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F43" w14:textId="3FC24FE2" w:rsidR="000F4612" w:rsidRPr="000F4612" w:rsidRDefault="000F4612" w:rsidP="000F4612">
      <w:pPr>
        <w:pStyle w:val="Title"/>
      </w:pPr>
      <w:bookmarkStart w:id="0" w:name="_Toc188448513"/>
      <w:bookmarkStart w:id="1" w:name="_Toc188448657"/>
      <w:bookmarkStart w:id="2" w:name="_Toc189488314"/>
      <w:bookmarkStart w:id="3" w:name="_Toc189488850"/>
      <w:bookmarkStart w:id="4" w:name="_Toc192238691"/>
      <w:bookmarkStart w:id="5" w:name="_Toc193718564"/>
      <w:bookmarkStart w:id="6" w:name="_Toc188364874"/>
      <w:r w:rsidRPr="000F4612">
        <w:t xml:space="preserve">2025 Victorian Transmission Plan Appendix </w:t>
      </w:r>
      <w:r>
        <w:t>B</w:t>
      </w:r>
      <w:r w:rsidRPr="000F4612">
        <w:t xml:space="preserve">: </w:t>
      </w:r>
      <w:r>
        <w:t>Energy market modelling</w:t>
      </w:r>
    </w:p>
    <w:p w14:paraId="53F16917" w14:textId="77777777" w:rsidR="000F4612" w:rsidRPr="000F4612" w:rsidRDefault="000F4612" w:rsidP="000F4612">
      <w:pPr>
        <w:pStyle w:val="Subtitle"/>
      </w:pPr>
      <w:r w:rsidRPr="000F4612">
        <w:t>August 2025 </w:t>
      </w:r>
    </w:p>
    <w:p w14:paraId="71407717" w14:textId="77777777" w:rsidR="004809FF" w:rsidRDefault="004809FF" w:rsidP="00935BD9">
      <w:pPr>
        <w:pStyle w:val="Heading2"/>
      </w:pPr>
      <w:bookmarkStart w:id="7" w:name="_Toc205471594"/>
      <w:r w:rsidRPr="7F7E1801">
        <w:t>Disclaimer</w:t>
      </w:r>
      <w:bookmarkEnd w:id="0"/>
      <w:bookmarkEnd w:id="1"/>
      <w:bookmarkEnd w:id="2"/>
      <w:bookmarkEnd w:id="3"/>
      <w:bookmarkEnd w:id="4"/>
      <w:bookmarkEnd w:id="5"/>
      <w:bookmarkEnd w:id="7"/>
    </w:p>
    <w:p w14:paraId="6B2132F9" w14:textId="0C75CD46" w:rsidR="001E45E5" w:rsidRPr="00CE0F0F" w:rsidRDefault="001E45E5" w:rsidP="001E45E5">
      <w:pPr>
        <w:pStyle w:val="Bodycopy"/>
      </w:pPr>
      <w:bookmarkStart w:id="8" w:name="_Toc188448514"/>
      <w:bookmarkStart w:id="9" w:name="_Toc188448658"/>
      <w:bookmarkStart w:id="10" w:name="_Toc189488315"/>
      <w:bookmarkStart w:id="11" w:name="_Toc189488851"/>
      <w:r w:rsidRPr="00CE0F0F">
        <w:t xml:space="preserve">This 2025 Victorian Transmission Plan is published by the State of Victoria pursuant to amendments to the </w:t>
      </w:r>
      <w:r w:rsidRPr="00BE1131">
        <w:rPr>
          <w:i/>
          <w:iCs/>
        </w:rPr>
        <w:t>National Electricity (Victoria) Act 2005</w:t>
      </w:r>
      <w:r w:rsidRPr="00CE0F0F">
        <w:t xml:space="preserve">, which implement the first stage of Victorian Transmission Investment Framework reforms and empowers the CEO </w:t>
      </w:r>
      <w:proofErr w:type="spellStart"/>
      <w:r w:rsidRPr="00CE0F0F">
        <w:t>VicGrid</w:t>
      </w:r>
      <w:proofErr w:type="spellEnd"/>
      <w:r w:rsidRPr="00CE0F0F">
        <w:t xml:space="preserve"> to develop a Victorian Transmission Plan. It has been prepared for the purposes of consultation and comment, in connection with the 2024 Victorian Transmission Plan Guidelines.</w:t>
      </w:r>
    </w:p>
    <w:p w14:paraId="73AD6394" w14:textId="1E50AAE2" w:rsidR="001E45E5" w:rsidRPr="00CE0F0F" w:rsidRDefault="001E45E5" w:rsidP="001E45E5">
      <w:pPr>
        <w:pStyle w:val="Bodycopy"/>
      </w:pPr>
      <w:r w:rsidRPr="00CE0F0F">
        <w:t>While the State of Victoria has made reasonable efforts to ensure the quality and accuracy of the information in this publication, the State of Victoria and its employees do not guarantee that the publication is without flaw of any kind or is wholly appropriate for your particular purposes and therefore, to the extent permitted by law,</w:t>
      </w:r>
      <w:r w:rsidRPr="00CE0F0F" w:rsidDel="009C7CEA">
        <w:t xml:space="preserve"> </w:t>
      </w:r>
      <w:r w:rsidRPr="00CE0F0F">
        <w:t xml:space="preserve">disclaims all liability for any error, loss or other consequence which may arise from you relying on any information in this publication. </w:t>
      </w:r>
    </w:p>
    <w:p w14:paraId="5DD21EF9" w14:textId="17B87045" w:rsidR="001E45E5" w:rsidRPr="00CE0F0F" w:rsidRDefault="001E45E5" w:rsidP="001E45E5">
      <w:pPr>
        <w:pStyle w:val="Bodycopy"/>
      </w:pPr>
      <w:r w:rsidRPr="00CE0F0F">
        <w:t xml:space="preserve">This publication does not include </w:t>
      </w:r>
      <w:proofErr w:type="gramStart"/>
      <w:r w:rsidRPr="00CE0F0F">
        <w:t>all of</w:t>
      </w:r>
      <w:proofErr w:type="gramEnd"/>
      <w:r w:rsidRPr="00CE0F0F">
        <w:t xml:space="preserve"> the information that an investor, participant or potential participant in the National Electricity Market might </w:t>
      </w:r>
      <w:proofErr w:type="gramStart"/>
      <w:r w:rsidRPr="00CE0F0F">
        <w:t>require, and</w:t>
      </w:r>
      <w:proofErr w:type="gramEnd"/>
      <w:r w:rsidRPr="00CE0F0F">
        <w:t xml:space="preserve"> does not amount to a recommendation of any investment. The modelling work included herein inherently requires assumptions about future behaviours and market interactions. Anyone proposing to utilise this publication should note that there may be differences between estimated and actual results which may be material</w:t>
      </w:r>
      <w:r w:rsidR="007851FB">
        <w:t>.</w:t>
      </w:r>
    </w:p>
    <w:p w14:paraId="60FB1A2F" w14:textId="77777777" w:rsidR="001E45E5" w:rsidRPr="00CE0F0F" w:rsidRDefault="001E45E5" w:rsidP="001E45E5">
      <w:pPr>
        <w:pStyle w:val="Bodycopy"/>
      </w:pPr>
      <w:r w:rsidRPr="00CE0F0F">
        <w:t>Anyone proposing to use the information in this publication (which includes information and forecasts from third parties) should independently verify its accuracy, completeness and suitability for purpose, and obtain independent and specific advice from appropriate experts.</w:t>
      </w:r>
    </w:p>
    <w:p w14:paraId="1C287436" w14:textId="77777777" w:rsidR="001E45E5" w:rsidRDefault="001E45E5" w:rsidP="001E45E5">
      <w:pPr>
        <w:pStyle w:val="Bodycopy"/>
      </w:pPr>
      <w:r w:rsidRPr="00CE0F0F">
        <w:t xml:space="preserve">Please visit </w:t>
      </w:r>
      <w:hyperlink r:id="rId13" w:history="1">
        <w:r w:rsidRPr="00A1230F">
          <w:rPr>
            <w:rStyle w:val="Hyperlink"/>
            <w:i/>
            <w:iCs/>
          </w:rPr>
          <w:t>vicgrid.vic.gov.au</w:t>
        </w:r>
      </w:hyperlink>
      <w:r>
        <w:t xml:space="preserve"> </w:t>
      </w:r>
      <w:r w:rsidRPr="00CE0F0F">
        <w:t>for the latest updates.</w:t>
      </w:r>
    </w:p>
    <w:p w14:paraId="1B68FCD0" w14:textId="77777777" w:rsidR="004809FF" w:rsidRDefault="004809FF" w:rsidP="00935BD9">
      <w:pPr>
        <w:pStyle w:val="Heading2"/>
      </w:pPr>
      <w:bookmarkStart w:id="12" w:name="_Toc192238692"/>
      <w:bookmarkStart w:id="13" w:name="_Toc193718565"/>
      <w:bookmarkStart w:id="14" w:name="_Toc205471595"/>
      <w:r w:rsidRPr="00935BD9">
        <w:t>Copyright</w:t>
      </w:r>
      <w:bookmarkEnd w:id="8"/>
      <w:bookmarkEnd w:id="9"/>
      <w:bookmarkEnd w:id="10"/>
      <w:bookmarkEnd w:id="11"/>
      <w:bookmarkEnd w:id="12"/>
      <w:bookmarkEnd w:id="13"/>
      <w:bookmarkEnd w:id="14"/>
    </w:p>
    <w:p w14:paraId="206F04B8" w14:textId="37B54485" w:rsidR="00A95463" w:rsidRDefault="004809FF" w:rsidP="004809FF">
      <w:pPr>
        <w:rPr>
          <w:rFonts w:asciiTheme="majorHAnsi" w:eastAsiaTheme="majorEastAsia" w:hAnsiTheme="majorHAnsi" w:cstheme="majorBidi"/>
          <w:b/>
          <w:color w:val="0172CE" w:themeColor="accent1"/>
          <w:sz w:val="28"/>
          <w:szCs w:val="28"/>
        </w:rPr>
      </w:pPr>
      <w:r w:rsidRPr="00EB29F0">
        <w:t xml:space="preserve">© The State of Victoria </w:t>
      </w:r>
      <w:r>
        <w:t>Department</w:t>
      </w:r>
      <w:r w:rsidRPr="00EB29F0">
        <w:t xml:space="preserve"> of Energy, Environment and Climate Action 202</w:t>
      </w:r>
      <w:r>
        <w:t>5</w:t>
      </w:r>
      <w:r w:rsidRPr="00EB29F0">
        <w:t xml:space="preserve"> </w:t>
      </w:r>
      <w:r w:rsidR="00A95463" w:rsidRPr="7F7E1801">
        <w:rPr>
          <w:b/>
          <w:color w:val="0172CE" w:themeColor="accent1"/>
          <w:sz w:val="28"/>
          <w:szCs w:val="28"/>
        </w:rPr>
        <w:br w:type="page"/>
      </w:r>
    </w:p>
    <w:p w14:paraId="72593C05" w14:textId="77777777" w:rsidR="003404AD" w:rsidRDefault="25B5EA33" w:rsidP="007A013B">
      <w:pPr>
        <w:pStyle w:val="Heading1"/>
        <w:rPr>
          <w:noProof/>
        </w:rPr>
      </w:pPr>
      <w:bookmarkStart w:id="15" w:name="_Toc205471596"/>
      <w:bookmarkStart w:id="16" w:name="_Toc192238693"/>
      <w:bookmarkStart w:id="17" w:name="_Toc193718566"/>
      <w:bookmarkStart w:id="18" w:name="_Toc188448515"/>
      <w:bookmarkStart w:id="19" w:name="_Toc188448659"/>
      <w:bookmarkStart w:id="20" w:name="_Toc189487926"/>
      <w:r w:rsidRPr="07FA461A">
        <w:rPr>
          <w:b/>
          <w:bCs/>
          <w:color w:val="0172CE" w:themeColor="accent1"/>
          <w:sz w:val="28"/>
          <w:szCs w:val="28"/>
        </w:rPr>
        <w:lastRenderedPageBreak/>
        <w:t>Contents</w:t>
      </w:r>
      <w:bookmarkEnd w:id="15"/>
      <w:r w:rsidR="07FA461A">
        <w:fldChar w:fldCharType="begin"/>
      </w:r>
      <w:r w:rsidR="00097A62">
        <w:instrText>TOC \o "1-2" \z \u \h</w:instrText>
      </w:r>
      <w:r w:rsidR="07FA461A">
        <w:fldChar w:fldCharType="separate"/>
      </w:r>
    </w:p>
    <w:p w14:paraId="6460735E" w14:textId="215B2C85" w:rsidR="003404AD" w:rsidRDefault="003404AD">
      <w:pPr>
        <w:pStyle w:val="TOC2"/>
        <w:rPr>
          <w:rFonts w:eastAsiaTheme="minorEastAsia" w:cstheme="minorBidi"/>
          <w:b w:val="0"/>
          <w:color w:val="auto"/>
          <w:kern w:val="2"/>
          <w:sz w:val="24"/>
          <w:szCs w:val="24"/>
          <w14:ligatures w14:val="standardContextual"/>
        </w:rPr>
      </w:pPr>
      <w:hyperlink w:anchor="_Toc205471594" w:history="1">
        <w:r w:rsidRPr="00EE6300">
          <w:rPr>
            <w:rStyle w:val="Hyperlink"/>
          </w:rPr>
          <w:t>Disclaimer</w:t>
        </w:r>
        <w:r>
          <w:rPr>
            <w:webHidden/>
          </w:rPr>
          <w:tab/>
        </w:r>
        <w:r>
          <w:rPr>
            <w:webHidden/>
          </w:rPr>
          <w:fldChar w:fldCharType="begin"/>
        </w:r>
        <w:r>
          <w:rPr>
            <w:webHidden/>
          </w:rPr>
          <w:instrText xml:space="preserve"> PAGEREF _Toc205471594 \h </w:instrText>
        </w:r>
        <w:r>
          <w:rPr>
            <w:webHidden/>
          </w:rPr>
        </w:r>
        <w:r>
          <w:rPr>
            <w:webHidden/>
          </w:rPr>
          <w:fldChar w:fldCharType="separate"/>
        </w:r>
        <w:r>
          <w:rPr>
            <w:webHidden/>
          </w:rPr>
          <w:t>1</w:t>
        </w:r>
        <w:r>
          <w:rPr>
            <w:webHidden/>
          </w:rPr>
          <w:fldChar w:fldCharType="end"/>
        </w:r>
      </w:hyperlink>
    </w:p>
    <w:p w14:paraId="6336B82F" w14:textId="227EA09A" w:rsidR="003404AD" w:rsidRDefault="003404AD">
      <w:pPr>
        <w:pStyle w:val="TOC2"/>
        <w:rPr>
          <w:rFonts w:eastAsiaTheme="minorEastAsia" w:cstheme="minorBidi"/>
          <w:b w:val="0"/>
          <w:color w:val="auto"/>
          <w:kern w:val="2"/>
          <w:sz w:val="24"/>
          <w:szCs w:val="24"/>
          <w14:ligatures w14:val="standardContextual"/>
        </w:rPr>
      </w:pPr>
      <w:hyperlink w:anchor="_Toc205471595" w:history="1">
        <w:r w:rsidRPr="00EE6300">
          <w:rPr>
            <w:rStyle w:val="Hyperlink"/>
          </w:rPr>
          <w:t>Copyright</w:t>
        </w:r>
        <w:r>
          <w:rPr>
            <w:webHidden/>
          </w:rPr>
          <w:tab/>
        </w:r>
        <w:r>
          <w:rPr>
            <w:webHidden/>
          </w:rPr>
          <w:fldChar w:fldCharType="begin"/>
        </w:r>
        <w:r>
          <w:rPr>
            <w:webHidden/>
          </w:rPr>
          <w:instrText xml:space="preserve"> PAGEREF _Toc205471595 \h </w:instrText>
        </w:r>
        <w:r>
          <w:rPr>
            <w:webHidden/>
          </w:rPr>
        </w:r>
        <w:r>
          <w:rPr>
            <w:webHidden/>
          </w:rPr>
          <w:fldChar w:fldCharType="separate"/>
        </w:r>
        <w:r>
          <w:rPr>
            <w:webHidden/>
          </w:rPr>
          <w:t>1</w:t>
        </w:r>
        <w:r>
          <w:rPr>
            <w:webHidden/>
          </w:rPr>
          <w:fldChar w:fldCharType="end"/>
        </w:r>
      </w:hyperlink>
    </w:p>
    <w:p w14:paraId="4544D783" w14:textId="391501B1" w:rsidR="003404AD" w:rsidRDefault="003404AD">
      <w:pPr>
        <w:pStyle w:val="TOC1"/>
        <w:rPr>
          <w:rFonts w:eastAsiaTheme="minorEastAsia" w:cstheme="minorBidi"/>
          <w:b w:val="0"/>
          <w:color w:val="auto"/>
          <w:kern w:val="2"/>
          <w14:ligatures w14:val="standardContextual"/>
        </w:rPr>
      </w:pPr>
      <w:hyperlink w:anchor="_Toc205471596" w:history="1">
        <w:r w:rsidRPr="00EE6300">
          <w:rPr>
            <w:rStyle w:val="Hyperlink"/>
            <w:bCs/>
          </w:rPr>
          <w:t>Contents</w:t>
        </w:r>
        <w:r>
          <w:rPr>
            <w:webHidden/>
          </w:rPr>
          <w:tab/>
        </w:r>
        <w:r>
          <w:rPr>
            <w:webHidden/>
          </w:rPr>
          <w:fldChar w:fldCharType="begin"/>
        </w:r>
        <w:r>
          <w:rPr>
            <w:webHidden/>
          </w:rPr>
          <w:instrText xml:space="preserve"> PAGEREF _Toc205471596 \h </w:instrText>
        </w:r>
        <w:r>
          <w:rPr>
            <w:webHidden/>
          </w:rPr>
        </w:r>
        <w:r>
          <w:rPr>
            <w:webHidden/>
          </w:rPr>
          <w:fldChar w:fldCharType="separate"/>
        </w:r>
        <w:r>
          <w:rPr>
            <w:webHidden/>
          </w:rPr>
          <w:t>2</w:t>
        </w:r>
        <w:r>
          <w:rPr>
            <w:webHidden/>
          </w:rPr>
          <w:fldChar w:fldCharType="end"/>
        </w:r>
      </w:hyperlink>
    </w:p>
    <w:p w14:paraId="7D0CA0C4" w14:textId="6000C099" w:rsidR="003404AD" w:rsidRDefault="003404AD">
      <w:pPr>
        <w:pStyle w:val="TOC2"/>
        <w:rPr>
          <w:rFonts w:eastAsiaTheme="minorEastAsia" w:cstheme="minorBidi"/>
          <w:b w:val="0"/>
          <w:color w:val="auto"/>
          <w:kern w:val="2"/>
          <w:sz w:val="24"/>
          <w:szCs w:val="24"/>
          <w14:ligatures w14:val="standardContextual"/>
        </w:rPr>
      </w:pPr>
      <w:hyperlink w:anchor="_Toc205471597" w:history="1">
        <w:r w:rsidRPr="00EE6300">
          <w:rPr>
            <w:rStyle w:val="Hyperlink"/>
          </w:rPr>
          <w:t>Acronyms</w:t>
        </w:r>
        <w:r>
          <w:rPr>
            <w:webHidden/>
          </w:rPr>
          <w:tab/>
        </w:r>
        <w:r>
          <w:rPr>
            <w:webHidden/>
          </w:rPr>
          <w:fldChar w:fldCharType="begin"/>
        </w:r>
        <w:r>
          <w:rPr>
            <w:webHidden/>
          </w:rPr>
          <w:instrText xml:space="preserve"> PAGEREF _Toc205471597 \h </w:instrText>
        </w:r>
        <w:r>
          <w:rPr>
            <w:webHidden/>
          </w:rPr>
        </w:r>
        <w:r>
          <w:rPr>
            <w:webHidden/>
          </w:rPr>
          <w:fldChar w:fldCharType="separate"/>
        </w:r>
        <w:r>
          <w:rPr>
            <w:webHidden/>
          </w:rPr>
          <w:t>3</w:t>
        </w:r>
        <w:r>
          <w:rPr>
            <w:webHidden/>
          </w:rPr>
          <w:fldChar w:fldCharType="end"/>
        </w:r>
      </w:hyperlink>
    </w:p>
    <w:p w14:paraId="688079C9" w14:textId="768F79CC" w:rsidR="003404AD" w:rsidRDefault="003404AD">
      <w:pPr>
        <w:pStyle w:val="TOC2"/>
        <w:rPr>
          <w:rFonts w:eastAsiaTheme="minorEastAsia" w:cstheme="minorBidi"/>
          <w:b w:val="0"/>
          <w:color w:val="auto"/>
          <w:kern w:val="2"/>
          <w:sz w:val="24"/>
          <w:szCs w:val="24"/>
          <w14:ligatures w14:val="standardContextual"/>
        </w:rPr>
      </w:pPr>
      <w:hyperlink w:anchor="_Toc205471598" w:history="1">
        <w:r w:rsidRPr="00EE6300">
          <w:rPr>
            <w:rStyle w:val="Hyperlink"/>
          </w:rPr>
          <w:t>Glossary</w:t>
        </w:r>
        <w:r>
          <w:rPr>
            <w:webHidden/>
          </w:rPr>
          <w:tab/>
        </w:r>
        <w:r>
          <w:rPr>
            <w:webHidden/>
          </w:rPr>
          <w:fldChar w:fldCharType="begin"/>
        </w:r>
        <w:r>
          <w:rPr>
            <w:webHidden/>
          </w:rPr>
          <w:instrText xml:space="preserve"> PAGEREF _Toc205471598 \h </w:instrText>
        </w:r>
        <w:r>
          <w:rPr>
            <w:webHidden/>
          </w:rPr>
        </w:r>
        <w:r>
          <w:rPr>
            <w:webHidden/>
          </w:rPr>
          <w:fldChar w:fldCharType="separate"/>
        </w:r>
        <w:r>
          <w:rPr>
            <w:webHidden/>
          </w:rPr>
          <w:t>3</w:t>
        </w:r>
        <w:r>
          <w:rPr>
            <w:webHidden/>
          </w:rPr>
          <w:fldChar w:fldCharType="end"/>
        </w:r>
      </w:hyperlink>
    </w:p>
    <w:p w14:paraId="23CCF428" w14:textId="3B491D2C" w:rsidR="003404AD" w:rsidRDefault="003404AD">
      <w:pPr>
        <w:pStyle w:val="TOC1"/>
        <w:tabs>
          <w:tab w:val="left" w:pos="1540"/>
        </w:tabs>
        <w:rPr>
          <w:rFonts w:eastAsiaTheme="minorEastAsia" w:cstheme="minorBidi"/>
          <w:b w:val="0"/>
          <w:color w:val="auto"/>
          <w:kern w:val="2"/>
          <w14:ligatures w14:val="standardContextual"/>
        </w:rPr>
      </w:pPr>
      <w:hyperlink w:anchor="_Toc205471599" w:history="1">
        <w:r w:rsidRPr="00EE6300">
          <w:rPr>
            <w:rStyle w:val="Hyperlink"/>
          </w:rPr>
          <w:t>Appendix B</w:t>
        </w:r>
        <w:r>
          <w:rPr>
            <w:rFonts w:eastAsiaTheme="minorEastAsia" w:cstheme="minorBidi"/>
            <w:b w:val="0"/>
            <w:color w:val="auto"/>
            <w:kern w:val="2"/>
            <w14:ligatures w14:val="standardContextual"/>
          </w:rPr>
          <w:tab/>
        </w:r>
        <w:r w:rsidRPr="00EE6300">
          <w:rPr>
            <w:rStyle w:val="Hyperlink"/>
          </w:rPr>
          <w:t>Energy market modelling</w:t>
        </w:r>
        <w:r>
          <w:rPr>
            <w:webHidden/>
          </w:rPr>
          <w:tab/>
        </w:r>
        <w:r>
          <w:rPr>
            <w:webHidden/>
          </w:rPr>
          <w:fldChar w:fldCharType="begin"/>
        </w:r>
        <w:r>
          <w:rPr>
            <w:webHidden/>
          </w:rPr>
          <w:instrText xml:space="preserve"> PAGEREF _Toc205471599 \h </w:instrText>
        </w:r>
        <w:r>
          <w:rPr>
            <w:webHidden/>
          </w:rPr>
        </w:r>
        <w:r>
          <w:rPr>
            <w:webHidden/>
          </w:rPr>
          <w:fldChar w:fldCharType="separate"/>
        </w:r>
        <w:r>
          <w:rPr>
            <w:webHidden/>
          </w:rPr>
          <w:t>5</w:t>
        </w:r>
        <w:r>
          <w:rPr>
            <w:webHidden/>
          </w:rPr>
          <w:fldChar w:fldCharType="end"/>
        </w:r>
      </w:hyperlink>
    </w:p>
    <w:p w14:paraId="08BF57BC" w14:textId="7D9F84A6" w:rsidR="003404AD" w:rsidRDefault="003404AD">
      <w:pPr>
        <w:pStyle w:val="TOC2"/>
        <w:rPr>
          <w:rFonts w:eastAsiaTheme="minorEastAsia" w:cstheme="minorBidi"/>
          <w:b w:val="0"/>
          <w:color w:val="auto"/>
          <w:kern w:val="2"/>
          <w:sz w:val="24"/>
          <w:szCs w:val="24"/>
          <w14:ligatures w14:val="standardContextual"/>
        </w:rPr>
      </w:pPr>
      <w:hyperlink w:anchor="_Toc205471600" w:history="1">
        <w:r w:rsidRPr="00EE6300">
          <w:rPr>
            <w:rStyle w:val="Hyperlink"/>
          </w:rPr>
          <w:t>B.1</w:t>
        </w:r>
        <w:r>
          <w:rPr>
            <w:rFonts w:eastAsiaTheme="minorEastAsia" w:cstheme="minorBidi"/>
            <w:b w:val="0"/>
            <w:color w:val="auto"/>
            <w:kern w:val="2"/>
            <w:sz w:val="24"/>
            <w:szCs w:val="24"/>
            <w14:ligatures w14:val="standardContextual"/>
          </w:rPr>
          <w:tab/>
        </w:r>
        <w:r w:rsidRPr="00EE6300">
          <w:rPr>
            <w:rStyle w:val="Hyperlink"/>
          </w:rPr>
          <w:t>What is energy market modelling?</w:t>
        </w:r>
        <w:r>
          <w:rPr>
            <w:webHidden/>
          </w:rPr>
          <w:tab/>
        </w:r>
        <w:r>
          <w:rPr>
            <w:webHidden/>
          </w:rPr>
          <w:fldChar w:fldCharType="begin"/>
        </w:r>
        <w:r>
          <w:rPr>
            <w:webHidden/>
          </w:rPr>
          <w:instrText xml:space="preserve"> PAGEREF _Toc205471600 \h </w:instrText>
        </w:r>
        <w:r>
          <w:rPr>
            <w:webHidden/>
          </w:rPr>
        </w:r>
        <w:r>
          <w:rPr>
            <w:webHidden/>
          </w:rPr>
          <w:fldChar w:fldCharType="separate"/>
        </w:r>
        <w:r>
          <w:rPr>
            <w:webHidden/>
          </w:rPr>
          <w:t>6</w:t>
        </w:r>
        <w:r>
          <w:rPr>
            <w:webHidden/>
          </w:rPr>
          <w:fldChar w:fldCharType="end"/>
        </w:r>
      </w:hyperlink>
    </w:p>
    <w:p w14:paraId="2F95796D" w14:textId="79625625" w:rsidR="003404AD" w:rsidRDefault="003404AD">
      <w:pPr>
        <w:pStyle w:val="TOC2"/>
        <w:rPr>
          <w:rFonts w:eastAsiaTheme="minorEastAsia" w:cstheme="minorBidi"/>
          <w:b w:val="0"/>
          <w:color w:val="auto"/>
          <w:kern w:val="2"/>
          <w:sz w:val="24"/>
          <w:szCs w:val="24"/>
          <w14:ligatures w14:val="standardContextual"/>
        </w:rPr>
      </w:pPr>
      <w:hyperlink w:anchor="_Toc205471601" w:history="1">
        <w:r w:rsidRPr="00EE6300">
          <w:rPr>
            <w:rStyle w:val="Hyperlink"/>
          </w:rPr>
          <w:t>B.2</w:t>
        </w:r>
        <w:r>
          <w:rPr>
            <w:rFonts w:eastAsiaTheme="minorEastAsia" w:cstheme="minorBidi"/>
            <w:b w:val="0"/>
            <w:color w:val="auto"/>
            <w:kern w:val="2"/>
            <w:sz w:val="24"/>
            <w:szCs w:val="24"/>
            <w14:ligatures w14:val="standardContextual"/>
          </w:rPr>
          <w:tab/>
        </w:r>
        <w:r w:rsidRPr="00EE6300">
          <w:rPr>
            <w:rStyle w:val="Hyperlink"/>
          </w:rPr>
          <w:t>Energy market modelling overview</w:t>
        </w:r>
        <w:r>
          <w:rPr>
            <w:webHidden/>
          </w:rPr>
          <w:tab/>
        </w:r>
        <w:r>
          <w:rPr>
            <w:webHidden/>
          </w:rPr>
          <w:fldChar w:fldCharType="begin"/>
        </w:r>
        <w:r>
          <w:rPr>
            <w:webHidden/>
          </w:rPr>
          <w:instrText xml:space="preserve"> PAGEREF _Toc205471601 \h </w:instrText>
        </w:r>
        <w:r>
          <w:rPr>
            <w:webHidden/>
          </w:rPr>
        </w:r>
        <w:r>
          <w:rPr>
            <w:webHidden/>
          </w:rPr>
          <w:fldChar w:fldCharType="separate"/>
        </w:r>
        <w:r>
          <w:rPr>
            <w:webHidden/>
          </w:rPr>
          <w:t>6</w:t>
        </w:r>
        <w:r>
          <w:rPr>
            <w:webHidden/>
          </w:rPr>
          <w:fldChar w:fldCharType="end"/>
        </w:r>
      </w:hyperlink>
    </w:p>
    <w:p w14:paraId="146011EF" w14:textId="4029B3DD" w:rsidR="003404AD" w:rsidRDefault="003404AD">
      <w:pPr>
        <w:pStyle w:val="TOC2"/>
        <w:rPr>
          <w:rFonts w:eastAsiaTheme="minorEastAsia" w:cstheme="minorBidi"/>
          <w:b w:val="0"/>
          <w:color w:val="auto"/>
          <w:kern w:val="2"/>
          <w:sz w:val="24"/>
          <w:szCs w:val="24"/>
          <w14:ligatures w14:val="standardContextual"/>
        </w:rPr>
      </w:pPr>
      <w:hyperlink w:anchor="_Toc205471602" w:history="1">
        <w:r w:rsidRPr="00EE6300">
          <w:rPr>
            <w:rStyle w:val="Hyperlink"/>
          </w:rPr>
          <w:t>B.3</w:t>
        </w:r>
        <w:r>
          <w:rPr>
            <w:rFonts w:eastAsiaTheme="minorEastAsia" w:cstheme="minorBidi"/>
            <w:b w:val="0"/>
            <w:color w:val="auto"/>
            <w:kern w:val="2"/>
            <w:sz w:val="24"/>
            <w:szCs w:val="24"/>
            <w14:ligatures w14:val="standardContextual"/>
          </w:rPr>
          <w:tab/>
        </w:r>
        <w:r w:rsidRPr="00EE6300">
          <w:rPr>
            <w:rStyle w:val="Hyperlink"/>
          </w:rPr>
          <w:t>Where energy market modelling was used in the development of the 2025 VTP</w:t>
        </w:r>
        <w:r>
          <w:rPr>
            <w:webHidden/>
          </w:rPr>
          <w:tab/>
        </w:r>
        <w:r>
          <w:rPr>
            <w:webHidden/>
          </w:rPr>
          <w:fldChar w:fldCharType="begin"/>
        </w:r>
        <w:r>
          <w:rPr>
            <w:webHidden/>
          </w:rPr>
          <w:instrText xml:space="preserve"> PAGEREF _Toc205471602 \h </w:instrText>
        </w:r>
        <w:r>
          <w:rPr>
            <w:webHidden/>
          </w:rPr>
        </w:r>
        <w:r>
          <w:rPr>
            <w:webHidden/>
          </w:rPr>
          <w:fldChar w:fldCharType="separate"/>
        </w:r>
        <w:r>
          <w:rPr>
            <w:webHidden/>
          </w:rPr>
          <w:t>8</w:t>
        </w:r>
        <w:r>
          <w:rPr>
            <w:webHidden/>
          </w:rPr>
          <w:fldChar w:fldCharType="end"/>
        </w:r>
      </w:hyperlink>
    </w:p>
    <w:p w14:paraId="449CAE4E" w14:textId="06B54691" w:rsidR="003404AD" w:rsidRDefault="003404AD">
      <w:pPr>
        <w:pStyle w:val="TOC2"/>
        <w:rPr>
          <w:rFonts w:eastAsiaTheme="minorEastAsia" w:cstheme="minorBidi"/>
          <w:b w:val="0"/>
          <w:color w:val="auto"/>
          <w:kern w:val="2"/>
          <w:sz w:val="24"/>
          <w:szCs w:val="24"/>
          <w14:ligatures w14:val="standardContextual"/>
        </w:rPr>
      </w:pPr>
      <w:hyperlink w:anchor="_Toc205471603" w:history="1">
        <w:r w:rsidRPr="00EE6300">
          <w:rPr>
            <w:rStyle w:val="Hyperlink"/>
          </w:rPr>
          <w:t>B.4</w:t>
        </w:r>
        <w:r>
          <w:rPr>
            <w:rFonts w:eastAsiaTheme="minorEastAsia" w:cstheme="minorBidi"/>
            <w:b w:val="0"/>
            <w:color w:val="auto"/>
            <w:kern w:val="2"/>
            <w:sz w:val="24"/>
            <w:szCs w:val="24"/>
            <w14:ligatures w14:val="standardContextual"/>
          </w:rPr>
          <w:tab/>
        </w:r>
        <w:r w:rsidRPr="00EE6300">
          <w:rPr>
            <w:rStyle w:val="Hyperlink"/>
          </w:rPr>
          <w:t>Inputs and assumptions</w:t>
        </w:r>
        <w:r>
          <w:rPr>
            <w:webHidden/>
          </w:rPr>
          <w:tab/>
        </w:r>
        <w:r>
          <w:rPr>
            <w:webHidden/>
          </w:rPr>
          <w:fldChar w:fldCharType="begin"/>
        </w:r>
        <w:r>
          <w:rPr>
            <w:webHidden/>
          </w:rPr>
          <w:instrText xml:space="preserve"> PAGEREF _Toc205471603 \h </w:instrText>
        </w:r>
        <w:r>
          <w:rPr>
            <w:webHidden/>
          </w:rPr>
        </w:r>
        <w:r>
          <w:rPr>
            <w:webHidden/>
          </w:rPr>
          <w:fldChar w:fldCharType="separate"/>
        </w:r>
        <w:r>
          <w:rPr>
            <w:webHidden/>
          </w:rPr>
          <w:t>9</w:t>
        </w:r>
        <w:r>
          <w:rPr>
            <w:webHidden/>
          </w:rPr>
          <w:fldChar w:fldCharType="end"/>
        </w:r>
      </w:hyperlink>
    </w:p>
    <w:p w14:paraId="49D7ADD1" w14:textId="63AE8F93" w:rsidR="003404AD" w:rsidRDefault="003404AD">
      <w:pPr>
        <w:pStyle w:val="TOC2"/>
        <w:rPr>
          <w:rFonts w:eastAsiaTheme="minorEastAsia" w:cstheme="minorBidi"/>
          <w:b w:val="0"/>
          <w:color w:val="auto"/>
          <w:kern w:val="2"/>
          <w:sz w:val="24"/>
          <w:szCs w:val="24"/>
          <w14:ligatures w14:val="standardContextual"/>
        </w:rPr>
      </w:pPr>
      <w:hyperlink w:anchor="_Toc205471604" w:history="1">
        <w:r w:rsidRPr="00EE6300">
          <w:rPr>
            <w:rStyle w:val="Hyperlink"/>
          </w:rPr>
          <w:t>B.5</w:t>
        </w:r>
        <w:r>
          <w:rPr>
            <w:rFonts w:eastAsiaTheme="minorEastAsia" w:cstheme="minorBidi"/>
            <w:b w:val="0"/>
            <w:color w:val="auto"/>
            <w:kern w:val="2"/>
            <w:sz w:val="24"/>
            <w:szCs w:val="24"/>
            <w14:ligatures w14:val="standardContextual"/>
          </w:rPr>
          <w:tab/>
        </w:r>
        <w:r w:rsidRPr="00EE6300">
          <w:rPr>
            <w:rStyle w:val="Hyperlink"/>
          </w:rPr>
          <w:t>Modelling results</w:t>
        </w:r>
        <w:r>
          <w:rPr>
            <w:webHidden/>
          </w:rPr>
          <w:tab/>
        </w:r>
        <w:r>
          <w:rPr>
            <w:webHidden/>
          </w:rPr>
          <w:fldChar w:fldCharType="begin"/>
        </w:r>
        <w:r>
          <w:rPr>
            <w:webHidden/>
          </w:rPr>
          <w:instrText xml:space="preserve"> PAGEREF _Toc205471604 \h </w:instrText>
        </w:r>
        <w:r>
          <w:rPr>
            <w:webHidden/>
          </w:rPr>
        </w:r>
        <w:r>
          <w:rPr>
            <w:webHidden/>
          </w:rPr>
          <w:fldChar w:fldCharType="separate"/>
        </w:r>
        <w:r>
          <w:rPr>
            <w:webHidden/>
          </w:rPr>
          <w:t>10</w:t>
        </w:r>
        <w:r>
          <w:rPr>
            <w:webHidden/>
          </w:rPr>
          <w:fldChar w:fldCharType="end"/>
        </w:r>
      </w:hyperlink>
    </w:p>
    <w:p w14:paraId="72340FB4" w14:textId="7AE587E1" w:rsidR="003404AD" w:rsidRDefault="003404AD">
      <w:pPr>
        <w:pStyle w:val="TOC2"/>
        <w:rPr>
          <w:rFonts w:eastAsiaTheme="minorEastAsia" w:cstheme="minorBidi"/>
          <w:b w:val="0"/>
          <w:color w:val="auto"/>
          <w:kern w:val="2"/>
          <w:sz w:val="24"/>
          <w:szCs w:val="24"/>
          <w14:ligatures w14:val="standardContextual"/>
        </w:rPr>
      </w:pPr>
      <w:hyperlink w:anchor="_Toc205471605" w:history="1">
        <w:r w:rsidRPr="00EE6300">
          <w:rPr>
            <w:rStyle w:val="Hyperlink"/>
          </w:rPr>
          <w:t>B.6</w:t>
        </w:r>
        <w:r>
          <w:rPr>
            <w:rFonts w:eastAsiaTheme="minorEastAsia" w:cstheme="minorBidi"/>
            <w:b w:val="0"/>
            <w:color w:val="auto"/>
            <w:kern w:val="2"/>
            <w:sz w:val="24"/>
            <w:szCs w:val="24"/>
            <w14:ligatures w14:val="standardContextual"/>
          </w:rPr>
          <w:tab/>
        </w:r>
        <w:r w:rsidRPr="00EE6300">
          <w:rPr>
            <w:rStyle w:val="Hyperlink"/>
          </w:rPr>
          <w:t>Sensitivity analysis</w:t>
        </w:r>
        <w:r>
          <w:rPr>
            <w:webHidden/>
          </w:rPr>
          <w:tab/>
        </w:r>
        <w:r>
          <w:rPr>
            <w:webHidden/>
          </w:rPr>
          <w:fldChar w:fldCharType="begin"/>
        </w:r>
        <w:r>
          <w:rPr>
            <w:webHidden/>
          </w:rPr>
          <w:instrText xml:space="preserve"> PAGEREF _Toc205471605 \h </w:instrText>
        </w:r>
        <w:r>
          <w:rPr>
            <w:webHidden/>
          </w:rPr>
        </w:r>
        <w:r>
          <w:rPr>
            <w:webHidden/>
          </w:rPr>
          <w:fldChar w:fldCharType="separate"/>
        </w:r>
        <w:r>
          <w:rPr>
            <w:webHidden/>
          </w:rPr>
          <w:t>16</w:t>
        </w:r>
        <w:r>
          <w:rPr>
            <w:webHidden/>
          </w:rPr>
          <w:fldChar w:fldCharType="end"/>
        </w:r>
      </w:hyperlink>
    </w:p>
    <w:p w14:paraId="524B51FE" w14:textId="1504B702" w:rsidR="003404AD" w:rsidRDefault="003404AD">
      <w:pPr>
        <w:pStyle w:val="TOC1"/>
        <w:rPr>
          <w:rFonts w:eastAsiaTheme="minorEastAsia" w:cstheme="minorBidi"/>
          <w:b w:val="0"/>
          <w:color w:val="auto"/>
          <w:kern w:val="2"/>
          <w14:ligatures w14:val="standardContextual"/>
        </w:rPr>
      </w:pPr>
      <w:hyperlink w:anchor="_Toc205471606" w:history="1">
        <w:r w:rsidRPr="00EE6300">
          <w:rPr>
            <w:rStyle w:val="Hyperlink"/>
          </w:rPr>
          <w:t>Contact us</w:t>
        </w:r>
        <w:r>
          <w:rPr>
            <w:webHidden/>
          </w:rPr>
          <w:tab/>
        </w:r>
        <w:r>
          <w:rPr>
            <w:webHidden/>
          </w:rPr>
          <w:fldChar w:fldCharType="begin"/>
        </w:r>
        <w:r>
          <w:rPr>
            <w:webHidden/>
          </w:rPr>
          <w:instrText xml:space="preserve"> PAGEREF _Toc205471606 \h </w:instrText>
        </w:r>
        <w:r>
          <w:rPr>
            <w:webHidden/>
          </w:rPr>
        </w:r>
        <w:r>
          <w:rPr>
            <w:webHidden/>
          </w:rPr>
          <w:fldChar w:fldCharType="separate"/>
        </w:r>
        <w:r>
          <w:rPr>
            <w:webHidden/>
          </w:rPr>
          <w:t>17</w:t>
        </w:r>
        <w:r>
          <w:rPr>
            <w:webHidden/>
          </w:rPr>
          <w:fldChar w:fldCharType="end"/>
        </w:r>
      </w:hyperlink>
    </w:p>
    <w:p w14:paraId="4B54D3FF" w14:textId="352E9F81" w:rsidR="07FA461A" w:rsidRDefault="07FA461A" w:rsidP="07FA461A">
      <w:pPr>
        <w:pStyle w:val="TOC2"/>
        <w:tabs>
          <w:tab w:val="clear" w:pos="9582"/>
          <w:tab w:val="right" w:leader="dot" w:pos="9570"/>
        </w:tabs>
      </w:pPr>
      <w:r>
        <w:fldChar w:fldCharType="end"/>
      </w:r>
      <w:bookmarkEnd w:id="16"/>
      <w:bookmarkEnd w:id="17"/>
    </w:p>
    <w:p w14:paraId="40F7BDFF" w14:textId="417A56C1" w:rsidR="005635EA" w:rsidRDefault="005635EA">
      <w:pPr>
        <w:rPr>
          <w:rFonts w:asciiTheme="majorHAnsi" w:eastAsiaTheme="majorEastAsia" w:hAnsiTheme="majorHAnsi" w:cstheme="majorBidi"/>
          <w:b/>
          <w:color w:val="0172CE" w:themeColor="accent1"/>
          <w:sz w:val="28"/>
          <w:szCs w:val="28"/>
        </w:rPr>
      </w:pPr>
      <w:bookmarkStart w:id="21" w:name="_Toc188448516"/>
      <w:bookmarkStart w:id="22" w:name="_Toc188448660"/>
      <w:bookmarkEnd w:id="18"/>
      <w:bookmarkEnd w:id="19"/>
      <w:bookmarkEnd w:id="20"/>
      <w:r w:rsidRPr="7F7E1801">
        <w:rPr>
          <w:b/>
          <w:color w:val="0172CE" w:themeColor="accent1"/>
          <w:sz w:val="28"/>
          <w:szCs w:val="28"/>
        </w:rPr>
        <w:br w:type="page"/>
      </w:r>
    </w:p>
    <w:p w14:paraId="3327ED3F" w14:textId="36E26ED5" w:rsidR="00682066" w:rsidRDefault="00343BE6" w:rsidP="00CE0FAF">
      <w:pPr>
        <w:pStyle w:val="Heading2"/>
        <w:rPr>
          <w:rFonts w:cstheme="majorHAnsi"/>
          <w:b/>
          <w:bCs/>
          <w:color w:val="FFFFFF" w:themeColor="background1"/>
          <w:szCs w:val="20"/>
        </w:rPr>
      </w:pPr>
      <w:bookmarkStart w:id="23" w:name="_Toc189487927"/>
      <w:bookmarkStart w:id="24" w:name="_Toc192238694"/>
      <w:bookmarkStart w:id="25" w:name="_Toc205471597"/>
      <w:r w:rsidRPr="07FA461A">
        <w:lastRenderedPageBreak/>
        <w:t>Acronyms</w:t>
      </w:r>
      <w:bookmarkEnd w:id="6"/>
      <w:bookmarkEnd w:id="21"/>
      <w:bookmarkEnd w:id="22"/>
      <w:bookmarkEnd w:id="23"/>
      <w:bookmarkEnd w:id="24"/>
      <w:bookmarkEnd w:id="25"/>
    </w:p>
    <w:tbl>
      <w:tblPr>
        <w:tblStyle w:val="TableGrid"/>
        <w:tblW w:w="9628" w:type="dxa"/>
        <w:tblLook w:val="04A0" w:firstRow="1" w:lastRow="0" w:firstColumn="1" w:lastColumn="0" w:noHBand="0" w:noVBand="1"/>
      </w:tblPr>
      <w:tblGrid>
        <w:gridCol w:w="4814"/>
        <w:gridCol w:w="4814"/>
      </w:tblGrid>
      <w:tr w:rsidR="00935BD9" w:rsidRPr="00BD540F" w14:paraId="49EE9CEE" w14:textId="77777777" w:rsidTr="00935BD9">
        <w:tc>
          <w:tcPr>
            <w:tcW w:w="4814" w:type="dxa"/>
            <w:vAlign w:val="center"/>
          </w:tcPr>
          <w:p w14:paraId="6832862C" w14:textId="2F0D14E9" w:rsidR="00935BD9" w:rsidRPr="00BD540F" w:rsidRDefault="00935BD9" w:rsidP="0094222E">
            <w:pPr>
              <w:pStyle w:val="TableHeading"/>
            </w:pPr>
            <w:r w:rsidRPr="00BD540F">
              <w:t>Term</w:t>
            </w:r>
          </w:p>
        </w:tc>
        <w:tc>
          <w:tcPr>
            <w:tcW w:w="4814" w:type="dxa"/>
            <w:vAlign w:val="center"/>
          </w:tcPr>
          <w:p w14:paraId="75524309" w14:textId="23E80C9B" w:rsidR="00935BD9" w:rsidRPr="00BD540F" w:rsidRDefault="00935BD9" w:rsidP="0094222E">
            <w:pPr>
              <w:pStyle w:val="TableHeading"/>
            </w:pPr>
            <w:r w:rsidRPr="00BD540F">
              <w:t>Definition</w:t>
            </w:r>
          </w:p>
        </w:tc>
      </w:tr>
      <w:tr w:rsidR="00935BD9" w:rsidRPr="00BD540F" w14:paraId="127863BC" w14:textId="77777777" w:rsidTr="00935BD9">
        <w:tc>
          <w:tcPr>
            <w:tcW w:w="4814" w:type="dxa"/>
            <w:vAlign w:val="center"/>
          </w:tcPr>
          <w:p w14:paraId="4A5C7642" w14:textId="1838679C" w:rsidR="00935BD9" w:rsidRPr="00BD540F" w:rsidRDefault="00935BD9" w:rsidP="0094222E">
            <w:pPr>
              <w:pStyle w:val="TableText"/>
            </w:pPr>
            <w:r w:rsidRPr="00BD540F">
              <w:rPr>
                <w:rStyle w:val="normaltextrun"/>
              </w:rPr>
              <w:t>AEMO</w:t>
            </w:r>
            <w:r w:rsidRPr="00BD540F">
              <w:rPr>
                <w:rStyle w:val="eop"/>
              </w:rPr>
              <w:t> </w:t>
            </w:r>
          </w:p>
        </w:tc>
        <w:tc>
          <w:tcPr>
            <w:tcW w:w="4814" w:type="dxa"/>
            <w:vAlign w:val="center"/>
          </w:tcPr>
          <w:p w14:paraId="58319F69" w14:textId="46EB8238" w:rsidR="00935BD9" w:rsidRPr="00BD540F" w:rsidRDefault="00935BD9" w:rsidP="0094222E">
            <w:pPr>
              <w:pStyle w:val="TableText"/>
            </w:pPr>
            <w:r w:rsidRPr="00BD540F">
              <w:rPr>
                <w:rStyle w:val="normaltextrun"/>
              </w:rPr>
              <w:t>Australian Energy Market Operator</w:t>
            </w:r>
            <w:r w:rsidRPr="00BD540F">
              <w:rPr>
                <w:rStyle w:val="eop"/>
              </w:rPr>
              <w:t> </w:t>
            </w:r>
          </w:p>
        </w:tc>
      </w:tr>
      <w:tr w:rsidR="00935BD9" w:rsidRPr="00BD540F" w14:paraId="68B3063D" w14:textId="77777777" w:rsidTr="00935BD9">
        <w:tc>
          <w:tcPr>
            <w:tcW w:w="4814" w:type="dxa"/>
            <w:vAlign w:val="center"/>
          </w:tcPr>
          <w:p w14:paraId="4F4E140A" w14:textId="53EF812C" w:rsidR="00935BD9" w:rsidRPr="00BD540F" w:rsidRDefault="00935BD9" w:rsidP="0094222E">
            <w:pPr>
              <w:pStyle w:val="TableText"/>
            </w:pPr>
            <w:r w:rsidRPr="00BD540F">
              <w:rPr>
                <w:rStyle w:val="normaltextrun"/>
              </w:rPr>
              <w:t>CER</w:t>
            </w:r>
          </w:p>
        </w:tc>
        <w:tc>
          <w:tcPr>
            <w:tcW w:w="4814" w:type="dxa"/>
            <w:vAlign w:val="center"/>
          </w:tcPr>
          <w:p w14:paraId="0163B54E" w14:textId="263B653B" w:rsidR="00935BD9" w:rsidRPr="00BD540F" w:rsidRDefault="00935BD9" w:rsidP="0094222E">
            <w:pPr>
              <w:pStyle w:val="TableText"/>
            </w:pPr>
            <w:r w:rsidRPr="00BD540F">
              <w:rPr>
                <w:rStyle w:val="normaltextrun"/>
              </w:rPr>
              <w:t>Consumer energy resources</w:t>
            </w:r>
          </w:p>
        </w:tc>
      </w:tr>
      <w:tr w:rsidR="00935BD9" w:rsidRPr="00BD540F" w14:paraId="2CBC155D" w14:textId="77777777" w:rsidTr="00935BD9">
        <w:tc>
          <w:tcPr>
            <w:tcW w:w="4814" w:type="dxa"/>
            <w:vAlign w:val="center"/>
          </w:tcPr>
          <w:p w14:paraId="5826E109" w14:textId="4FA73FA8" w:rsidR="00935BD9" w:rsidRPr="00BD540F" w:rsidRDefault="00935BD9" w:rsidP="0094222E">
            <w:pPr>
              <w:pStyle w:val="TableText"/>
            </w:pPr>
            <w:r w:rsidRPr="00BD540F">
              <w:rPr>
                <w:rStyle w:val="normaltextrun"/>
              </w:rPr>
              <w:t>CIS</w:t>
            </w:r>
          </w:p>
        </w:tc>
        <w:tc>
          <w:tcPr>
            <w:tcW w:w="4814" w:type="dxa"/>
            <w:vAlign w:val="center"/>
          </w:tcPr>
          <w:p w14:paraId="6693FF8B" w14:textId="5E41E4D9" w:rsidR="00935BD9" w:rsidRPr="00BD540F" w:rsidRDefault="00935BD9" w:rsidP="0094222E">
            <w:pPr>
              <w:pStyle w:val="TableText"/>
            </w:pPr>
            <w:r w:rsidRPr="00BD540F">
              <w:rPr>
                <w:rStyle w:val="normaltextrun"/>
              </w:rPr>
              <w:t>Capacity Investment Scheme</w:t>
            </w:r>
          </w:p>
        </w:tc>
      </w:tr>
      <w:tr w:rsidR="00935BD9" w:rsidRPr="00BD540F" w14:paraId="225C6DDE" w14:textId="77777777" w:rsidTr="00935BD9">
        <w:tc>
          <w:tcPr>
            <w:tcW w:w="4814" w:type="dxa"/>
            <w:vAlign w:val="center"/>
          </w:tcPr>
          <w:p w14:paraId="6BA3E791" w14:textId="20F54A5A" w:rsidR="00935BD9" w:rsidRPr="00BD540F" w:rsidRDefault="00935BD9" w:rsidP="0094222E">
            <w:pPr>
              <w:pStyle w:val="TableText"/>
            </w:pPr>
            <w:r w:rsidRPr="00BD540F">
              <w:rPr>
                <w:rStyle w:val="normaltextrun"/>
              </w:rPr>
              <w:t>ESOO</w:t>
            </w:r>
          </w:p>
        </w:tc>
        <w:tc>
          <w:tcPr>
            <w:tcW w:w="4814" w:type="dxa"/>
            <w:vAlign w:val="center"/>
          </w:tcPr>
          <w:p w14:paraId="09F7A5A8" w14:textId="7D321949" w:rsidR="00935BD9" w:rsidRPr="00BD540F" w:rsidRDefault="00935BD9" w:rsidP="0094222E">
            <w:pPr>
              <w:pStyle w:val="TableText"/>
            </w:pPr>
            <w:r w:rsidRPr="00BD540F">
              <w:rPr>
                <w:rStyle w:val="normaltextrun"/>
              </w:rPr>
              <w:t>Electricity Statement of Opportunities</w:t>
            </w:r>
          </w:p>
        </w:tc>
      </w:tr>
      <w:tr w:rsidR="00935BD9" w:rsidRPr="00BD540F" w14:paraId="47BB88D6" w14:textId="77777777" w:rsidTr="00935BD9">
        <w:tc>
          <w:tcPr>
            <w:tcW w:w="4814" w:type="dxa"/>
            <w:vAlign w:val="center"/>
          </w:tcPr>
          <w:p w14:paraId="18037C07" w14:textId="06010760" w:rsidR="00935BD9" w:rsidRPr="00BD540F" w:rsidRDefault="00935BD9" w:rsidP="0094222E">
            <w:pPr>
              <w:pStyle w:val="TableText"/>
            </w:pPr>
            <w:r w:rsidRPr="00BD540F">
              <w:rPr>
                <w:rStyle w:val="normaltextrun"/>
              </w:rPr>
              <w:t>EV</w:t>
            </w:r>
            <w:r w:rsidRPr="00BD540F">
              <w:rPr>
                <w:rStyle w:val="eop"/>
              </w:rPr>
              <w:t> </w:t>
            </w:r>
          </w:p>
        </w:tc>
        <w:tc>
          <w:tcPr>
            <w:tcW w:w="4814" w:type="dxa"/>
            <w:vAlign w:val="center"/>
          </w:tcPr>
          <w:p w14:paraId="58B9CD5E" w14:textId="7084991B" w:rsidR="00935BD9" w:rsidRPr="00BD540F" w:rsidRDefault="00935BD9" w:rsidP="0094222E">
            <w:pPr>
              <w:pStyle w:val="TableText"/>
            </w:pPr>
            <w:r w:rsidRPr="00BD540F">
              <w:rPr>
                <w:rStyle w:val="normaltextrun"/>
              </w:rPr>
              <w:t>Electric vehicles</w:t>
            </w:r>
            <w:r w:rsidRPr="00BD540F">
              <w:rPr>
                <w:rStyle w:val="eop"/>
              </w:rPr>
              <w:t> </w:t>
            </w:r>
          </w:p>
        </w:tc>
      </w:tr>
      <w:tr w:rsidR="00935BD9" w:rsidRPr="00BD540F" w14:paraId="793B88B1" w14:textId="77777777" w:rsidTr="00935BD9">
        <w:tc>
          <w:tcPr>
            <w:tcW w:w="4814" w:type="dxa"/>
            <w:vAlign w:val="center"/>
          </w:tcPr>
          <w:p w14:paraId="57DEADB1" w14:textId="7BF7EAFA" w:rsidR="00935BD9" w:rsidRPr="00BD540F" w:rsidRDefault="00935BD9" w:rsidP="0094222E">
            <w:pPr>
              <w:pStyle w:val="TableText"/>
              <w:rPr>
                <w:rStyle w:val="normaltextrun"/>
              </w:rPr>
            </w:pPr>
            <w:r w:rsidRPr="00BD540F">
              <w:rPr>
                <w:rStyle w:val="normaltextrun"/>
              </w:rPr>
              <w:t>GPG</w:t>
            </w:r>
          </w:p>
        </w:tc>
        <w:tc>
          <w:tcPr>
            <w:tcW w:w="4814" w:type="dxa"/>
            <w:vAlign w:val="center"/>
          </w:tcPr>
          <w:p w14:paraId="14BA38EB" w14:textId="70FE829C" w:rsidR="00935BD9" w:rsidRPr="00BD540F" w:rsidRDefault="00935BD9" w:rsidP="0094222E">
            <w:pPr>
              <w:pStyle w:val="TableText"/>
              <w:rPr>
                <w:rStyle w:val="normaltextrun"/>
              </w:rPr>
            </w:pPr>
            <w:r w:rsidRPr="00BD540F">
              <w:rPr>
                <w:rStyle w:val="normaltextrun"/>
              </w:rPr>
              <w:t>Gas-powered generation</w:t>
            </w:r>
          </w:p>
        </w:tc>
      </w:tr>
      <w:tr w:rsidR="00935BD9" w:rsidRPr="00BD540F" w14:paraId="5B6BA69C" w14:textId="77777777" w:rsidTr="00935BD9">
        <w:tc>
          <w:tcPr>
            <w:tcW w:w="4814" w:type="dxa"/>
            <w:vAlign w:val="center"/>
          </w:tcPr>
          <w:p w14:paraId="4D3E4CFE" w14:textId="4BE38357" w:rsidR="00935BD9" w:rsidRPr="00BD540F" w:rsidRDefault="00935BD9" w:rsidP="0094222E">
            <w:pPr>
              <w:pStyle w:val="TableText"/>
              <w:rPr>
                <w:rStyle w:val="normaltextrun"/>
              </w:rPr>
            </w:pPr>
            <w:r w:rsidRPr="00BD540F">
              <w:rPr>
                <w:rStyle w:val="normaltextrun"/>
              </w:rPr>
              <w:t>GW</w:t>
            </w:r>
            <w:r w:rsidRPr="00BD540F">
              <w:rPr>
                <w:rStyle w:val="eop"/>
              </w:rPr>
              <w:t> </w:t>
            </w:r>
          </w:p>
        </w:tc>
        <w:tc>
          <w:tcPr>
            <w:tcW w:w="4814" w:type="dxa"/>
            <w:vAlign w:val="center"/>
          </w:tcPr>
          <w:p w14:paraId="6A1C81D7" w14:textId="7232842F" w:rsidR="00935BD9" w:rsidRPr="00BD540F" w:rsidRDefault="00935BD9" w:rsidP="0094222E">
            <w:pPr>
              <w:pStyle w:val="TableText"/>
              <w:rPr>
                <w:rStyle w:val="normaltextrun"/>
              </w:rPr>
            </w:pPr>
            <w:r w:rsidRPr="00BD540F">
              <w:rPr>
                <w:rStyle w:val="normaltextrun"/>
              </w:rPr>
              <w:t>Gigawatt (one million kilowatts)</w:t>
            </w:r>
            <w:r w:rsidRPr="00BD540F">
              <w:rPr>
                <w:rStyle w:val="eop"/>
              </w:rPr>
              <w:t> </w:t>
            </w:r>
          </w:p>
        </w:tc>
      </w:tr>
      <w:tr w:rsidR="00935BD9" w:rsidRPr="00BD540F" w14:paraId="201C7B84" w14:textId="77777777" w:rsidTr="00935BD9">
        <w:tc>
          <w:tcPr>
            <w:tcW w:w="4814" w:type="dxa"/>
            <w:vAlign w:val="center"/>
          </w:tcPr>
          <w:p w14:paraId="176D0275" w14:textId="7FBB2F4C" w:rsidR="00935BD9" w:rsidRPr="00BD540F" w:rsidRDefault="00935BD9" w:rsidP="0094222E">
            <w:pPr>
              <w:pStyle w:val="TableText"/>
              <w:rPr>
                <w:rStyle w:val="normaltextrun"/>
              </w:rPr>
            </w:pPr>
            <w:r w:rsidRPr="00BD540F">
              <w:rPr>
                <w:rStyle w:val="normaltextrun"/>
              </w:rPr>
              <w:t>ISP</w:t>
            </w:r>
            <w:r w:rsidRPr="00BD540F">
              <w:rPr>
                <w:rStyle w:val="eop"/>
              </w:rPr>
              <w:t> </w:t>
            </w:r>
          </w:p>
        </w:tc>
        <w:tc>
          <w:tcPr>
            <w:tcW w:w="4814" w:type="dxa"/>
            <w:vAlign w:val="center"/>
          </w:tcPr>
          <w:p w14:paraId="4C041154" w14:textId="4B12673A" w:rsidR="00935BD9" w:rsidRPr="00BD540F" w:rsidRDefault="00935BD9" w:rsidP="0094222E">
            <w:pPr>
              <w:pStyle w:val="TableText"/>
              <w:rPr>
                <w:rStyle w:val="normaltextrun"/>
              </w:rPr>
            </w:pPr>
            <w:r w:rsidRPr="00BD540F">
              <w:rPr>
                <w:rStyle w:val="normaltextrun"/>
              </w:rPr>
              <w:t>Integrated System Plan</w:t>
            </w:r>
            <w:r w:rsidRPr="00BD540F">
              <w:rPr>
                <w:rStyle w:val="eop"/>
              </w:rPr>
              <w:t> </w:t>
            </w:r>
          </w:p>
        </w:tc>
      </w:tr>
      <w:tr w:rsidR="00935BD9" w:rsidRPr="00BD540F" w14:paraId="49649B27" w14:textId="77777777" w:rsidTr="00935BD9">
        <w:tc>
          <w:tcPr>
            <w:tcW w:w="4814" w:type="dxa"/>
            <w:vAlign w:val="center"/>
          </w:tcPr>
          <w:p w14:paraId="319F2E66" w14:textId="33A0F159" w:rsidR="00935BD9" w:rsidRPr="00BD540F" w:rsidRDefault="00935BD9" w:rsidP="0094222E">
            <w:pPr>
              <w:pStyle w:val="TableText"/>
              <w:rPr>
                <w:rStyle w:val="normaltextrun"/>
              </w:rPr>
            </w:pPr>
            <w:r w:rsidRPr="00BD540F">
              <w:rPr>
                <w:rStyle w:val="normaltextrun"/>
              </w:rPr>
              <w:t>LT</w:t>
            </w:r>
          </w:p>
        </w:tc>
        <w:tc>
          <w:tcPr>
            <w:tcW w:w="4814" w:type="dxa"/>
            <w:vAlign w:val="center"/>
          </w:tcPr>
          <w:p w14:paraId="42C3C556" w14:textId="4057B66E" w:rsidR="00935BD9" w:rsidRPr="00BD540F" w:rsidRDefault="00935BD9" w:rsidP="0094222E">
            <w:pPr>
              <w:pStyle w:val="TableText"/>
              <w:rPr>
                <w:rStyle w:val="normaltextrun"/>
              </w:rPr>
            </w:pPr>
            <w:r w:rsidRPr="00BD540F">
              <w:rPr>
                <w:rStyle w:val="normaltextrun"/>
              </w:rPr>
              <w:t>Long-term capacity expansion</w:t>
            </w:r>
          </w:p>
        </w:tc>
      </w:tr>
      <w:tr w:rsidR="00935BD9" w:rsidRPr="00BD540F" w14:paraId="6F88AF77" w14:textId="77777777" w:rsidTr="00935BD9">
        <w:tc>
          <w:tcPr>
            <w:tcW w:w="4814" w:type="dxa"/>
            <w:vAlign w:val="center"/>
          </w:tcPr>
          <w:p w14:paraId="17BD4B34" w14:textId="69C0656F" w:rsidR="00935BD9" w:rsidRPr="00BD540F" w:rsidRDefault="00935BD9" w:rsidP="0094222E">
            <w:pPr>
              <w:pStyle w:val="TableText"/>
              <w:rPr>
                <w:rStyle w:val="normaltextrun"/>
              </w:rPr>
            </w:pPr>
            <w:r w:rsidRPr="00BD540F">
              <w:rPr>
                <w:rStyle w:val="normaltextrun"/>
              </w:rPr>
              <w:t>MW</w:t>
            </w:r>
            <w:r w:rsidRPr="00BD540F">
              <w:rPr>
                <w:rStyle w:val="eop"/>
              </w:rPr>
              <w:t> </w:t>
            </w:r>
          </w:p>
        </w:tc>
        <w:tc>
          <w:tcPr>
            <w:tcW w:w="4814" w:type="dxa"/>
            <w:vAlign w:val="center"/>
          </w:tcPr>
          <w:p w14:paraId="53FAC3A9" w14:textId="1500413F" w:rsidR="00935BD9" w:rsidRPr="00BD540F" w:rsidRDefault="00935BD9" w:rsidP="0094222E">
            <w:pPr>
              <w:pStyle w:val="TableText"/>
              <w:rPr>
                <w:rStyle w:val="normaltextrun"/>
              </w:rPr>
            </w:pPr>
            <w:r w:rsidRPr="00BD540F">
              <w:rPr>
                <w:rStyle w:val="normaltextrun"/>
              </w:rPr>
              <w:t>Megawatt (one thousand kilowatts)</w:t>
            </w:r>
            <w:r w:rsidRPr="00BD540F">
              <w:rPr>
                <w:rStyle w:val="eop"/>
              </w:rPr>
              <w:t> </w:t>
            </w:r>
          </w:p>
        </w:tc>
      </w:tr>
      <w:tr w:rsidR="00935BD9" w:rsidRPr="00BD540F" w14:paraId="45060200" w14:textId="77777777" w:rsidTr="00935BD9">
        <w:tc>
          <w:tcPr>
            <w:tcW w:w="4814" w:type="dxa"/>
            <w:vAlign w:val="center"/>
          </w:tcPr>
          <w:p w14:paraId="174AA7D1" w14:textId="12878B73" w:rsidR="00935BD9" w:rsidRPr="00BD540F" w:rsidRDefault="00935BD9" w:rsidP="0094222E">
            <w:pPr>
              <w:pStyle w:val="TableText"/>
              <w:rPr>
                <w:rStyle w:val="normaltextrun"/>
              </w:rPr>
            </w:pPr>
            <w:r w:rsidRPr="00BD540F">
              <w:rPr>
                <w:rStyle w:val="normaltextrun"/>
              </w:rPr>
              <w:t>NEM</w:t>
            </w:r>
            <w:r w:rsidRPr="00BD540F">
              <w:rPr>
                <w:rStyle w:val="eop"/>
              </w:rPr>
              <w:t> </w:t>
            </w:r>
          </w:p>
        </w:tc>
        <w:tc>
          <w:tcPr>
            <w:tcW w:w="4814" w:type="dxa"/>
            <w:vAlign w:val="center"/>
          </w:tcPr>
          <w:p w14:paraId="2614BAE5" w14:textId="74FD7F42" w:rsidR="00935BD9" w:rsidRPr="00BD540F" w:rsidRDefault="00935BD9" w:rsidP="0094222E">
            <w:pPr>
              <w:pStyle w:val="TableText"/>
              <w:rPr>
                <w:rStyle w:val="normaltextrun"/>
              </w:rPr>
            </w:pPr>
            <w:r w:rsidRPr="00BD540F">
              <w:rPr>
                <w:rStyle w:val="normaltextrun"/>
              </w:rPr>
              <w:t>National Electricity Market</w:t>
            </w:r>
            <w:r w:rsidRPr="00BD540F">
              <w:rPr>
                <w:rStyle w:val="eop"/>
              </w:rPr>
              <w:t> </w:t>
            </w:r>
          </w:p>
        </w:tc>
      </w:tr>
      <w:tr w:rsidR="00935BD9" w:rsidRPr="00BD540F" w14:paraId="28026A8F" w14:textId="77777777" w:rsidTr="00935BD9">
        <w:tc>
          <w:tcPr>
            <w:tcW w:w="4814" w:type="dxa"/>
            <w:vAlign w:val="center"/>
          </w:tcPr>
          <w:p w14:paraId="701A6738" w14:textId="7FBEABBD" w:rsidR="00935BD9" w:rsidRPr="00BD540F" w:rsidRDefault="00935BD9" w:rsidP="0094222E">
            <w:pPr>
              <w:pStyle w:val="TableText"/>
              <w:rPr>
                <w:rStyle w:val="normaltextrun"/>
              </w:rPr>
            </w:pPr>
            <w:r w:rsidRPr="00BD540F">
              <w:rPr>
                <w:rStyle w:val="normaltextrun"/>
              </w:rPr>
              <w:t>REZ</w:t>
            </w:r>
            <w:r w:rsidRPr="00BD540F">
              <w:rPr>
                <w:rStyle w:val="eop"/>
              </w:rPr>
              <w:t> </w:t>
            </w:r>
          </w:p>
        </w:tc>
        <w:tc>
          <w:tcPr>
            <w:tcW w:w="4814" w:type="dxa"/>
            <w:vAlign w:val="center"/>
          </w:tcPr>
          <w:p w14:paraId="3FF6B6E5" w14:textId="50CF6FEA" w:rsidR="00935BD9" w:rsidRPr="00BD540F" w:rsidRDefault="00935BD9" w:rsidP="0094222E">
            <w:pPr>
              <w:pStyle w:val="TableText"/>
              <w:rPr>
                <w:rStyle w:val="normaltextrun"/>
              </w:rPr>
            </w:pPr>
            <w:r w:rsidRPr="00BD540F">
              <w:rPr>
                <w:rStyle w:val="normaltextrun"/>
              </w:rPr>
              <w:t>Renewable energy zone</w:t>
            </w:r>
            <w:r w:rsidRPr="00BD540F">
              <w:rPr>
                <w:rStyle w:val="eop"/>
              </w:rPr>
              <w:t> </w:t>
            </w:r>
          </w:p>
        </w:tc>
      </w:tr>
      <w:tr w:rsidR="00935BD9" w:rsidRPr="00BD540F" w14:paraId="386DFE7B" w14:textId="77777777" w:rsidTr="00935BD9">
        <w:tc>
          <w:tcPr>
            <w:tcW w:w="4814" w:type="dxa"/>
            <w:vAlign w:val="center"/>
          </w:tcPr>
          <w:p w14:paraId="327AC1DE" w14:textId="6EC884A1" w:rsidR="00935BD9" w:rsidRPr="00BD540F" w:rsidRDefault="00935BD9" w:rsidP="0094222E">
            <w:pPr>
              <w:pStyle w:val="TableText"/>
              <w:rPr>
                <w:rStyle w:val="normaltextrun"/>
              </w:rPr>
            </w:pPr>
            <w:r w:rsidRPr="00BD540F">
              <w:rPr>
                <w:rStyle w:val="normaltextrun"/>
              </w:rPr>
              <w:t>SLUA</w:t>
            </w:r>
          </w:p>
        </w:tc>
        <w:tc>
          <w:tcPr>
            <w:tcW w:w="4814" w:type="dxa"/>
            <w:vAlign w:val="center"/>
          </w:tcPr>
          <w:p w14:paraId="2A6C41EF" w14:textId="1D950D6D" w:rsidR="00935BD9" w:rsidRPr="00BD540F" w:rsidRDefault="00935BD9" w:rsidP="0094222E">
            <w:pPr>
              <w:pStyle w:val="TableText"/>
              <w:rPr>
                <w:rStyle w:val="normaltextrun"/>
              </w:rPr>
            </w:pPr>
            <w:r w:rsidRPr="00BD540F">
              <w:rPr>
                <w:rStyle w:val="normaltextrun"/>
              </w:rPr>
              <w:t>Strategic land use assessment</w:t>
            </w:r>
          </w:p>
        </w:tc>
      </w:tr>
      <w:tr w:rsidR="00935BD9" w:rsidRPr="00BD540F" w14:paraId="062B38C4" w14:textId="77777777" w:rsidTr="00935BD9">
        <w:tc>
          <w:tcPr>
            <w:tcW w:w="4814" w:type="dxa"/>
            <w:vAlign w:val="center"/>
          </w:tcPr>
          <w:p w14:paraId="37EF4177" w14:textId="432D6D87" w:rsidR="00935BD9" w:rsidRPr="00BD540F" w:rsidRDefault="00935BD9" w:rsidP="0094222E">
            <w:pPr>
              <w:pStyle w:val="TableText"/>
              <w:rPr>
                <w:rStyle w:val="normaltextrun"/>
              </w:rPr>
            </w:pPr>
            <w:r w:rsidRPr="00BD540F">
              <w:rPr>
                <w:rStyle w:val="normaltextrun"/>
              </w:rPr>
              <w:t>TW</w:t>
            </w:r>
            <w:r w:rsidRPr="00BD540F">
              <w:rPr>
                <w:rStyle w:val="eop"/>
              </w:rPr>
              <w:t> </w:t>
            </w:r>
          </w:p>
        </w:tc>
        <w:tc>
          <w:tcPr>
            <w:tcW w:w="4814" w:type="dxa"/>
            <w:vAlign w:val="center"/>
          </w:tcPr>
          <w:p w14:paraId="70AF34C4" w14:textId="40CFA1F8" w:rsidR="00935BD9" w:rsidRPr="00BD540F" w:rsidRDefault="00935BD9" w:rsidP="0094222E">
            <w:pPr>
              <w:pStyle w:val="TableText"/>
              <w:rPr>
                <w:rStyle w:val="normaltextrun"/>
              </w:rPr>
            </w:pPr>
            <w:r w:rsidRPr="00BD540F">
              <w:rPr>
                <w:rStyle w:val="normaltextrun"/>
              </w:rPr>
              <w:t>Terawatt (one billion kilowatts)</w:t>
            </w:r>
            <w:r w:rsidRPr="00BD540F">
              <w:rPr>
                <w:rStyle w:val="eop"/>
              </w:rPr>
              <w:t> </w:t>
            </w:r>
          </w:p>
        </w:tc>
      </w:tr>
      <w:tr w:rsidR="00935BD9" w:rsidRPr="00BD540F" w14:paraId="079FECC0" w14:textId="77777777" w:rsidTr="00935BD9">
        <w:tc>
          <w:tcPr>
            <w:tcW w:w="4814" w:type="dxa"/>
            <w:vAlign w:val="center"/>
          </w:tcPr>
          <w:p w14:paraId="57F72CE3" w14:textId="1D4A3467" w:rsidR="00935BD9" w:rsidRPr="00BD540F" w:rsidRDefault="00935BD9" w:rsidP="0094222E">
            <w:pPr>
              <w:pStyle w:val="TableText"/>
              <w:rPr>
                <w:rStyle w:val="normaltextrun"/>
              </w:rPr>
            </w:pPr>
            <w:r w:rsidRPr="00BD540F">
              <w:rPr>
                <w:rStyle w:val="normaltextrun"/>
              </w:rPr>
              <w:t>TWh</w:t>
            </w:r>
            <w:r w:rsidRPr="00BD540F">
              <w:rPr>
                <w:rStyle w:val="eop"/>
              </w:rPr>
              <w:t> </w:t>
            </w:r>
          </w:p>
        </w:tc>
        <w:tc>
          <w:tcPr>
            <w:tcW w:w="4814" w:type="dxa"/>
            <w:vAlign w:val="center"/>
          </w:tcPr>
          <w:p w14:paraId="4081EB2A" w14:textId="42C9252A" w:rsidR="00935BD9" w:rsidRPr="00BD540F" w:rsidRDefault="00935BD9" w:rsidP="0094222E">
            <w:pPr>
              <w:pStyle w:val="TableText"/>
              <w:rPr>
                <w:rStyle w:val="normaltextrun"/>
              </w:rPr>
            </w:pPr>
            <w:r w:rsidRPr="00BD540F">
              <w:rPr>
                <w:rStyle w:val="normaltextrun"/>
              </w:rPr>
              <w:t>Terawatt hour (one billion kilowatt hours)</w:t>
            </w:r>
            <w:r w:rsidRPr="00BD540F">
              <w:rPr>
                <w:rStyle w:val="eop"/>
              </w:rPr>
              <w:t> </w:t>
            </w:r>
          </w:p>
        </w:tc>
      </w:tr>
      <w:tr w:rsidR="00935BD9" w:rsidRPr="00BD540F" w14:paraId="31D45AA2" w14:textId="77777777" w:rsidTr="00935BD9">
        <w:tc>
          <w:tcPr>
            <w:tcW w:w="4814" w:type="dxa"/>
            <w:vAlign w:val="center"/>
          </w:tcPr>
          <w:p w14:paraId="688F1935" w14:textId="3AA5D41D" w:rsidR="00935BD9" w:rsidRPr="00BD540F" w:rsidRDefault="00935BD9" w:rsidP="0094222E">
            <w:pPr>
              <w:pStyle w:val="TableText"/>
              <w:rPr>
                <w:rStyle w:val="normaltextrun"/>
              </w:rPr>
            </w:pPr>
            <w:r w:rsidRPr="00BD540F">
              <w:rPr>
                <w:rStyle w:val="normaltextrun"/>
              </w:rPr>
              <w:t>VER</w:t>
            </w:r>
          </w:p>
        </w:tc>
        <w:tc>
          <w:tcPr>
            <w:tcW w:w="4814" w:type="dxa"/>
            <w:vAlign w:val="center"/>
          </w:tcPr>
          <w:p w14:paraId="54C70302" w14:textId="06C73F85" w:rsidR="00935BD9" w:rsidRPr="00BD540F" w:rsidRDefault="00935BD9" w:rsidP="0094222E">
            <w:pPr>
              <w:pStyle w:val="TableText"/>
              <w:rPr>
                <w:rStyle w:val="normaltextrun"/>
              </w:rPr>
            </w:pPr>
            <w:r w:rsidRPr="00BD540F">
              <w:rPr>
                <w:rStyle w:val="normaltextrun"/>
              </w:rPr>
              <w:t>Value of emissions reduction</w:t>
            </w:r>
          </w:p>
        </w:tc>
      </w:tr>
      <w:tr w:rsidR="00935BD9" w:rsidRPr="00BD540F" w14:paraId="64797B1F" w14:textId="77777777" w:rsidTr="00935BD9">
        <w:tc>
          <w:tcPr>
            <w:tcW w:w="4814" w:type="dxa"/>
            <w:vAlign w:val="center"/>
          </w:tcPr>
          <w:p w14:paraId="45B3AE8A" w14:textId="23753D3D" w:rsidR="00935BD9" w:rsidRPr="00BD540F" w:rsidRDefault="00935BD9" w:rsidP="0094222E">
            <w:pPr>
              <w:pStyle w:val="TableText"/>
              <w:rPr>
                <w:rStyle w:val="normaltextrun"/>
              </w:rPr>
            </w:pPr>
            <w:r w:rsidRPr="00BD540F">
              <w:rPr>
                <w:rStyle w:val="normaltextrun"/>
              </w:rPr>
              <w:t>VNI</w:t>
            </w:r>
          </w:p>
        </w:tc>
        <w:tc>
          <w:tcPr>
            <w:tcW w:w="4814" w:type="dxa"/>
            <w:vAlign w:val="center"/>
          </w:tcPr>
          <w:p w14:paraId="193BCA6A" w14:textId="63BB12FE" w:rsidR="00935BD9" w:rsidRPr="00BD540F" w:rsidRDefault="00935BD9" w:rsidP="0094222E">
            <w:pPr>
              <w:pStyle w:val="TableText"/>
              <w:rPr>
                <w:rStyle w:val="normaltextrun"/>
              </w:rPr>
            </w:pPr>
            <w:r w:rsidRPr="00BD540F">
              <w:t>Victoria to New South Wales Interconnector</w:t>
            </w:r>
          </w:p>
        </w:tc>
      </w:tr>
      <w:tr w:rsidR="00935BD9" w:rsidRPr="00BD540F" w14:paraId="066A1CBF" w14:textId="77777777" w:rsidTr="00935BD9">
        <w:tc>
          <w:tcPr>
            <w:tcW w:w="4814" w:type="dxa"/>
            <w:vAlign w:val="center"/>
          </w:tcPr>
          <w:p w14:paraId="219B47FD" w14:textId="2FDD7533" w:rsidR="00935BD9" w:rsidRPr="00BD540F" w:rsidRDefault="00935BD9" w:rsidP="0094222E">
            <w:pPr>
              <w:pStyle w:val="TableText"/>
              <w:rPr>
                <w:rStyle w:val="normaltextrun"/>
              </w:rPr>
            </w:pPr>
            <w:r w:rsidRPr="00BD540F">
              <w:rPr>
                <w:rStyle w:val="normaltextrun"/>
              </w:rPr>
              <w:t>VRET</w:t>
            </w:r>
            <w:r w:rsidRPr="00BD540F">
              <w:rPr>
                <w:rStyle w:val="eop"/>
              </w:rPr>
              <w:t> </w:t>
            </w:r>
          </w:p>
        </w:tc>
        <w:tc>
          <w:tcPr>
            <w:tcW w:w="4814" w:type="dxa"/>
            <w:vAlign w:val="center"/>
          </w:tcPr>
          <w:p w14:paraId="5D256E01" w14:textId="5DE5E6A3" w:rsidR="00935BD9" w:rsidRPr="00BD540F" w:rsidRDefault="00935BD9" w:rsidP="0094222E">
            <w:pPr>
              <w:pStyle w:val="TableText"/>
            </w:pPr>
            <w:r w:rsidRPr="00BD540F">
              <w:rPr>
                <w:rStyle w:val="normaltextrun"/>
              </w:rPr>
              <w:t>Victorian Renewable Energy Targets</w:t>
            </w:r>
            <w:r w:rsidRPr="00BD540F">
              <w:rPr>
                <w:rStyle w:val="eop"/>
              </w:rPr>
              <w:t> </w:t>
            </w:r>
          </w:p>
        </w:tc>
      </w:tr>
      <w:tr w:rsidR="00935BD9" w:rsidRPr="00BD540F" w14:paraId="51E11835" w14:textId="77777777" w:rsidTr="00935BD9">
        <w:tc>
          <w:tcPr>
            <w:tcW w:w="4814" w:type="dxa"/>
            <w:vAlign w:val="center"/>
          </w:tcPr>
          <w:p w14:paraId="4EE427FA" w14:textId="436A8903" w:rsidR="00935BD9" w:rsidRPr="00BD540F" w:rsidRDefault="00935BD9" w:rsidP="0094222E">
            <w:pPr>
              <w:pStyle w:val="TableText"/>
              <w:rPr>
                <w:rStyle w:val="normaltextrun"/>
              </w:rPr>
            </w:pPr>
            <w:r w:rsidRPr="00BD540F">
              <w:rPr>
                <w:rStyle w:val="normaltextrun"/>
              </w:rPr>
              <w:t>VTP</w:t>
            </w:r>
            <w:r w:rsidRPr="00BD540F">
              <w:rPr>
                <w:rStyle w:val="eop"/>
              </w:rPr>
              <w:t> </w:t>
            </w:r>
          </w:p>
        </w:tc>
        <w:tc>
          <w:tcPr>
            <w:tcW w:w="4814" w:type="dxa"/>
            <w:vAlign w:val="center"/>
          </w:tcPr>
          <w:p w14:paraId="21DE8554" w14:textId="6917172C" w:rsidR="00935BD9" w:rsidRPr="00BD540F" w:rsidRDefault="00935BD9" w:rsidP="0094222E">
            <w:pPr>
              <w:pStyle w:val="TableText"/>
              <w:rPr>
                <w:rStyle w:val="normaltextrun"/>
              </w:rPr>
            </w:pPr>
            <w:r w:rsidRPr="00BD540F">
              <w:rPr>
                <w:rStyle w:val="normaltextrun"/>
              </w:rPr>
              <w:t>Victorian Transmission Plan</w:t>
            </w:r>
            <w:r w:rsidRPr="00BD540F">
              <w:rPr>
                <w:rStyle w:val="eop"/>
              </w:rPr>
              <w:t> </w:t>
            </w:r>
          </w:p>
        </w:tc>
      </w:tr>
    </w:tbl>
    <w:p w14:paraId="3F8939D7" w14:textId="15FCB16E" w:rsidR="0056312B" w:rsidRPr="0088461F" w:rsidRDefault="00C6492F" w:rsidP="00BD540F">
      <w:pPr>
        <w:pStyle w:val="Heading2"/>
      </w:pPr>
      <w:bookmarkStart w:id="26" w:name="_Toc185514056"/>
      <w:bookmarkStart w:id="27" w:name="_Toc188364875"/>
      <w:bookmarkStart w:id="28" w:name="_Toc188448517"/>
      <w:bookmarkStart w:id="29" w:name="_Toc188448661"/>
      <w:bookmarkStart w:id="30" w:name="_Toc189487928"/>
      <w:bookmarkStart w:id="31" w:name="_Toc192238695"/>
      <w:bookmarkStart w:id="32" w:name="_Toc205471598"/>
      <w:bookmarkStart w:id="33" w:name="_Toc164429731"/>
      <w:bookmarkStart w:id="34" w:name="_Toc166580651"/>
      <w:bookmarkStart w:id="35" w:name="_Toc166592523"/>
      <w:r w:rsidRPr="07FA461A">
        <w:t>Glossary</w:t>
      </w:r>
      <w:bookmarkEnd w:id="26"/>
      <w:bookmarkEnd w:id="27"/>
      <w:bookmarkEnd w:id="28"/>
      <w:bookmarkEnd w:id="29"/>
      <w:bookmarkEnd w:id="30"/>
      <w:bookmarkEnd w:id="31"/>
      <w:bookmarkEnd w:id="32"/>
    </w:p>
    <w:p w14:paraId="44402EBD" w14:textId="75C875CA" w:rsidR="00C6492F" w:rsidRDefault="00C6492F" w:rsidP="00BD540F">
      <w:pPr>
        <w:pStyle w:val="Bodycopy"/>
      </w:pPr>
      <w:r>
        <w:t>This glossary has been prepared as a quick guide to help readers understand terms used in th</w:t>
      </w:r>
      <w:r w:rsidR="003A54D2">
        <w:t xml:space="preserve">is document. Words and phrases defined in the </w:t>
      </w:r>
      <w:r w:rsidR="003A54D2" w:rsidRPr="00733670">
        <w:rPr>
          <w:i/>
        </w:rPr>
        <w:t xml:space="preserve">National Electricity (Victoria) </w:t>
      </w:r>
      <w:r w:rsidR="005F5BA2" w:rsidRPr="00733670">
        <w:rPr>
          <w:i/>
        </w:rPr>
        <w:t>Act 2005</w:t>
      </w:r>
      <w:r w:rsidR="005F5BA2">
        <w:t xml:space="preserve"> </w:t>
      </w:r>
      <w:r w:rsidR="00733670">
        <w:t xml:space="preserve">and other Victorian legislation </w:t>
      </w:r>
      <w:r w:rsidR="005F5BA2">
        <w:t xml:space="preserve">have the meaning </w:t>
      </w:r>
      <w:r w:rsidR="00274C17">
        <w:t xml:space="preserve">given to them in </w:t>
      </w:r>
      <w:r w:rsidR="00733670">
        <w:t>legislation</w:t>
      </w:r>
      <w:r w:rsidR="00E8458D">
        <w:t>.</w:t>
      </w:r>
    </w:p>
    <w:tbl>
      <w:tblPr>
        <w:tblStyle w:val="TableGrid"/>
        <w:tblW w:w="0" w:type="auto"/>
        <w:tblLook w:val="04A0" w:firstRow="1" w:lastRow="0" w:firstColumn="1" w:lastColumn="0" w:noHBand="0" w:noVBand="1"/>
      </w:tblPr>
      <w:tblGrid>
        <w:gridCol w:w="3397"/>
        <w:gridCol w:w="6231"/>
      </w:tblGrid>
      <w:tr w:rsidR="00BD540F" w:rsidRPr="00604D96" w14:paraId="0379B483" w14:textId="77777777" w:rsidTr="00DA6264">
        <w:tc>
          <w:tcPr>
            <w:tcW w:w="3397" w:type="dxa"/>
          </w:tcPr>
          <w:p w14:paraId="32A866B1" w14:textId="77777777" w:rsidR="00BD540F" w:rsidRPr="00604D96" w:rsidRDefault="00BD540F" w:rsidP="00071EC2">
            <w:pPr>
              <w:pStyle w:val="Bodycopy"/>
              <w:ind w:left="0" w:firstLine="0"/>
            </w:pPr>
            <w:r w:rsidRPr="00604D96">
              <w:t>Term</w:t>
            </w:r>
          </w:p>
        </w:tc>
        <w:tc>
          <w:tcPr>
            <w:tcW w:w="6231" w:type="dxa"/>
          </w:tcPr>
          <w:p w14:paraId="017869A6" w14:textId="77777777" w:rsidR="00BD540F" w:rsidRPr="00604D96" w:rsidRDefault="00BD540F" w:rsidP="00071EC2">
            <w:pPr>
              <w:pStyle w:val="Bodycopy"/>
              <w:ind w:left="0" w:firstLine="0"/>
            </w:pPr>
            <w:r w:rsidRPr="00604D96">
              <w:t>Definition</w:t>
            </w:r>
          </w:p>
        </w:tc>
      </w:tr>
      <w:tr w:rsidR="00BD540F" w:rsidRPr="00AA4610" w14:paraId="727D4A20" w14:textId="77777777" w:rsidTr="00DA6264">
        <w:tc>
          <w:tcPr>
            <w:tcW w:w="3397" w:type="dxa"/>
          </w:tcPr>
          <w:p w14:paraId="6F0EC9B3" w14:textId="77777777" w:rsidR="00BD540F" w:rsidRPr="00A3478D" w:rsidRDefault="00BD540F" w:rsidP="00071EC2">
            <w:pPr>
              <w:pStyle w:val="Bodycopy"/>
              <w:ind w:left="0" w:firstLine="0"/>
            </w:pPr>
            <w:r w:rsidRPr="00A3478D">
              <w:t>Candidate development pathway</w:t>
            </w:r>
          </w:p>
        </w:tc>
        <w:tc>
          <w:tcPr>
            <w:tcW w:w="6231" w:type="dxa"/>
          </w:tcPr>
          <w:p w14:paraId="255CC1A3" w14:textId="77777777" w:rsidR="00BD540F" w:rsidRPr="00AA4610" w:rsidRDefault="00BD540F" w:rsidP="00071EC2">
            <w:pPr>
              <w:pStyle w:val="Bodycopy"/>
              <w:ind w:left="0" w:firstLine="0"/>
            </w:pPr>
            <w:r w:rsidRPr="00AA4610">
              <w:t>A set of possible transmission projects and proposed timings to upgrade the Declared Shared Network, needed to accommodate the development of new generation and storage capacity in REZs.</w:t>
            </w:r>
          </w:p>
        </w:tc>
      </w:tr>
      <w:tr w:rsidR="00BD540F" w:rsidRPr="00AA4610" w14:paraId="41E9FD29" w14:textId="77777777" w:rsidTr="00DA6264">
        <w:tc>
          <w:tcPr>
            <w:tcW w:w="3397" w:type="dxa"/>
          </w:tcPr>
          <w:p w14:paraId="4B91AB81" w14:textId="77777777" w:rsidR="00BD540F" w:rsidRPr="00A3478D" w:rsidRDefault="00BD540F" w:rsidP="00071EC2">
            <w:pPr>
              <w:pStyle w:val="Bodycopy"/>
              <w:ind w:left="0" w:firstLine="0"/>
            </w:pPr>
            <w:r w:rsidRPr="00A3478D">
              <w:t>Committed</w:t>
            </w:r>
          </w:p>
        </w:tc>
        <w:tc>
          <w:tcPr>
            <w:tcW w:w="6231" w:type="dxa"/>
          </w:tcPr>
          <w:p w14:paraId="2E6D53B3" w14:textId="77777777" w:rsidR="00BD540F" w:rsidRPr="00AA4610" w:rsidRDefault="00BD540F" w:rsidP="00071EC2">
            <w:pPr>
              <w:pStyle w:val="Bodycopy"/>
              <w:ind w:left="0" w:firstLine="0"/>
            </w:pPr>
            <w:r w:rsidRPr="00AA4610">
              <w:t>Generation and storage projects are considered committed if they have reached a sufficiently advanced stage of planning and development. Projects have been considered committed for the purposes of energy market modelling in the VTP if they meet any of the following criteria:</w:t>
            </w:r>
          </w:p>
          <w:p w14:paraId="6F518A74" w14:textId="6C2D24B9" w:rsidR="00BD540F" w:rsidRPr="00AA4610" w:rsidRDefault="00BD540F" w:rsidP="008C345F">
            <w:pPr>
              <w:pStyle w:val="Bullet1"/>
              <w:numPr>
                <w:ilvl w:val="0"/>
                <w:numId w:val="17"/>
              </w:numPr>
            </w:pPr>
            <w:r w:rsidRPr="00AA4610">
              <w:t xml:space="preserve">it was classified as Committed or In Commissioning by AEMO as </w:t>
            </w:r>
            <w:proofErr w:type="gramStart"/>
            <w:r w:rsidRPr="00AA4610">
              <w:t>at</w:t>
            </w:r>
            <w:proofErr w:type="gramEnd"/>
            <w:r w:rsidRPr="00AA4610">
              <w:t xml:space="preserve"> April 2025, or</w:t>
            </w:r>
            <w:r w:rsidR="00DA6264">
              <w:t xml:space="preserve"> </w:t>
            </w:r>
            <w:r w:rsidRPr="00AA4610">
              <w:t xml:space="preserve">it is completed or in the construction phase as identified in AEMO Victorian Planning’s Connections Portfolio list as </w:t>
            </w:r>
            <w:proofErr w:type="gramStart"/>
            <w:r w:rsidRPr="00AA4610">
              <w:t>at</w:t>
            </w:r>
            <w:proofErr w:type="gramEnd"/>
            <w:r w:rsidRPr="00AA4610">
              <w:t xml:space="preserve"> May 2025, or</w:t>
            </w:r>
          </w:p>
          <w:p w14:paraId="0497782D" w14:textId="1338AFEB" w:rsidR="00BD540F" w:rsidRPr="00AA4610" w:rsidRDefault="00BD540F" w:rsidP="008C345F">
            <w:pPr>
              <w:pStyle w:val="Bullet1"/>
              <w:numPr>
                <w:ilvl w:val="0"/>
                <w:numId w:val="17"/>
              </w:numPr>
            </w:pPr>
            <w:r w:rsidRPr="00AA4610">
              <w:t>it was successful in CIS auction results released in or before December 2024, or</w:t>
            </w:r>
            <w:r w:rsidR="00DA6264">
              <w:t xml:space="preserve"> </w:t>
            </w:r>
            <w:r w:rsidRPr="00AA4610">
              <w:t>it was successful in the VRET2 auction results.</w:t>
            </w:r>
          </w:p>
        </w:tc>
      </w:tr>
      <w:tr w:rsidR="00BD540F" w:rsidRPr="00AA4610" w14:paraId="46F45274" w14:textId="77777777" w:rsidTr="00DA6264">
        <w:tc>
          <w:tcPr>
            <w:tcW w:w="3397" w:type="dxa"/>
          </w:tcPr>
          <w:p w14:paraId="48A1EB2E" w14:textId="77777777" w:rsidR="00BD540F" w:rsidRPr="00A3478D" w:rsidRDefault="00BD540F" w:rsidP="00071EC2">
            <w:pPr>
              <w:pStyle w:val="Bodycopy"/>
              <w:ind w:left="0" w:firstLine="0"/>
            </w:pPr>
            <w:r w:rsidRPr="00A3478D">
              <w:t>Declared Shared Network</w:t>
            </w:r>
          </w:p>
        </w:tc>
        <w:tc>
          <w:tcPr>
            <w:tcW w:w="6231" w:type="dxa"/>
          </w:tcPr>
          <w:p w14:paraId="06C82306" w14:textId="77777777" w:rsidR="00BD540F" w:rsidRPr="00AA4610" w:rsidRDefault="00BD540F" w:rsidP="00071EC2">
            <w:pPr>
              <w:pStyle w:val="Bodycopy"/>
              <w:ind w:left="0" w:firstLine="0"/>
            </w:pPr>
            <w:r w:rsidRPr="00AA4610">
              <w:t>The Victorian interconnected high-voltage power lines and shared</w:t>
            </w:r>
            <w:r>
              <w:t xml:space="preserve"> </w:t>
            </w:r>
            <w:r w:rsidRPr="00AA4610">
              <w:t xml:space="preserve">terminal stations that transport large amounts of electricity from where it is generated to where it is needed across the state. It allows multiple electricity providers to share the infrastructure for </w:t>
            </w:r>
            <w:r w:rsidRPr="00AA4610">
              <w:lastRenderedPageBreak/>
              <w:t>transporting electricity. Sometimes wind and solar developments need to build their own private lines to connect their project to the shared network.</w:t>
            </w:r>
          </w:p>
        </w:tc>
      </w:tr>
      <w:tr w:rsidR="00BD540F" w:rsidRPr="00AA4610" w14:paraId="419593BF" w14:textId="77777777" w:rsidTr="00DA6264">
        <w:tc>
          <w:tcPr>
            <w:tcW w:w="3397" w:type="dxa"/>
          </w:tcPr>
          <w:p w14:paraId="260C0B9A" w14:textId="77777777" w:rsidR="00BD540F" w:rsidRPr="00A3478D" w:rsidRDefault="00BD540F" w:rsidP="00071EC2">
            <w:pPr>
              <w:pStyle w:val="Bodycopy"/>
              <w:ind w:left="0" w:firstLine="0"/>
            </w:pPr>
            <w:r w:rsidRPr="00071EC2">
              <w:rPr>
                <w:rStyle w:val="normaltextrun"/>
                <w:rFonts w:cstheme="minorHAnsi"/>
                <w:color w:val="000000"/>
                <w:shd w:val="clear" w:color="auto" w:fill="FFFFFF"/>
              </w:rPr>
              <w:lastRenderedPageBreak/>
              <w:t>Firming</w:t>
            </w:r>
            <w:r w:rsidRPr="00071EC2">
              <w:rPr>
                <w:rStyle w:val="eop"/>
                <w:rFonts w:cstheme="minorHAnsi"/>
                <w:color w:val="000000"/>
                <w:shd w:val="clear" w:color="auto" w:fill="FFFFFF"/>
              </w:rPr>
              <w:t> </w:t>
            </w:r>
          </w:p>
        </w:tc>
        <w:tc>
          <w:tcPr>
            <w:tcW w:w="6231" w:type="dxa"/>
          </w:tcPr>
          <w:p w14:paraId="3725D628" w14:textId="77777777" w:rsidR="00BD540F" w:rsidRPr="00AA4610" w:rsidRDefault="00BD540F" w:rsidP="00071EC2">
            <w:pPr>
              <w:pStyle w:val="Bodycopy"/>
              <w:ind w:left="0" w:firstLine="0"/>
            </w:pPr>
            <w:r w:rsidRPr="00AA4610">
              <w:t>Firming infrastructure includes facilities that can supply electricity during times when the network experiences a shortfall of surplus generation. Battery storage, gas-fired generation and long duration energy storage schemes can provide the desired firming. </w:t>
            </w:r>
          </w:p>
        </w:tc>
      </w:tr>
      <w:tr w:rsidR="00BD540F" w:rsidRPr="00AA4610" w14:paraId="6C716C5B" w14:textId="77777777" w:rsidTr="00DA6264">
        <w:tc>
          <w:tcPr>
            <w:tcW w:w="3397" w:type="dxa"/>
          </w:tcPr>
          <w:p w14:paraId="2251F0B6" w14:textId="77777777" w:rsidR="00BD540F" w:rsidRPr="00A3478D" w:rsidRDefault="00BD540F" w:rsidP="00071EC2">
            <w:pPr>
              <w:pStyle w:val="Bodycopy"/>
              <w:ind w:left="0" w:firstLine="0"/>
            </w:pPr>
            <w:r w:rsidRPr="00A3478D">
              <w:t>Generation resource plan</w:t>
            </w:r>
          </w:p>
        </w:tc>
        <w:tc>
          <w:tcPr>
            <w:tcW w:w="6231" w:type="dxa"/>
          </w:tcPr>
          <w:p w14:paraId="3C8C464A" w14:textId="77777777" w:rsidR="00BD540F" w:rsidRPr="00AA4610" w:rsidRDefault="00BD540F" w:rsidP="00071EC2">
            <w:pPr>
              <w:pStyle w:val="Bodycopy"/>
              <w:ind w:left="0" w:firstLine="0"/>
            </w:pPr>
            <w:r w:rsidRPr="00AA4610">
              <w:t>A spatial plan that identifies indicative locations for the new generation capacity needed to meet Victoria’s energy needs under different future scenarios. The plan is developed based on a multicriteria analysis and, alongside the results of a strategic land use assessment, is used to inform potential REZ candidate areas. The generation resource plan includes possible amounts, types and timing of new generation build across different locations in Victoria.</w:t>
            </w:r>
          </w:p>
        </w:tc>
      </w:tr>
      <w:tr w:rsidR="00BD540F" w:rsidRPr="00AA4610" w14:paraId="1D20A21F" w14:textId="77777777" w:rsidTr="00DA6264">
        <w:tc>
          <w:tcPr>
            <w:tcW w:w="3397" w:type="dxa"/>
          </w:tcPr>
          <w:p w14:paraId="5656D957" w14:textId="77777777" w:rsidR="00BD540F" w:rsidRPr="00A3478D" w:rsidRDefault="00BD540F" w:rsidP="00071EC2">
            <w:pPr>
              <w:pStyle w:val="Bodycopy"/>
              <w:ind w:left="0" w:firstLine="0"/>
            </w:pPr>
            <w:r w:rsidRPr="00A3478D">
              <w:t>Integrated System Plan</w:t>
            </w:r>
          </w:p>
        </w:tc>
        <w:tc>
          <w:tcPr>
            <w:tcW w:w="6231" w:type="dxa"/>
          </w:tcPr>
          <w:p w14:paraId="5CDCC93A" w14:textId="77777777" w:rsidR="00BD540F" w:rsidRPr="00AA4610" w:rsidRDefault="00BD540F" w:rsidP="00071EC2">
            <w:pPr>
              <w:pStyle w:val="Bodycopy"/>
              <w:ind w:left="0" w:firstLine="0"/>
            </w:pPr>
            <w:r w:rsidRPr="00AA4610">
              <w:t>An integrated 20-year plan for the efficient development of the National Electricity Market (NEM), prepared every 2 years by the Australian Energy Market Operator. </w:t>
            </w:r>
          </w:p>
        </w:tc>
      </w:tr>
      <w:tr w:rsidR="00BD540F" w:rsidRPr="00AA4610" w14:paraId="02B9346D" w14:textId="77777777" w:rsidTr="00DA6264">
        <w:tc>
          <w:tcPr>
            <w:tcW w:w="3397" w:type="dxa"/>
          </w:tcPr>
          <w:p w14:paraId="07F82FE5" w14:textId="77777777" w:rsidR="00BD540F" w:rsidRPr="00A3478D" w:rsidRDefault="00BD540F" w:rsidP="00071EC2">
            <w:pPr>
              <w:pStyle w:val="Bodycopy"/>
              <w:ind w:left="0" w:firstLine="0"/>
            </w:pPr>
            <w:r w:rsidRPr="00A3478D">
              <w:t>Multi-criteria analysis</w:t>
            </w:r>
          </w:p>
        </w:tc>
        <w:tc>
          <w:tcPr>
            <w:tcW w:w="6231" w:type="dxa"/>
          </w:tcPr>
          <w:p w14:paraId="5752133F" w14:textId="77777777" w:rsidR="00BD540F" w:rsidRPr="00AA4610" w:rsidRDefault="00BD540F" w:rsidP="00071EC2">
            <w:pPr>
              <w:pStyle w:val="Bodycopy"/>
              <w:ind w:left="0" w:firstLine="0"/>
            </w:pPr>
            <w:r w:rsidRPr="00AA4610">
              <w:t>A methodology for evaluating qualitative economic, social, cultural and environmental factors as part of a process for determining where, when and how Victoria’s electricity transmission network should develop. </w:t>
            </w:r>
          </w:p>
        </w:tc>
      </w:tr>
      <w:tr w:rsidR="00BD540F" w:rsidRPr="00AA4610" w14:paraId="3DADE289" w14:textId="77777777" w:rsidTr="00DA6264">
        <w:tc>
          <w:tcPr>
            <w:tcW w:w="3397" w:type="dxa"/>
          </w:tcPr>
          <w:p w14:paraId="161CF997" w14:textId="77777777" w:rsidR="00BD540F" w:rsidRPr="00A3478D" w:rsidRDefault="00BD540F" w:rsidP="00071EC2">
            <w:pPr>
              <w:pStyle w:val="Bodycopy"/>
              <w:ind w:left="0" w:firstLine="0"/>
            </w:pPr>
            <w:r w:rsidRPr="00A3478D">
              <w:t>The optimal development pathway</w:t>
            </w:r>
          </w:p>
        </w:tc>
        <w:tc>
          <w:tcPr>
            <w:tcW w:w="6231" w:type="dxa"/>
          </w:tcPr>
          <w:p w14:paraId="709FCDFA" w14:textId="77777777" w:rsidR="00BD540F" w:rsidRPr="00AA4610" w:rsidRDefault="00BD540F" w:rsidP="00071EC2">
            <w:pPr>
              <w:pStyle w:val="Bodycopy"/>
              <w:ind w:left="0" w:firstLine="0"/>
            </w:pPr>
            <w:r w:rsidRPr="00AA4610">
              <w:t xml:space="preserve">The optimal mix of transmission projects needed to connect REZs with Victoria’s Declared Shared Network over the next 15 years, </w:t>
            </w:r>
            <w:proofErr w:type="gramStart"/>
            <w:r w:rsidRPr="00AA4610">
              <w:t>taking into account</w:t>
            </w:r>
            <w:proofErr w:type="gramEnd"/>
            <w:r w:rsidRPr="00AA4610">
              <w:t xml:space="preserve"> economic cost-benefit and robustness analysis across different scenarios, as well as power system security and reliability. For the 2025 VTP, the optimal development pathway sets out proposed projects and sequencing over the next 15 years. Future VTPs will take a 25-year timeframe.</w:t>
            </w:r>
          </w:p>
        </w:tc>
      </w:tr>
      <w:tr w:rsidR="00BD540F" w:rsidRPr="00AA4610" w14:paraId="27A7A11D" w14:textId="77777777" w:rsidTr="00DA6264">
        <w:tc>
          <w:tcPr>
            <w:tcW w:w="3397" w:type="dxa"/>
          </w:tcPr>
          <w:p w14:paraId="52D87F34" w14:textId="77777777" w:rsidR="00BD540F" w:rsidRPr="00A3478D" w:rsidRDefault="00BD540F" w:rsidP="00071EC2">
            <w:pPr>
              <w:pStyle w:val="Bodycopy"/>
              <w:ind w:left="0" w:firstLine="0"/>
            </w:pPr>
            <w:r w:rsidRPr="00A3478D">
              <w:t>Proposed REZs</w:t>
            </w:r>
          </w:p>
        </w:tc>
        <w:tc>
          <w:tcPr>
            <w:tcW w:w="6231" w:type="dxa"/>
          </w:tcPr>
          <w:p w14:paraId="5694DB23" w14:textId="77777777" w:rsidR="00BD540F" w:rsidRPr="00AA4610" w:rsidRDefault="00BD540F" w:rsidP="00071EC2">
            <w:pPr>
              <w:pStyle w:val="Bodycopy"/>
              <w:ind w:left="0" w:firstLine="0"/>
            </w:pPr>
            <w:r w:rsidRPr="00AA4610">
              <w:t>The areas proposed to be considered for REZ declaration. These are presented in the 2025 VTP (this document) and, over time, may be declared by the Minister for Energy as REZs. </w:t>
            </w:r>
          </w:p>
        </w:tc>
      </w:tr>
      <w:tr w:rsidR="00BD540F" w:rsidRPr="00AA4610" w14:paraId="3DC17FF0" w14:textId="77777777" w:rsidTr="00DA6264">
        <w:trPr>
          <w:trHeight w:val="594"/>
        </w:trPr>
        <w:tc>
          <w:tcPr>
            <w:tcW w:w="3397" w:type="dxa"/>
          </w:tcPr>
          <w:p w14:paraId="64DC8F61" w14:textId="77777777" w:rsidR="00BD540F" w:rsidRPr="00A3478D" w:rsidRDefault="00BD540F" w:rsidP="00071EC2">
            <w:pPr>
              <w:pStyle w:val="Bodycopy"/>
              <w:ind w:left="0" w:firstLine="0"/>
            </w:pPr>
            <w:r w:rsidRPr="00A3478D">
              <w:t>Renewable energy zone (REZ)</w:t>
            </w:r>
          </w:p>
        </w:tc>
        <w:tc>
          <w:tcPr>
            <w:tcW w:w="6231" w:type="dxa"/>
          </w:tcPr>
          <w:p w14:paraId="7C755EC4" w14:textId="77777777" w:rsidR="00BD540F" w:rsidRPr="00AA4610" w:rsidRDefault="00BD540F" w:rsidP="00071EC2">
            <w:pPr>
              <w:pStyle w:val="Bodycopy"/>
              <w:ind w:left="0" w:firstLine="0"/>
            </w:pPr>
            <w:r w:rsidRPr="00AA4610">
              <w:t>An area declared in a renewable energy zone Order where a REZ access scheme and special benefits arrangements will apply. </w:t>
            </w:r>
          </w:p>
        </w:tc>
      </w:tr>
      <w:tr w:rsidR="00BD540F" w:rsidRPr="00AA4610" w14:paraId="7BB00B9C" w14:textId="77777777" w:rsidTr="00DA6264">
        <w:tc>
          <w:tcPr>
            <w:tcW w:w="3397" w:type="dxa"/>
          </w:tcPr>
          <w:p w14:paraId="4355E20B" w14:textId="77777777" w:rsidR="00BD540F" w:rsidRPr="00A3478D" w:rsidRDefault="00BD540F" w:rsidP="00071EC2">
            <w:pPr>
              <w:pStyle w:val="Bodycopy"/>
              <w:ind w:left="0" w:firstLine="0"/>
            </w:pPr>
            <w:r w:rsidRPr="00A3478D">
              <w:t xml:space="preserve">REZ access scheme </w:t>
            </w:r>
          </w:p>
        </w:tc>
        <w:tc>
          <w:tcPr>
            <w:tcW w:w="6231" w:type="dxa"/>
          </w:tcPr>
          <w:p w14:paraId="50CDA141" w14:textId="77777777" w:rsidR="00BD540F" w:rsidRPr="00AA4610" w:rsidRDefault="00BD540F" w:rsidP="00071EC2">
            <w:pPr>
              <w:pStyle w:val="Bodycopy"/>
              <w:ind w:left="0" w:firstLine="0"/>
            </w:pPr>
            <w:r w:rsidRPr="00AA4610">
              <w:t>A scheme, under the proposed Victorian Access Regime, declared by the Minister for Energy and Resources which sets out arrangements governing network connections for new renewable generation and storage projects located in a REZ. These arrangements include access limits for each type of renewable generation, access fees, access conditions, and the process for allocating access.</w:t>
            </w:r>
          </w:p>
        </w:tc>
      </w:tr>
      <w:tr w:rsidR="00BD540F" w:rsidRPr="00AA4610" w14:paraId="170749F1" w14:textId="77777777" w:rsidTr="00DA6264">
        <w:tc>
          <w:tcPr>
            <w:tcW w:w="3397" w:type="dxa"/>
          </w:tcPr>
          <w:p w14:paraId="2BBA4713" w14:textId="77777777" w:rsidR="00BD540F" w:rsidRPr="00A3478D" w:rsidRDefault="00BD540F" w:rsidP="00071EC2">
            <w:pPr>
              <w:pStyle w:val="Bodycopy"/>
              <w:ind w:left="0" w:firstLine="0"/>
            </w:pPr>
            <w:r w:rsidRPr="00A3478D">
              <w:lastRenderedPageBreak/>
              <w:t>REZ candidate areas</w:t>
            </w:r>
          </w:p>
        </w:tc>
        <w:tc>
          <w:tcPr>
            <w:tcW w:w="6231" w:type="dxa"/>
          </w:tcPr>
          <w:p w14:paraId="244570DB" w14:textId="77777777" w:rsidR="00BD540F" w:rsidRPr="00AA4610" w:rsidRDefault="00BD540F" w:rsidP="00071EC2">
            <w:pPr>
              <w:pStyle w:val="Bodycopy"/>
              <w:ind w:left="0" w:firstLine="0"/>
            </w:pPr>
            <w:r w:rsidRPr="00AA4610">
              <w:t>More refined areas within the study area that are assessed as being most suitable for renewable energy generation through energy market modelling and community and industry consultation. .</w:t>
            </w:r>
          </w:p>
        </w:tc>
      </w:tr>
      <w:tr w:rsidR="00BD540F" w:rsidRPr="00AA4610" w14:paraId="2556B55A" w14:textId="77777777" w:rsidTr="00DA6264">
        <w:tc>
          <w:tcPr>
            <w:tcW w:w="3397" w:type="dxa"/>
          </w:tcPr>
          <w:p w14:paraId="0DAC67DD" w14:textId="77777777" w:rsidR="00BD540F" w:rsidRPr="00A3478D" w:rsidRDefault="00BD540F" w:rsidP="00071EC2">
            <w:pPr>
              <w:pStyle w:val="Bodycopy"/>
              <w:ind w:left="0" w:firstLine="0"/>
            </w:pPr>
            <w:r w:rsidRPr="00A3478D">
              <w:t>REZ study area</w:t>
            </w:r>
          </w:p>
        </w:tc>
        <w:tc>
          <w:tcPr>
            <w:tcW w:w="6231" w:type="dxa"/>
          </w:tcPr>
          <w:p w14:paraId="2A193D70" w14:textId="77777777" w:rsidR="00BD540F" w:rsidRPr="00AA4610" w:rsidRDefault="00BD540F" w:rsidP="00071EC2">
            <w:pPr>
              <w:pStyle w:val="Bodycopy"/>
              <w:ind w:left="0" w:firstLine="0"/>
            </w:pPr>
            <w:r w:rsidRPr="00AA4610">
              <w:t>A broad geographic area suitable for further investigation in planning for future renewable energy zones, based on the results of a strategic land use assessment and consultation feedback. </w:t>
            </w:r>
          </w:p>
        </w:tc>
      </w:tr>
      <w:tr w:rsidR="00BD540F" w:rsidRPr="00AA4610" w14:paraId="23E8F138" w14:textId="77777777" w:rsidTr="00DA6264">
        <w:tc>
          <w:tcPr>
            <w:tcW w:w="3397" w:type="dxa"/>
          </w:tcPr>
          <w:p w14:paraId="0A77F200" w14:textId="77777777" w:rsidR="00BD540F" w:rsidRPr="00A3478D" w:rsidRDefault="00BD540F" w:rsidP="00071EC2">
            <w:pPr>
              <w:pStyle w:val="Bodycopy"/>
              <w:ind w:left="0" w:firstLine="0"/>
            </w:pPr>
            <w:r w:rsidRPr="00A3478D">
              <w:t>Robustness analysis</w:t>
            </w:r>
          </w:p>
        </w:tc>
        <w:tc>
          <w:tcPr>
            <w:tcW w:w="6231" w:type="dxa"/>
          </w:tcPr>
          <w:p w14:paraId="368B953C" w14:textId="77777777" w:rsidR="00BD540F" w:rsidRPr="00AA4610" w:rsidRDefault="00BD540F" w:rsidP="00071EC2">
            <w:pPr>
              <w:pStyle w:val="Bodycopy"/>
              <w:ind w:left="0" w:firstLine="0"/>
            </w:pPr>
            <w:r w:rsidRPr="00AA4610">
              <w:t>Robustness analysis is undertaken on all candidate development pathways to select the one that performs best (i.e., can adapt with minimal cost) across all scenarios. This approach, often called ‘least worst regrets’, is used to determine the optimal development pathway and seeks to minimise the risks of over- and under-investment. </w:t>
            </w:r>
          </w:p>
        </w:tc>
      </w:tr>
      <w:tr w:rsidR="00BD540F" w:rsidRPr="00AA4610" w14:paraId="57CF6AB5" w14:textId="77777777" w:rsidTr="00DA6264">
        <w:tc>
          <w:tcPr>
            <w:tcW w:w="3397" w:type="dxa"/>
          </w:tcPr>
          <w:p w14:paraId="3A7AC3B1" w14:textId="77777777" w:rsidR="00BD540F" w:rsidRPr="00A3478D" w:rsidRDefault="00BD540F" w:rsidP="00071EC2">
            <w:pPr>
              <w:pStyle w:val="Bodycopy"/>
              <w:ind w:left="0" w:firstLine="0"/>
            </w:pPr>
            <w:r w:rsidRPr="00A3478D">
              <w:t>Scenarios</w:t>
            </w:r>
          </w:p>
        </w:tc>
        <w:tc>
          <w:tcPr>
            <w:tcW w:w="6231" w:type="dxa"/>
          </w:tcPr>
          <w:p w14:paraId="12B228AF" w14:textId="77777777" w:rsidR="00BD540F" w:rsidRPr="00AA4610" w:rsidRDefault="00BD540F" w:rsidP="00071EC2">
            <w:pPr>
              <w:pStyle w:val="Bodycopy"/>
              <w:ind w:left="0" w:firstLine="0"/>
            </w:pPr>
            <w:r w:rsidRPr="00AA4610">
              <w:t>Scenarios are a collection of assumptions that describe how the future may unfold. Scenario-based planning is useful in highly uncertain environments, and can help assess future risks, opportunities, and development needs in the energy industry. </w:t>
            </w:r>
          </w:p>
        </w:tc>
      </w:tr>
      <w:tr w:rsidR="00BD540F" w:rsidRPr="00AA4610" w14:paraId="6F4070DF" w14:textId="77777777" w:rsidTr="00DA6264">
        <w:tc>
          <w:tcPr>
            <w:tcW w:w="3397" w:type="dxa"/>
          </w:tcPr>
          <w:p w14:paraId="4B3D973E" w14:textId="77777777" w:rsidR="00BD540F" w:rsidRPr="00A3478D" w:rsidRDefault="00BD540F" w:rsidP="00071EC2">
            <w:pPr>
              <w:pStyle w:val="Bodycopy"/>
              <w:ind w:left="0" w:firstLine="0"/>
            </w:pPr>
            <w:r w:rsidRPr="00A3478D">
              <w:t>Strategic land use assessment</w:t>
            </w:r>
          </w:p>
        </w:tc>
        <w:tc>
          <w:tcPr>
            <w:tcW w:w="6231" w:type="dxa"/>
          </w:tcPr>
          <w:p w14:paraId="14DFF82C" w14:textId="77777777" w:rsidR="00BD540F" w:rsidRPr="00AA4610" w:rsidRDefault="00BD540F" w:rsidP="00071EC2">
            <w:pPr>
              <w:pStyle w:val="Bodycopy"/>
              <w:ind w:left="0" w:firstLine="0"/>
            </w:pPr>
            <w:r w:rsidRPr="00AA4610">
              <w:t>An assessment that identifies suitable areas for siting infrastructure based on a range of social, cultural, technical, environmental, and economic factors. </w:t>
            </w:r>
          </w:p>
        </w:tc>
      </w:tr>
      <w:tr w:rsidR="00BD540F" w:rsidRPr="00AA4610" w14:paraId="20C45113" w14:textId="77777777" w:rsidTr="00DA6264">
        <w:tc>
          <w:tcPr>
            <w:tcW w:w="3397" w:type="dxa"/>
          </w:tcPr>
          <w:p w14:paraId="16370065" w14:textId="77777777" w:rsidR="00BD540F" w:rsidRPr="00A3478D" w:rsidRDefault="00BD540F" w:rsidP="00071EC2">
            <w:pPr>
              <w:pStyle w:val="Bodycopy"/>
              <w:ind w:left="0" w:firstLine="0"/>
            </w:pPr>
            <w:r w:rsidRPr="00A3478D">
              <w:t>Traditional Owner</w:t>
            </w:r>
          </w:p>
        </w:tc>
        <w:tc>
          <w:tcPr>
            <w:tcW w:w="6231" w:type="dxa"/>
          </w:tcPr>
          <w:p w14:paraId="5716CD06" w14:textId="77777777" w:rsidR="00BD540F" w:rsidRPr="00AA4610" w:rsidRDefault="00BD540F" w:rsidP="00071EC2">
            <w:pPr>
              <w:pStyle w:val="Bodycopy"/>
              <w:ind w:left="0" w:firstLine="0"/>
            </w:pPr>
            <w:r w:rsidRPr="00AA4610">
              <w:t xml:space="preserve">A member of a Traditional Owner group, having the meaning set out in the </w:t>
            </w:r>
            <w:r w:rsidRPr="00AA4610">
              <w:rPr>
                <w:i/>
              </w:rPr>
              <w:t>Traditional Owner Settlement Act 2010</w:t>
            </w:r>
            <w:r w:rsidRPr="00AA4610">
              <w:t xml:space="preserve">. Traditional Owners have rights that must be upheld as laid out under the </w:t>
            </w:r>
            <w:r w:rsidRPr="00AA4610">
              <w:rPr>
                <w:i/>
              </w:rPr>
              <w:t>Charter of Human Rights and Responsibilities Act 2006</w:t>
            </w:r>
            <w:r w:rsidRPr="00AA4610">
              <w:t xml:space="preserve">, the </w:t>
            </w:r>
            <w:r w:rsidRPr="00AA4610">
              <w:rPr>
                <w:i/>
              </w:rPr>
              <w:t>Traditional Owner Settlement Act 2010</w:t>
            </w:r>
            <w:r w:rsidRPr="00AA4610">
              <w:t xml:space="preserve">, </w:t>
            </w:r>
            <w:r w:rsidRPr="00AA4610">
              <w:rPr>
                <w:i/>
              </w:rPr>
              <w:t>Aboriginal Heritage Act 2006</w:t>
            </w:r>
            <w:r w:rsidRPr="00AA4610">
              <w:t xml:space="preserve"> and </w:t>
            </w:r>
            <w:r w:rsidRPr="00AA4610">
              <w:rPr>
                <w:i/>
              </w:rPr>
              <w:t>Native Title Act 1993</w:t>
            </w:r>
            <w:r w:rsidRPr="00AA4610">
              <w:t xml:space="preserve"> (</w:t>
            </w:r>
            <w:proofErr w:type="spellStart"/>
            <w:r w:rsidRPr="00AA4610">
              <w:t>Cth</w:t>
            </w:r>
            <w:proofErr w:type="spellEnd"/>
            <w:r w:rsidRPr="00AA4610">
              <w:t>).</w:t>
            </w:r>
          </w:p>
        </w:tc>
      </w:tr>
      <w:tr w:rsidR="00BD540F" w:rsidRPr="00AA4610" w14:paraId="245DD1CA" w14:textId="77777777" w:rsidTr="00DA6264">
        <w:tc>
          <w:tcPr>
            <w:tcW w:w="3397" w:type="dxa"/>
          </w:tcPr>
          <w:p w14:paraId="2666FCFA" w14:textId="77777777" w:rsidR="00BD540F" w:rsidRPr="00A3478D" w:rsidRDefault="00BD540F" w:rsidP="00071EC2">
            <w:pPr>
              <w:pStyle w:val="Bodycopy"/>
              <w:ind w:left="0" w:firstLine="0"/>
            </w:pPr>
            <w:r w:rsidRPr="00A3478D">
              <w:t>Victorian Access Regime</w:t>
            </w:r>
          </w:p>
        </w:tc>
        <w:tc>
          <w:tcPr>
            <w:tcW w:w="6231" w:type="dxa"/>
          </w:tcPr>
          <w:p w14:paraId="5803C9B4" w14:textId="77777777" w:rsidR="00BD540F" w:rsidRPr="00AA4610" w:rsidRDefault="00BD540F" w:rsidP="00071EC2">
            <w:pPr>
              <w:pStyle w:val="Bodycopy"/>
              <w:ind w:left="0" w:firstLine="0"/>
            </w:pPr>
            <w:r w:rsidRPr="00AA4610">
              <w:t xml:space="preserve">The proposed set of new rules, to be defined under the </w:t>
            </w:r>
            <w:r w:rsidRPr="00AA4610">
              <w:rPr>
                <w:i/>
              </w:rPr>
              <w:t>National Electricity (Victoria) Act 2005</w:t>
            </w:r>
            <w:r w:rsidRPr="00AA4610">
              <w:t>, for how new generation projects can connect to the Declared Shared Network, both within and outside of REZs. Under the Victorian Access Regime, the Minister will declare REZ access schemes, and all new generation projects outside of REZs will be subject to a Grid Impact Assessment to reduce the risk of curtailment for REZ generators. </w:t>
            </w:r>
          </w:p>
        </w:tc>
      </w:tr>
      <w:tr w:rsidR="00BD540F" w:rsidRPr="00AA4610" w14:paraId="3DEE9B51" w14:textId="77777777" w:rsidTr="00DA6264">
        <w:tc>
          <w:tcPr>
            <w:tcW w:w="3397" w:type="dxa"/>
          </w:tcPr>
          <w:p w14:paraId="3E45EC3A" w14:textId="77777777" w:rsidR="00BD540F" w:rsidRPr="00A3478D" w:rsidRDefault="00BD540F" w:rsidP="00071EC2">
            <w:pPr>
              <w:pStyle w:val="Bodycopy"/>
              <w:ind w:left="0" w:firstLine="0"/>
            </w:pPr>
            <w:r w:rsidRPr="00A3478D">
              <w:t>Victorian Transmission Investment Framework</w:t>
            </w:r>
          </w:p>
        </w:tc>
        <w:tc>
          <w:tcPr>
            <w:tcW w:w="6231" w:type="dxa"/>
          </w:tcPr>
          <w:p w14:paraId="1B844F9B" w14:textId="77777777" w:rsidR="00BD540F" w:rsidRPr="00AA4610" w:rsidRDefault="00BD540F" w:rsidP="00071EC2">
            <w:pPr>
              <w:pStyle w:val="Bodycopy"/>
              <w:ind w:left="0" w:firstLine="0"/>
            </w:pPr>
            <w:r w:rsidRPr="00AA4610">
              <w:t>A set of reforms being implemented to transmission planning in Victoria, including: a new transmission planning objective; a new planning process through the Victorian Transmission Plan; the Victorian Access Regime; new community and Traditional Owner benefit arrangements; and new approaches to procuring transmission infrastructure. </w:t>
            </w:r>
          </w:p>
        </w:tc>
      </w:tr>
      <w:tr w:rsidR="00BD540F" w:rsidRPr="00AA4610" w14:paraId="7A5B88B9" w14:textId="77777777" w:rsidTr="00DA6264">
        <w:tc>
          <w:tcPr>
            <w:tcW w:w="3397" w:type="dxa"/>
          </w:tcPr>
          <w:p w14:paraId="05C93A23" w14:textId="77777777" w:rsidR="00BD540F" w:rsidRPr="00A3478D" w:rsidRDefault="00BD540F" w:rsidP="00071EC2">
            <w:pPr>
              <w:pStyle w:val="Bodycopy"/>
              <w:ind w:left="0" w:firstLine="0"/>
            </w:pPr>
            <w:r w:rsidRPr="00A3478D">
              <w:t>Victorian transmission plan</w:t>
            </w:r>
          </w:p>
        </w:tc>
        <w:tc>
          <w:tcPr>
            <w:tcW w:w="6231" w:type="dxa"/>
          </w:tcPr>
          <w:p w14:paraId="13C7FDAD" w14:textId="77777777" w:rsidR="00BD540F" w:rsidRPr="00AA4610" w:rsidRDefault="00BD540F" w:rsidP="00071EC2">
            <w:pPr>
              <w:pStyle w:val="Bodycopy"/>
              <w:ind w:left="0" w:firstLine="0"/>
            </w:pPr>
            <w:r w:rsidRPr="00AA4610">
              <w:t xml:space="preserve">A document setting out an optimal set of transmission projects that address the planning and development needs over the following periods related to new major electricity transmission infrastructure to facilitate connection of renewable energy zones to the declared </w:t>
            </w:r>
            <w:r w:rsidRPr="00AA4610">
              <w:lastRenderedPageBreak/>
              <w:t>shared network: </w:t>
            </w:r>
            <w:r w:rsidRPr="00AA4610">
              <w:br/>
              <w:t>(a) 15 years for the first Victorian transmission plan; </w:t>
            </w:r>
            <w:r w:rsidRPr="00AA4610">
              <w:br/>
              <w:t>(b) 25 years for each subsequent Victorian transmission plan. </w:t>
            </w:r>
          </w:p>
        </w:tc>
      </w:tr>
    </w:tbl>
    <w:p w14:paraId="3A439184" w14:textId="77777777" w:rsidR="00BD540F" w:rsidRDefault="00BD540F" w:rsidP="00BD540F">
      <w:pPr>
        <w:pStyle w:val="Bodycopy"/>
      </w:pPr>
    </w:p>
    <w:p w14:paraId="0B0D4F1B" w14:textId="1576B96E" w:rsidR="003261DE" w:rsidRDefault="003261DE" w:rsidP="003261DE">
      <w:pPr>
        <w:pStyle w:val="AppH1"/>
        <w:ind w:left="2694" w:hanging="2694"/>
      </w:pPr>
      <w:bookmarkStart w:id="36" w:name="_Toc205471599"/>
      <w:bookmarkStart w:id="37" w:name="_Ref176933662"/>
      <w:bookmarkStart w:id="38" w:name="_Toc188364894"/>
      <w:bookmarkStart w:id="39" w:name="_Toc188448586"/>
      <w:bookmarkStart w:id="40" w:name="_Toc188448730"/>
      <w:bookmarkStart w:id="41" w:name="_Toc166580657"/>
      <w:bookmarkStart w:id="42" w:name="_Toc166592531"/>
      <w:bookmarkEnd w:id="33"/>
      <w:bookmarkEnd w:id="34"/>
      <w:bookmarkEnd w:id="35"/>
      <w:r>
        <w:t>Energy market modelling</w:t>
      </w:r>
      <w:bookmarkEnd w:id="36"/>
      <w:r>
        <w:t xml:space="preserve"> </w:t>
      </w:r>
    </w:p>
    <w:bookmarkEnd w:id="37"/>
    <w:bookmarkEnd w:id="38"/>
    <w:bookmarkEnd w:id="39"/>
    <w:bookmarkEnd w:id="40"/>
    <w:p w14:paraId="6E8260AC" w14:textId="77777777" w:rsidR="0094222E" w:rsidRPr="003261DE" w:rsidRDefault="0094222E" w:rsidP="0094222E">
      <w:pPr>
        <w:pStyle w:val="Bodycopy"/>
        <w:rPr>
          <w:rStyle w:val="Strong"/>
        </w:rPr>
      </w:pPr>
      <w:r w:rsidRPr="003261DE">
        <w:rPr>
          <w:rStyle w:val="Strong"/>
        </w:rPr>
        <w:t>Appendix B: Energy market modelling – summary</w:t>
      </w:r>
    </w:p>
    <w:p w14:paraId="5C0D0012" w14:textId="30EEC98F" w:rsidR="0094222E" w:rsidRDefault="0094222E" w:rsidP="003261DE">
      <w:pPr>
        <w:pStyle w:val="Bodycopy"/>
      </w:pPr>
      <w:r>
        <w:t>This appendix describes what energy market modelling is and how it has been used to inform the identification of the proposed renewable energy zones (REZs) and transmission needs in the 2025 Victorian Transmission Plan (VTP).</w:t>
      </w:r>
    </w:p>
    <w:p w14:paraId="1D765A25" w14:textId="7991B826" w:rsidR="0094222E" w:rsidRDefault="0094222E" w:rsidP="003261DE">
      <w:pPr>
        <w:pStyle w:val="Bodycopy"/>
      </w:pPr>
      <w:r>
        <w:t>The Appendix covers:</w:t>
      </w:r>
    </w:p>
    <w:p w14:paraId="606D0AD7" w14:textId="77777777" w:rsidR="0094222E" w:rsidRDefault="0094222E" w:rsidP="00CE0FAF">
      <w:pPr>
        <w:pStyle w:val="ListBullet"/>
      </w:pPr>
      <w:r>
        <w:t>What energy market modelling is and how it is used to forecast the type, location and capacity of new energy generation investments in the future.</w:t>
      </w:r>
    </w:p>
    <w:p w14:paraId="5245CC4C" w14:textId="77777777" w:rsidR="0094222E" w:rsidRDefault="0094222E" w:rsidP="00CE0FAF">
      <w:pPr>
        <w:pStyle w:val="ListBullet"/>
      </w:pPr>
      <w:r>
        <w:t>How energy market modelling has informed different steps in the development of the 2025 VTP, including:</w:t>
      </w:r>
    </w:p>
    <w:p w14:paraId="5ABB528E" w14:textId="77777777" w:rsidR="0094222E" w:rsidRDefault="0094222E" w:rsidP="008C345F">
      <w:pPr>
        <w:pStyle w:val="Bullet2"/>
        <w:numPr>
          <w:ilvl w:val="1"/>
          <w:numId w:val="10"/>
        </w:numPr>
      </w:pPr>
      <w:r>
        <w:t>Step 2: Developing proposed REZs</w:t>
      </w:r>
    </w:p>
    <w:p w14:paraId="5F5AEE58" w14:textId="22729151" w:rsidR="0094222E" w:rsidRDefault="0094222E" w:rsidP="002C08C6">
      <w:pPr>
        <w:pStyle w:val="Bullet2"/>
        <w:numPr>
          <w:ilvl w:val="1"/>
          <w:numId w:val="10"/>
        </w:numPr>
      </w:pPr>
      <w:r>
        <w:t>Step 4: Assessing candidate development pathways.</w:t>
      </w:r>
      <w:r w:rsidR="002C08C6">
        <w:t xml:space="preserve"> </w:t>
      </w:r>
      <w:r w:rsidR="007D5DBE">
        <w:t>Note:</w:t>
      </w:r>
      <w:r w:rsidR="002C08C6">
        <w:t xml:space="preserve"> These 2 steps form part of the VTP development process that involve energy market modelling, as described in Section 2.4 of the VTP. See Figure B-2 for an overview of the 5-step methodology.</w:t>
      </w:r>
    </w:p>
    <w:p w14:paraId="3E76A13A" w14:textId="77777777" w:rsidR="0094222E" w:rsidRDefault="0094222E" w:rsidP="00CE0FAF">
      <w:pPr>
        <w:pStyle w:val="ListBullet"/>
      </w:pPr>
      <w:r>
        <w:t xml:space="preserve">Specific inputs and assumptions used in addition to those detailed in the </w:t>
      </w:r>
      <w:r w:rsidRPr="007B0BAC">
        <w:t>2024 VTP Guidelines – Appendix D: Inputs, Assumptions and Scenarios</w:t>
      </w:r>
      <w:r>
        <w:t xml:space="preserve"> (with some modifications as outlined in the statement on departures from the guidelines)</w:t>
      </w:r>
      <w:r w:rsidRPr="007B0BAC">
        <w:t>.</w:t>
      </w:r>
    </w:p>
    <w:p w14:paraId="68140031" w14:textId="77777777" w:rsidR="0094222E" w:rsidRDefault="0094222E" w:rsidP="00CE0FAF">
      <w:pPr>
        <w:pStyle w:val="ListBullet"/>
      </w:pPr>
      <w:r>
        <w:t>Key energy market modelling results for each scenario, including:</w:t>
      </w:r>
    </w:p>
    <w:p w14:paraId="625834A3" w14:textId="77777777" w:rsidR="0094222E" w:rsidRDefault="0094222E" w:rsidP="008C345F">
      <w:pPr>
        <w:pStyle w:val="Bullet2"/>
        <w:numPr>
          <w:ilvl w:val="1"/>
          <w:numId w:val="10"/>
        </w:numPr>
      </w:pPr>
      <w:r>
        <w:t>modelled energy generation by technology type (essentially a forecast of anticipated generation if generation were to locate optimally to meet demand, based on the constraints included the model)</w:t>
      </w:r>
    </w:p>
    <w:p w14:paraId="6CE82D13" w14:textId="77777777" w:rsidR="0094222E" w:rsidRDefault="0094222E" w:rsidP="008C345F">
      <w:pPr>
        <w:pStyle w:val="Bullet2"/>
        <w:numPr>
          <w:ilvl w:val="1"/>
          <w:numId w:val="10"/>
        </w:numPr>
      </w:pPr>
      <w:r>
        <w:t>modelled locations of new generation, which is one of the inputs for the multi-criteria analysis to identify REZ candidate areas</w:t>
      </w:r>
    </w:p>
    <w:p w14:paraId="22162645" w14:textId="77777777" w:rsidR="0094222E" w:rsidRDefault="0094222E" w:rsidP="008C345F">
      <w:pPr>
        <w:pStyle w:val="Bullet2"/>
        <w:numPr>
          <w:ilvl w:val="1"/>
          <w:numId w:val="10"/>
        </w:numPr>
      </w:pPr>
      <w:r>
        <w:t>anticipated cost of generation and storage to support cost benefit analysis</w:t>
      </w:r>
    </w:p>
    <w:p w14:paraId="46C6DBFD" w14:textId="77777777" w:rsidR="0094222E" w:rsidRDefault="0094222E" w:rsidP="008C345F">
      <w:pPr>
        <w:pStyle w:val="Bullet2"/>
        <w:numPr>
          <w:ilvl w:val="1"/>
          <w:numId w:val="10"/>
        </w:numPr>
      </w:pPr>
      <w:r>
        <w:t>the results of initial sensitivity testing and analysis.</w:t>
      </w:r>
    </w:p>
    <w:p w14:paraId="0CF93DA9" w14:textId="28BD7737" w:rsidR="006B3D02" w:rsidRDefault="006B3D02" w:rsidP="003261DE">
      <w:pPr>
        <w:pStyle w:val="AppH2"/>
        <w:ind w:hanging="19"/>
      </w:pPr>
      <w:bookmarkStart w:id="43" w:name="_Toc188364895"/>
      <w:bookmarkStart w:id="44" w:name="_Toc188448587"/>
      <w:bookmarkStart w:id="45" w:name="_Toc188448731"/>
      <w:bookmarkStart w:id="46" w:name="_Toc205471600"/>
      <w:r>
        <w:t>What is energy market modelling</w:t>
      </w:r>
      <w:r w:rsidR="00C724C6">
        <w:t>?</w:t>
      </w:r>
      <w:bookmarkEnd w:id="43"/>
      <w:bookmarkEnd w:id="44"/>
      <w:bookmarkEnd w:id="45"/>
      <w:bookmarkEnd w:id="46"/>
    </w:p>
    <w:p w14:paraId="6A45A6EA" w14:textId="341B10F7" w:rsidR="00752B24" w:rsidRDefault="00622884" w:rsidP="00622884">
      <w:pPr>
        <w:pStyle w:val="BodyText"/>
      </w:pPr>
      <w:r>
        <w:t xml:space="preserve">Energy market modelling is a method used to simulate and forecast </w:t>
      </w:r>
      <w:r w:rsidR="00F067DF">
        <w:t xml:space="preserve">how energy markets will behave in response to future changes. </w:t>
      </w:r>
      <w:r w:rsidR="00625EF4">
        <w:t xml:space="preserve">It helps </w:t>
      </w:r>
      <w:r w:rsidR="00A14C90">
        <w:t xml:space="preserve">us </w:t>
      </w:r>
      <w:r w:rsidR="00652914">
        <w:t xml:space="preserve">predict </w:t>
      </w:r>
      <w:r w:rsidR="00920705">
        <w:t>behaviours</w:t>
      </w:r>
      <w:r w:rsidR="00652914">
        <w:t xml:space="preserve"> </w:t>
      </w:r>
      <w:r w:rsidR="00920705">
        <w:t>relating to</w:t>
      </w:r>
      <w:r w:rsidR="00652914">
        <w:t xml:space="preserve"> </w:t>
      </w:r>
      <w:r w:rsidR="00752B24">
        <w:t>energy generation investment and</w:t>
      </w:r>
      <w:r w:rsidR="00AA1CCF">
        <w:t xml:space="preserve"> </w:t>
      </w:r>
      <w:r w:rsidR="005A2D9D">
        <w:t>meeting</w:t>
      </w:r>
      <w:r w:rsidDel="00752B24">
        <w:t xml:space="preserve"> electricity </w:t>
      </w:r>
      <w:r w:rsidR="005D5B37">
        <w:t>demand</w:t>
      </w:r>
      <w:r w:rsidR="005A2D9D">
        <w:t xml:space="preserve"> in real-time</w:t>
      </w:r>
      <w:r w:rsidDel="00752B24">
        <w:t xml:space="preserve">. </w:t>
      </w:r>
    </w:p>
    <w:p w14:paraId="58D6649F" w14:textId="7F443CC2" w:rsidR="00597A34" w:rsidRDefault="00622884" w:rsidP="00622884">
      <w:pPr>
        <w:pStyle w:val="BodyText"/>
      </w:pPr>
      <w:r>
        <w:t xml:space="preserve">We </w:t>
      </w:r>
      <w:r w:rsidR="007D0207">
        <w:t xml:space="preserve">have </w:t>
      </w:r>
      <w:r w:rsidR="00071910">
        <w:t xml:space="preserve">used </w:t>
      </w:r>
      <w:r>
        <w:t>energy market modelling</w:t>
      </w:r>
      <w:r w:rsidR="00D63C63">
        <w:t xml:space="preserve"> software</w:t>
      </w:r>
      <w:r w:rsidR="00832E27">
        <w:t>,</w:t>
      </w:r>
      <w:r>
        <w:t xml:space="preserve"> PLEXOS</w:t>
      </w:r>
      <w:r w:rsidR="00620A38">
        <w:t>,</w:t>
      </w:r>
      <w:r w:rsidR="00AC7DC2">
        <w:t xml:space="preserve"> </w:t>
      </w:r>
      <w:r w:rsidR="00620A38">
        <w:t xml:space="preserve">which is </w:t>
      </w:r>
      <w:r>
        <w:t xml:space="preserve">widely used in </w:t>
      </w:r>
      <w:r w:rsidR="00620A38">
        <w:t xml:space="preserve">the </w:t>
      </w:r>
      <w:r>
        <w:t xml:space="preserve">industry. </w:t>
      </w:r>
      <w:r w:rsidR="005A33D9">
        <w:t>It helps</w:t>
      </w:r>
      <w:r>
        <w:t xml:space="preserve"> analyse how different factors such as energy demand, consumer energy resource uptake, government policies and generator capital and operating costs can influence the supply and demand of energy and, consequently, the type, location, and capacity of energy generation development in the future. </w:t>
      </w:r>
    </w:p>
    <w:p w14:paraId="23197731" w14:textId="19F577CF" w:rsidR="00622884" w:rsidRDefault="00622884" w:rsidP="00622884">
      <w:pPr>
        <w:pStyle w:val="BodyText"/>
      </w:pPr>
      <w:r>
        <w:t xml:space="preserve">The model allows us to </w:t>
      </w:r>
      <w:r w:rsidR="00744B1D">
        <w:t xml:space="preserve">forecast the impact of </w:t>
      </w:r>
      <w:r w:rsidR="00AF3549">
        <w:t xml:space="preserve">different transmission options on </w:t>
      </w:r>
      <w:r w:rsidR="00C66F9B">
        <w:t xml:space="preserve">future developer investment and </w:t>
      </w:r>
      <w:r w:rsidR="000730DA">
        <w:t xml:space="preserve">operational decisions. </w:t>
      </w:r>
      <w:r w:rsidR="000F29CB">
        <w:t>We also</w:t>
      </w:r>
      <w:r w:rsidDel="000F29CB">
        <w:t xml:space="preserve"> </w:t>
      </w:r>
      <w:r>
        <w:t>use</w:t>
      </w:r>
      <w:r w:rsidR="000F29CB">
        <w:t xml:space="preserve"> it</w:t>
      </w:r>
      <w:r>
        <w:t xml:space="preserve"> to </w:t>
      </w:r>
      <w:r w:rsidR="007F0DBC">
        <w:t xml:space="preserve">determine </w:t>
      </w:r>
      <w:r>
        <w:t>the capital and operating cost</w:t>
      </w:r>
      <w:r w:rsidR="00424769">
        <w:t xml:space="preserve">s for </w:t>
      </w:r>
      <w:r w:rsidR="00386DE8">
        <w:t>generation</w:t>
      </w:r>
      <w:r>
        <w:t xml:space="preserve"> for</w:t>
      </w:r>
      <w:r w:rsidR="00DE5BE5">
        <w:t xml:space="preserve"> use in</w:t>
      </w:r>
      <w:r>
        <w:t xml:space="preserve"> the </w:t>
      </w:r>
      <w:r w:rsidR="001218C2">
        <w:t xml:space="preserve">VTP </w:t>
      </w:r>
      <w:r>
        <w:t>cost-benefit analysis</w:t>
      </w:r>
      <w:r w:rsidR="001218C2">
        <w:t xml:space="preserve"> (see Appendix D)</w:t>
      </w:r>
      <w:r>
        <w:t>.</w:t>
      </w:r>
    </w:p>
    <w:p w14:paraId="418BB8C8" w14:textId="77FE2EEC" w:rsidR="00FE6700" w:rsidRDefault="00FE6700" w:rsidP="00622884">
      <w:pPr>
        <w:pStyle w:val="BodyText"/>
      </w:pPr>
      <w:r>
        <w:lastRenderedPageBreak/>
        <w:t>This type of modelling is crucial for understanding the future dynamics of the energy market. It provides insights that assist stakeholders in strategic decision-making, including policymakers, energy companies, and investors.</w:t>
      </w:r>
    </w:p>
    <w:p w14:paraId="22FE5A49" w14:textId="35E8D854" w:rsidR="00622884" w:rsidRDefault="009D588D" w:rsidP="003404AD">
      <w:pPr>
        <w:pStyle w:val="AppH2"/>
      </w:pPr>
      <w:bookmarkStart w:id="47" w:name="_Toc176705051"/>
      <w:bookmarkStart w:id="48" w:name="_Toc188364896"/>
      <w:bookmarkStart w:id="49" w:name="_Toc188448588"/>
      <w:bookmarkStart w:id="50" w:name="_Toc188448732"/>
      <w:bookmarkStart w:id="51" w:name="_Toc205471601"/>
      <w:r>
        <w:t>Energy</w:t>
      </w:r>
      <w:r w:rsidR="00622884">
        <w:t xml:space="preserve"> market modelling</w:t>
      </w:r>
      <w:bookmarkEnd w:id="47"/>
      <w:r>
        <w:t xml:space="preserve"> overview</w:t>
      </w:r>
      <w:bookmarkEnd w:id="48"/>
      <w:bookmarkEnd w:id="49"/>
      <w:bookmarkEnd w:id="50"/>
      <w:bookmarkEnd w:id="51"/>
    </w:p>
    <w:p w14:paraId="1B85DDDA" w14:textId="5B3E804E" w:rsidR="00B929F1" w:rsidRDefault="00B929F1" w:rsidP="003261DE">
      <w:pPr>
        <w:pStyle w:val="Bodycopy"/>
      </w:pPr>
      <w:r>
        <w:t xml:space="preserve">Energy market modelling </w:t>
      </w:r>
      <w:r w:rsidR="002462A2">
        <w:t>assesses</w:t>
      </w:r>
      <w:r>
        <w:t xml:space="preserve"> future whole-of-system outcomes under different scenarios. </w:t>
      </w:r>
      <w:r w:rsidR="00336701">
        <w:t xml:space="preserve">It </w:t>
      </w:r>
      <w:r>
        <w:t xml:space="preserve">involves comparing </w:t>
      </w:r>
      <w:r w:rsidR="002462A2">
        <w:t>different</w:t>
      </w:r>
      <w:r>
        <w:t xml:space="preserve"> types of costs</w:t>
      </w:r>
      <w:r w:rsidR="005854B6">
        <w:t xml:space="preserve"> to determine the least-cost path to meet demand and policy objectives as the energy system evolves. The types of costs considered include</w:t>
      </w:r>
      <w:r w:rsidR="00336701">
        <w:t xml:space="preserve"> the cost </w:t>
      </w:r>
      <w:r w:rsidR="001C5D4D">
        <w:t>of</w:t>
      </w:r>
      <w:r w:rsidR="00336701">
        <w:t xml:space="preserve"> build</w:t>
      </w:r>
      <w:r w:rsidR="001C5D4D">
        <w:t>ing</w:t>
      </w:r>
      <w:r w:rsidR="00336701">
        <w:t xml:space="preserve"> and connect</w:t>
      </w:r>
      <w:r w:rsidR="001C5D4D">
        <w:t>ing</w:t>
      </w:r>
      <w:r w:rsidR="00336701">
        <w:t xml:space="preserve"> new generation, </w:t>
      </w:r>
      <w:r w:rsidR="00D33AF7">
        <w:t xml:space="preserve">the cost </w:t>
      </w:r>
      <w:r w:rsidR="001C5D4D">
        <w:t>of</w:t>
      </w:r>
      <w:r w:rsidR="00D33AF7">
        <w:t xml:space="preserve"> operat</w:t>
      </w:r>
      <w:r w:rsidR="001C5D4D">
        <w:t>ing</w:t>
      </w:r>
      <w:r w:rsidR="00D33AF7">
        <w:t xml:space="preserve"> generation infrastructure </w:t>
      </w:r>
      <w:r w:rsidR="00B41E6E">
        <w:t xml:space="preserve">(including fixed, variable and fuel costs) and the cost of </w:t>
      </w:r>
      <w:r w:rsidR="002B4B14">
        <w:t>unserved energy</w:t>
      </w:r>
      <w:r w:rsidR="00044D7B">
        <w:t xml:space="preserve"> (</w:t>
      </w:r>
      <w:r w:rsidR="0004753D">
        <w:t>u</w:t>
      </w:r>
      <w:r w:rsidR="002911ED">
        <w:t xml:space="preserve">nserved energy is </w:t>
      </w:r>
      <w:r w:rsidR="001C309D">
        <w:t xml:space="preserve">energy </w:t>
      </w:r>
      <w:r w:rsidR="00044D7B">
        <w:t>demand</w:t>
      </w:r>
      <w:r w:rsidR="001C309D">
        <w:t xml:space="preserve"> </w:t>
      </w:r>
      <w:r w:rsidR="00651CDD">
        <w:t>that</w:t>
      </w:r>
      <w:r w:rsidR="001C309D">
        <w:t xml:space="preserve"> </w:t>
      </w:r>
      <w:r w:rsidR="009F65A5">
        <w:t xml:space="preserve">cannot be </w:t>
      </w:r>
      <w:r w:rsidR="00651CDD">
        <w:t>met</w:t>
      </w:r>
      <w:r w:rsidR="00044D7B">
        <w:t xml:space="preserve"> due to generation </w:t>
      </w:r>
      <w:r w:rsidR="00651CDD">
        <w:t>or transmission capacity</w:t>
      </w:r>
      <w:r w:rsidR="0004753D">
        <w:t xml:space="preserve"> limitations</w:t>
      </w:r>
      <w:r w:rsidR="00044D7B">
        <w:t>)</w:t>
      </w:r>
      <w:r w:rsidR="0004753D">
        <w:t>.</w:t>
      </w:r>
    </w:p>
    <w:p w14:paraId="799CB4C8" w14:textId="12F565D9" w:rsidR="00622884" w:rsidRDefault="00B929F1" w:rsidP="003261DE">
      <w:pPr>
        <w:pStyle w:val="Bodycopy"/>
      </w:pPr>
      <w:r>
        <w:t xml:space="preserve">We </w:t>
      </w:r>
      <w:r w:rsidR="00033BB0">
        <w:t>have undertaken</w:t>
      </w:r>
      <w:r w:rsidR="00622884">
        <w:t xml:space="preserve"> </w:t>
      </w:r>
      <w:r w:rsidR="00F176FA">
        <w:t>2</w:t>
      </w:r>
      <w:r w:rsidR="00622884">
        <w:t xml:space="preserve"> main modelling modules as part of the methodology:</w:t>
      </w:r>
    </w:p>
    <w:p w14:paraId="0BD04C87" w14:textId="4D9DFD09" w:rsidR="00622884" w:rsidRDefault="00622884" w:rsidP="002C08C6">
      <w:pPr>
        <w:pStyle w:val="ListBullet"/>
      </w:pPr>
      <w:r w:rsidRPr="00E44D25">
        <w:t>Long-term capacity expansion modelling:</w:t>
      </w:r>
      <w:r w:rsidDel="001D0D69">
        <w:t xml:space="preserve"> </w:t>
      </w:r>
      <w:r w:rsidR="001D0D69">
        <w:t xml:space="preserve">Long-term modelling </w:t>
      </w:r>
      <w:r>
        <w:t xml:space="preserve">determines the least-cost generation mix </w:t>
      </w:r>
      <w:r w:rsidR="000621DD">
        <w:t xml:space="preserve">for </w:t>
      </w:r>
      <w:r w:rsidR="00086B10">
        <w:t>the</w:t>
      </w:r>
      <w:r w:rsidR="00776BF5">
        <w:t xml:space="preserve"> </w:t>
      </w:r>
      <w:r w:rsidR="000E5B20">
        <w:t xml:space="preserve">transmission network, </w:t>
      </w:r>
      <w:proofErr w:type="gramStart"/>
      <w:r w:rsidR="00634DB8">
        <w:t>in order to</w:t>
      </w:r>
      <w:proofErr w:type="gramEnd"/>
      <w:r w:rsidR="00634DB8">
        <w:t xml:space="preserve"> </w:t>
      </w:r>
      <w:r>
        <w:t xml:space="preserve">meet demand, policy objectives and assumed retirement of </w:t>
      </w:r>
      <w:r w:rsidR="006F1324">
        <w:t>coal-fired power plants</w:t>
      </w:r>
      <w:r>
        <w:t xml:space="preserve">. Long-term modelling </w:t>
      </w:r>
      <w:r w:rsidR="005F2404">
        <w:t>helps to identify</w:t>
      </w:r>
      <w:r>
        <w:t xml:space="preserve"> suitable locations for new </w:t>
      </w:r>
      <w:r w:rsidR="005163C9">
        <w:t>generation infrastructure</w:t>
      </w:r>
      <w:r w:rsidR="008A58D4">
        <w:t>,</w:t>
      </w:r>
      <w:r w:rsidR="005163C9">
        <w:t xml:space="preserve"> </w:t>
      </w:r>
      <w:r w:rsidR="004841A4">
        <w:t>to inform</w:t>
      </w:r>
      <w:r w:rsidR="0065552C">
        <w:t xml:space="preserve"> the</w:t>
      </w:r>
      <w:r>
        <w:t xml:space="preserve"> network and transmission planning </w:t>
      </w:r>
      <w:r w:rsidR="00306386">
        <w:t xml:space="preserve">needed </w:t>
      </w:r>
      <w:r>
        <w:t xml:space="preserve">to connect these areas to the </w:t>
      </w:r>
      <w:r w:rsidR="00BF6FC8">
        <w:t>grid.</w:t>
      </w:r>
    </w:p>
    <w:p w14:paraId="511491DC" w14:textId="6378D51F" w:rsidR="00622884" w:rsidRDefault="0970E2C6" w:rsidP="002C08C6">
      <w:pPr>
        <w:pStyle w:val="ListBullet"/>
      </w:pPr>
      <w:r>
        <w:t xml:space="preserve">Short-term modelling: </w:t>
      </w:r>
      <w:r w:rsidR="1FBF9F14">
        <w:t xml:space="preserve">Short-term modelling </w:t>
      </w:r>
      <w:r>
        <w:t xml:space="preserve">uses the </w:t>
      </w:r>
      <w:r w:rsidR="06EC6A3A">
        <w:t>output of the long-term modelling, such as</w:t>
      </w:r>
      <w:r>
        <w:t xml:space="preserve"> the new entrant </w:t>
      </w:r>
      <w:r w:rsidR="6FDBBF13">
        <w:t>generation</w:t>
      </w:r>
      <w:r>
        <w:t xml:space="preserve"> profile and transmission build path</w:t>
      </w:r>
      <w:r w:rsidR="4A15FCBC">
        <w:t>.</w:t>
      </w:r>
      <w:r>
        <w:t xml:space="preserve"> </w:t>
      </w:r>
      <w:r w:rsidR="54E3A139">
        <w:t xml:space="preserve">It </w:t>
      </w:r>
      <w:r w:rsidR="1347CD71">
        <w:t xml:space="preserve">identifies the </w:t>
      </w:r>
      <w:r w:rsidR="2550AFC7">
        <w:t xml:space="preserve">best way to meet energy demand (known as dispatch) </w:t>
      </w:r>
      <w:r>
        <w:t xml:space="preserve">at </w:t>
      </w:r>
      <w:r w:rsidR="567C65B3">
        <w:t xml:space="preserve">half-hourly </w:t>
      </w:r>
      <w:r w:rsidR="4755E2CB">
        <w:t>resolution</w:t>
      </w:r>
      <w:r>
        <w:t xml:space="preserve"> </w:t>
      </w:r>
      <w:r w:rsidR="00031218">
        <w:t>given</w:t>
      </w:r>
      <w:r w:rsidR="5CAF9457">
        <w:t xml:space="preserve"> a</w:t>
      </w:r>
      <w:r w:rsidR="00031218">
        <w:t xml:space="preserve"> more</w:t>
      </w:r>
      <w:r w:rsidR="5CAF9457">
        <w:t xml:space="preserve"> detailed</w:t>
      </w:r>
      <w:r w:rsidR="00031218">
        <w:t xml:space="preserve"> view</w:t>
      </w:r>
      <w:r w:rsidR="5CAF9457">
        <w:t xml:space="preserve"> of the transmission network</w:t>
      </w:r>
      <w:r>
        <w:t xml:space="preserve">. </w:t>
      </w:r>
      <w:r w:rsidR="34A0A4D0">
        <w:t>S</w:t>
      </w:r>
      <w:r>
        <w:t xml:space="preserve">hort-term modelling </w:t>
      </w:r>
      <w:r w:rsidR="487D0AC0">
        <w:t>is</w:t>
      </w:r>
      <w:r>
        <w:t xml:space="preserve"> used to validate investment determined by the </w:t>
      </w:r>
      <w:r w:rsidR="5B05FDDF">
        <w:t xml:space="preserve">long-term </w:t>
      </w:r>
      <w:r>
        <w:t>modelling and produce detailed plant dispatch outcomes used for power system modelling</w:t>
      </w:r>
      <w:r w:rsidR="00E835C4">
        <w:t xml:space="preserve"> (see Appendix C)</w:t>
      </w:r>
      <w:r>
        <w:t>.</w:t>
      </w:r>
    </w:p>
    <w:p w14:paraId="64BCFB80" w14:textId="1862EBE7" w:rsidR="00C41441" w:rsidRDefault="00091165" w:rsidP="00C41441">
      <w:pPr>
        <w:pStyle w:val="Bodycopy"/>
      </w:pPr>
      <w:r>
        <w:fldChar w:fldCharType="begin"/>
      </w:r>
      <w:r>
        <w:instrText xml:space="preserve"> REF _Ref205467306 \h </w:instrText>
      </w:r>
      <w:r>
        <w:fldChar w:fldCharType="separate"/>
      </w:r>
      <w:r>
        <w:t>Figure B</w:t>
      </w:r>
      <w:r w:rsidR="001A6641">
        <w:t>-</w:t>
      </w:r>
      <w:r>
        <w:rPr>
          <w:noProof/>
        </w:rPr>
        <w:t>1</w:t>
      </w:r>
      <w:r>
        <w:fldChar w:fldCharType="end"/>
      </w:r>
      <w:r w:rsidR="009678D2">
        <w:t>below is a graphic overview of the energy market modelling approach. The figure shows the inputs (demand, costs, generation options and policies), the module (long term ca</w:t>
      </w:r>
      <w:r w:rsidR="008D16DB">
        <w:t xml:space="preserve">pacity expansion and </w:t>
      </w:r>
      <w:proofErr w:type="gramStart"/>
      <w:r w:rsidR="008D16DB">
        <w:t>short term</w:t>
      </w:r>
      <w:proofErr w:type="gramEnd"/>
      <w:r w:rsidR="008D16DB">
        <w:t xml:space="preserve"> dispatch) and the key outputs (investment path, and price and dispatch)</w:t>
      </w:r>
      <w:r w:rsidR="002B636C">
        <w:t xml:space="preserve">. </w:t>
      </w:r>
      <w:r w:rsidR="000466AE">
        <w:fldChar w:fldCharType="begin"/>
      </w:r>
      <w:r w:rsidR="000466AE">
        <w:instrText xml:space="preserve"> REF _Ref205467847 \h </w:instrText>
      </w:r>
      <w:r w:rsidR="000466AE">
        <w:fldChar w:fldCharType="separate"/>
      </w:r>
      <w:r w:rsidR="000466AE">
        <w:t>Table B</w:t>
      </w:r>
      <w:r w:rsidR="001A6641">
        <w:t>-</w:t>
      </w:r>
      <w:r w:rsidR="000466AE">
        <w:rPr>
          <w:noProof/>
        </w:rPr>
        <w:t>1</w:t>
      </w:r>
      <w:r w:rsidR="000466AE">
        <w:fldChar w:fldCharType="end"/>
      </w:r>
      <w:r w:rsidR="00003B57">
        <w:t xml:space="preserve"> provides a transcription of </w:t>
      </w:r>
      <w:r w:rsidR="00003B57">
        <w:fldChar w:fldCharType="begin"/>
      </w:r>
      <w:r w:rsidR="00003B57">
        <w:instrText xml:space="preserve"> REF _Ref205467867 \h </w:instrText>
      </w:r>
      <w:r w:rsidR="00003B57">
        <w:fldChar w:fldCharType="separate"/>
      </w:r>
      <w:r w:rsidR="00003B57">
        <w:t>Figure B</w:t>
      </w:r>
      <w:r w:rsidR="001A6641">
        <w:t>-</w:t>
      </w:r>
      <w:r w:rsidR="00003B57">
        <w:rPr>
          <w:noProof/>
        </w:rPr>
        <w:t>1</w:t>
      </w:r>
      <w:r w:rsidR="00003B57">
        <w:t xml:space="preserve"> </w:t>
      </w:r>
      <w:r w:rsidR="00003B57" w:rsidRPr="009442EF">
        <w:t>Overview of energy market modelling approach</w:t>
      </w:r>
      <w:r w:rsidR="00003B57">
        <w:fldChar w:fldCharType="end"/>
      </w:r>
    </w:p>
    <w:p w14:paraId="231AF227" w14:textId="2512CE32" w:rsidR="00622884" w:rsidRPr="00291FC1" w:rsidRDefault="004A14B1" w:rsidP="00291FC1">
      <w:pPr>
        <w:pStyle w:val="Caption"/>
        <w:keepLines/>
      </w:pPr>
      <w:r>
        <w:rPr>
          <w:noProof/>
        </w:rPr>
        <w:lastRenderedPageBreak/>
        <mc:AlternateContent>
          <mc:Choice Requires="wps">
            <w:drawing>
              <wp:anchor distT="0" distB="0" distL="114300" distR="114300" simplePos="0" relativeHeight="251658241" behindDoc="0" locked="0" layoutInCell="1" allowOverlap="1" wp14:anchorId="5D7D2503" wp14:editId="0E44503D">
                <wp:simplePos x="0" y="0"/>
                <wp:positionH relativeFrom="column">
                  <wp:posOffset>-6985</wp:posOffset>
                </wp:positionH>
                <wp:positionV relativeFrom="paragraph">
                  <wp:posOffset>3964940</wp:posOffset>
                </wp:positionV>
                <wp:extent cx="6118860" cy="635"/>
                <wp:effectExtent l="0" t="0" r="0" b="0"/>
                <wp:wrapTopAndBottom/>
                <wp:docPr id="1550638370" name="Text Box 1"/>
                <wp:cNvGraphicFramePr/>
                <a:graphic xmlns:a="http://schemas.openxmlformats.org/drawingml/2006/main">
                  <a:graphicData uri="http://schemas.microsoft.com/office/word/2010/wordprocessingShape">
                    <wps:wsp>
                      <wps:cNvSpPr txBox="1"/>
                      <wps:spPr>
                        <a:xfrm>
                          <a:off x="0" y="0"/>
                          <a:ext cx="6118860" cy="635"/>
                        </a:xfrm>
                        <a:prstGeom prst="rect">
                          <a:avLst/>
                        </a:prstGeom>
                        <a:solidFill>
                          <a:prstClr val="white"/>
                        </a:solidFill>
                        <a:ln>
                          <a:noFill/>
                        </a:ln>
                      </wps:spPr>
                      <wps:txbx>
                        <w:txbxContent>
                          <w:p w14:paraId="7DD30FD1" w14:textId="0152661C" w:rsidR="004A14B1" w:rsidRPr="00B20D45" w:rsidRDefault="004A14B1" w:rsidP="00B20D45">
                            <w:pPr>
                              <w:pStyle w:val="Caption"/>
                              <w:keepLines/>
                            </w:pPr>
                            <w:bookmarkStart w:id="52" w:name="_Ref205467306"/>
                            <w:bookmarkStart w:id="53" w:name="_Ref205467867"/>
                            <w:r>
                              <w:t>Figure B</w:t>
                            </w:r>
                            <w:r w:rsidR="001A6641">
                              <w:t>-</w:t>
                            </w:r>
                            <w:fldSimple w:instr=" SEQ Figure_B_- \* ARABIC ">
                              <w:r w:rsidR="0040614B">
                                <w:rPr>
                                  <w:noProof/>
                                </w:rPr>
                                <w:t>1</w:t>
                              </w:r>
                            </w:fldSimple>
                            <w:bookmarkEnd w:id="52"/>
                            <w:r>
                              <w:t xml:space="preserve"> </w:t>
                            </w:r>
                            <w:r w:rsidRPr="009442EF">
                              <w:t>Overview of energy market modelling approach</w:t>
                            </w:r>
                            <w:bookmarkEnd w:id="53"/>
                            <w:r w:rsidR="00B20D45">
                              <w:t xml:space="preserve"> (Notes: The ‘Key Outputs’ inform the power systems modelling (refer Appendix C) and the VTP economic and robustness analysis (refer Appendix 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7D2503" id="_x0000_t202" coordsize="21600,21600" o:spt="202" path="m,l,21600r21600,l21600,xe">
                <v:stroke joinstyle="miter"/>
                <v:path gradientshapeok="t" o:connecttype="rect"/>
              </v:shapetype>
              <v:shape id="Text Box 1" o:spid="_x0000_s1026" type="#_x0000_t202" style="position:absolute;margin-left:-.55pt;margin-top:312.2pt;width:481.8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NjFAIAADgEAAAOAAAAZHJzL2Uyb0RvYy54bWysU8GK2zAQvRf6D0L3xsmWhmDiLGmWlELY&#10;XciWPSuyFBtkjTpSYqdf35FsJ+22p9KLPNaM3mjee1red41hZ4W+Blvw2WTKmbISytoeC/7tZfth&#10;wZkPwpbCgFUFvyjP71fv3y1bl6s7qMCUChmBWJ+3ruBVCC7PMi8r1Qg/AacsJTVgIwL94jErUbSE&#10;3pjsbjqdZy1g6RCk8p52H/okXyV8rZUMT1p7FZgpON0tpBXTeohrtlqK/IjCVbUcriH+4RaNqC01&#10;vUI9iCDYCes/oJpaInjQYSKhyUDrWqo0A00zm76ZZl8Jp9IsRI53V5r8/4OVj+e9e0YWus/QkYCR&#10;kNb53NNmnKfT2MQv3ZRRnii8XGlTXWCSNuez2WIxp5Sk3Pzjp4iR3Y469OGLgobFoOBImiSqxHnn&#10;Q186lsROHkxdbmtj4k9MbAyysyD92qoOagD/rcrYWGshnuoB4052myNGoTt0w3AHKC80M0JvB+/k&#10;tqZGO+HDs0DSn2YhT4cnWrSBtuAwRJxVgD/+th/rSRbKctaSnwruv58EKs7MV0uCRfONAY7BYQzs&#10;qdkAjTij1+JkCukABjOGGqF5JauvYxdKCSupV8HDGG5C72p6KlKt16mILOZE2Nm9kxF6JPSlexXo&#10;BjkCqfgIo9NE/kaVvjbp4tanQBQnySKhPYsDz2TPJPrwlKL/f/1PVbcHv/oJAAD//wMAUEsDBBQA&#10;BgAIAAAAIQArChV/4AAAAAoBAAAPAAAAZHJzL2Rvd25yZXYueG1sTI+xTsMwEIZ3JN7BOiQW1DoJ&#10;aQQhTlVVMMBSEbqwufE1DsTnyHba8PYYFhjv7tN/31+tZzOwEzrfWxKQLhNgSK1VPXUC9m9Piztg&#10;PkhScrCEAr7Qw7q+vKhkqeyZXvHUhI7FEPKlFKBDGEvOfavRSL+0I1K8Ha0zMsTRdVw5eY7hZuBZ&#10;khTcyJ7iBy1H3GpsP5vJCNjl7zt9Mx0fXzb5rXveT9vio2uEuL6aNw/AAs7hD4Yf/agOdXQ62ImU&#10;Z4OARZpGUkCR5TmwCNwX2QrY4XezAl5X/H+F+hsAAP//AwBQSwECLQAUAAYACAAAACEAtoM4kv4A&#10;AADhAQAAEwAAAAAAAAAAAAAAAAAAAAAAW0NvbnRlbnRfVHlwZXNdLnhtbFBLAQItABQABgAIAAAA&#10;IQA4/SH/1gAAAJQBAAALAAAAAAAAAAAAAAAAAC8BAABfcmVscy8ucmVsc1BLAQItABQABgAIAAAA&#10;IQAeTQNjFAIAADgEAAAOAAAAAAAAAAAAAAAAAC4CAABkcnMvZTJvRG9jLnhtbFBLAQItABQABgAI&#10;AAAAIQArChV/4AAAAAoBAAAPAAAAAAAAAAAAAAAAAG4EAABkcnMvZG93bnJldi54bWxQSwUGAAAA&#10;AAQABADzAAAAewUAAAAA&#10;" stroked="f">
                <v:textbox style="mso-fit-shape-to-text:t" inset="0,0,0,0">
                  <w:txbxContent>
                    <w:p w14:paraId="7DD30FD1" w14:textId="0152661C" w:rsidR="004A14B1" w:rsidRPr="00B20D45" w:rsidRDefault="004A14B1" w:rsidP="00B20D45">
                      <w:pPr>
                        <w:pStyle w:val="Caption"/>
                        <w:keepLines/>
                      </w:pPr>
                      <w:bookmarkStart w:id="54" w:name="_Ref205467306"/>
                      <w:bookmarkStart w:id="55" w:name="_Ref205467867"/>
                      <w:r>
                        <w:t>Figure B</w:t>
                      </w:r>
                      <w:r w:rsidR="001A6641">
                        <w:t>-</w:t>
                      </w:r>
                      <w:fldSimple w:instr=" SEQ Figure_B_- \* ARABIC ">
                        <w:r w:rsidR="0040614B">
                          <w:rPr>
                            <w:noProof/>
                          </w:rPr>
                          <w:t>1</w:t>
                        </w:r>
                      </w:fldSimple>
                      <w:bookmarkEnd w:id="54"/>
                      <w:r>
                        <w:t xml:space="preserve"> </w:t>
                      </w:r>
                      <w:r w:rsidRPr="009442EF">
                        <w:t>Overview of energy market modelling approach</w:t>
                      </w:r>
                      <w:bookmarkEnd w:id="55"/>
                      <w:r w:rsidR="00B20D45">
                        <w:t xml:space="preserve"> (Notes: The ‘Key Outputs’ inform the power systems modelling (refer Appendix C) and the VTP economic and robustness analysis (refer Appendix D).)</w:t>
                      </w:r>
                    </w:p>
                  </w:txbxContent>
                </v:textbox>
                <w10:wrap type="topAndBottom"/>
              </v:shape>
            </w:pict>
          </mc:Fallback>
        </mc:AlternateContent>
      </w:r>
      <w:r w:rsidR="00C2605E" w:rsidRPr="00785F70">
        <w:rPr>
          <w:noProof/>
          <w:sz w:val="16"/>
          <w:szCs w:val="16"/>
        </w:rPr>
        <w:drawing>
          <wp:anchor distT="0" distB="0" distL="114300" distR="114300" simplePos="0" relativeHeight="251658240" behindDoc="0" locked="0" layoutInCell="1" allowOverlap="1" wp14:anchorId="63BB4A2C" wp14:editId="62AF900C">
            <wp:simplePos x="0" y="0"/>
            <wp:positionH relativeFrom="column">
              <wp:posOffset>-6985</wp:posOffset>
            </wp:positionH>
            <wp:positionV relativeFrom="paragraph">
              <wp:posOffset>219710</wp:posOffset>
            </wp:positionV>
            <wp:extent cx="6118860" cy="3688080"/>
            <wp:effectExtent l="0" t="0" r="0" b="7620"/>
            <wp:wrapTopAndBottom/>
            <wp:docPr id="145" name="Picture 145" descr="A graphic showing the energy market modelling process flow. The graphic includes three coloured panels. The first explains inputs, the second explains modules and the third shows the outputs of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ic showing the energy market modelling process flow. The graphic includes three coloured panels. The first explains inputs, the second explains modules and the third shows the outputs of the proce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8860" cy="3688080"/>
                    </a:xfrm>
                    <a:prstGeom prst="rect">
                      <a:avLst/>
                    </a:prstGeom>
                    <a:noFill/>
                    <a:ln>
                      <a:noFill/>
                    </a:ln>
                  </pic:spPr>
                </pic:pic>
              </a:graphicData>
            </a:graphic>
          </wp:anchor>
        </w:drawing>
      </w:r>
    </w:p>
    <w:p w14:paraId="5C591F10" w14:textId="33DC1AB2" w:rsidR="00091165" w:rsidRDefault="00091165" w:rsidP="00091165">
      <w:pPr>
        <w:pStyle w:val="Caption"/>
      </w:pPr>
      <w:bookmarkStart w:id="56" w:name="_Ref205467847"/>
      <w:r>
        <w:t>Table B</w:t>
      </w:r>
      <w:r w:rsidR="001A6641">
        <w:t>-</w:t>
      </w:r>
      <w:fldSimple w:instr=" SEQ Table_B_- \* ARABIC ">
        <w:r w:rsidR="003404AD">
          <w:rPr>
            <w:noProof/>
          </w:rPr>
          <w:t>1</w:t>
        </w:r>
      </w:fldSimple>
      <w:bookmarkEnd w:id="56"/>
      <w:r>
        <w:t xml:space="preserve"> Overview of energy market modelling approach</w:t>
      </w:r>
    </w:p>
    <w:tbl>
      <w:tblPr>
        <w:tblStyle w:val="TableGrid"/>
        <w:tblW w:w="0" w:type="auto"/>
        <w:tblLook w:val="04A0" w:firstRow="1" w:lastRow="0" w:firstColumn="1" w:lastColumn="0" w:noHBand="0" w:noVBand="1"/>
      </w:tblPr>
      <w:tblGrid>
        <w:gridCol w:w="3182"/>
        <w:gridCol w:w="3182"/>
        <w:gridCol w:w="3182"/>
      </w:tblGrid>
      <w:tr w:rsidR="0094222E" w14:paraId="60639599" w14:textId="77777777" w:rsidTr="0094222E">
        <w:trPr>
          <w:trHeight w:val="253"/>
        </w:trPr>
        <w:tc>
          <w:tcPr>
            <w:tcW w:w="3182" w:type="dxa"/>
          </w:tcPr>
          <w:p w14:paraId="3E0A9550" w14:textId="0BE477BC" w:rsidR="0094222E" w:rsidRDefault="0094222E" w:rsidP="00755A2C">
            <w:pPr>
              <w:pStyle w:val="TableHeading"/>
            </w:pPr>
            <w:r>
              <w:t>Input</w:t>
            </w:r>
          </w:p>
        </w:tc>
        <w:tc>
          <w:tcPr>
            <w:tcW w:w="3182" w:type="dxa"/>
          </w:tcPr>
          <w:p w14:paraId="370EEA0A" w14:textId="2111952E" w:rsidR="0094222E" w:rsidRDefault="0094222E" w:rsidP="00755A2C">
            <w:pPr>
              <w:pStyle w:val="TableHeading"/>
            </w:pPr>
            <w:r>
              <w:t>Modules</w:t>
            </w:r>
          </w:p>
        </w:tc>
        <w:tc>
          <w:tcPr>
            <w:tcW w:w="3182" w:type="dxa"/>
          </w:tcPr>
          <w:p w14:paraId="52356284" w14:textId="54B14970" w:rsidR="0094222E" w:rsidRDefault="0094222E" w:rsidP="00755A2C">
            <w:pPr>
              <w:pStyle w:val="TableHeading"/>
            </w:pPr>
            <w:r>
              <w:t>Key outputs</w:t>
            </w:r>
          </w:p>
        </w:tc>
      </w:tr>
      <w:tr w:rsidR="0094222E" w14:paraId="3CCC841B" w14:textId="77777777" w:rsidTr="0094222E">
        <w:trPr>
          <w:trHeight w:val="241"/>
        </w:trPr>
        <w:tc>
          <w:tcPr>
            <w:tcW w:w="3182" w:type="dxa"/>
          </w:tcPr>
          <w:p w14:paraId="7130EBC2" w14:textId="77777777" w:rsidR="0094222E" w:rsidRDefault="0094222E" w:rsidP="00755A2C">
            <w:pPr>
              <w:pStyle w:val="TableText"/>
            </w:pPr>
            <w:r>
              <w:t>Demand</w:t>
            </w:r>
          </w:p>
          <w:p w14:paraId="6B5FFC14" w14:textId="77777777" w:rsidR="0094222E" w:rsidRDefault="0094222E" w:rsidP="00755A2C">
            <w:pPr>
              <w:pStyle w:val="TableText"/>
            </w:pPr>
            <w:r>
              <w:t xml:space="preserve">Annual consumption </w:t>
            </w:r>
          </w:p>
          <w:p w14:paraId="40A06DD3" w14:textId="77777777" w:rsidR="00703038" w:rsidRDefault="00703038" w:rsidP="00755A2C">
            <w:pPr>
              <w:pStyle w:val="TableText"/>
            </w:pPr>
            <w:r>
              <w:t>Consumer energy resources</w:t>
            </w:r>
          </w:p>
          <w:p w14:paraId="676F0005" w14:textId="2423F86A" w:rsidR="0094222E" w:rsidRDefault="00703038" w:rsidP="00755A2C">
            <w:pPr>
              <w:pStyle w:val="TableText"/>
            </w:pPr>
            <w:r>
              <w:t xml:space="preserve">Hydrogen consumption </w:t>
            </w:r>
          </w:p>
        </w:tc>
        <w:tc>
          <w:tcPr>
            <w:tcW w:w="3182" w:type="dxa"/>
          </w:tcPr>
          <w:p w14:paraId="20CCCB39" w14:textId="77777777" w:rsidR="0094222E" w:rsidRPr="00157AB9" w:rsidRDefault="00C108A5" w:rsidP="00755A2C">
            <w:pPr>
              <w:pStyle w:val="TableText"/>
            </w:pPr>
            <w:r w:rsidRPr="00157AB9">
              <w:t>Long term capacity expansion (LT)</w:t>
            </w:r>
          </w:p>
          <w:p w14:paraId="2860C02C" w14:textId="57613BBE" w:rsidR="0094222E" w:rsidRDefault="00C108A5" w:rsidP="00755A2C">
            <w:pPr>
              <w:pStyle w:val="TableText"/>
            </w:pPr>
            <w:r>
              <w:t>Least-cost based mode</w:t>
            </w:r>
            <w:r w:rsidR="00C56468">
              <w:t>lling to identify transmission and generation development opportunities</w:t>
            </w:r>
          </w:p>
        </w:tc>
        <w:tc>
          <w:tcPr>
            <w:tcW w:w="3182" w:type="dxa"/>
          </w:tcPr>
          <w:p w14:paraId="302596BC" w14:textId="77777777" w:rsidR="0094222E" w:rsidRDefault="00157AB9" w:rsidP="00755A2C">
            <w:pPr>
              <w:pStyle w:val="TableText"/>
            </w:pPr>
            <w:r>
              <w:t xml:space="preserve">Investment path </w:t>
            </w:r>
          </w:p>
          <w:p w14:paraId="66E8046E" w14:textId="77777777" w:rsidR="00157AB9" w:rsidRDefault="00157AB9" w:rsidP="00755A2C">
            <w:pPr>
              <w:pStyle w:val="TableText"/>
            </w:pPr>
            <w:r>
              <w:t xml:space="preserve">New generation and storage build </w:t>
            </w:r>
          </w:p>
          <w:p w14:paraId="22B9113B" w14:textId="76E56417" w:rsidR="0094222E" w:rsidRDefault="00157AB9" w:rsidP="00755A2C">
            <w:pPr>
              <w:pStyle w:val="TableText"/>
            </w:pPr>
            <w:r>
              <w:t xml:space="preserve">New transmission flow path and REZ development </w:t>
            </w:r>
          </w:p>
        </w:tc>
      </w:tr>
      <w:tr w:rsidR="0094222E" w14:paraId="025E8B52" w14:textId="77777777" w:rsidTr="0094222E">
        <w:trPr>
          <w:trHeight w:val="253"/>
        </w:trPr>
        <w:tc>
          <w:tcPr>
            <w:tcW w:w="3182" w:type="dxa"/>
          </w:tcPr>
          <w:p w14:paraId="4D9F1A78" w14:textId="77777777" w:rsidR="0094222E" w:rsidRDefault="00703038" w:rsidP="00755A2C">
            <w:pPr>
              <w:pStyle w:val="TableText"/>
            </w:pPr>
            <w:r>
              <w:t xml:space="preserve">Costs </w:t>
            </w:r>
          </w:p>
          <w:p w14:paraId="68314A97" w14:textId="77777777" w:rsidR="00703038" w:rsidRDefault="00703038" w:rsidP="00755A2C">
            <w:pPr>
              <w:pStyle w:val="TableText"/>
            </w:pPr>
            <w:r>
              <w:t xml:space="preserve">Fuel costs and capital expenditure </w:t>
            </w:r>
          </w:p>
          <w:p w14:paraId="4E1ECC8E" w14:textId="77777777" w:rsidR="00703038" w:rsidRDefault="00703038" w:rsidP="00755A2C">
            <w:pPr>
              <w:pStyle w:val="TableText"/>
            </w:pPr>
            <w:r>
              <w:t xml:space="preserve">Transmission costs </w:t>
            </w:r>
          </w:p>
          <w:p w14:paraId="0CF4C485" w14:textId="62BDD8E5" w:rsidR="0094222E" w:rsidRDefault="00703038" w:rsidP="00755A2C">
            <w:pPr>
              <w:pStyle w:val="TableText"/>
            </w:pPr>
            <w:r>
              <w:t xml:space="preserve">Weighted average cost of capital </w:t>
            </w:r>
          </w:p>
        </w:tc>
        <w:tc>
          <w:tcPr>
            <w:tcW w:w="3182" w:type="dxa"/>
          </w:tcPr>
          <w:p w14:paraId="11882685" w14:textId="77777777" w:rsidR="0094222E" w:rsidRDefault="00157AB9" w:rsidP="00755A2C">
            <w:pPr>
              <w:pStyle w:val="TableText"/>
            </w:pPr>
            <w:r>
              <w:t xml:space="preserve">Short term dispatch </w:t>
            </w:r>
          </w:p>
          <w:p w14:paraId="641C65F9" w14:textId="77777777" w:rsidR="00157AB9" w:rsidRDefault="00157AB9" w:rsidP="00755A2C">
            <w:pPr>
              <w:pStyle w:val="TableText"/>
            </w:pPr>
            <w:r>
              <w:t xml:space="preserve">Half hourly detailed dispatch </w:t>
            </w:r>
          </w:p>
          <w:p w14:paraId="2523EB73" w14:textId="633D02AF" w:rsidR="0094222E" w:rsidRDefault="00157AB9" w:rsidP="00755A2C">
            <w:pPr>
              <w:pStyle w:val="TableText"/>
            </w:pPr>
            <w:r>
              <w:t xml:space="preserve">Assess the feasibility of LT run and reliability risks </w:t>
            </w:r>
          </w:p>
        </w:tc>
        <w:tc>
          <w:tcPr>
            <w:tcW w:w="3182" w:type="dxa"/>
          </w:tcPr>
          <w:p w14:paraId="2EE96676" w14:textId="77777777" w:rsidR="0094222E" w:rsidRDefault="00157AB9" w:rsidP="00755A2C">
            <w:pPr>
              <w:pStyle w:val="TableText"/>
            </w:pPr>
            <w:r>
              <w:t xml:space="preserve">Price and dispatch </w:t>
            </w:r>
          </w:p>
          <w:p w14:paraId="49D31CBB" w14:textId="77777777" w:rsidR="00157AB9" w:rsidRDefault="00157AB9" w:rsidP="00755A2C">
            <w:pPr>
              <w:pStyle w:val="TableText"/>
            </w:pPr>
            <w:r>
              <w:t xml:space="preserve">Price outcomes in each region </w:t>
            </w:r>
          </w:p>
          <w:p w14:paraId="6E0C590A" w14:textId="45BB075D" w:rsidR="0094222E" w:rsidRDefault="00157AB9" w:rsidP="00755A2C">
            <w:pPr>
              <w:pStyle w:val="TableText"/>
            </w:pPr>
            <w:r>
              <w:t>Dispatch and storage operation</w:t>
            </w:r>
          </w:p>
        </w:tc>
      </w:tr>
      <w:tr w:rsidR="0094222E" w14:paraId="365C9E62" w14:textId="77777777" w:rsidTr="0094222E">
        <w:trPr>
          <w:trHeight w:val="253"/>
        </w:trPr>
        <w:tc>
          <w:tcPr>
            <w:tcW w:w="3182" w:type="dxa"/>
          </w:tcPr>
          <w:p w14:paraId="087D7B45" w14:textId="77777777" w:rsidR="0094222E" w:rsidRDefault="00703038" w:rsidP="00755A2C">
            <w:pPr>
              <w:pStyle w:val="TableText"/>
            </w:pPr>
            <w:r>
              <w:t xml:space="preserve">Generation options </w:t>
            </w:r>
          </w:p>
          <w:p w14:paraId="439C1E5B" w14:textId="5B6B4972" w:rsidR="00703038" w:rsidRPr="00157AB9" w:rsidRDefault="00703038" w:rsidP="00755A2C">
            <w:pPr>
              <w:pStyle w:val="TableText"/>
            </w:pPr>
            <w:r w:rsidRPr="00157AB9">
              <w:t xml:space="preserve">Existing and committed developments </w:t>
            </w:r>
          </w:p>
          <w:p w14:paraId="001367D0" w14:textId="3EACCA03" w:rsidR="0094222E" w:rsidRDefault="00703038" w:rsidP="00755A2C">
            <w:pPr>
              <w:pStyle w:val="TableText"/>
            </w:pPr>
            <w:r w:rsidRPr="00157AB9">
              <w:t>New generation build options</w:t>
            </w:r>
            <w:r>
              <w:t xml:space="preserve"> </w:t>
            </w:r>
          </w:p>
        </w:tc>
        <w:tc>
          <w:tcPr>
            <w:tcW w:w="3182" w:type="dxa"/>
          </w:tcPr>
          <w:p w14:paraId="038251B0" w14:textId="28569559" w:rsidR="0094222E" w:rsidRDefault="0094222E" w:rsidP="00755A2C">
            <w:pPr>
              <w:pStyle w:val="TableText"/>
            </w:pPr>
          </w:p>
        </w:tc>
        <w:tc>
          <w:tcPr>
            <w:tcW w:w="3182" w:type="dxa"/>
          </w:tcPr>
          <w:p w14:paraId="39847D1D" w14:textId="1CAC3F1E" w:rsidR="0094222E" w:rsidRDefault="0094222E" w:rsidP="00755A2C">
            <w:pPr>
              <w:pStyle w:val="TableText"/>
            </w:pPr>
          </w:p>
        </w:tc>
      </w:tr>
      <w:tr w:rsidR="0094222E" w14:paraId="434E348B" w14:textId="77777777" w:rsidTr="0094222E">
        <w:trPr>
          <w:trHeight w:val="253"/>
        </w:trPr>
        <w:tc>
          <w:tcPr>
            <w:tcW w:w="3182" w:type="dxa"/>
          </w:tcPr>
          <w:p w14:paraId="44370783" w14:textId="77777777" w:rsidR="0094222E" w:rsidRDefault="007D549B" w:rsidP="00755A2C">
            <w:pPr>
              <w:pStyle w:val="TableText"/>
            </w:pPr>
            <w:r>
              <w:t xml:space="preserve">Policies </w:t>
            </w:r>
          </w:p>
          <w:p w14:paraId="2BD51F8D" w14:textId="6AA52C70" w:rsidR="0094222E" w:rsidRDefault="007D549B" w:rsidP="00755A2C">
            <w:pPr>
              <w:pStyle w:val="TableText"/>
            </w:pPr>
            <w:r w:rsidRPr="00157AB9">
              <w:t xml:space="preserve">Federal and state policies </w:t>
            </w:r>
          </w:p>
        </w:tc>
        <w:tc>
          <w:tcPr>
            <w:tcW w:w="3182" w:type="dxa"/>
          </w:tcPr>
          <w:p w14:paraId="2A283931" w14:textId="0EE37024" w:rsidR="0094222E" w:rsidRDefault="003404AD" w:rsidP="00755A2C">
            <w:pPr>
              <w:pStyle w:val="TableText"/>
            </w:pPr>
            <w:r>
              <w:t>NA</w:t>
            </w:r>
          </w:p>
        </w:tc>
        <w:tc>
          <w:tcPr>
            <w:tcW w:w="3182" w:type="dxa"/>
          </w:tcPr>
          <w:p w14:paraId="6426E5E3" w14:textId="4CFA6510" w:rsidR="0094222E" w:rsidRDefault="003404AD" w:rsidP="00755A2C">
            <w:pPr>
              <w:pStyle w:val="TableText"/>
            </w:pPr>
            <w:r>
              <w:t>NS</w:t>
            </w:r>
          </w:p>
        </w:tc>
      </w:tr>
    </w:tbl>
    <w:p w14:paraId="794ECC1D" w14:textId="57C1458C" w:rsidR="00291FC1" w:rsidRDefault="00291FC1" w:rsidP="007613F1">
      <w:pPr>
        <w:pStyle w:val="Bodycopy"/>
      </w:pPr>
      <w:r>
        <w:t>The long-term capacity expansion modelling ensures that a level of resiliency is built into the capacity expansion path. This capacity expansion pathway then meets reliability requirements under the assumptions modelled in the short-term dispatch modelling.</w:t>
      </w:r>
    </w:p>
    <w:p w14:paraId="7C581491" w14:textId="747CDFEC" w:rsidR="00622884" w:rsidRDefault="00631F0F" w:rsidP="007613F1">
      <w:pPr>
        <w:pStyle w:val="Bodycopy"/>
      </w:pPr>
      <w:r>
        <w:fldChar w:fldCharType="begin"/>
      </w:r>
      <w:r>
        <w:instrText xml:space="preserve"> REF _Ref205466695 \h </w:instrText>
      </w:r>
      <w:r>
        <w:fldChar w:fldCharType="separate"/>
      </w:r>
      <w:r w:rsidRPr="004F19E9">
        <w:t xml:space="preserve">Figure </w:t>
      </w:r>
      <w:r w:rsidR="00755A2C">
        <w:t>B</w:t>
      </w:r>
      <w:r w:rsidRPr="004F19E9">
        <w:t>1</w:t>
      </w:r>
      <w:r>
        <w:fldChar w:fldCharType="end"/>
      </w:r>
      <w:r w:rsidR="00291FC1">
        <w:t xml:space="preserve"> illustrates the energy market modelling approach, including the inputs, the 2 modelling modules and the key outputs. </w:t>
      </w:r>
    </w:p>
    <w:p w14:paraId="5A19F4FC" w14:textId="1250134F" w:rsidR="00622884" w:rsidRDefault="00974F5E" w:rsidP="002B04B3">
      <w:pPr>
        <w:pStyle w:val="AppH2"/>
      </w:pPr>
      <w:bookmarkStart w:id="57" w:name="_Toc176705052"/>
      <w:bookmarkStart w:id="58" w:name="_Toc188364897"/>
      <w:bookmarkStart w:id="59" w:name="_Toc188448589"/>
      <w:bookmarkStart w:id="60" w:name="_Toc188448733"/>
      <w:bookmarkStart w:id="61" w:name="_Toc205471602"/>
      <w:r>
        <w:lastRenderedPageBreak/>
        <w:t>Where energy</w:t>
      </w:r>
      <w:r w:rsidR="00622884">
        <w:t xml:space="preserve"> market modelling</w:t>
      </w:r>
      <w:bookmarkStart w:id="62" w:name="_Toc176705053"/>
      <w:bookmarkEnd w:id="57"/>
      <w:bookmarkEnd w:id="62"/>
      <w:r>
        <w:t xml:space="preserve"> was used in the development of the 2025 VTP</w:t>
      </w:r>
      <w:bookmarkEnd w:id="58"/>
      <w:bookmarkEnd w:id="59"/>
      <w:bookmarkEnd w:id="60"/>
      <w:bookmarkEnd w:id="61"/>
    </w:p>
    <w:p w14:paraId="3CFC2F92" w14:textId="73793D7F" w:rsidR="00B5194B" w:rsidRDefault="00B5194B" w:rsidP="00B5194B">
      <w:pPr>
        <w:pStyle w:val="BodyText"/>
      </w:pPr>
      <w:r w:rsidRPr="00C02136">
        <w:rPr>
          <w:rFonts w:ascii="Arial" w:eastAsia="Arial" w:hAnsi="Arial" w:cs="Arial"/>
        </w:rPr>
        <w:t>Section 2 of the 2025 VTP documents the comprehensive approach</w:t>
      </w:r>
      <w:r w:rsidR="00B3019E">
        <w:rPr>
          <w:rFonts w:ascii="Arial" w:eastAsia="Arial" w:hAnsi="Arial" w:cs="Arial"/>
        </w:rPr>
        <w:t xml:space="preserve"> taken</w:t>
      </w:r>
      <w:r w:rsidRPr="00C02136">
        <w:rPr>
          <w:rFonts w:ascii="Arial" w:eastAsia="Arial" w:hAnsi="Arial" w:cs="Arial"/>
        </w:rPr>
        <w:t xml:space="preserve"> to developing the transmission plan across a 5-step methodology</w:t>
      </w:r>
      <w:r w:rsidR="00EB6FAC">
        <w:rPr>
          <w:rFonts w:ascii="Arial" w:eastAsia="Arial" w:hAnsi="Arial" w:cs="Arial"/>
        </w:rPr>
        <w:t xml:space="preserve">, summarised in </w:t>
      </w:r>
      <w:r w:rsidR="00D83851">
        <w:rPr>
          <w:rFonts w:ascii="Arial" w:eastAsia="Arial" w:hAnsi="Arial" w:cs="Arial"/>
        </w:rPr>
        <w:fldChar w:fldCharType="begin"/>
      </w:r>
      <w:r w:rsidR="00D83851">
        <w:rPr>
          <w:rFonts w:ascii="Arial" w:eastAsia="Arial" w:hAnsi="Arial" w:cs="Arial"/>
        </w:rPr>
        <w:instrText xml:space="preserve"> REF _Ref205467684 \h </w:instrText>
      </w:r>
      <w:r w:rsidR="00D83851">
        <w:rPr>
          <w:rFonts w:ascii="Arial" w:eastAsia="Arial" w:hAnsi="Arial" w:cs="Arial"/>
        </w:rPr>
      </w:r>
      <w:r w:rsidR="00D83851">
        <w:rPr>
          <w:rFonts w:ascii="Arial" w:eastAsia="Arial" w:hAnsi="Arial" w:cs="Arial"/>
        </w:rPr>
        <w:fldChar w:fldCharType="separate"/>
      </w:r>
      <w:r w:rsidR="00D83851">
        <w:t>Figure B</w:t>
      </w:r>
      <w:r w:rsidR="001A6641">
        <w:t>-</w:t>
      </w:r>
      <w:r w:rsidR="00D83851">
        <w:rPr>
          <w:noProof/>
        </w:rPr>
        <w:t>2</w:t>
      </w:r>
      <w:r w:rsidR="00D83851">
        <w:rPr>
          <w:rFonts w:ascii="Arial" w:eastAsia="Arial" w:hAnsi="Arial" w:cs="Arial"/>
        </w:rPr>
        <w:fldChar w:fldCharType="end"/>
      </w:r>
      <w:r w:rsidRPr="00C02136">
        <w:rPr>
          <w:rFonts w:ascii="Arial" w:eastAsia="Arial" w:hAnsi="Arial" w:cs="Arial"/>
        </w:rPr>
        <w:t xml:space="preserve">. </w:t>
      </w:r>
      <w:r>
        <w:t>Energy market modelling support</w:t>
      </w:r>
      <w:r w:rsidR="00BB38BB">
        <w:t>ed</w:t>
      </w:r>
      <w:r>
        <w:t xml:space="preserve"> several steps in the 2025 VTP methodology. This section details where we use</w:t>
      </w:r>
      <w:r w:rsidR="00BB38BB">
        <w:t>d</w:t>
      </w:r>
      <w:r>
        <w:t xml:space="preserve"> energy market modelling </w:t>
      </w:r>
      <w:r w:rsidDel="007A1043">
        <w:t xml:space="preserve">and </w:t>
      </w:r>
      <w:r>
        <w:t>how its results inform</w:t>
      </w:r>
      <w:r w:rsidR="00BB38BB">
        <w:t>ed</w:t>
      </w:r>
      <w:r>
        <w:t xml:space="preserve"> decisions.</w:t>
      </w:r>
    </w:p>
    <w:p w14:paraId="1C1D11DB" w14:textId="4D7F4192" w:rsidR="00BD2A4E" w:rsidRDefault="00BD2A4E" w:rsidP="00B5194B">
      <w:pPr>
        <w:pStyle w:val="BodyText"/>
      </w:pPr>
      <w:r>
        <w:fldChar w:fldCharType="begin"/>
      </w:r>
      <w:r>
        <w:instrText xml:space="preserve"> REF _Ref205467775 \h </w:instrText>
      </w:r>
      <w:r>
        <w:fldChar w:fldCharType="separate"/>
      </w:r>
      <w:r>
        <w:t>Table B</w:t>
      </w:r>
      <w:r w:rsidR="001A6641">
        <w:t>-</w:t>
      </w:r>
      <w:r>
        <w:rPr>
          <w:noProof/>
        </w:rPr>
        <w:t>2</w:t>
      </w:r>
      <w:r>
        <w:fldChar w:fldCharType="end"/>
      </w:r>
      <w:r w:rsidR="00E34B68">
        <w:t xml:space="preserve"> </w:t>
      </w:r>
      <w:r w:rsidR="00873269">
        <w:t xml:space="preserve">is a transcription of </w:t>
      </w:r>
      <w:r w:rsidR="00873269">
        <w:fldChar w:fldCharType="begin"/>
      </w:r>
      <w:r w:rsidR="00873269">
        <w:instrText xml:space="preserve"> REF _Ref205467942 \h </w:instrText>
      </w:r>
      <w:r w:rsidR="00873269">
        <w:fldChar w:fldCharType="separate"/>
      </w:r>
      <w:r w:rsidR="00873269">
        <w:t>Figure B</w:t>
      </w:r>
      <w:r w:rsidR="001A6641">
        <w:t>-</w:t>
      </w:r>
      <w:r w:rsidR="00873269">
        <w:rPr>
          <w:noProof/>
        </w:rPr>
        <w:t>2</w:t>
      </w:r>
      <w:r w:rsidR="00873269">
        <w:fldChar w:fldCharType="end"/>
      </w:r>
      <w:r w:rsidR="006D6F3A">
        <w:t>, the 5</w:t>
      </w:r>
      <w:r w:rsidR="00A75512">
        <w:t>-s</w:t>
      </w:r>
      <w:r w:rsidR="006D6F3A">
        <w:t xml:space="preserve">tep </w:t>
      </w:r>
      <w:r w:rsidR="00A75512">
        <w:t xml:space="preserve">VTP methodology. </w:t>
      </w:r>
    </w:p>
    <w:p w14:paraId="6E9026E3" w14:textId="6CAA9DBD" w:rsidR="006A2E69" w:rsidRDefault="006A2E69" w:rsidP="006A2E69">
      <w:pPr>
        <w:pStyle w:val="Caption"/>
      </w:pPr>
      <w:bookmarkStart w:id="63" w:name="_Ref205467942"/>
      <w:bookmarkStart w:id="64" w:name="_Ref205467684"/>
      <w:r>
        <w:t>Figure B</w:t>
      </w:r>
      <w:r w:rsidR="001A6641">
        <w:t>-</w:t>
      </w:r>
      <w:fldSimple w:instr=" SEQ Figure_B_- \* ARABIC ">
        <w:r w:rsidR="0040614B">
          <w:rPr>
            <w:noProof/>
          </w:rPr>
          <w:t>2</w:t>
        </w:r>
      </w:fldSimple>
      <w:bookmarkEnd w:id="63"/>
      <w:bookmarkEnd w:id="64"/>
      <w:r>
        <w:t xml:space="preserve"> </w:t>
      </w:r>
      <w:r w:rsidRPr="00616DDD">
        <w:t>The 5-step VTP methodology</w:t>
      </w:r>
    </w:p>
    <w:p w14:paraId="6E0E614D" w14:textId="392CC93D" w:rsidR="00227D8E" w:rsidRDefault="00227D8E" w:rsidP="00622884">
      <w:pPr>
        <w:pStyle w:val="BodyText"/>
      </w:pPr>
      <w:r>
        <w:rPr>
          <w:noProof/>
        </w:rPr>
        <w:drawing>
          <wp:inline distT="0" distB="0" distL="0" distR="0" wp14:anchorId="7B081632" wp14:editId="6A26A169">
            <wp:extent cx="5734050" cy="1762125"/>
            <wp:effectExtent l="0" t="0" r="0" b="9525"/>
            <wp:docPr id="1876776570" name="Picture 1" descr="A figure that forecasts that Victorian capacity mix at an utility scale for the three scenarios from 2026-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6570" name="Picture 1" descr="A figure that forecasts that Victorian capacity mix at an utility scale for the three scenarios from 2026-2040."/>
                    <pic:cNvPicPr/>
                  </pic:nvPicPr>
                  <pic:blipFill>
                    <a:blip r:embed="rId15"/>
                    <a:stretch>
                      <a:fillRect/>
                    </a:stretch>
                  </pic:blipFill>
                  <pic:spPr>
                    <a:xfrm>
                      <a:off x="0" y="0"/>
                      <a:ext cx="5734050" cy="1762125"/>
                    </a:xfrm>
                    <a:prstGeom prst="rect">
                      <a:avLst/>
                    </a:prstGeom>
                  </pic:spPr>
                </pic:pic>
              </a:graphicData>
            </a:graphic>
          </wp:inline>
        </w:drawing>
      </w:r>
    </w:p>
    <w:p w14:paraId="6E491ED8" w14:textId="77777777" w:rsidR="00517EDA" w:rsidRDefault="00517EDA" w:rsidP="00517EDA">
      <w:pPr>
        <w:pStyle w:val="Caption"/>
      </w:pPr>
    </w:p>
    <w:p w14:paraId="4D67DFDE" w14:textId="057A67A0" w:rsidR="00517EDA" w:rsidRDefault="00517EDA" w:rsidP="00517EDA">
      <w:pPr>
        <w:pStyle w:val="Caption"/>
      </w:pPr>
      <w:bookmarkStart w:id="65" w:name="_Ref205467775"/>
      <w:bookmarkStart w:id="66" w:name="_Ref205467771"/>
      <w:r>
        <w:t>Table B</w:t>
      </w:r>
      <w:r w:rsidR="001A6641">
        <w:t>-</w:t>
      </w:r>
      <w:fldSimple w:instr=" SEQ Table_B_- \* ARABIC ">
        <w:r w:rsidR="003404AD">
          <w:rPr>
            <w:noProof/>
          </w:rPr>
          <w:t>2</w:t>
        </w:r>
      </w:fldSimple>
      <w:bookmarkEnd w:id="65"/>
      <w:r>
        <w:t xml:space="preserve"> </w:t>
      </w:r>
      <w:r w:rsidRPr="00CD6C1C">
        <w:t>The 5-step VTP methodology</w:t>
      </w:r>
      <w:bookmarkEnd w:id="66"/>
    </w:p>
    <w:tbl>
      <w:tblPr>
        <w:tblStyle w:val="TableGrid"/>
        <w:tblW w:w="0" w:type="auto"/>
        <w:tblLook w:val="04A0" w:firstRow="1" w:lastRow="0" w:firstColumn="1" w:lastColumn="0" w:noHBand="0" w:noVBand="1"/>
      </w:tblPr>
      <w:tblGrid>
        <w:gridCol w:w="1925"/>
        <w:gridCol w:w="1925"/>
        <w:gridCol w:w="1926"/>
        <w:gridCol w:w="1926"/>
        <w:gridCol w:w="1926"/>
      </w:tblGrid>
      <w:tr w:rsidR="004E55C3" w14:paraId="7525C9B6" w14:textId="77777777" w:rsidTr="00D32E10">
        <w:tc>
          <w:tcPr>
            <w:tcW w:w="1925" w:type="dxa"/>
          </w:tcPr>
          <w:p w14:paraId="5B4B70D2" w14:textId="77777777" w:rsidR="004E55C3" w:rsidRDefault="004E55C3" w:rsidP="00755A2C">
            <w:pPr>
              <w:pStyle w:val="TableHeading"/>
            </w:pPr>
            <w:r>
              <w:t>Step 1</w:t>
            </w:r>
          </w:p>
        </w:tc>
        <w:tc>
          <w:tcPr>
            <w:tcW w:w="1925" w:type="dxa"/>
          </w:tcPr>
          <w:p w14:paraId="78340951" w14:textId="77777777" w:rsidR="004E55C3" w:rsidRDefault="004E55C3" w:rsidP="00755A2C">
            <w:pPr>
              <w:pStyle w:val="TableHeading"/>
            </w:pPr>
            <w:r>
              <w:t>Step 2</w:t>
            </w:r>
          </w:p>
        </w:tc>
        <w:tc>
          <w:tcPr>
            <w:tcW w:w="1926" w:type="dxa"/>
          </w:tcPr>
          <w:p w14:paraId="7F56713E" w14:textId="77777777" w:rsidR="004E55C3" w:rsidRDefault="004E55C3" w:rsidP="00755A2C">
            <w:pPr>
              <w:pStyle w:val="TableHeading"/>
            </w:pPr>
            <w:r>
              <w:t>Step 3</w:t>
            </w:r>
          </w:p>
        </w:tc>
        <w:tc>
          <w:tcPr>
            <w:tcW w:w="1926" w:type="dxa"/>
          </w:tcPr>
          <w:p w14:paraId="32434B70" w14:textId="77777777" w:rsidR="004E55C3" w:rsidRDefault="004E55C3" w:rsidP="00755A2C">
            <w:pPr>
              <w:pStyle w:val="TableHeading"/>
            </w:pPr>
            <w:r>
              <w:t>Step 4</w:t>
            </w:r>
          </w:p>
        </w:tc>
        <w:tc>
          <w:tcPr>
            <w:tcW w:w="1926" w:type="dxa"/>
          </w:tcPr>
          <w:p w14:paraId="5AB1E186" w14:textId="77777777" w:rsidR="004E55C3" w:rsidRDefault="004E55C3" w:rsidP="00755A2C">
            <w:pPr>
              <w:pStyle w:val="TableHeading"/>
            </w:pPr>
            <w:r>
              <w:t>Step 5</w:t>
            </w:r>
          </w:p>
        </w:tc>
      </w:tr>
      <w:tr w:rsidR="004E55C3" w14:paraId="18412E00" w14:textId="77777777" w:rsidTr="00D32E10">
        <w:tc>
          <w:tcPr>
            <w:tcW w:w="1925" w:type="dxa"/>
          </w:tcPr>
          <w:p w14:paraId="45B84ADF" w14:textId="77777777" w:rsidR="004E55C3" w:rsidRDefault="004E55C3" w:rsidP="00755A2C">
            <w:pPr>
              <w:pStyle w:val="TableText"/>
              <w:rPr>
                <w:rFonts w:eastAsia="Arial"/>
              </w:rPr>
            </w:pPr>
            <w:r>
              <w:rPr>
                <w:rFonts w:eastAsia="Arial"/>
              </w:rPr>
              <w:t>Identifying areas for investigation</w:t>
            </w:r>
          </w:p>
        </w:tc>
        <w:tc>
          <w:tcPr>
            <w:tcW w:w="1925" w:type="dxa"/>
          </w:tcPr>
          <w:p w14:paraId="4A1D1B50" w14:textId="77777777" w:rsidR="004E55C3" w:rsidRDefault="004E55C3" w:rsidP="00755A2C">
            <w:pPr>
              <w:pStyle w:val="TableText"/>
              <w:rPr>
                <w:rFonts w:eastAsia="Arial"/>
              </w:rPr>
            </w:pPr>
            <w:r>
              <w:rPr>
                <w:rFonts w:eastAsia="Arial"/>
              </w:rPr>
              <w:t>Developing the draft proposed REZs</w:t>
            </w:r>
          </w:p>
        </w:tc>
        <w:tc>
          <w:tcPr>
            <w:tcW w:w="1926" w:type="dxa"/>
          </w:tcPr>
          <w:p w14:paraId="59AD9EC8" w14:textId="77777777" w:rsidR="004E55C3" w:rsidRDefault="004E55C3" w:rsidP="00755A2C">
            <w:pPr>
              <w:pStyle w:val="TableText"/>
              <w:rPr>
                <w:rFonts w:eastAsia="Arial"/>
              </w:rPr>
            </w:pPr>
            <w:r>
              <w:rPr>
                <w:rFonts w:eastAsia="Arial"/>
              </w:rPr>
              <w:t>Developing candidate development pathways</w:t>
            </w:r>
          </w:p>
        </w:tc>
        <w:tc>
          <w:tcPr>
            <w:tcW w:w="1926" w:type="dxa"/>
          </w:tcPr>
          <w:p w14:paraId="74B14CDF" w14:textId="77777777" w:rsidR="004E55C3" w:rsidRDefault="004E55C3" w:rsidP="00755A2C">
            <w:pPr>
              <w:pStyle w:val="TableText"/>
              <w:rPr>
                <w:rFonts w:eastAsia="Arial"/>
              </w:rPr>
            </w:pPr>
            <w:r>
              <w:rPr>
                <w:rFonts w:eastAsia="Arial"/>
              </w:rPr>
              <w:t>Assessing candidate development pathways</w:t>
            </w:r>
          </w:p>
        </w:tc>
        <w:tc>
          <w:tcPr>
            <w:tcW w:w="1926" w:type="dxa"/>
          </w:tcPr>
          <w:p w14:paraId="50DF0EA2" w14:textId="77777777" w:rsidR="004E55C3" w:rsidRDefault="004E55C3" w:rsidP="00755A2C">
            <w:pPr>
              <w:pStyle w:val="TableText"/>
              <w:rPr>
                <w:rFonts w:eastAsia="Arial"/>
              </w:rPr>
            </w:pPr>
            <w:r>
              <w:rPr>
                <w:rFonts w:eastAsia="Arial"/>
              </w:rPr>
              <w:t>Developing the final proposed REZs and optimal development pathway</w:t>
            </w:r>
          </w:p>
        </w:tc>
      </w:tr>
    </w:tbl>
    <w:p w14:paraId="77FD0ED6" w14:textId="3289CAC5" w:rsidR="00622884" w:rsidRDefault="00AF0328" w:rsidP="00870FA5">
      <w:pPr>
        <w:pStyle w:val="AppH3"/>
      </w:pPr>
      <w:bookmarkStart w:id="67" w:name="_Toc188448590"/>
      <w:bookmarkStart w:id="68" w:name="_Toc188448734"/>
      <w:r>
        <w:t xml:space="preserve">Step </w:t>
      </w:r>
      <w:r w:rsidR="00622884">
        <w:t xml:space="preserve">2: </w:t>
      </w:r>
      <w:r>
        <w:t xml:space="preserve">Developing the </w:t>
      </w:r>
      <w:bookmarkEnd w:id="67"/>
      <w:bookmarkEnd w:id="68"/>
      <w:r w:rsidR="00E23A8D">
        <w:t>proposed REZs</w:t>
      </w:r>
    </w:p>
    <w:p w14:paraId="422F0D1F" w14:textId="7EC3D36F" w:rsidR="00622884" w:rsidRDefault="00C31040" w:rsidP="00622884">
      <w:pPr>
        <w:pStyle w:val="BodyText"/>
      </w:pPr>
      <w:r>
        <w:t>In this step, e</w:t>
      </w:r>
      <w:r w:rsidR="00622884">
        <w:t xml:space="preserve">nergy market modelling </w:t>
      </w:r>
      <w:r w:rsidR="009939D8">
        <w:t>wa</w:t>
      </w:r>
      <w:r w:rsidR="00622884">
        <w:t>s used to inform the development of an initial generation resource plan for each VTP</w:t>
      </w:r>
      <w:r w:rsidR="00D2294C">
        <w:t xml:space="preserve"> hypothetical</w:t>
      </w:r>
      <w:r w:rsidR="00622884">
        <w:t xml:space="preserve"> scenario. This </w:t>
      </w:r>
      <w:r w:rsidR="00AC43EA">
        <w:t>wa</w:t>
      </w:r>
      <w:r w:rsidR="00A32B8E">
        <w:t>s one of the main inputs to</w:t>
      </w:r>
      <w:r w:rsidR="00622884">
        <w:t xml:space="preserve"> identify </w:t>
      </w:r>
      <w:r w:rsidR="00BF094A">
        <w:t xml:space="preserve">REZ </w:t>
      </w:r>
      <w:r w:rsidR="00622884">
        <w:t>candidate areas.</w:t>
      </w:r>
    </w:p>
    <w:p w14:paraId="22172EF6" w14:textId="75D55F63" w:rsidR="00622884" w:rsidRDefault="00622884" w:rsidP="00622884">
      <w:pPr>
        <w:pStyle w:val="BodyText"/>
      </w:pPr>
      <w:r>
        <w:t xml:space="preserve">The energy market modelling </w:t>
      </w:r>
      <w:r w:rsidR="008949D0">
        <w:t>determine</w:t>
      </w:r>
      <w:r w:rsidR="0092610A">
        <w:t>d</w:t>
      </w:r>
      <w:r w:rsidR="008949D0">
        <w:t xml:space="preserve"> </w:t>
      </w:r>
      <w:r>
        <w:t>the generation and storage</w:t>
      </w:r>
      <w:r w:rsidDel="00F0571E">
        <w:t xml:space="preserve"> </w:t>
      </w:r>
      <w:r w:rsidR="00F0571E">
        <w:t xml:space="preserve">infrastructure </w:t>
      </w:r>
      <w:r>
        <w:t xml:space="preserve">required to meet Victoria’s energy </w:t>
      </w:r>
      <w:r w:rsidDel="008949D0">
        <w:t xml:space="preserve">needs </w:t>
      </w:r>
      <w:r w:rsidR="008949D0">
        <w:t>from a least-cost perspective</w:t>
      </w:r>
      <w:r>
        <w:t>. For each scenario, the modelling results outlin</w:t>
      </w:r>
      <w:r w:rsidR="00E92EED">
        <w:t>e</w:t>
      </w:r>
      <w:r w:rsidR="00EB6153">
        <w:t>d</w:t>
      </w:r>
      <w:r>
        <w:t>:</w:t>
      </w:r>
    </w:p>
    <w:p w14:paraId="6E715EE4" w14:textId="77777777" w:rsidR="00622884" w:rsidRDefault="00622884" w:rsidP="00755A2C">
      <w:pPr>
        <w:pStyle w:val="ListBullet"/>
      </w:pPr>
      <w:r>
        <w:t>which technologies to build – both generation and storage</w:t>
      </w:r>
    </w:p>
    <w:p w14:paraId="0E5254A1" w14:textId="77777777" w:rsidR="00622884" w:rsidRDefault="00622884" w:rsidP="00755A2C">
      <w:pPr>
        <w:pStyle w:val="ListBullet"/>
      </w:pPr>
      <w:r>
        <w:t>how much capacity to build</w:t>
      </w:r>
    </w:p>
    <w:p w14:paraId="07856B73" w14:textId="77777777" w:rsidR="00622884" w:rsidRDefault="00622884" w:rsidP="00755A2C">
      <w:pPr>
        <w:pStyle w:val="ListBullet"/>
      </w:pPr>
      <w:r>
        <w:t>when to build new capacity</w:t>
      </w:r>
    </w:p>
    <w:p w14:paraId="2477CEC8" w14:textId="77777777" w:rsidR="00622884" w:rsidRDefault="00622884" w:rsidP="00755A2C">
      <w:pPr>
        <w:pStyle w:val="ListBullet"/>
      </w:pPr>
      <w:r>
        <w:t xml:space="preserve">the location of the new generation </w:t>
      </w:r>
      <w:proofErr w:type="gramStart"/>
      <w:r>
        <w:t>build</w:t>
      </w:r>
      <w:proofErr w:type="gramEnd"/>
      <w:r>
        <w:t>.</w:t>
      </w:r>
    </w:p>
    <w:p w14:paraId="6F828CBD" w14:textId="65485CAD" w:rsidR="00B63B2D" w:rsidRDefault="00B63B2D" w:rsidP="00622884">
      <w:pPr>
        <w:pStyle w:val="BodyText"/>
      </w:pPr>
      <w:r>
        <w:t xml:space="preserve">The modelled generation locations </w:t>
      </w:r>
      <w:r w:rsidR="00EB6153">
        <w:t>were</w:t>
      </w:r>
      <w:r>
        <w:t xml:space="preserve"> also an input to later steps and provide</w:t>
      </w:r>
      <w:r w:rsidR="00EB6153">
        <w:t>d</w:t>
      </w:r>
      <w:r>
        <w:t xml:space="preserve"> the starting point to identify detailed transmission needs.</w:t>
      </w:r>
    </w:p>
    <w:p w14:paraId="23448462" w14:textId="2CB2E75C" w:rsidR="00622884" w:rsidRDefault="00622884" w:rsidP="00622884">
      <w:pPr>
        <w:pStyle w:val="BodyText"/>
      </w:pPr>
      <w:r>
        <w:t xml:space="preserve">The model </w:t>
      </w:r>
      <w:r w:rsidR="009A5387">
        <w:t xml:space="preserve">used </w:t>
      </w:r>
      <w:r>
        <w:t xml:space="preserve">in </w:t>
      </w:r>
      <w:r w:rsidR="00247385">
        <w:t>this step</w:t>
      </w:r>
      <w:r>
        <w:t xml:space="preserve"> optimise</w:t>
      </w:r>
      <w:r w:rsidR="00EB6153">
        <w:t>d</w:t>
      </w:r>
      <w:r>
        <w:t xml:space="preserve"> </w:t>
      </w:r>
      <w:r w:rsidR="00750F45">
        <w:t xml:space="preserve">both </w:t>
      </w:r>
      <w:r>
        <w:t>new generation and transmission investment by</w:t>
      </w:r>
      <w:r w:rsidDel="008631FA">
        <w:t xml:space="preserve"> </w:t>
      </w:r>
      <w:r>
        <w:t>allowing</w:t>
      </w:r>
      <w:r w:rsidR="00F856FD">
        <w:t xml:space="preserve"> the </w:t>
      </w:r>
      <w:r w:rsidR="00307337">
        <w:t>(linearised)</w:t>
      </w:r>
      <w:r w:rsidR="00F856FD">
        <w:t xml:space="preserve"> expansion </w:t>
      </w:r>
      <w:r w:rsidR="00777389">
        <w:t>of</w:t>
      </w:r>
      <w:r>
        <w:t xml:space="preserve"> transmission capacity beyond its existing and committed level. The model also allow</w:t>
      </w:r>
      <w:r w:rsidR="00E56861">
        <w:t>ed</w:t>
      </w:r>
      <w:r w:rsidR="00B14875">
        <w:t xml:space="preserve"> </w:t>
      </w:r>
      <w:r w:rsidR="00F05B80">
        <w:t>us to consider</w:t>
      </w:r>
      <w:r w:rsidR="008A2416">
        <w:t xml:space="preserve"> the ability </w:t>
      </w:r>
      <w:r w:rsidR="00A04DB9">
        <w:t>to</w:t>
      </w:r>
      <w:r>
        <w:t xml:space="preserve"> </w:t>
      </w:r>
      <w:r w:rsidR="00EF636C">
        <w:t>co-locat</w:t>
      </w:r>
      <w:r w:rsidR="00A04DB9">
        <w:t>e</w:t>
      </w:r>
      <w:r>
        <w:t xml:space="preserve"> batteries</w:t>
      </w:r>
      <w:r w:rsidDel="008A2416">
        <w:t xml:space="preserve"> </w:t>
      </w:r>
      <w:r w:rsidR="00EF636C">
        <w:t>with wind</w:t>
      </w:r>
      <w:r w:rsidDel="008A2416">
        <w:t xml:space="preserve"> and </w:t>
      </w:r>
      <w:r w:rsidR="00EF636C">
        <w:t>solar</w:t>
      </w:r>
      <w:r>
        <w:t xml:space="preserve"> to reduce </w:t>
      </w:r>
      <w:r w:rsidR="009134F5">
        <w:t xml:space="preserve">the need for </w:t>
      </w:r>
      <w:r>
        <w:t xml:space="preserve">transmission </w:t>
      </w:r>
      <w:r w:rsidR="009134F5">
        <w:t>upgrades</w:t>
      </w:r>
      <w:r>
        <w:t xml:space="preserve">. </w:t>
      </w:r>
      <w:r w:rsidR="00A04DB9">
        <w:t>Assumptions for</w:t>
      </w:r>
      <w:r>
        <w:t xml:space="preserve"> transmission costs are discussed in</w:t>
      </w:r>
      <w:r w:rsidR="002A2978">
        <w:t xml:space="preserve"> Section B.4.4 below.</w:t>
      </w:r>
    </w:p>
    <w:p w14:paraId="48503C4A" w14:textId="12685249" w:rsidR="00622884" w:rsidRDefault="00BF0B1F" w:rsidP="005234C9">
      <w:pPr>
        <w:pStyle w:val="AppH3"/>
      </w:pPr>
      <w:bookmarkStart w:id="69" w:name="_Toc188448591"/>
      <w:bookmarkStart w:id="70" w:name="_Toc188448735"/>
      <w:r>
        <w:lastRenderedPageBreak/>
        <w:t>Step</w:t>
      </w:r>
      <w:r w:rsidR="00622884">
        <w:t xml:space="preserve"> 4: </w:t>
      </w:r>
      <w:r>
        <w:t>A</w:t>
      </w:r>
      <w:r w:rsidR="00622884">
        <w:t>ssess</w:t>
      </w:r>
      <w:r w:rsidR="009A53F8">
        <w:t>ing</w:t>
      </w:r>
      <w:r w:rsidR="00622884">
        <w:t xml:space="preserve"> </w:t>
      </w:r>
      <w:r w:rsidR="00F2528B">
        <w:t>candidate development pathway</w:t>
      </w:r>
      <w:r w:rsidR="00622884">
        <w:t>s</w:t>
      </w:r>
      <w:bookmarkEnd w:id="69"/>
      <w:bookmarkEnd w:id="70"/>
    </w:p>
    <w:p w14:paraId="4925BC59" w14:textId="312FB5F4" w:rsidR="00622884" w:rsidRDefault="00A6576D" w:rsidP="00622884">
      <w:pPr>
        <w:pStyle w:val="BodyText"/>
      </w:pPr>
      <w:r>
        <w:t xml:space="preserve">Following Step 2, the candidate development pathways </w:t>
      </w:r>
      <w:r w:rsidR="002E1FD6">
        <w:t xml:space="preserve">were developed in Step 3 (refer to Appendix A and C). </w:t>
      </w:r>
      <w:r w:rsidR="00A72E15">
        <w:t xml:space="preserve">In </w:t>
      </w:r>
      <w:r w:rsidR="002E1FD6">
        <w:t>S</w:t>
      </w:r>
      <w:r w:rsidR="00A72E15">
        <w:t>tep</w:t>
      </w:r>
      <w:r w:rsidR="002E1FD6">
        <w:t xml:space="preserve"> 4</w:t>
      </w:r>
      <w:r w:rsidR="00A72E15">
        <w:t xml:space="preserve">, </w:t>
      </w:r>
      <w:r w:rsidR="00622884">
        <w:t>energy market modelling assess</w:t>
      </w:r>
      <w:r w:rsidR="00A72E15">
        <w:t>e</w:t>
      </w:r>
      <w:r w:rsidR="00E56861">
        <w:t>d</w:t>
      </w:r>
      <w:r w:rsidR="002E1FD6">
        <w:t xml:space="preserve"> </w:t>
      </w:r>
      <w:r w:rsidR="0DC00276">
        <w:t xml:space="preserve">energy system </w:t>
      </w:r>
      <w:r w:rsidR="78697025">
        <w:t>cost</w:t>
      </w:r>
      <w:r w:rsidR="002E1FD6">
        <w:t xml:space="preserve">s in </w:t>
      </w:r>
      <w:r w:rsidR="00AF3A0C">
        <w:t>each scenario</w:t>
      </w:r>
      <w:r w:rsidR="002E1FD6">
        <w:t>, for each candidate development pathway</w:t>
      </w:r>
      <w:r w:rsidR="00A07161">
        <w:t xml:space="preserve">. </w:t>
      </w:r>
      <w:r w:rsidR="009B0B26">
        <w:t xml:space="preserve">System </w:t>
      </w:r>
      <w:r w:rsidR="00F45632">
        <w:t>cost</w:t>
      </w:r>
      <w:r w:rsidR="009B0B26">
        <w:t>s</w:t>
      </w:r>
      <w:r w:rsidR="00F45632">
        <w:t xml:space="preserve"> </w:t>
      </w:r>
      <w:r w:rsidR="00622884">
        <w:t>includ</w:t>
      </w:r>
      <w:r w:rsidR="00F45632">
        <w:t>e</w:t>
      </w:r>
      <w:r w:rsidR="00E56861">
        <w:t>d</w:t>
      </w:r>
      <w:r w:rsidR="00622884">
        <w:t xml:space="preserve"> generation capital and operational expenditure, unserved energy, and emissions outcomes. These </w:t>
      </w:r>
      <w:r w:rsidR="009B6384">
        <w:t xml:space="preserve">outputs </w:t>
      </w:r>
      <w:r w:rsidR="00E56861">
        <w:t>we</w:t>
      </w:r>
      <w:r w:rsidR="00622884">
        <w:t>re then used to inform the cost-benefit analysis (</w:t>
      </w:r>
      <w:r w:rsidR="002E1FD6">
        <w:t xml:space="preserve">refer to </w:t>
      </w:r>
      <w:r w:rsidR="00622884">
        <w:t xml:space="preserve">Appendix </w:t>
      </w:r>
      <w:r w:rsidR="00CB286B">
        <w:t>D</w:t>
      </w:r>
      <w:r w:rsidR="00622884">
        <w:t>).</w:t>
      </w:r>
    </w:p>
    <w:p w14:paraId="47B77786" w14:textId="22D1D918" w:rsidR="00622884" w:rsidRDefault="00541582" w:rsidP="00622884">
      <w:pPr>
        <w:pStyle w:val="BodyText"/>
      </w:pPr>
      <w:r>
        <w:t>In Step 4, t</w:t>
      </w:r>
      <w:r w:rsidR="00622884">
        <w:t xml:space="preserve">he modelling approach </w:t>
      </w:r>
      <w:r w:rsidR="00E56861">
        <w:t>wa</w:t>
      </w:r>
      <w:r>
        <w:t xml:space="preserve">s </w:t>
      </w:r>
      <w:proofErr w:type="gramStart"/>
      <w:r w:rsidR="00622884">
        <w:t xml:space="preserve">similar </w:t>
      </w:r>
      <w:r w:rsidR="00384E8F">
        <w:t>to</w:t>
      </w:r>
      <w:proofErr w:type="gramEnd"/>
      <w:r>
        <w:t xml:space="preserve"> that in</w:t>
      </w:r>
      <w:r w:rsidR="00622884">
        <w:t xml:space="preserve"> Step 2</w:t>
      </w:r>
      <w:r>
        <w:t xml:space="preserve"> with t</w:t>
      </w:r>
      <w:r w:rsidR="00622884">
        <w:t xml:space="preserve">he key difference </w:t>
      </w:r>
      <w:r>
        <w:t xml:space="preserve">being </w:t>
      </w:r>
      <w:r w:rsidR="00622884">
        <w:t xml:space="preserve">that the </w:t>
      </w:r>
      <w:r w:rsidR="00F2528B">
        <w:t>candidate development pathway</w:t>
      </w:r>
      <w:r w:rsidR="00622884">
        <w:t xml:space="preserve">s, including the impact on REZ hosting capacity and transfer capacity, </w:t>
      </w:r>
      <w:r w:rsidR="00E56861">
        <w:t>we</w:t>
      </w:r>
      <w:r w:rsidR="00B53D7C">
        <w:t>re</w:t>
      </w:r>
      <w:r w:rsidR="00622884">
        <w:t xml:space="preserve"> included as an exogenous input</w:t>
      </w:r>
      <w:r w:rsidR="00291378">
        <w:t xml:space="preserve"> rather than </w:t>
      </w:r>
      <w:r w:rsidR="05844B00">
        <w:t>a modelled output</w:t>
      </w:r>
      <w:r w:rsidR="00EC36FB">
        <w:t xml:space="preserve">, </w:t>
      </w:r>
      <w:r w:rsidR="00622884">
        <w:t>in place of the linearised transmission augmentation.</w:t>
      </w:r>
    </w:p>
    <w:p w14:paraId="64713DAC" w14:textId="1FA1F6B0" w:rsidR="00622884" w:rsidRDefault="00622884" w:rsidP="00AA7ACD">
      <w:pPr>
        <w:pStyle w:val="AppH2"/>
      </w:pPr>
      <w:bookmarkStart w:id="71" w:name="_Toc176705054"/>
      <w:bookmarkStart w:id="72" w:name="_Toc188364898"/>
      <w:bookmarkStart w:id="73" w:name="_Toc188448592"/>
      <w:bookmarkStart w:id="74" w:name="_Toc188448736"/>
      <w:bookmarkStart w:id="75" w:name="_Toc205471603"/>
      <w:r>
        <w:t>Inputs and assumptions</w:t>
      </w:r>
      <w:bookmarkEnd w:id="71"/>
      <w:bookmarkEnd w:id="72"/>
      <w:bookmarkEnd w:id="73"/>
      <w:bookmarkEnd w:id="74"/>
      <w:bookmarkEnd w:id="75"/>
      <w:r>
        <w:t xml:space="preserve"> </w:t>
      </w:r>
    </w:p>
    <w:p w14:paraId="1A46E565" w14:textId="2782252E" w:rsidR="00705AFB" w:rsidRPr="00811AD4" w:rsidRDefault="00C22268" w:rsidP="00705AFB">
      <w:r w:rsidRPr="00811AD4">
        <w:t xml:space="preserve">Section </w:t>
      </w:r>
      <w:r w:rsidR="009F4436">
        <w:t xml:space="preserve">2 </w:t>
      </w:r>
      <w:r w:rsidRPr="00811AD4">
        <w:t xml:space="preserve">of the </w:t>
      </w:r>
      <w:r w:rsidRPr="001F33AA">
        <w:t>2025 VTP</w:t>
      </w:r>
      <w:r w:rsidRPr="00811AD4">
        <w:t xml:space="preserve"> </w:t>
      </w:r>
      <w:r w:rsidR="00CE7365" w:rsidRPr="00811AD4">
        <w:t xml:space="preserve">and </w:t>
      </w:r>
      <w:r w:rsidR="007649CA" w:rsidRPr="00811AD4">
        <w:t xml:space="preserve">Appendix D in </w:t>
      </w:r>
      <w:r w:rsidR="000B3CC6" w:rsidRPr="00811AD4">
        <w:t xml:space="preserve">the </w:t>
      </w:r>
      <w:r w:rsidR="003B1E34" w:rsidRPr="001F33AA">
        <w:t>2024</w:t>
      </w:r>
      <w:r w:rsidR="003B1E34" w:rsidRPr="00811AD4">
        <w:t xml:space="preserve"> </w:t>
      </w:r>
      <w:r w:rsidR="000B3CC6" w:rsidRPr="001F33AA">
        <w:t xml:space="preserve">VTP Guidelines </w:t>
      </w:r>
      <w:r w:rsidR="007649CA" w:rsidRPr="00811AD4">
        <w:t xml:space="preserve">detail the </w:t>
      </w:r>
      <w:r w:rsidR="008C571F" w:rsidRPr="00811AD4" w:rsidDel="00811AD4">
        <w:t xml:space="preserve">inputs and assumptions </w:t>
      </w:r>
      <w:r w:rsidR="00B63044" w:rsidRPr="00811AD4">
        <w:t xml:space="preserve">used </w:t>
      </w:r>
      <w:r w:rsidR="008C571F" w:rsidRPr="00811AD4">
        <w:t xml:space="preserve">in </w:t>
      </w:r>
      <w:r w:rsidR="00AE1A8E" w:rsidRPr="00811AD4">
        <w:t>VTP m</w:t>
      </w:r>
      <w:r w:rsidR="00A055FC" w:rsidRPr="00811AD4">
        <w:t>ethodology</w:t>
      </w:r>
      <w:r w:rsidR="00AE1A8E" w:rsidRPr="00811AD4">
        <w:t xml:space="preserve">. </w:t>
      </w:r>
      <w:r w:rsidR="00811AD4">
        <w:t xml:space="preserve">This section </w:t>
      </w:r>
      <w:r w:rsidR="005F2D5C">
        <w:t>provides further detail on selected</w:t>
      </w:r>
      <w:r w:rsidR="00A055FC" w:rsidRPr="00811AD4">
        <w:t xml:space="preserve"> inputs and assumptions used in</w:t>
      </w:r>
      <w:r w:rsidR="00811AD4">
        <w:t xml:space="preserve"> the</w:t>
      </w:r>
      <w:r w:rsidR="00B63044" w:rsidRPr="00811AD4">
        <w:t xml:space="preserve"> energy market modelling</w:t>
      </w:r>
      <w:r w:rsidR="00811AD4">
        <w:t>.</w:t>
      </w:r>
      <w:r w:rsidR="00A055FC" w:rsidRPr="00811AD4">
        <w:t xml:space="preserve"> </w:t>
      </w:r>
    </w:p>
    <w:p w14:paraId="3349B64C" w14:textId="2A752318" w:rsidR="00622884" w:rsidRDefault="00622884" w:rsidP="00467FBD">
      <w:pPr>
        <w:pStyle w:val="AppH3"/>
      </w:pPr>
      <w:bookmarkStart w:id="76" w:name="_Toc188448594"/>
      <w:bookmarkStart w:id="77" w:name="_Toc188448738"/>
      <w:r>
        <w:t>Gas</w:t>
      </w:r>
      <w:r w:rsidR="00A95AEB">
        <w:t>-</w:t>
      </w:r>
      <w:r>
        <w:t xml:space="preserve">powered generation </w:t>
      </w:r>
      <w:bookmarkEnd w:id="76"/>
      <w:bookmarkEnd w:id="77"/>
    </w:p>
    <w:p w14:paraId="1A3508A0" w14:textId="1F6297A9" w:rsidR="00BC17AF" w:rsidRDefault="674675A4" w:rsidP="6A5B8E15">
      <w:pPr>
        <w:pStyle w:val="BodyText"/>
        <w:rPr>
          <w:rFonts w:eastAsiaTheme="majorEastAsia"/>
        </w:rPr>
      </w:pPr>
      <w:r w:rsidRPr="6A5B8E15">
        <w:rPr>
          <w:rFonts w:eastAsiaTheme="majorEastAsia"/>
        </w:rPr>
        <w:t xml:space="preserve">As outlined in the 2024 VTP Guidelines, the </w:t>
      </w:r>
      <w:r w:rsidR="49476ED7" w:rsidRPr="6A5B8E15">
        <w:rPr>
          <w:rFonts w:eastAsiaTheme="majorEastAsia"/>
        </w:rPr>
        <w:t>modelling include</w:t>
      </w:r>
      <w:r w:rsidR="00E56861">
        <w:rPr>
          <w:rFonts w:eastAsiaTheme="majorEastAsia"/>
        </w:rPr>
        <w:t>d</w:t>
      </w:r>
      <w:r w:rsidR="49476ED7" w:rsidRPr="6A5B8E15">
        <w:rPr>
          <w:rFonts w:eastAsiaTheme="majorEastAsia"/>
        </w:rPr>
        <w:t xml:space="preserve"> </w:t>
      </w:r>
      <w:r w:rsidR="6DCAC623" w:rsidRPr="6A5B8E15">
        <w:rPr>
          <w:rFonts w:eastAsiaTheme="majorEastAsia"/>
        </w:rPr>
        <w:t xml:space="preserve">constraints </w:t>
      </w:r>
      <w:r w:rsidR="00622884" w:rsidRPr="6A5B8E15">
        <w:rPr>
          <w:rFonts w:eastAsiaTheme="majorEastAsia"/>
        </w:rPr>
        <w:t>on gas-powered generation (GPG) to reflect the limitations on the physical gas system (e.g. new import terminal</w:t>
      </w:r>
      <w:r w:rsidR="001A050E">
        <w:rPr>
          <w:rFonts w:eastAsiaTheme="majorEastAsia"/>
        </w:rPr>
        <w:t>s</w:t>
      </w:r>
      <w:r w:rsidR="00622884" w:rsidRPr="6A5B8E15">
        <w:rPr>
          <w:rFonts w:eastAsiaTheme="majorEastAsia"/>
        </w:rPr>
        <w:t>, pipelines, plant and storage). The model applie</w:t>
      </w:r>
      <w:r w:rsidR="00E56861">
        <w:rPr>
          <w:rFonts w:eastAsiaTheme="majorEastAsia"/>
        </w:rPr>
        <w:t>d</w:t>
      </w:r>
      <w:r w:rsidR="00622884" w:rsidRPr="6A5B8E15">
        <w:rPr>
          <w:rFonts w:eastAsiaTheme="majorEastAsia"/>
        </w:rPr>
        <w:t xml:space="preserve"> a daily GPG usage limit in the southern part of the </w:t>
      </w:r>
      <w:r w:rsidR="00D0491A" w:rsidRPr="6A5B8E15">
        <w:rPr>
          <w:rFonts w:eastAsiaTheme="majorEastAsia"/>
        </w:rPr>
        <w:t>National Electricity Market (</w:t>
      </w:r>
      <w:r w:rsidR="00622884" w:rsidRPr="6A5B8E15">
        <w:rPr>
          <w:rFonts w:eastAsiaTheme="majorEastAsia"/>
        </w:rPr>
        <w:t>NEM</w:t>
      </w:r>
      <w:r w:rsidR="00D0491A" w:rsidRPr="6A5B8E15">
        <w:rPr>
          <w:rFonts w:eastAsiaTheme="majorEastAsia"/>
        </w:rPr>
        <w:t>)</w:t>
      </w:r>
      <w:r w:rsidR="00622884" w:rsidRPr="6A5B8E15">
        <w:rPr>
          <w:rFonts w:eastAsiaTheme="majorEastAsia"/>
        </w:rPr>
        <w:t xml:space="preserve"> (i.e., excluding </w:t>
      </w:r>
      <w:r w:rsidR="00E56861">
        <w:rPr>
          <w:rFonts w:eastAsiaTheme="majorEastAsia"/>
        </w:rPr>
        <w:t>Queensland</w:t>
      </w:r>
      <w:r w:rsidR="00622884" w:rsidRPr="6A5B8E15">
        <w:rPr>
          <w:rFonts w:eastAsiaTheme="majorEastAsia"/>
        </w:rPr>
        <w:t>) based on the level in AEMO</w:t>
      </w:r>
      <w:r w:rsidR="13F12443" w:rsidRPr="6A5B8E15">
        <w:rPr>
          <w:rFonts w:eastAsiaTheme="majorEastAsia"/>
        </w:rPr>
        <w:t>’s</w:t>
      </w:r>
      <w:r w:rsidR="00622884" w:rsidRPr="6A5B8E15">
        <w:rPr>
          <w:rFonts w:eastAsiaTheme="majorEastAsia"/>
        </w:rPr>
        <w:t xml:space="preserve"> 2024 final </w:t>
      </w:r>
      <w:r w:rsidR="00042EC7" w:rsidRPr="6A5B8E15">
        <w:rPr>
          <w:rFonts w:eastAsiaTheme="majorEastAsia"/>
        </w:rPr>
        <w:t>Integrated System Plan (</w:t>
      </w:r>
      <w:r w:rsidR="00622884" w:rsidRPr="6A5B8E15">
        <w:rPr>
          <w:rFonts w:eastAsiaTheme="majorEastAsia"/>
        </w:rPr>
        <w:t>ISP</w:t>
      </w:r>
      <w:r w:rsidR="00042EC7" w:rsidRPr="6A5B8E15">
        <w:rPr>
          <w:rFonts w:eastAsiaTheme="majorEastAsia"/>
        </w:rPr>
        <w:t>)</w:t>
      </w:r>
      <w:r w:rsidR="00622884" w:rsidRPr="6A5B8E15">
        <w:rPr>
          <w:rFonts w:eastAsiaTheme="majorEastAsia"/>
        </w:rPr>
        <w:t xml:space="preserve"> models. </w:t>
      </w:r>
    </w:p>
    <w:p w14:paraId="1789E450" w14:textId="0B68DC44" w:rsidR="0095127B" w:rsidRDefault="00BC17AF" w:rsidP="00622884">
      <w:pPr>
        <w:pStyle w:val="BodyText"/>
      </w:pPr>
      <w:r w:rsidRPr="6A5B8E15">
        <w:rPr>
          <w:rFonts w:eastAsiaTheme="majorEastAsia"/>
        </w:rPr>
        <w:t xml:space="preserve">New GPG capacity </w:t>
      </w:r>
      <w:r w:rsidR="003C2108">
        <w:rPr>
          <w:rFonts w:eastAsiaTheme="majorEastAsia"/>
        </w:rPr>
        <w:t>was</w:t>
      </w:r>
      <w:r w:rsidRPr="6A5B8E15">
        <w:rPr>
          <w:rFonts w:eastAsiaTheme="majorEastAsia"/>
        </w:rPr>
        <w:t xml:space="preserve"> also limited to that outlined in AEMO’s 2024 ISP. This is consistent with the overall approach for the first VTP</w:t>
      </w:r>
      <w:r w:rsidR="0009634E" w:rsidRPr="6A5B8E15">
        <w:rPr>
          <w:rFonts w:eastAsiaTheme="majorEastAsia"/>
        </w:rPr>
        <w:t xml:space="preserve"> (aligning with AEMO</w:t>
      </w:r>
      <w:r w:rsidR="00647435">
        <w:rPr>
          <w:rFonts w:eastAsiaTheme="majorEastAsia"/>
        </w:rPr>
        <w:t>’</w:t>
      </w:r>
      <w:r w:rsidR="0009634E" w:rsidRPr="6A5B8E15">
        <w:rPr>
          <w:rFonts w:eastAsiaTheme="majorEastAsia"/>
        </w:rPr>
        <w:t>s ISP, adapted for Victoria where possible)</w:t>
      </w:r>
      <w:r w:rsidRPr="6A5B8E15">
        <w:rPr>
          <w:rFonts w:eastAsiaTheme="majorEastAsia"/>
        </w:rPr>
        <w:t xml:space="preserve">. </w:t>
      </w:r>
      <w:r w:rsidR="00622884" w:rsidRPr="6A5B8E15">
        <w:rPr>
          <w:rFonts w:eastAsiaTheme="majorEastAsia"/>
        </w:rPr>
        <w:t xml:space="preserve">The model adopted a </w:t>
      </w:r>
      <w:r w:rsidR="007B1017" w:rsidRPr="6A5B8E15">
        <w:rPr>
          <w:rFonts w:eastAsiaTheme="majorEastAsia"/>
        </w:rPr>
        <w:t>3.6</w:t>
      </w:r>
      <w:r w:rsidR="0009634E" w:rsidRPr="6A5B8E15">
        <w:rPr>
          <w:rFonts w:eastAsiaTheme="majorEastAsia"/>
        </w:rPr>
        <w:t xml:space="preserve"> </w:t>
      </w:r>
      <w:r w:rsidR="007B1017" w:rsidRPr="6A5B8E15">
        <w:rPr>
          <w:rFonts w:eastAsiaTheme="majorEastAsia"/>
        </w:rPr>
        <w:t xml:space="preserve">GW </w:t>
      </w:r>
      <w:r w:rsidR="00B41E89" w:rsidRPr="6A5B8E15">
        <w:rPr>
          <w:rFonts w:eastAsiaTheme="majorEastAsia"/>
        </w:rPr>
        <w:t>limit</w:t>
      </w:r>
      <w:r w:rsidR="007B1017" w:rsidRPr="6A5B8E15">
        <w:rPr>
          <w:rFonts w:eastAsiaTheme="majorEastAsia"/>
        </w:rPr>
        <w:t xml:space="preserve"> for scenario </w:t>
      </w:r>
      <w:r w:rsidR="00721087" w:rsidRPr="6A5B8E15">
        <w:rPr>
          <w:rFonts w:eastAsiaTheme="majorEastAsia"/>
        </w:rPr>
        <w:t xml:space="preserve">1 and </w:t>
      </w:r>
      <w:r w:rsidR="00B41E89" w:rsidRPr="6A5B8E15">
        <w:rPr>
          <w:rFonts w:eastAsiaTheme="majorEastAsia"/>
        </w:rPr>
        <w:t>3</w:t>
      </w:r>
      <w:r w:rsidR="00721087" w:rsidRPr="6A5B8E15">
        <w:rPr>
          <w:rFonts w:eastAsiaTheme="majorEastAsia"/>
        </w:rPr>
        <w:t xml:space="preserve">, and a </w:t>
      </w:r>
      <w:r w:rsidR="00622884" w:rsidRPr="6A5B8E15">
        <w:rPr>
          <w:rFonts w:eastAsiaTheme="majorEastAsia"/>
        </w:rPr>
        <w:t xml:space="preserve">4.4 GW </w:t>
      </w:r>
      <w:r w:rsidR="199F3755" w:rsidRPr="6A5B8E15">
        <w:rPr>
          <w:rFonts w:eastAsiaTheme="majorEastAsia"/>
        </w:rPr>
        <w:t xml:space="preserve">limit </w:t>
      </w:r>
      <w:r w:rsidR="007B1017" w:rsidRPr="6A5B8E15">
        <w:rPr>
          <w:rFonts w:eastAsiaTheme="majorEastAsia"/>
        </w:rPr>
        <w:t>for scenario 2</w:t>
      </w:r>
      <w:r w:rsidR="00622884" w:rsidRPr="6A5B8E15">
        <w:rPr>
          <w:rFonts w:eastAsiaTheme="majorEastAsia"/>
        </w:rPr>
        <w:t xml:space="preserve"> on the total capacity of Victorian GPG plants, which is consistent with the maximum modelled GPG capacity in </w:t>
      </w:r>
      <w:r w:rsidR="00CA5EA6" w:rsidRPr="6A5B8E15">
        <w:rPr>
          <w:rFonts w:eastAsiaTheme="majorEastAsia"/>
        </w:rPr>
        <w:t>Victoria</w:t>
      </w:r>
      <w:r w:rsidR="00622884" w:rsidRPr="6A5B8E15">
        <w:rPr>
          <w:rFonts w:eastAsiaTheme="majorEastAsia"/>
        </w:rPr>
        <w:t xml:space="preserve"> in the 2024 ISP across </w:t>
      </w:r>
      <w:r w:rsidR="1F77B214" w:rsidRPr="6A5B8E15">
        <w:rPr>
          <w:rFonts w:eastAsiaTheme="majorEastAsia"/>
        </w:rPr>
        <w:t>its scenarios</w:t>
      </w:r>
      <w:r w:rsidR="00622884" w:rsidRPr="6A5B8E15">
        <w:rPr>
          <w:rFonts w:eastAsiaTheme="majorEastAsia"/>
        </w:rPr>
        <w:t>.</w:t>
      </w:r>
      <w:r w:rsidR="000F37BE">
        <w:t xml:space="preserve"> </w:t>
      </w:r>
      <w:r w:rsidR="0095127B">
        <w:t xml:space="preserve"> </w:t>
      </w:r>
    </w:p>
    <w:p w14:paraId="42869997" w14:textId="4DB46CCB" w:rsidR="00C73E68" w:rsidRDefault="00C73E68" w:rsidP="00CF4A8F">
      <w:pPr>
        <w:pStyle w:val="AppH3"/>
      </w:pPr>
      <w:bookmarkStart w:id="78" w:name="_Ref176785490"/>
      <w:bookmarkStart w:id="79" w:name="_Toc188448595"/>
      <w:bookmarkStart w:id="80" w:name="_Toc188448739"/>
      <w:r>
        <w:t>Offshore wind</w:t>
      </w:r>
    </w:p>
    <w:p w14:paraId="19DF6CC4" w14:textId="48D2521A" w:rsidR="00C73E68" w:rsidRDefault="00572330" w:rsidP="00C73E68">
      <w:pPr>
        <w:pStyle w:val="BodyText"/>
      </w:pPr>
      <w:proofErr w:type="spellStart"/>
      <w:r>
        <w:t>VicGrid’s</w:t>
      </w:r>
      <w:proofErr w:type="spellEnd"/>
      <w:r>
        <w:t xml:space="preserve"> modelling assume</w:t>
      </w:r>
      <w:r w:rsidR="00D5468B">
        <w:t>d</w:t>
      </w:r>
      <w:r>
        <w:t xml:space="preserve"> that 9</w:t>
      </w:r>
      <w:r w:rsidR="0009634E">
        <w:t xml:space="preserve"> </w:t>
      </w:r>
      <w:r>
        <w:t xml:space="preserve">GW of offshore wind will be built in line with the Victorian </w:t>
      </w:r>
      <w:r w:rsidR="009A5923">
        <w:t>G</w:t>
      </w:r>
      <w:r>
        <w:t xml:space="preserve">overnment’s legislated targets. </w:t>
      </w:r>
      <w:r w:rsidR="7523FEE5">
        <w:t>Consistent with the VTP Guidelines</w:t>
      </w:r>
      <w:r w:rsidR="004C0015">
        <w:t xml:space="preserve">, the location and volume of </w:t>
      </w:r>
      <w:r w:rsidR="004B78D1">
        <w:t xml:space="preserve">offshore wind </w:t>
      </w:r>
      <w:r w:rsidR="00D5468B">
        <w:t>we</w:t>
      </w:r>
      <w:r w:rsidR="00037623">
        <w:t xml:space="preserve">re an assumed input based on </w:t>
      </w:r>
      <w:r w:rsidR="00B84576">
        <w:t>government legislation</w:t>
      </w:r>
      <w:r w:rsidR="00983A33">
        <w:t>.</w:t>
      </w:r>
      <w:r w:rsidR="0022180A">
        <w:t xml:space="preserve"> </w:t>
      </w:r>
      <w:r w:rsidR="00983A33">
        <w:t>The model therefore</w:t>
      </w:r>
      <w:r w:rsidR="1867D2A2">
        <w:t xml:space="preserve"> </w:t>
      </w:r>
      <w:r w:rsidR="526B9626">
        <w:t>factor</w:t>
      </w:r>
      <w:r w:rsidR="00D5468B">
        <w:t>ed</w:t>
      </w:r>
      <w:r w:rsidR="526B9626">
        <w:t xml:space="preserve"> in</w:t>
      </w:r>
      <w:r>
        <w:t xml:space="preserve"> 2</w:t>
      </w:r>
      <w:r w:rsidR="0009634E">
        <w:t xml:space="preserve"> </w:t>
      </w:r>
      <w:r>
        <w:t xml:space="preserve">GW </w:t>
      </w:r>
      <w:r w:rsidR="526B9626">
        <w:t xml:space="preserve">of </w:t>
      </w:r>
      <w:r w:rsidR="005365AA">
        <w:t>offshore wind</w:t>
      </w:r>
      <w:r w:rsidR="526B9626">
        <w:t xml:space="preserve"> </w:t>
      </w:r>
      <w:r>
        <w:t>by 2032, 4</w:t>
      </w:r>
      <w:r w:rsidR="0009634E">
        <w:t xml:space="preserve"> </w:t>
      </w:r>
      <w:r>
        <w:t>GW by 203</w:t>
      </w:r>
      <w:r w:rsidR="00B74F32">
        <w:t>5</w:t>
      </w:r>
      <w:r>
        <w:t xml:space="preserve"> and 9</w:t>
      </w:r>
      <w:r w:rsidR="0009634E">
        <w:t xml:space="preserve"> </w:t>
      </w:r>
      <w:r>
        <w:t>GW by 2040</w:t>
      </w:r>
      <w:r w:rsidR="00677D97">
        <w:t xml:space="preserve">. </w:t>
      </w:r>
      <w:r w:rsidR="00196AEB">
        <w:t xml:space="preserve">For the </w:t>
      </w:r>
      <w:r w:rsidR="00491E5F">
        <w:t>purposes of the modelling</w:t>
      </w:r>
      <w:r w:rsidR="00C77150">
        <w:t>, we assumed</w:t>
      </w:r>
      <w:r w:rsidR="00491E5F">
        <w:t xml:space="preserve"> the initial 2</w:t>
      </w:r>
      <w:r w:rsidR="00C77150">
        <w:t xml:space="preserve"> </w:t>
      </w:r>
      <w:r w:rsidR="00491E5F">
        <w:t xml:space="preserve">GW </w:t>
      </w:r>
      <w:r w:rsidR="00B77F9C">
        <w:t>is built off the coast of Gippsland</w:t>
      </w:r>
      <w:r w:rsidR="007210BF">
        <w:t xml:space="preserve"> by 2032</w:t>
      </w:r>
      <w:r w:rsidR="00F32173">
        <w:t xml:space="preserve">, </w:t>
      </w:r>
      <w:r w:rsidR="00A50C6A">
        <w:t>1.5</w:t>
      </w:r>
      <w:r w:rsidR="00332608">
        <w:t xml:space="preserve"> </w:t>
      </w:r>
      <w:r w:rsidR="00FA16CB">
        <w:t>GW</w:t>
      </w:r>
      <w:r w:rsidR="00BA1742">
        <w:t xml:space="preserve"> </w:t>
      </w:r>
      <w:r w:rsidR="00121719">
        <w:t xml:space="preserve">is </w:t>
      </w:r>
      <w:r w:rsidR="00BA1742">
        <w:t xml:space="preserve">built </w:t>
      </w:r>
      <w:r w:rsidR="5B21B289">
        <w:t>in</w:t>
      </w:r>
      <w:r w:rsidR="2D91705C">
        <w:t xml:space="preserve"> </w:t>
      </w:r>
      <w:r w:rsidR="00FB0341">
        <w:t xml:space="preserve">the </w:t>
      </w:r>
      <w:r w:rsidR="5B21B289">
        <w:t xml:space="preserve">Southern Ocean offshore wind </w:t>
      </w:r>
      <w:r w:rsidR="00121719">
        <w:t>declared area</w:t>
      </w:r>
      <w:r w:rsidR="00BA1742">
        <w:t xml:space="preserve"> by 2040 and the remaining 5</w:t>
      </w:r>
      <w:r w:rsidR="00A50C6A">
        <w:t>.5</w:t>
      </w:r>
      <w:r w:rsidR="00FB0341">
        <w:t xml:space="preserve"> </w:t>
      </w:r>
      <w:r w:rsidR="00BA1742">
        <w:t xml:space="preserve">GW </w:t>
      </w:r>
      <w:r w:rsidR="00776D11">
        <w:t xml:space="preserve">is </w:t>
      </w:r>
      <w:r w:rsidR="00BA1742">
        <w:t>built off the coast of Gippsland between 2032 and</w:t>
      </w:r>
      <w:r w:rsidR="00E32304">
        <w:t xml:space="preserve"> 2040. </w:t>
      </w:r>
    </w:p>
    <w:p w14:paraId="377D8BC0" w14:textId="473E577D" w:rsidR="00622884" w:rsidRDefault="00622884" w:rsidP="00CF4A8F">
      <w:pPr>
        <w:pStyle w:val="AppH3"/>
      </w:pPr>
      <w:r>
        <w:t xml:space="preserve">Transmission costs </w:t>
      </w:r>
      <w:bookmarkEnd w:id="78"/>
      <w:bookmarkEnd w:id="79"/>
      <w:bookmarkEnd w:id="80"/>
    </w:p>
    <w:p w14:paraId="236BEA35" w14:textId="56157495" w:rsidR="00A95AEB" w:rsidRDefault="00622884" w:rsidP="00622884">
      <w:pPr>
        <w:pStyle w:val="BodyText"/>
      </w:pPr>
      <w:r>
        <w:t>In</w:t>
      </w:r>
      <w:r w:rsidDel="00A95AEB">
        <w:t xml:space="preserve"> </w:t>
      </w:r>
      <w:r w:rsidR="00E4571B">
        <w:t>S</w:t>
      </w:r>
      <w:r w:rsidR="00A95AEB">
        <w:t xml:space="preserve">tep </w:t>
      </w:r>
      <w:r>
        <w:t>2, the market model</w:t>
      </w:r>
      <w:r w:rsidR="00A95AEB">
        <w:t>ling</w:t>
      </w:r>
      <w:r>
        <w:t xml:space="preserve"> </w:t>
      </w:r>
      <w:r w:rsidR="00897A6E">
        <w:t>considered</w:t>
      </w:r>
      <w:r w:rsidR="006B66F3">
        <w:t xml:space="preserve"> transmission costs, including </w:t>
      </w:r>
      <w:r w:rsidR="00D000BA">
        <w:t>the cost of expanding the transmission network</w:t>
      </w:r>
      <w:r w:rsidR="006B66F3">
        <w:t>,</w:t>
      </w:r>
      <w:r w:rsidR="00D000BA">
        <w:t xml:space="preserve"> </w:t>
      </w:r>
      <w:r w:rsidR="00327AF8">
        <w:t xml:space="preserve">when </w:t>
      </w:r>
      <w:r w:rsidR="00632C64">
        <w:t>making location decisions about new generation capacity</w:t>
      </w:r>
      <w:r>
        <w:t xml:space="preserve">. Transmission costs </w:t>
      </w:r>
      <w:r w:rsidR="00897A6E">
        <w:t>we</w:t>
      </w:r>
      <w:r>
        <w:t xml:space="preserve">re sourced from AEMO’S ISP 2024 linearised ($/MW) REZ augmentation costs. </w:t>
      </w:r>
    </w:p>
    <w:p w14:paraId="66671991" w14:textId="205E4FF1" w:rsidR="00622884" w:rsidRDefault="00622884" w:rsidP="00622884">
      <w:pPr>
        <w:pStyle w:val="BodyText"/>
      </w:pPr>
      <w:r>
        <w:t>In</w:t>
      </w:r>
      <w:r w:rsidDel="00A95AEB">
        <w:t xml:space="preserve"> </w:t>
      </w:r>
      <w:r w:rsidR="00614BC4">
        <w:t>S</w:t>
      </w:r>
      <w:r w:rsidR="00A95AEB">
        <w:t xml:space="preserve">tep </w:t>
      </w:r>
      <w:r>
        <w:t xml:space="preserve">4, the transmission projects are taken as an </w:t>
      </w:r>
      <w:r w:rsidR="007857D2">
        <w:t>output</w:t>
      </w:r>
      <w:r>
        <w:t xml:space="preserve"> from </w:t>
      </w:r>
      <w:r w:rsidR="00614BC4">
        <w:t>S</w:t>
      </w:r>
      <w:r w:rsidR="007857D2">
        <w:t xml:space="preserve">tep </w:t>
      </w:r>
      <w:r>
        <w:t>3</w:t>
      </w:r>
      <w:r w:rsidR="008D635B">
        <w:t xml:space="preserve"> </w:t>
      </w:r>
      <w:r>
        <w:t xml:space="preserve">and are considered fixed. As a result, no transmission cost is incorporated at this </w:t>
      </w:r>
      <w:r w:rsidR="008D635B">
        <w:t>step</w:t>
      </w:r>
      <w:r>
        <w:t xml:space="preserve">. However, transmission costs underpinning these projects </w:t>
      </w:r>
      <w:r w:rsidR="008D635B">
        <w:t xml:space="preserve">are </w:t>
      </w:r>
      <w:r>
        <w:t>accounted for in the cost-benefit analysis</w:t>
      </w:r>
      <w:r w:rsidR="00BE3855">
        <w:t xml:space="preserve"> (</w:t>
      </w:r>
      <w:r w:rsidR="00A179AA">
        <w:t>which is described in Appendix D)</w:t>
      </w:r>
      <w:r>
        <w:t xml:space="preserve">.  </w:t>
      </w:r>
    </w:p>
    <w:p w14:paraId="1C4CC132" w14:textId="661BCA7A" w:rsidR="00622884" w:rsidRDefault="00622884" w:rsidP="00CF4A8F">
      <w:pPr>
        <w:pStyle w:val="AppH3"/>
      </w:pPr>
      <w:bookmarkStart w:id="81" w:name="_Toc188448596"/>
      <w:bookmarkStart w:id="82" w:name="_Toc188448740"/>
      <w:r>
        <w:lastRenderedPageBreak/>
        <w:t>Land use availability</w:t>
      </w:r>
      <w:bookmarkEnd w:id="81"/>
      <w:bookmarkEnd w:id="82"/>
    </w:p>
    <w:p w14:paraId="2E82E8CB" w14:textId="0A9F398E" w:rsidR="00444C04" w:rsidRDefault="00622884" w:rsidP="00444C04">
      <w:pPr>
        <w:pStyle w:val="BodyText"/>
      </w:pPr>
      <w:r>
        <w:t>The market model</w:t>
      </w:r>
      <w:r w:rsidR="00913D19">
        <w:t>ling</w:t>
      </w:r>
      <w:r>
        <w:t xml:space="preserve"> </w:t>
      </w:r>
      <w:r w:rsidR="00904AD3">
        <w:t>consider</w:t>
      </w:r>
      <w:r w:rsidR="00130BB4">
        <w:t>ed</w:t>
      </w:r>
      <w:r>
        <w:t xml:space="preserve"> the results </w:t>
      </w:r>
      <w:r w:rsidR="003E7CCB">
        <w:t xml:space="preserve">of </w:t>
      </w:r>
      <w:r>
        <w:t xml:space="preserve">the </w:t>
      </w:r>
      <w:r w:rsidR="00CC51EB">
        <w:t>s</w:t>
      </w:r>
      <w:r>
        <w:t xml:space="preserve">trategic </w:t>
      </w:r>
      <w:r w:rsidR="00CC51EB">
        <w:t>l</w:t>
      </w:r>
      <w:r>
        <w:t xml:space="preserve">and </w:t>
      </w:r>
      <w:r w:rsidR="00CC51EB">
        <w:t>u</w:t>
      </w:r>
      <w:r>
        <w:t xml:space="preserve">se </w:t>
      </w:r>
      <w:r w:rsidR="00CC51EB">
        <w:t>a</w:t>
      </w:r>
      <w:r>
        <w:t>ssessment</w:t>
      </w:r>
      <w:r w:rsidR="004A5784">
        <w:t xml:space="preserve"> </w:t>
      </w:r>
      <w:r w:rsidR="00AB51B0">
        <w:t>(SLUA)</w:t>
      </w:r>
      <w:r w:rsidR="004A5784">
        <w:t xml:space="preserve"> used to determine the renewable energy zone study area. The study area </w:t>
      </w:r>
      <w:r w:rsidR="00CA57DC">
        <w:t>identified the parts of Victoria that have the potential to host new energy generation, storage and transmission infrastructure.</w:t>
      </w:r>
      <w:r w:rsidR="00187BAC">
        <w:t xml:space="preserve"> </w:t>
      </w:r>
      <w:r w:rsidR="00821E04">
        <w:t>For modelling purposes</w:t>
      </w:r>
      <w:r w:rsidR="00835E99">
        <w:t xml:space="preserve"> within PLEXOS</w:t>
      </w:r>
      <w:r w:rsidR="00821E04">
        <w:t>, w</w:t>
      </w:r>
      <w:r w:rsidR="0090421F">
        <w:t xml:space="preserve">e used </w:t>
      </w:r>
      <w:r w:rsidR="009D57EB">
        <w:t xml:space="preserve">Tiers 1, 2 and 3 of </w:t>
      </w:r>
      <w:r w:rsidR="0090421F">
        <w:t>the study area</w:t>
      </w:r>
      <w:r w:rsidR="00BB54E7">
        <w:t xml:space="preserve">, as well as </w:t>
      </w:r>
      <w:r w:rsidR="0000242E">
        <w:t>technology-specific land use limits,</w:t>
      </w:r>
      <w:r w:rsidR="0090421F">
        <w:t xml:space="preserve"> </w:t>
      </w:r>
      <w:r w:rsidR="008D1B68">
        <w:t xml:space="preserve">to determine </w:t>
      </w:r>
      <w:r w:rsidR="00685213">
        <w:t>the total amount of potential wind and solar generation</w:t>
      </w:r>
      <w:r w:rsidR="007C5AE3">
        <w:t xml:space="preserve"> </w:t>
      </w:r>
      <w:r w:rsidR="0068502B">
        <w:t>at different locations within</w:t>
      </w:r>
      <w:r w:rsidR="007C5AE3">
        <w:t xml:space="preserve"> the state</w:t>
      </w:r>
      <w:r w:rsidR="00C412DA">
        <w:t xml:space="preserve">. </w:t>
      </w:r>
      <w:r w:rsidR="00D8378A">
        <w:t>Chapter 2 of the VTP and the VTP Guid</w:t>
      </w:r>
      <w:r w:rsidR="00604B47">
        <w:t>elines</w:t>
      </w:r>
      <w:r w:rsidR="00227E2D">
        <w:t xml:space="preserve"> </w:t>
      </w:r>
      <w:r w:rsidR="00B82DF8">
        <w:t>outline</w:t>
      </w:r>
      <w:r w:rsidR="00227E2D">
        <w:t xml:space="preserve"> further details on the </w:t>
      </w:r>
      <w:r w:rsidR="71DC99DA">
        <w:t>strategic land use asses</w:t>
      </w:r>
      <w:r w:rsidR="00B836AE">
        <w:t>s</w:t>
      </w:r>
      <w:r w:rsidR="71DC99DA">
        <w:t>ment undertaken as part of the VTP</w:t>
      </w:r>
      <w:r w:rsidR="00227E2D">
        <w:t xml:space="preserve">. </w:t>
      </w:r>
    </w:p>
    <w:p w14:paraId="7E8DC026" w14:textId="47BEDE34" w:rsidR="00C7612E" w:rsidRDefault="00C7612E" w:rsidP="00CF4A8F">
      <w:pPr>
        <w:pStyle w:val="AppH3"/>
      </w:pPr>
      <w:bookmarkStart w:id="83" w:name="_Toc188448593"/>
      <w:bookmarkStart w:id="84" w:name="_Toc188448737"/>
      <w:r>
        <w:t>Value of emissions reduction</w:t>
      </w:r>
      <w:bookmarkEnd w:id="83"/>
      <w:bookmarkEnd w:id="84"/>
    </w:p>
    <w:p w14:paraId="3BC7E44A" w14:textId="6A3B4125" w:rsidR="00C7612E" w:rsidRDefault="00C7612E" w:rsidP="00444C04">
      <w:pPr>
        <w:pStyle w:val="BodyText"/>
      </w:pPr>
      <w:r>
        <w:t xml:space="preserve">The </w:t>
      </w:r>
      <w:r w:rsidR="00B82DF8">
        <w:t>v</w:t>
      </w:r>
      <w:r w:rsidR="00B82DF8" w:rsidRPr="00B82DF8">
        <w:t xml:space="preserve">alue of emissions reduction </w:t>
      </w:r>
      <w:r w:rsidR="00B82DF8">
        <w:t>(</w:t>
      </w:r>
      <w:r>
        <w:t>VER</w:t>
      </w:r>
      <w:r w:rsidR="00B82DF8">
        <w:t>)</w:t>
      </w:r>
      <w:r>
        <w:t xml:space="preserve"> </w:t>
      </w:r>
      <w:r w:rsidR="00B82DF8">
        <w:t>wa</w:t>
      </w:r>
      <w:r>
        <w:t xml:space="preserve">s not directly included as an input in the optimisation but </w:t>
      </w:r>
      <w:r w:rsidR="00F62F3D">
        <w:t>was</w:t>
      </w:r>
      <w:r>
        <w:t xml:space="preserve"> used post-modelling to assess the cost of emissions from the modelling output. For further detail, see Appendix D.</w:t>
      </w:r>
    </w:p>
    <w:p w14:paraId="439EC69D" w14:textId="79ECD683" w:rsidR="00AD0FA7" w:rsidRDefault="00622884" w:rsidP="00CF4A8F">
      <w:pPr>
        <w:pStyle w:val="AppH2"/>
      </w:pPr>
      <w:bookmarkStart w:id="85" w:name="_Toc188364899"/>
      <w:bookmarkStart w:id="86" w:name="_Toc188448597"/>
      <w:bookmarkStart w:id="87" w:name="_Toc188448741"/>
      <w:bookmarkStart w:id="88" w:name="_Toc205471604"/>
      <w:bookmarkStart w:id="89" w:name="_Toc176705055"/>
      <w:r>
        <w:t>Modelling results</w:t>
      </w:r>
      <w:bookmarkEnd w:id="85"/>
      <w:bookmarkEnd w:id="86"/>
      <w:bookmarkEnd w:id="87"/>
      <w:bookmarkEnd w:id="88"/>
    </w:p>
    <w:bookmarkEnd w:id="89"/>
    <w:p w14:paraId="683C06F1" w14:textId="14F80BDF" w:rsidR="00622884" w:rsidRDefault="00AD2A32" w:rsidP="00AD0FA7">
      <w:pPr>
        <w:pStyle w:val="BodyText"/>
      </w:pPr>
      <w:r>
        <w:t>The energy market modelling r</w:t>
      </w:r>
      <w:r w:rsidR="00A90E9A">
        <w:t>esults provide</w:t>
      </w:r>
      <w:r w:rsidR="00F62F3D">
        <w:t>d</w:t>
      </w:r>
      <w:r w:rsidR="00A90E9A">
        <w:t xml:space="preserve"> an important input into the </w:t>
      </w:r>
      <w:r w:rsidR="001D6D84">
        <w:t>generation resource plan</w:t>
      </w:r>
      <w:r w:rsidR="00F62F3D">
        <w:t>,</w:t>
      </w:r>
      <w:r w:rsidR="001D6D84">
        <w:t xml:space="preserve"> as well as the transmission development </w:t>
      </w:r>
      <w:r w:rsidR="004B42C4">
        <w:t xml:space="preserve">for the VTP. </w:t>
      </w:r>
      <w:r w:rsidR="00BF0B69" w:rsidRPr="00BF0B69">
        <w:t>Note that a wider range of assessment criteria, including the modelling results, has been considered in the renewable energy infrastructure development in the VTP</w:t>
      </w:r>
      <w:r w:rsidR="00843A86">
        <w:t>.</w:t>
      </w:r>
    </w:p>
    <w:p w14:paraId="7C08DC94" w14:textId="570D683F" w:rsidR="00DB6FA2" w:rsidRPr="00DB6FA2" w:rsidRDefault="00DB6FA2" w:rsidP="00DB6FA2">
      <w:pPr>
        <w:pStyle w:val="BodyText"/>
      </w:pPr>
      <w:r w:rsidRPr="00DB6FA2">
        <w:t>The results in this section have been derived from Step 4</w:t>
      </w:r>
      <w:r>
        <w:t xml:space="preserve"> modelling</w:t>
      </w:r>
      <w:r w:rsidRPr="00DB6FA2">
        <w:t xml:space="preserve">, </w:t>
      </w:r>
      <w:r>
        <w:t>which incorporate</w:t>
      </w:r>
      <w:r w:rsidR="007C15A6">
        <w:t>d</w:t>
      </w:r>
      <w:r>
        <w:t xml:space="preserve"> </w:t>
      </w:r>
      <w:r w:rsidRPr="00DB6FA2">
        <w:t>the candidate development pathways.</w:t>
      </w:r>
    </w:p>
    <w:p w14:paraId="61E34502" w14:textId="2B622E30" w:rsidR="00622884" w:rsidRDefault="00622884" w:rsidP="00C97429">
      <w:pPr>
        <w:pStyle w:val="AppH3"/>
      </w:pPr>
      <w:bookmarkStart w:id="90" w:name="_Toc188448598"/>
      <w:bookmarkStart w:id="91" w:name="_Toc188448742"/>
      <w:r>
        <w:t>Victorian capacity and generation mix</w:t>
      </w:r>
      <w:bookmarkEnd w:id="90"/>
      <w:bookmarkEnd w:id="91"/>
    </w:p>
    <w:p w14:paraId="585F6F93" w14:textId="6E5BB154" w:rsidR="006D4679" w:rsidRPr="00C97429" w:rsidRDefault="0062599F" w:rsidP="0062599F">
      <w:pPr>
        <w:pStyle w:val="Bodycopy"/>
      </w:pPr>
      <w:r>
        <w:fldChar w:fldCharType="begin"/>
      </w:r>
      <w:r>
        <w:instrText xml:space="preserve"> REF _Ref205468530 \h  \* MERGEFORMAT </w:instrText>
      </w:r>
      <w:r>
        <w:fldChar w:fldCharType="separate"/>
      </w:r>
      <w:r>
        <w:t>Figure B</w:t>
      </w:r>
      <w:r w:rsidR="001A6641">
        <w:t>-</w:t>
      </w:r>
      <w:r>
        <w:rPr>
          <w:noProof/>
        </w:rPr>
        <w:t>3</w:t>
      </w:r>
      <w:r>
        <w:fldChar w:fldCharType="end"/>
      </w:r>
      <w:r>
        <w:t xml:space="preserve"> </w:t>
      </w:r>
      <w:r w:rsidR="003464B2">
        <w:t>shows</w:t>
      </w:r>
      <w:r>
        <w:t xml:space="preserve"> t</w:t>
      </w:r>
      <w:r w:rsidRPr="0062599F">
        <w:t>hree different scenarios over the years 2025 to 2040</w:t>
      </w:r>
      <w:r w:rsidR="003464B2">
        <w:t xml:space="preserve"> for</w:t>
      </w:r>
      <w:r w:rsidRPr="0062599F">
        <w:t xml:space="preserve"> the Installed Capacity by Giga Watts for coal, gas, hydro, offshore wind, distributed storage, utility storage, solar and wind.</w:t>
      </w:r>
    </w:p>
    <w:p w14:paraId="7E26C0D6" w14:textId="77777777" w:rsidR="00A56E02" w:rsidRDefault="28250C28" w:rsidP="00A56E02">
      <w:pPr>
        <w:keepNext/>
      </w:pPr>
      <w:r>
        <w:rPr>
          <w:noProof/>
        </w:rPr>
        <w:lastRenderedPageBreak/>
        <w:drawing>
          <wp:inline distT="0" distB="0" distL="0" distR="0" wp14:anchorId="558F2AC1" wp14:editId="4669B08E">
            <wp:extent cx="6124575" cy="4086225"/>
            <wp:effectExtent l="0" t="0" r="0" b="0"/>
            <wp:docPr id="793660152" name="drawing" descr="The figure shows three side by side charts, with three different scenarios over the years 2025 to 2040. The figure charts the Installed Capacity by Giga Watts for coal, gas, hydro, offshore wind, distributed storage, utility storage, solar and wi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60152" name="drawing" descr="The figure shows three side by side charts, with three different scenarios over the years 2025 to 2040. The figure charts the Installed Capacity by Giga Watts for coal, gas, hydro, offshore wind, distributed storage, utility storage, solar and wind. "/>
                    <pic:cNvPicPr/>
                  </pic:nvPicPr>
                  <pic:blipFill>
                    <a:blip r:embed="rId16">
                      <a:extLst>
                        <a:ext uri="{28A0092B-C50C-407E-A947-70E740481C1C}">
                          <a14:useLocalDpi xmlns:a14="http://schemas.microsoft.com/office/drawing/2010/main" val="0"/>
                        </a:ext>
                      </a:extLst>
                    </a:blip>
                    <a:stretch>
                      <a:fillRect/>
                    </a:stretch>
                  </pic:blipFill>
                  <pic:spPr>
                    <a:xfrm>
                      <a:off x="0" y="0"/>
                      <a:ext cx="6124575" cy="4086225"/>
                    </a:xfrm>
                    <a:prstGeom prst="rect">
                      <a:avLst/>
                    </a:prstGeom>
                  </pic:spPr>
                </pic:pic>
              </a:graphicData>
            </a:graphic>
          </wp:inline>
        </w:drawing>
      </w:r>
    </w:p>
    <w:p w14:paraId="757E3438" w14:textId="2523C9DF" w:rsidR="2B845066" w:rsidRDefault="00A56E02" w:rsidP="00A56E02">
      <w:pPr>
        <w:pStyle w:val="Caption"/>
      </w:pPr>
      <w:bookmarkStart w:id="92" w:name="_Ref205468530"/>
      <w:r>
        <w:t>Figure B</w:t>
      </w:r>
      <w:r w:rsidR="001A6641">
        <w:t>-</w:t>
      </w:r>
      <w:fldSimple w:instr=" SEQ Figure_B_- \* ARABIC ">
        <w:r w:rsidR="0040614B">
          <w:rPr>
            <w:noProof/>
          </w:rPr>
          <w:t>3</w:t>
        </w:r>
      </w:fldSimple>
      <w:bookmarkEnd w:id="92"/>
      <w:r w:rsidR="00622884" w:rsidRPr="00C74C73">
        <w:t xml:space="preserve"> </w:t>
      </w:r>
      <w:r w:rsidR="00622884">
        <w:t>Forecast Victorian capacity mix</w:t>
      </w:r>
      <w:r w:rsidR="001725E7">
        <w:t xml:space="preserve"> – utility scale</w:t>
      </w:r>
    </w:p>
    <w:p w14:paraId="6FA72A1A" w14:textId="6410A7AF" w:rsidR="00FF4A71" w:rsidRDefault="00FF4A71" w:rsidP="0062599F">
      <w:pPr>
        <w:pStyle w:val="Bodycopy"/>
      </w:pPr>
      <w:r>
        <w:t xml:space="preserve">The results shown in </w:t>
      </w:r>
      <w:r w:rsidR="0062599F">
        <w:fldChar w:fldCharType="begin"/>
      </w:r>
      <w:r w:rsidR="0062599F">
        <w:instrText xml:space="preserve"> REF _Ref205468530 \h  \* MERGEFORMAT </w:instrText>
      </w:r>
      <w:r w:rsidR="0062599F">
        <w:fldChar w:fldCharType="separate"/>
      </w:r>
      <w:r w:rsidR="0062599F">
        <w:t>Figure B</w:t>
      </w:r>
      <w:r w:rsidR="001A6641">
        <w:t>-</w:t>
      </w:r>
      <w:r w:rsidR="0062599F">
        <w:rPr>
          <w:noProof/>
        </w:rPr>
        <w:t>3</w:t>
      </w:r>
      <w:r w:rsidR="0062599F">
        <w:fldChar w:fldCharType="end"/>
      </w:r>
      <w:r>
        <w:t xml:space="preserve"> are </w:t>
      </w:r>
      <w:r w:rsidR="00DD71D7">
        <w:t xml:space="preserve">based on the ‘core’ </w:t>
      </w:r>
      <w:r w:rsidR="007C15A6">
        <w:t>candidate development pathway</w:t>
      </w:r>
      <w:r w:rsidR="00934CE7">
        <w:t xml:space="preserve"> for each scenario. That is, </w:t>
      </w:r>
      <w:r w:rsidR="007C15A6">
        <w:t>s</w:t>
      </w:r>
      <w:r w:rsidR="00934CE7">
        <w:t xml:space="preserve">cenario 1 using </w:t>
      </w:r>
      <w:r w:rsidR="007C15A6">
        <w:t xml:space="preserve">candidate development pathway </w:t>
      </w:r>
      <w:r w:rsidR="00934CE7">
        <w:t xml:space="preserve">1, </w:t>
      </w:r>
      <w:r w:rsidR="007C15A6">
        <w:t>s</w:t>
      </w:r>
      <w:r w:rsidR="00934CE7">
        <w:t xml:space="preserve">cenario 2 using </w:t>
      </w:r>
      <w:r w:rsidR="007C15A6">
        <w:t>candidate development pathway</w:t>
      </w:r>
      <w:r w:rsidR="00934CE7">
        <w:t xml:space="preserve"> 2 and </w:t>
      </w:r>
      <w:r w:rsidR="007C15A6">
        <w:t>s</w:t>
      </w:r>
      <w:r w:rsidR="00934CE7">
        <w:t xml:space="preserve">cenario 3 using </w:t>
      </w:r>
      <w:r w:rsidR="007C15A6">
        <w:t>candidate development pathway</w:t>
      </w:r>
      <w:r w:rsidR="00934CE7">
        <w:t xml:space="preserve"> 3. See Appendix D for more information on the core scenarios.</w:t>
      </w:r>
    </w:p>
    <w:p w14:paraId="7BC356B8" w14:textId="3F38E3BC" w:rsidR="00393F73" w:rsidRDefault="0062599F" w:rsidP="0062599F">
      <w:pPr>
        <w:pStyle w:val="Bodycopy"/>
      </w:pPr>
      <w:r>
        <w:fldChar w:fldCharType="begin"/>
      </w:r>
      <w:r>
        <w:instrText xml:space="preserve"> REF _Ref205468530 \h  \* MERGEFORMAT </w:instrText>
      </w:r>
      <w:r>
        <w:fldChar w:fldCharType="separate"/>
      </w:r>
      <w:r>
        <w:t>Figure B</w:t>
      </w:r>
      <w:r w:rsidR="001A6641">
        <w:t>-</w:t>
      </w:r>
      <w:r>
        <w:rPr>
          <w:noProof/>
        </w:rPr>
        <w:t>3</w:t>
      </w:r>
      <w:r>
        <w:fldChar w:fldCharType="end"/>
      </w:r>
      <w:r w:rsidR="00393F73">
        <w:t xml:space="preserve"> highlights that</w:t>
      </w:r>
      <w:r w:rsidR="007C15A6">
        <w:t>,</w:t>
      </w:r>
      <w:r w:rsidR="00393F73">
        <w:t xml:space="preserve"> across all </w:t>
      </w:r>
      <w:r w:rsidR="00F176FA">
        <w:t>3</w:t>
      </w:r>
      <w:r w:rsidR="00393F73">
        <w:t xml:space="preserve"> </w:t>
      </w:r>
      <w:r w:rsidR="00393F73" w:rsidRPr="00D45A0F">
        <w:t>scenarios</w:t>
      </w:r>
      <w:r w:rsidR="00393F73">
        <w:t xml:space="preserve">, </w:t>
      </w:r>
      <w:r w:rsidR="00393F73" w:rsidRPr="00D45A0F">
        <w:t xml:space="preserve">Victoria’s renewable </w:t>
      </w:r>
      <w:r w:rsidR="00393F73">
        <w:t xml:space="preserve">generation </w:t>
      </w:r>
      <w:r w:rsidR="00393F73" w:rsidRPr="00D45A0F">
        <w:t>capacity increase</w:t>
      </w:r>
      <w:r w:rsidR="00393F73">
        <w:t>s</w:t>
      </w:r>
      <w:r w:rsidR="00393F73" w:rsidRPr="00D45A0F">
        <w:t xml:space="preserve"> to accommodate demand growth and address the exit of coal-fired power</w:t>
      </w:r>
      <w:r w:rsidR="00393F73">
        <w:t>,</w:t>
      </w:r>
      <w:r w:rsidR="00393F73" w:rsidRPr="00D45A0F">
        <w:t xml:space="preserve"> as Victoria progresses towards </w:t>
      </w:r>
      <w:r w:rsidR="00393F73">
        <w:t>its</w:t>
      </w:r>
      <w:r w:rsidR="00393F73" w:rsidRPr="00D45A0F">
        <w:t xml:space="preserve"> renewable energy targets.</w:t>
      </w:r>
      <w:r w:rsidR="00393F73">
        <w:t xml:space="preserve"> </w:t>
      </w:r>
      <w:r w:rsidR="00393F73" w:rsidRPr="00D45A0F">
        <w:t xml:space="preserve">Generation development in the short term (by 2030) is driven by </w:t>
      </w:r>
      <w:r w:rsidR="00393F73">
        <w:t xml:space="preserve">these </w:t>
      </w:r>
      <w:r w:rsidR="00393F73" w:rsidRPr="00D45A0F">
        <w:t>government targets, including the Victorian Renewable Energy Target (VRET) and Victorian storage target, as well as the Commonwealth’s Capacity Investment Scheme (CIS) targets.</w:t>
      </w:r>
      <w:r w:rsidR="00393F73">
        <w:t xml:space="preserve"> </w:t>
      </w:r>
      <w:r w:rsidR="00393F73" w:rsidRPr="00D45A0F">
        <w:t xml:space="preserve">In the medium term, offshore wind is built in alignment with the Victorian </w:t>
      </w:r>
      <w:r w:rsidR="007C15A6">
        <w:t>o</w:t>
      </w:r>
      <w:r w:rsidR="00393F73" w:rsidRPr="00D45A0F">
        <w:t xml:space="preserve">ffshore </w:t>
      </w:r>
      <w:r w:rsidR="007C15A6">
        <w:t>w</w:t>
      </w:r>
      <w:r w:rsidR="00393F73" w:rsidRPr="00D45A0F">
        <w:t>ind targe</w:t>
      </w:r>
      <w:r w:rsidR="00393F73">
        <w:t xml:space="preserve">t – noting that </w:t>
      </w:r>
      <w:r w:rsidR="006B2772">
        <w:t>s</w:t>
      </w:r>
      <w:r w:rsidR="00393F73" w:rsidRPr="00D45A0F">
        <w:t xml:space="preserve">cenario 3 considers a potential future </w:t>
      </w:r>
      <w:r w:rsidR="00393F73">
        <w:t>where</w:t>
      </w:r>
      <w:r w:rsidR="00393F73" w:rsidRPr="00D45A0F">
        <w:t xml:space="preserve"> offshore wind build-out is delayed by one year.</w:t>
      </w:r>
    </w:p>
    <w:p w14:paraId="0FE2B913" w14:textId="0EC588E9" w:rsidR="00393F73" w:rsidRDefault="0062599F" w:rsidP="0062599F">
      <w:pPr>
        <w:pStyle w:val="Bodycopy"/>
      </w:pPr>
      <w:r>
        <w:fldChar w:fldCharType="begin"/>
      </w:r>
      <w:r>
        <w:instrText xml:space="preserve"> REF _Ref205468530 \h  \* MERGEFORMAT </w:instrText>
      </w:r>
      <w:r>
        <w:fldChar w:fldCharType="separate"/>
      </w:r>
      <w:r>
        <w:t>Figure B</w:t>
      </w:r>
      <w:r w:rsidR="001A6641">
        <w:t>-</w:t>
      </w:r>
      <w:r>
        <w:rPr>
          <w:noProof/>
        </w:rPr>
        <w:t>3</w:t>
      </w:r>
      <w:r>
        <w:fldChar w:fldCharType="end"/>
      </w:r>
      <w:r w:rsidR="00393F73">
        <w:t xml:space="preserve"> also</w:t>
      </w:r>
      <w:r w:rsidR="00393F73" w:rsidRPr="00D45A0F">
        <w:t xml:space="preserve"> highlights</w:t>
      </w:r>
      <w:r w:rsidR="00393F73">
        <w:t xml:space="preserve"> </w:t>
      </w:r>
      <w:r w:rsidR="00393F73" w:rsidRPr="00D45A0F">
        <w:t xml:space="preserve">an increase in firming capacity </w:t>
      </w:r>
      <w:r w:rsidR="005B6937">
        <w:t xml:space="preserve">across all </w:t>
      </w:r>
      <w:r w:rsidR="00F176FA">
        <w:t>3</w:t>
      </w:r>
      <w:r w:rsidR="005B6937">
        <w:t xml:space="preserve"> scenarios </w:t>
      </w:r>
      <w:r w:rsidR="00393F73" w:rsidRPr="00D45A0F">
        <w:t xml:space="preserve">to meet </w:t>
      </w:r>
      <w:r w:rsidR="00393F73">
        <w:t>increased</w:t>
      </w:r>
      <w:r w:rsidR="00393F73" w:rsidRPr="00D45A0F">
        <w:t xml:space="preserve"> demand and supplement renewable generation during low wind and solar availability periods. Firming capacity refers to generation that can be directly controlled. </w:t>
      </w:r>
      <w:r w:rsidR="00B03A8A">
        <w:t>GPG</w:t>
      </w:r>
      <w:r w:rsidR="00393F73" w:rsidRPr="00D45A0F">
        <w:t xml:space="preserve"> will play a small but important role in Victoria’s generation mix, particularly in periods of low renewable energy generation following 2035. </w:t>
      </w:r>
    </w:p>
    <w:p w14:paraId="07E2B47F" w14:textId="34C25FAC" w:rsidR="00393F73" w:rsidRDefault="00393F73" w:rsidP="0062599F">
      <w:pPr>
        <w:pStyle w:val="Bodycopy"/>
      </w:pPr>
      <w:r>
        <w:t xml:space="preserve">Between scenarios, </w:t>
      </w:r>
      <w:r w:rsidR="00DF252F">
        <w:t>s</w:t>
      </w:r>
      <w:r w:rsidRPr="00E359A8">
        <w:t xml:space="preserve">cenario 2 sees </w:t>
      </w:r>
      <w:r>
        <w:t xml:space="preserve">a </w:t>
      </w:r>
      <w:r w:rsidRPr="00E359A8">
        <w:t xml:space="preserve">greater generation </w:t>
      </w:r>
      <w:r>
        <w:t>build</w:t>
      </w:r>
      <w:r w:rsidRPr="00E359A8">
        <w:t xml:space="preserve"> than </w:t>
      </w:r>
      <w:r w:rsidR="00DF252F">
        <w:t>s</w:t>
      </w:r>
      <w:r w:rsidRPr="00E359A8">
        <w:t xml:space="preserve">cenario 1 and </w:t>
      </w:r>
      <w:r w:rsidR="00DF252F">
        <w:t>s</w:t>
      </w:r>
      <w:r>
        <w:t xml:space="preserve">cenario </w:t>
      </w:r>
      <w:r w:rsidRPr="00E359A8">
        <w:t>3</w:t>
      </w:r>
      <w:r>
        <w:t>,</w:t>
      </w:r>
      <w:r w:rsidRPr="00E359A8">
        <w:t xml:space="preserve"> due to the </w:t>
      </w:r>
      <w:r>
        <w:t xml:space="preserve">underlying assumptions of higher electricity demand and greater hydrogen production in this scenario. This increased build requirement in </w:t>
      </w:r>
      <w:r w:rsidR="00DF252F">
        <w:t>s</w:t>
      </w:r>
      <w:r>
        <w:t>cenario 2 includes</w:t>
      </w:r>
      <w:r w:rsidRPr="00E359A8">
        <w:t xml:space="preserve"> a greater requirement for gas</w:t>
      </w:r>
      <w:r w:rsidR="00027D82">
        <w:t>-</w:t>
      </w:r>
      <w:r w:rsidRPr="00E359A8">
        <w:t xml:space="preserve">powered firming to </w:t>
      </w:r>
      <w:r>
        <w:t>service the higher demand</w:t>
      </w:r>
      <w:r w:rsidRPr="00E359A8">
        <w:t>.</w:t>
      </w:r>
      <w:r>
        <w:t xml:space="preserve"> In </w:t>
      </w:r>
      <w:r w:rsidR="00DF252F">
        <w:t>s</w:t>
      </w:r>
      <w:r w:rsidRPr="00E359A8">
        <w:t>cenario 3, lower coordinated distributed storage</w:t>
      </w:r>
      <w:r>
        <w:t xml:space="preserve"> is modelled</w:t>
      </w:r>
      <w:r w:rsidRPr="00E359A8">
        <w:t xml:space="preserve"> in line with the assumptions for this scenario. This results in a need for additional utility storage of approximately 2 GW by 2035.</w:t>
      </w:r>
    </w:p>
    <w:p w14:paraId="6EA3BEBD" w14:textId="68A54359" w:rsidR="001524BB" w:rsidRDefault="001524BB" w:rsidP="0062599F">
      <w:pPr>
        <w:pStyle w:val="Bodycopy"/>
      </w:pPr>
      <w:r>
        <w:lastRenderedPageBreak/>
        <w:fldChar w:fldCharType="begin"/>
      </w:r>
      <w:r>
        <w:instrText xml:space="preserve"> REF _Ref205468748 \h </w:instrText>
      </w:r>
      <w:r>
        <w:fldChar w:fldCharType="separate"/>
      </w:r>
      <w:r>
        <w:t>Figure B</w:t>
      </w:r>
      <w:r w:rsidR="001A6641">
        <w:t>-</w:t>
      </w:r>
      <w:r>
        <w:rPr>
          <w:noProof/>
        </w:rPr>
        <w:t>4</w:t>
      </w:r>
      <w:r>
        <w:fldChar w:fldCharType="end"/>
      </w:r>
      <w:r>
        <w:t xml:space="preserve"> below shows the new utility storage build by duration from 2025 to 2040 </w:t>
      </w:r>
      <w:r w:rsidR="0010204D">
        <w:t>in Victoria</w:t>
      </w:r>
      <w:r w:rsidR="00D95264">
        <w:t xml:space="preserve"> across three scenarios</w:t>
      </w:r>
      <w:r w:rsidR="0010204D">
        <w:t xml:space="preserve">. </w:t>
      </w:r>
    </w:p>
    <w:p w14:paraId="1ED5EDCB" w14:textId="77777777" w:rsidR="0062599F" w:rsidRDefault="4624647B" w:rsidP="0062599F">
      <w:pPr>
        <w:keepNext/>
        <w:keepLines/>
      </w:pPr>
      <w:r>
        <w:rPr>
          <w:noProof/>
        </w:rPr>
        <w:drawing>
          <wp:inline distT="0" distB="0" distL="0" distR="0" wp14:anchorId="1AE91D8C" wp14:editId="0EA93FEB">
            <wp:extent cx="6124575" cy="4086225"/>
            <wp:effectExtent l="0" t="0" r="0" b="0"/>
            <wp:docPr id="419309296" name="drawing" descr="This figure shows three side by side charts of three scenarios from the years 2025 to 2040, showing the installed capacity (gigawatts) and the number of hours (one hour, two hours, four hours and over 24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09296" name="drawing" descr="This figure shows three side by side charts of three scenarios from the years 2025 to 2040, showing the installed capacity (gigawatts) and the number of hours (one hour, two hours, four hours and over 24 hours.  "/>
                    <pic:cNvPicPr/>
                  </pic:nvPicPr>
                  <pic:blipFill>
                    <a:blip r:embed="rId17">
                      <a:extLst>
                        <a:ext uri="{28A0092B-C50C-407E-A947-70E740481C1C}">
                          <a14:useLocalDpi xmlns:a14="http://schemas.microsoft.com/office/drawing/2010/main" val="0"/>
                        </a:ext>
                      </a:extLst>
                    </a:blip>
                    <a:stretch>
                      <a:fillRect/>
                    </a:stretch>
                  </pic:blipFill>
                  <pic:spPr>
                    <a:xfrm>
                      <a:off x="0" y="0"/>
                      <a:ext cx="6124575" cy="4086225"/>
                    </a:xfrm>
                    <a:prstGeom prst="rect">
                      <a:avLst/>
                    </a:prstGeom>
                  </pic:spPr>
                </pic:pic>
              </a:graphicData>
            </a:graphic>
          </wp:inline>
        </w:drawing>
      </w:r>
    </w:p>
    <w:p w14:paraId="53E9015B" w14:textId="15B125B6" w:rsidR="3BFBE9AC" w:rsidRDefault="0062599F" w:rsidP="0062599F">
      <w:pPr>
        <w:pStyle w:val="Caption"/>
      </w:pPr>
      <w:bookmarkStart w:id="93" w:name="_Ref205468748"/>
      <w:r>
        <w:t>Figure B</w:t>
      </w:r>
      <w:r w:rsidR="001A6641">
        <w:t>-</w:t>
      </w:r>
      <w:fldSimple w:instr=" SEQ Figure_B_- \* ARABIC ">
        <w:r w:rsidR="0040614B">
          <w:rPr>
            <w:noProof/>
          </w:rPr>
          <w:t>4</w:t>
        </w:r>
      </w:fldSimple>
      <w:bookmarkEnd w:id="93"/>
      <w:r w:rsidR="00D80C75">
        <w:t xml:space="preserve"> </w:t>
      </w:r>
      <w:r w:rsidR="00FC7751" w:rsidRPr="006A287D">
        <w:t>New</w:t>
      </w:r>
      <w:r w:rsidR="000E5A85" w:rsidRPr="006A287D">
        <w:t xml:space="preserve"> </w:t>
      </w:r>
      <w:r w:rsidR="00655B4E" w:rsidRPr="006A287D">
        <w:t>utility s</w:t>
      </w:r>
      <w:r w:rsidR="00D80C75" w:rsidRPr="006A287D">
        <w:t xml:space="preserve">torage </w:t>
      </w:r>
      <w:proofErr w:type="gramStart"/>
      <w:r w:rsidR="00D80C75" w:rsidRPr="006A287D">
        <w:t>build</w:t>
      </w:r>
      <w:proofErr w:type="gramEnd"/>
      <w:r w:rsidR="00D80C75" w:rsidRPr="006A287D">
        <w:t xml:space="preserve"> by duration out to 2040, Victoria</w:t>
      </w:r>
    </w:p>
    <w:p w14:paraId="5357C94D" w14:textId="55EE9965" w:rsidR="00A764CC" w:rsidRDefault="00C933BF" w:rsidP="00FE6EF7">
      <w:r>
        <w:t xml:space="preserve">More storage </w:t>
      </w:r>
      <w:r w:rsidR="00883BE8">
        <w:t xml:space="preserve">capacity will be required to support wind and solar generation as </w:t>
      </w:r>
      <w:r w:rsidR="005B15A0">
        <w:t>co</w:t>
      </w:r>
      <w:r w:rsidR="00196964">
        <w:t>al</w:t>
      </w:r>
      <w:r w:rsidR="003C0D75">
        <w:t>-fired power stations retire</w:t>
      </w:r>
      <w:r w:rsidR="00883BE8">
        <w:t xml:space="preserve"> over time. </w:t>
      </w:r>
      <w:r w:rsidR="0010204D">
        <w:fldChar w:fldCharType="begin"/>
      </w:r>
      <w:r w:rsidR="0010204D">
        <w:instrText xml:space="preserve"> REF _Ref205468748 \h </w:instrText>
      </w:r>
      <w:r w:rsidR="0010204D">
        <w:fldChar w:fldCharType="separate"/>
      </w:r>
      <w:r w:rsidR="0010204D">
        <w:t>Figure B</w:t>
      </w:r>
      <w:r w:rsidR="001A6641">
        <w:t>-</w:t>
      </w:r>
      <w:r w:rsidR="0010204D">
        <w:rPr>
          <w:noProof/>
        </w:rPr>
        <w:t>4</w:t>
      </w:r>
      <w:r w:rsidR="0010204D">
        <w:fldChar w:fldCharType="end"/>
      </w:r>
      <w:r w:rsidR="00655B4E">
        <w:t xml:space="preserve"> shows the committed and new</w:t>
      </w:r>
      <w:r w:rsidR="003C0D75">
        <w:t xml:space="preserve"> </w:t>
      </w:r>
      <w:r w:rsidR="00655B4E">
        <w:t>utility storage</w:t>
      </w:r>
      <w:r w:rsidR="00A13C7C">
        <w:t xml:space="preserve"> requirement in Victoria</w:t>
      </w:r>
      <w:r w:rsidR="00800F0C">
        <w:t xml:space="preserve"> by duration </w:t>
      </w:r>
      <w:r w:rsidR="006B12B2">
        <w:t>until</w:t>
      </w:r>
      <w:r w:rsidR="00A13C7C">
        <w:t xml:space="preserve"> 2040 for each scenario.</w:t>
      </w:r>
      <w:r w:rsidR="00A500C5">
        <w:t xml:space="preserve"> In </w:t>
      </w:r>
      <w:r w:rsidR="00C970E7">
        <w:t xml:space="preserve">the </w:t>
      </w:r>
      <w:r w:rsidR="00A500C5">
        <w:t>early years, most of the storage investment</w:t>
      </w:r>
      <w:r w:rsidR="00C970E7">
        <w:t>s</w:t>
      </w:r>
      <w:r w:rsidR="00A500C5">
        <w:t xml:space="preserve"> have relatively shorter duration</w:t>
      </w:r>
      <w:r w:rsidR="0009101B">
        <w:t>s</w:t>
      </w:r>
      <w:r w:rsidR="00A500C5">
        <w:t xml:space="preserve"> (2 hours). After 2030, longer duration storage </w:t>
      </w:r>
      <w:r w:rsidR="0068017B">
        <w:t>will start</w:t>
      </w:r>
      <w:r w:rsidR="00A500C5">
        <w:t xml:space="preserve"> to enter </w:t>
      </w:r>
      <w:r w:rsidR="00C970E7">
        <w:t>the market</w:t>
      </w:r>
      <w:r w:rsidR="0009101B">
        <w:t xml:space="preserve"> as </w:t>
      </w:r>
      <w:r w:rsidR="00C02211">
        <w:t>renewables</w:t>
      </w:r>
      <w:r w:rsidR="0009101B">
        <w:t xml:space="preserve"> </w:t>
      </w:r>
      <w:r w:rsidR="00C02211">
        <w:t>make up more of the generation mix</w:t>
      </w:r>
      <w:r w:rsidR="0009101B">
        <w:t xml:space="preserve">. </w:t>
      </w:r>
      <w:r w:rsidR="00AE0FFA">
        <w:t>Storage with more than 24-hour duration will be needed after 2035</w:t>
      </w:r>
      <w:r w:rsidR="00DB634F">
        <w:t xml:space="preserve">, primarily in Scenario 3 </w:t>
      </w:r>
      <w:r w:rsidR="00CA4AA0">
        <w:t xml:space="preserve">due to </w:t>
      </w:r>
      <w:r w:rsidR="00B767B0">
        <w:t>the lack of Marinus</w:t>
      </w:r>
      <w:r w:rsidR="00D956A0">
        <w:t xml:space="preserve"> </w:t>
      </w:r>
      <w:r w:rsidR="00B767B0">
        <w:t xml:space="preserve">Link cable 2 </w:t>
      </w:r>
      <w:r w:rsidR="00D3199F">
        <w:t xml:space="preserve">which would otherwise </w:t>
      </w:r>
      <w:r w:rsidR="00B767B0">
        <w:t>provid</w:t>
      </w:r>
      <w:r w:rsidR="00D3199F">
        <w:t>e</w:t>
      </w:r>
      <w:r w:rsidR="00B767B0">
        <w:t xml:space="preserve"> additional firming</w:t>
      </w:r>
      <w:r w:rsidR="00D3199F">
        <w:t xml:space="preserve"> to Victoria</w:t>
      </w:r>
      <w:r w:rsidR="00AE0FFA">
        <w:t>.</w:t>
      </w:r>
    </w:p>
    <w:p w14:paraId="237A92B9" w14:textId="3F663FDD" w:rsidR="00D80C75" w:rsidRDefault="000278C0" w:rsidP="00FE6EF7">
      <w:r>
        <w:t xml:space="preserve">Scenario 2 </w:t>
      </w:r>
      <w:r w:rsidR="00280E95">
        <w:t xml:space="preserve">does not </w:t>
      </w:r>
      <w:r w:rsidR="00C02211">
        <w:t xml:space="preserve">include </w:t>
      </w:r>
      <w:r w:rsidR="001F7C0E">
        <w:t>24-hour duration storage before 2040 despite higher demand</w:t>
      </w:r>
      <w:r w:rsidR="0082125B">
        <w:t xml:space="preserve">. This is </w:t>
      </w:r>
      <w:r w:rsidR="002A330F">
        <w:t>partly due to the higher</w:t>
      </w:r>
      <w:r w:rsidR="002F20AD">
        <w:t xml:space="preserve"> level</w:t>
      </w:r>
      <w:r w:rsidR="002A330F">
        <w:t xml:space="preserve"> </w:t>
      </w:r>
      <w:r w:rsidR="002F20AD">
        <w:t xml:space="preserve">of </w:t>
      </w:r>
      <w:r w:rsidR="002A330F">
        <w:t>modelled gas peak</w:t>
      </w:r>
      <w:r w:rsidR="033BBBF9">
        <w:t>ing capacity</w:t>
      </w:r>
      <w:r w:rsidR="002A330F">
        <w:t xml:space="preserve"> which provides an alternative source of long-duration firming</w:t>
      </w:r>
      <w:r w:rsidR="002F20AD">
        <w:t xml:space="preserve">. Scenario 2 also has a higher level of hydrogen load, </w:t>
      </w:r>
      <w:r w:rsidR="000E6F73">
        <w:t>the majority of which</w:t>
      </w:r>
      <w:r w:rsidR="002F20AD">
        <w:t xml:space="preserve"> </w:t>
      </w:r>
      <w:r w:rsidR="000E6F73">
        <w:t>is</w:t>
      </w:r>
      <w:r w:rsidR="00D83588">
        <w:t xml:space="preserve"> assumed to be flexible in the </w:t>
      </w:r>
      <w:r w:rsidR="000E6F73">
        <w:t xml:space="preserve">model and can be met </w:t>
      </w:r>
      <w:r w:rsidR="00026904">
        <w:t xml:space="preserve">when renewable energy is </w:t>
      </w:r>
      <w:r w:rsidR="00144829">
        <w:t>abundant</w:t>
      </w:r>
      <w:r w:rsidR="000E6F73">
        <w:t xml:space="preserve">. </w:t>
      </w:r>
    </w:p>
    <w:p w14:paraId="19BC248E" w14:textId="77777777" w:rsidR="007E4523" w:rsidRDefault="007E4523" w:rsidP="007E4523">
      <w:pPr>
        <w:pStyle w:val="Bodycopy"/>
      </w:pPr>
      <w:r w:rsidRPr="002E3F17">
        <w:t>Figure B-</w:t>
      </w:r>
      <w:r>
        <w:t>5 illustrates the following annual generation mix outcomes and trends across the scenarios (in each case using the core candidate development pathway for each scenario). The generation from rooftop and small-scale solar are included as they also contribute to the VRET target.</w:t>
      </w:r>
    </w:p>
    <w:p w14:paraId="20C70FA9" w14:textId="77777777" w:rsidR="007E4523" w:rsidRPr="007E4523" w:rsidRDefault="007E4523" w:rsidP="007E4523"/>
    <w:p w14:paraId="5BF0A92A" w14:textId="77777777" w:rsidR="00577CF8" w:rsidRDefault="5D14E834" w:rsidP="00577CF8">
      <w:pPr>
        <w:keepNext/>
      </w:pPr>
      <w:r>
        <w:rPr>
          <w:noProof/>
        </w:rPr>
        <w:lastRenderedPageBreak/>
        <w:drawing>
          <wp:inline distT="0" distB="0" distL="0" distR="0" wp14:anchorId="0D59A97B" wp14:editId="340FE747">
            <wp:extent cx="6124575" cy="4086225"/>
            <wp:effectExtent l="0" t="0" r="0" b="0"/>
            <wp:docPr id="1322218828" name="drawing" descr="Chart with three scenarios over the years 2025 to 2040, charting the generation of gigawatt hours for coal, gas, hydro, offshore wind, distributed storage, utility storage, solar, rooftop and small-scale solar, wind, imports, and expor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18828" name="drawing" descr="Chart with three scenarios over the years 2025 to 2040, charting the generation of gigawatt hours for coal, gas, hydro, offshore wind, distributed storage, utility storage, solar, rooftop and small-scale solar, wind, imports, and exports. &#10;"/>
                    <pic:cNvPicPr/>
                  </pic:nvPicPr>
                  <pic:blipFill>
                    <a:blip r:embed="rId18">
                      <a:extLst>
                        <a:ext uri="{28A0092B-C50C-407E-A947-70E740481C1C}">
                          <a14:useLocalDpi xmlns:a14="http://schemas.microsoft.com/office/drawing/2010/main" val="0"/>
                        </a:ext>
                      </a:extLst>
                    </a:blip>
                    <a:stretch>
                      <a:fillRect/>
                    </a:stretch>
                  </pic:blipFill>
                  <pic:spPr>
                    <a:xfrm>
                      <a:off x="0" y="0"/>
                      <a:ext cx="6124575" cy="4086225"/>
                    </a:xfrm>
                    <a:prstGeom prst="rect">
                      <a:avLst/>
                    </a:prstGeom>
                  </pic:spPr>
                </pic:pic>
              </a:graphicData>
            </a:graphic>
          </wp:inline>
        </w:drawing>
      </w:r>
    </w:p>
    <w:p w14:paraId="1E01DB0B" w14:textId="21EA4FCA" w:rsidR="3F1FC6B1" w:rsidRDefault="00577CF8" w:rsidP="00577CF8">
      <w:pPr>
        <w:pStyle w:val="Caption"/>
      </w:pPr>
      <w:r>
        <w:t>Figure B-</w:t>
      </w:r>
      <w:fldSimple w:instr=" SEQ Figure_B_- \* ARABIC ">
        <w:r w:rsidR="0040614B">
          <w:rPr>
            <w:noProof/>
          </w:rPr>
          <w:t>5</w:t>
        </w:r>
      </w:fldSimple>
      <w:r>
        <w:t xml:space="preserve"> </w:t>
      </w:r>
      <w:r w:rsidRPr="00F41E24">
        <w:t>Forecast Victorian annual generation mix</w:t>
      </w:r>
    </w:p>
    <w:p w14:paraId="3B32B320" w14:textId="60F902EE" w:rsidR="001E2DC0" w:rsidRDefault="00C13C48" w:rsidP="00D321B6">
      <w:pPr>
        <w:pStyle w:val="Bodycopy"/>
      </w:pPr>
      <w:r>
        <w:t xml:space="preserve">All </w:t>
      </w:r>
      <w:r w:rsidR="00F176FA">
        <w:t>3</w:t>
      </w:r>
      <w:r>
        <w:t xml:space="preserve"> scenarios see Victoria’s renewable energy output increase </w:t>
      </w:r>
      <w:r w:rsidR="00702577">
        <w:t xml:space="preserve">while </w:t>
      </w:r>
      <w:r>
        <w:t xml:space="preserve">coal-fired power </w:t>
      </w:r>
      <w:r w:rsidR="0079553B">
        <w:t xml:space="preserve">output reduces </w:t>
      </w:r>
      <w:r>
        <w:t>as Victoria progresses towards the 65% (2030) and 95% (2035) renewable energy targets</w:t>
      </w:r>
      <w:r w:rsidR="0079553B">
        <w:t xml:space="preserve">. From 2035 on, </w:t>
      </w:r>
      <w:r w:rsidR="006443E4">
        <w:t xml:space="preserve">the generation provided by </w:t>
      </w:r>
      <w:r w:rsidR="00B57476">
        <w:t>offshore wind and other onshore renewables, firmed by storage and gas-powered generation</w:t>
      </w:r>
      <w:r w:rsidR="006443E4">
        <w:t>,</w:t>
      </w:r>
      <w:r w:rsidR="00B83250">
        <w:t xml:space="preserve"> support</w:t>
      </w:r>
      <w:r w:rsidR="006443E4">
        <w:t>s</w:t>
      </w:r>
      <w:r w:rsidR="00B83250">
        <w:t xml:space="preserve"> Victorian electricity needs.</w:t>
      </w:r>
      <w:r w:rsidR="00B57476">
        <w:t xml:space="preserve"> </w:t>
      </w:r>
    </w:p>
    <w:p w14:paraId="7697C36C" w14:textId="748EED1F" w:rsidR="00464119" w:rsidRDefault="00B57476" w:rsidP="00D321B6">
      <w:pPr>
        <w:pStyle w:val="Bodycopy"/>
      </w:pPr>
      <w:r>
        <w:t>Solar plays a bigger role in scenario 2 than scenario</w:t>
      </w:r>
      <w:r w:rsidR="00160E8A">
        <w:t>s</w:t>
      </w:r>
      <w:r>
        <w:t xml:space="preserve"> 1 and 3, driven by higher hydrogen production and the relatively </w:t>
      </w:r>
      <w:r w:rsidR="00377522">
        <w:t>lower</w:t>
      </w:r>
      <w:r>
        <w:t xml:space="preserve"> capital cost of </w:t>
      </w:r>
      <w:r w:rsidR="00377522">
        <w:t xml:space="preserve">this technology </w:t>
      </w:r>
      <w:r>
        <w:t xml:space="preserve">in the long-term. </w:t>
      </w:r>
    </w:p>
    <w:p w14:paraId="405688B2" w14:textId="7B5E0EF5" w:rsidR="003558BE" w:rsidRDefault="00756BFB" w:rsidP="00F1565C">
      <w:pPr>
        <w:pStyle w:val="Bodycopy"/>
      </w:pPr>
      <w:r>
        <w:t xml:space="preserve">Over the modelling </w:t>
      </w:r>
      <w:r w:rsidR="007956D4">
        <w:t>period</w:t>
      </w:r>
      <w:r w:rsidR="2F1E765D">
        <w:t xml:space="preserve"> to 2040</w:t>
      </w:r>
      <w:r>
        <w:t xml:space="preserve">, Victoria will see increased utilisation of interconnectors </w:t>
      </w:r>
      <w:r w:rsidR="000F2874">
        <w:t>with higher levels of import</w:t>
      </w:r>
      <w:r w:rsidR="230A2469">
        <w:t>s</w:t>
      </w:r>
      <w:r w:rsidR="000F2874">
        <w:t xml:space="preserve"> and export</w:t>
      </w:r>
      <w:r w:rsidR="04F92CB6">
        <w:t>s</w:t>
      </w:r>
      <w:r w:rsidR="00B57476">
        <w:t>.</w:t>
      </w:r>
      <w:r w:rsidR="00B57476" w:rsidRPr="008551DB" w:rsidDel="009C5A8F">
        <w:t xml:space="preserve"> </w:t>
      </w:r>
    </w:p>
    <w:p w14:paraId="028960E9" w14:textId="62F33515" w:rsidR="00AE7103" w:rsidRDefault="0040614B" w:rsidP="00577CF8">
      <w:pPr>
        <w:pStyle w:val="Bodycopy"/>
      </w:pPr>
      <w:r>
        <w:fldChar w:fldCharType="begin"/>
      </w:r>
      <w:r>
        <w:instrText xml:space="preserve"> REF _Ref205470279 \h </w:instrText>
      </w:r>
      <w:r>
        <w:fldChar w:fldCharType="separate"/>
      </w:r>
      <w:r>
        <w:t>Figure B</w:t>
      </w:r>
      <w:r w:rsidR="001A6641">
        <w:t>-</w:t>
      </w:r>
      <w:r>
        <w:rPr>
          <w:noProof/>
        </w:rPr>
        <w:t>6</w:t>
      </w:r>
      <w:r>
        <w:fldChar w:fldCharType="end"/>
      </w:r>
      <w:r w:rsidR="00AE7103">
        <w:t xml:space="preserve"> shows Victoria’s average time-of-day generation mix for 2025 and 2040 in scenario 1. Negative values show Victorian exports or charging of storage. In 2025 coal-fired generation supports </w:t>
      </w:r>
      <w:proofErr w:type="gramStart"/>
      <w:r w:rsidR="00AE7103">
        <w:t>the majority of</w:t>
      </w:r>
      <w:proofErr w:type="gramEnd"/>
      <w:r w:rsidR="00AE7103">
        <w:t xml:space="preserve"> Victoria’s daily electricity needs, particularly in the evening and overnight. Coal-fired generation is reduced during the middle of the day when existing utility storage and (not pictured) rooftop solar panels contribute to a growing proportion of Victoria’s daily energy needs. </w:t>
      </w:r>
    </w:p>
    <w:p w14:paraId="48C6E0ED" w14:textId="10AFB300" w:rsidR="00AE7103" w:rsidRDefault="00AE7103" w:rsidP="00577CF8">
      <w:pPr>
        <w:pStyle w:val="Bodycopy"/>
      </w:pPr>
      <w:r>
        <w:t>By 2040, the large increase in renewable generation, including 9 GW of offshore wind renewable generation, will support Victoria’s electricity needs throughout the day. There will be a greater role for batteries, long duration storage, and gas-powered peaking generation in the evening and overnight.</w:t>
      </w:r>
    </w:p>
    <w:p w14:paraId="1C795D3B" w14:textId="77777777" w:rsidR="0040614B" w:rsidRDefault="1B54BC2B" w:rsidP="0040614B">
      <w:pPr>
        <w:keepNext/>
      </w:pPr>
      <w:r>
        <w:rPr>
          <w:noProof/>
        </w:rPr>
        <w:lastRenderedPageBreak/>
        <w:drawing>
          <wp:inline distT="0" distB="0" distL="0" distR="0" wp14:anchorId="1C34CDDF" wp14:editId="67C5FD75">
            <wp:extent cx="6124575" cy="4083050"/>
            <wp:effectExtent l="0" t="0" r="9525" b="0"/>
            <wp:docPr id="1507329240" name="drawing" descr="Chart showing two scenarios for the years 2025 and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29240" name="drawing" descr="Chart showing two scenarios for the years 2025 and 2040"/>
                    <pic:cNvPicPr/>
                  </pic:nvPicPr>
                  <pic:blipFill>
                    <a:blip r:embed="rId19">
                      <a:extLst>
                        <a:ext uri="{28A0092B-C50C-407E-A947-70E740481C1C}">
                          <a14:useLocalDpi xmlns:a14="http://schemas.microsoft.com/office/drawing/2010/main" val="0"/>
                        </a:ext>
                      </a:extLst>
                    </a:blip>
                    <a:stretch>
                      <a:fillRect/>
                    </a:stretch>
                  </pic:blipFill>
                  <pic:spPr>
                    <a:xfrm>
                      <a:off x="0" y="0"/>
                      <a:ext cx="6124575" cy="4083050"/>
                    </a:xfrm>
                    <a:prstGeom prst="rect">
                      <a:avLst/>
                    </a:prstGeom>
                  </pic:spPr>
                </pic:pic>
              </a:graphicData>
            </a:graphic>
          </wp:inline>
        </w:drawing>
      </w:r>
    </w:p>
    <w:p w14:paraId="2558D67E" w14:textId="6C855ED2" w:rsidR="00091AAB" w:rsidRDefault="00091AAB" w:rsidP="0040614B">
      <w:pPr>
        <w:pStyle w:val="Caption"/>
      </w:pPr>
      <w:bookmarkStart w:id="94" w:name="_Ref205470279"/>
      <w:r w:rsidRPr="00031995">
        <w:t xml:space="preserve">Figure </w:t>
      </w:r>
      <w:r w:rsidR="002E3F17" w:rsidRPr="00031995">
        <w:t>B</w:t>
      </w:r>
      <w:r w:rsidR="0040614B">
        <w:t>-</w:t>
      </w:r>
      <w:fldSimple w:instr=" SEQ Figure_B_- \* ARABIC ">
        <w:r w:rsidR="0040614B">
          <w:rPr>
            <w:noProof/>
          </w:rPr>
          <w:t>6</w:t>
        </w:r>
      </w:fldSimple>
      <w:bookmarkEnd w:id="94"/>
      <w:r>
        <w:t xml:space="preserve"> Forecast Victorian time of day generation mix, </w:t>
      </w:r>
      <w:r w:rsidR="00DF252F">
        <w:t>s</w:t>
      </w:r>
      <w:r>
        <w:t>cenario 1</w:t>
      </w:r>
      <w:r w:rsidR="007A03ED">
        <w:t xml:space="preserve"> </w:t>
      </w:r>
      <w:r w:rsidR="45793B49">
        <w:t xml:space="preserve">and </w:t>
      </w:r>
      <w:r w:rsidR="7681AA7C">
        <w:t>c</w:t>
      </w:r>
      <w:r w:rsidR="0EC720C4">
        <w:t xml:space="preserve">andidate development pathway </w:t>
      </w:r>
      <w:r w:rsidR="2F59AE0E">
        <w:t>1</w:t>
      </w:r>
      <w:r>
        <w:t>, FY2025 vs FY2040</w:t>
      </w:r>
    </w:p>
    <w:p w14:paraId="5C297950" w14:textId="217421D7" w:rsidR="00091AAB" w:rsidRDefault="00091AAB" w:rsidP="00091AAB"/>
    <w:p w14:paraId="48812D76" w14:textId="03D9BFAA" w:rsidR="00622884" w:rsidRDefault="00622884" w:rsidP="00823C61">
      <w:pPr>
        <w:pStyle w:val="AppH3"/>
      </w:pPr>
      <w:bookmarkStart w:id="95" w:name="_Toc188448599"/>
      <w:bookmarkStart w:id="96" w:name="_Toc188448743"/>
      <w:r>
        <w:t xml:space="preserve">Location of </w:t>
      </w:r>
      <w:r w:rsidR="00B918CD">
        <w:t xml:space="preserve">new generation </w:t>
      </w:r>
      <w:r w:rsidR="005756F0">
        <w:t xml:space="preserve">in </w:t>
      </w:r>
      <w:r>
        <w:t xml:space="preserve">Victoria </w:t>
      </w:r>
      <w:bookmarkEnd w:id="95"/>
      <w:bookmarkEnd w:id="96"/>
    </w:p>
    <w:p w14:paraId="66F64903" w14:textId="037F9B78" w:rsidR="00755A2C" w:rsidRDefault="003404AD" w:rsidP="00755A2C">
      <w:pPr>
        <w:pStyle w:val="FootnoteText"/>
      </w:pPr>
      <w:r>
        <w:fldChar w:fldCharType="begin"/>
      </w:r>
      <w:r>
        <w:instrText xml:space="preserve"> REF _Ref205471476 \h </w:instrText>
      </w:r>
      <w:r>
        <w:fldChar w:fldCharType="separate"/>
      </w:r>
      <w:r>
        <w:t>Table B</w:t>
      </w:r>
      <w:r w:rsidR="001A6641">
        <w:t>-</w:t>
      </w:r>
      <w:r>
        <w:rPr>
          <w:noProof/>
        </w:rPr>
        <w:t>3</w:t>
      </w:r>
      <w:r>
        <w:fldChar w:fldCharType="end"/>
      </w:r>
      <w:r w:rsidR="00915C74" w:rsidRPr="00031995">
        <w:t xml:space="preserve"> </w:t>
      </w:r>
      <w:r w:rsidR="00754547">
        <w:t>and</w:t>
      </w:r>
      <w:r w:rsidR="00915C74">
        <w:t xml:space="preserve"> </w:t>
      </w:r>
      <w:r>
        <w:fldChar w:fldCharType="begin"/>
      </w:r>
      <w:r>
        <w:instrText xml:space="preserve"> REF _Ref205471486 \h </w:instrText>
      </w:r>
      <w:r>
        <w:fldChar w:fldCharType="separate"/>
      </w:r>
      <w:r>
        <w:t>Table B</w:t>
      </w:r>
      <w:r w:rsidR="001A6641">
        <w:t>-</w:t>
      </w:r>
      <w:r>
        <w:rPr>
          <w:noProof/>
        </w:rPr>
        <w:t>4</w:t>
      </w:r>
      <w:r>
        <w:fldChar w:fldCharType="end"/>
      </w:r>
      <w:r w:rsidR="00915C74">
        <w:t xml:space="preserve"> show how the proposed REZs will support </w:t>
      </w:r>
      <w:r w:rsidR="00915C74" w:rsidRPr="00AD008E">
        <w:t xml:space="preserve">the new (committed and new entrant) </w:t>
      </w:r>
      <w:r w:rsidR="00915C74">
        <w:t xml:space="preserve">onshore </w:t>
      </w:r>
      <w:r w:rsidR="00915C74" w:rsidRPr="00AD008E">
        <w:t xml:space="preserve">wind and solar capacity in Victoria </w:t>
      </w:r>
      <w:r w:rsidR="00915C74">
        <w:t>in 2030, 2035 and 2040.</w:t>
      </w:r>
      <w:r w:rsidR="00755A2C">
        <w:t xml:space="preserve"> Note, </w:t>
      </w:r>
      <w:r w:rsidR="00755A2C">
        <w:fldChar w:fldCharType="begin"/>
      </w:r>
      <w:r w:rsidR="00755A2C">
        <w:instrText xml:space="preserve"> REF _Ref205471476 \h </w:instrText>
      </w:r>
      <w:r w:rsidR="00755A2C">
        <w:fldChar w:fldCharType="separate"/>
      </w:r>
      <w:r w:rsidR="00755A2C">
        <w:t>Table B-</w:t>
      </w:r>
      <w:r w:rsidR="00755A2C">
        <w:rPr>
          <w:noProof/>
        </w:rPr>
        <w:t>3</w:t>
      </w:r>
      <w:r w:rsidR="00755A2C">
        <w:fldChar w:fldCharType="end"/>
      </w:r>
      <w:r w:rsidR="00755A2C" w:rsidRPr="004F30BF">
        <w:t xml:space="preserve"> and </w:t>
      </w:r>
      <w:r w:rsidR="00755A2C">
        <w:fldChar w:fldCharType="begin"/>
      </w:r>
      <w:r w:rsidR="00755A2C">
        <w:instrText xml:space="preserve"> REF _Ref205471486 \h </w:instrText>
      </w:r>
      <w:r w:rsidR="00755A2C">
        <w:fldChar w:fldCharType="separate"/>
      </w:r>
      <w:r w:rsidR="00755A2C">
        <w:t>Table B-</w:t>
      </w:r>
      <w:r w:rsidR="00755A2C">
        <w:rPr>
          <w:noProof/>
        </w:rPr>
        <w:t>4</w:t>
      </w:r>
      <w:r w:rsidR="00755A2C">
        <w:fldChar w:fldCharType="end"/>
      </w:r>
      <w:r w:rsidR="00755A2C" w:rsidRPr="004F30BF">
        <w:t xml:space="preserve"> </w:t>
      </w:r>
      <w:r w:rsidR="00755A2C">
        <w:t xml:space="preserve">provide indicative additional generation capacities across each of the 6 proposed REZs by 2040. This includes the existing pipeline of committed generation projects, as well as the additional capacity that we are planning for beyond the current project pipeline. The values indicate the likely scale of new generation within each REZ based on our </w:t>
      </w:r>
      <w:proofErr w:type="spellStart"/>
      <w:proofErr w:type="gramStart"/>
      <w:r w:rsidR="00755A2C">
        <w:t>modelling.Numbers</w:t>
      </w:r>
      <w:proofErr w:type="spellEnd"/>
      <w:proofErr w:type="gramEnd"/>
      <w:r w:rsidR="00755A2C">
        <w:t xml:space="preserve"> have been rounded.</w:t>
      </w:r>
    </w:p>
    <w:p w14:paraId="29C684AF" w14:textId="4499A0E2" w:rsidR="0008513D" w:rsidRPr="002C740A" w:rsidRDefault="00755A2C" w:rsidP="00755A2C">
      <w:pPr>
        <w:pStyle w:val="Bodycopy"/>
      </w:pPr>
      <w:r>
        <w:t>I</w:t>
      </w:r>
      <w:r w:rsidR="00915C74">
        <w:t xml:space="preserve">n the short term, the modelling shows significant onshore wind investments in the Central Highlands and </w:t>
      </w:r>
      <w:proofErr w:type="gramStart"/>
      <w:r w:rsidR="00915C74">
        <w:t>South West</w:t>
      </w:r>
      <w:proofErr w:type="gramEnd"/>
      <w:r w:rsidR="00915C74">
        <w:t xml:space="preserve"> proposed REZs. In the medium to longer term, onshore wind investments diversify across the proposed REZs, with the bulk of solar investment in the </w:t>
      </w:r>
      <w:r w:rsidR="001D35C0">
        <w:t xml:space="preserve">Central </w:t>
      </w:r>
      <w:r w:rsidR="00915C74" w:rsidDel="001D35C0">
        <w:t xml:space="preserve">North </w:t>
      </w:r>
      <w:r w:rsidR="00915C74">
        <w:t>proposed REZ</w:t>
      </w:r>
      <w:r w:rsidR="00593A47">
        <w:t xml:space="preserve"> for </w:t>
      </w:r>
      <w:r w:rsidR="00DF252F">
        <w:t>s</w:t>
      </w:r>
      <w:r w:rsidR="00593A47">
        <w:t xml:space="preserve">cenario 1 and </w:t>
      </w:r>
      <w:r w:rsidR="00DF252F">
        <w:t>s</w:t>
      </w:r>
      <w:r w:rsidR="00593A47">
        <w:t>cenario 3</w:t>
      </w:r>
      <w:r w:rsidR="00915C74">
        <w:t>.</w:t>
      </w:r>
      <w:r w:rsidR="0008513D">
        <w:t xml:space="preserve"> Spreading the resources more widely in Victoria </w:t>
      </w:r>
      <w:r w:rsidR="0077002E">
        <w:t>provides</w:t>
      </w:r>
      <w:r w:rsidR="0008513D">
        <w:t xml:space="preserve"> diversity benefit</w:t>
      </w:r>
      <w:r w:rsidR="00942DEB">
        <w:t>s</w:t>
      </w:r>
      <w:r w:rsidR="0008513D">
        <w:t xml:space="preserve"> due to different generation profiles at different locations. </w:t>
      </w:r>
    </w:p>
    <w:p w14:paraId="71F4FBB7" w14:textId="5FF527B3" w:rsidR="005F47FA" w:rsidRDefault="00F514D2" w:rsidP="00823C61">
      <w:pPr>
        <w:pStyle w:val="Bodycopy"/>
      </w:pPr>
      <w:r>
        <w:t xml:space="preserve">Compared to </w:t>
      </w:r>
      <w:r w:rsidR="00DF252F">
        <w:t>scenario</w:t>
      </w:r>
      <w:r w:rsidR="00544529">
        <w:t xml:space="preserve"> </w:t>
      </w:r>
      <w:r>
        <w:t>1</w:t>
      </w:r>
      <w:r w:rsidR="00631168">
        <w:t xml:space="preserve"> and </w:t>
      </w:r>
      <w:r w:rsidR="00DF252F">
        <w:t>scenario</w:t>
      </w:r>
      <w:r w:rsidR="00631168">
        <w:t xml:space="preserve"> 3</w:t>
      </w:r>
      <w:r>
        <w:t xml:space="preserve">, </w:t>
      </w:r>
      <w:r w:rsidR="00DF252F">
        <w:t>scenario</w:t>
      </w:r>
      <w:r>
        <w:t xml:space="preserve"> 2 </w:t>
      </w:r>
      <w:r w:rsidR="00544529">
        <w:t>also sees</w:t>
      </w:r>
      <w:r w:rsidR="002711DA">
        <w:t xml:space="preserve"> significant onshore wind investment in the </w:t>
      </w:r>
      <w:r w:rsidR="008A031A">
        <w:t>Western</w:t>
      </w:r>
      <w:r w:rsidR="003C50CC">
        <w:t xml:space="preserve"> proposed REZ</w:t>
      </w:r>
      <w:r w:rsidR="0074069B">
        <w:t>. Scenario 2 also sees</w:t>
      </w:r>
      <w:r w:rsidR="00544529">
        <w:t xml:space="preserve"> additional solar development between 2030 and 2040</w:t>
      </w:r>
      <w:r w:rsidR="009D1F97" w:rsidRPr="002C740A">
        <w:t xml:space="preserve"> </w:t>
      </w:r>
      <w:r w:rsidR="00CB3989" w:rsidRPr="002C740A">
        <w:t xml:space="preserve">in both </w:t>
      </w:r>
      <w:r w:rsidR="00716689">
        <w:t>the Central Highlands</w:t>
      </w:r>
      <w:r w:rsidR="00CB3989" w:rsidRPr="002C740A">
        <w:t xml:space="preserve"> and Gippsland</w:t>
      </w:r>
      <w:r w:rsidR="00544529">
        <w:t xml:space="preserve"> </w:t>
      </w:r>
      <w:r w:rsidR="00716689">
        <w:t xml:space="preserve">proposed </w:t>
      </w:r>
      <w:r w:rsidR="00544529">
        <w:t>REZs</w:t>
      </w:r>
      <w:r w:rsidR="009D1F97" w:rsidRPr="002C740A">
        <w:t xml:space="preserve"> </w:t>
      </w:r>
      <w:r w:rsidR="00544529">
        <w:t>due to the</w:t>
      </w:r>
      <w:r w:rsidR="001807C7">
        <w:t>ir proximity to</w:t>
      </w:r>
      <w:r w:rsidR="00544529">
        <w:t xml:space="preserve"> assumed</w:t>
      </w:r>
      <w:r w:rsidR="00CB3989" w:rsidRPr="002C740A">
        <w:t xml:space="preserve"> </w:t>
      </w:r>
      <w:r w:rsidR="00545E65">
        <w:t>h</w:t>
      </w:r>
      <w:r w:rsidR="00CB3989" w:rsidRPr="002C740A">
        <w:t>ydrogen production</w:t>
      </w:r>
      <w:r w:rsidR="00544529">
        <w:t xml:space="preserve"> in these locations</w:t>
      </w:r>
      <w:r w:rsidR="00CB3989" w:rsidRPr="002C740A">
        <w:t>.</w:t>
      </w:r>
      <w:r w:rsidR="007C0213">
        <w:t xml:space="preserve"> Scenario 2</w:t>
      </w:r>
      <w:r w:rsidR="007C0213" w:rsidRPr="007C0213">
        <w:t xml:space="preserve"> also sees batteries co-located with renewables in the </w:t>
      </w:r>
      <w:r w:rsidR="00A24137">
        <w:t>Central Highland proposed</w:t>
      </w:r>
      <w:r w:rsidR="007C0213" w:rsidRPr="007C0213">
        <w:t xml:space="preserve"> REZs</w:t>
      </w:r>
      <w:r w:rsidR="00D9371D">
        <w:t>.</w:t>
      </w:r>
      <w:r w:rsidR="00D9371D" w:rsidRPr="007C0213">
        <w:t xml:space="preserve"> </w:t>
      </w:r>
      <w:r w:rsidR="00D9371D">
        <w:t>The co-location of batteries helps to</w:t>
      </w:r>
      <w:r w:rsidR="007C0213" w:rsidRPr="007C0213">
        <w:t xml:space="preserve"> reduce transmission needs by using </w:t>
      </w:r>
      <w:r w:rsidR="00D9371D">
        <w:t>them</w:t>
      </w:r>
      <w:r w:rsidR="007C0213" w:rsidRPr="007C0213">
        <w:t xml:space="preserve"> to soak up higher levels of renewable generation (e.g. midday with solar output) which </w:t>
      </w:r>
      <w:r w:rsidR="005C52CF">
        <w:t>can then be sent</w:t>
      </w:r>
      <w:r w:rsidR="007C0213" w:rsidRPr="007C0213">
        <w:t xml:space="preserve"> to the load centres when renewable generation is lower (e.g. overnight without solar).</w:t>
      </w:r>
    </w:p>
    <w:p w14:paraId="0ABE3EAF" w14:textId="340D589E" w:rsidR="00847B3D" w:rsidRDefault="00847B3D" w:rsidP="00847B3D">
      <w:pPr>
        <w:pStyle w:val="Caption"/>
      </w:pPr>
      <w:bookmarkStart w:id="97" w:name="_Ref205471476"/>
      <w:r>
        <w:lastRenderedPageBreak/>
        <w:t>Table B</w:t>
      </w:r>
      <w:r w:rsidR="001A6641">
        <w:t>-</w:t>
      </w:r>
      <w:fldSimple w:instr=" SEQ Table_B_- \* ARABIC ">
        <w:r w:rsidR="003404AD">
          <w:rPr>
            <w:noProof/>
          </w:rPr>
          <w:t>3</w:t>
        </w:r>
      </w:fldSimple>
      <w:bookmarkEnd w:id="97"/>
      <w:r>
        <w:t xml:space="preserve"> </w:t>
      </w:r>
      <w:r w:rsidRPr="00CF0489">
        <w:t>Committed and new entrant build by proposed REZ, Victoria, scenario 1</w:t>
      </w:r>
    </w:p>
    <w:tbl>
      <w:tblPr>
        <w:tblStyle w:val="TableGrid"/>
        <w:tblW w:w="0" w:type="auto"/>
        <w:tblInd w:w="-113" w:type="dxa"/>
        <w:tblLook w:val="04A0" w:firstRow="1" w:lastRow="0" w:firstColumn="1" w:lastColumn="0" w:noHBand="0" w:noVBand="1"/>
      </w:tblPr>
      <w:tblGrid>
        <w:gridCol w:w="1499"/>
        <w:gridCol w:w="1373"/>
        <w:gridCol w:w="1373"/>
        <w:gridCol w:w="1374"/>
        <w:gridCol w:w="1374"/>
        <w:gridCol w:w="1374"/>
        <w:gridCol w:w="1374"/>
      </w:tblGrid>
      <w:tr w:rsidR="00DF1AEC" w:rsidRPr="00DF1AEC" w14:paraId="383DE810" w14:textId="029001D6" w:rsidTr="00DF1AEC">
        <w:tc>
          <w:tcPr>
            <w:tcW w:w="1499" w:type="dxa"/>
          </w:tcPr>
          <w:p w14:paraId="4E6A2704" w14:textId="4C498A72" w:rsidR="00DF1AEC" w:rsidRPr="00755A2C" w:rsidRDefault="00DF1AEC" w:rsidP="00755A2C">
            <w:pPr>
              <w:pStyle w:val="TableHeading"/>
              <w:ind w:left="0" w:firstLine="0"/>
            </w:pPr>
            <w:r w:rsidRPr="00755A2C">
              <w:t>Proposed REZ</w:t>
            </w:r>
          </w:p>
        </w:tc>
        <w:tc>
          <w:tcPr>
            <w:tcW w:w="1373" w:type="dxa"/>
          </w:tcPr>
          <w:p w14:paraId="59679E24" w14:textId="6851607C" w:rsidR="00DF1AEC" w:rsidRPr="00755A2C" w:rsidRDefault="00DF1AEC" w:rsidP="00755A2C">
            <w:pPr>
              <w:pStyle w:val="TableHeading"/>
              <w:ind w:left="0" w:firstLine="0"/>
            </w:pPr>
            <w:r w:rsidRPr="00755A2C">
              <w:t xml:space="preserve">Generation </w:t>
            </w:r>
            <w:proofErr w:type="gramStart"/>
            <w:r w:rsidRPr="00755A2C">
              <w:t>build</w:t>
            </w:r>
            <w:proofErr w:type="gramEnd"/>
            <w:r w:rsidRPr="00755A2C">
              <w:t xml:space="preserve"> capacity (MW)</w:t>
            </w:r>
          </w:p>
        </w:tc>
        <w:tc>
          <w:tcPr>
            <w:tcW w:w="1373" w:type="dxa"/>
          </w:tcPr>
          <w:p w14:paraId="772AB52C" w14:textId="481A0054" w:rsidR="00DF1AEC" w:rsidRPr="00755A2C" w:rsidRDefault="00DF1AEC" w:rsidP="00755A2C">
            <w:pPr>
              <w:pStyle w:val="TableHeading"/>
              <w:ind w:left="0" w:firstLine="0"/>
            </w:pPr>
            <w:r w:rsidRPr="00755A2C">
              <w:t xml:space="preserve">Generation </w:t>
            </w:r>
            <w:proofErr w:type="gramStart"/>
            <w:r w:rsidRPr="00755A2C">
              <w:t>build</w:t>
            </w:r>
            <w:proofErr w:type="gramEnd"/>
            <w:r w:rsidRPr="00755A2C">
              <w:t xml:space="preserve"> capacity (MW)</w:t>
            </w:r>
          </w:p>
        </w:tc>
        <w:tc>
          <w:tcPr>
            <w:tcW w:w="1374" w:type="dxa"/>
          </w:tcPr>
          <w:p w14:paraId="3C7560FB" w14:textId="74546AE4" w:rsidR="00DF1AEC" w:rsidRPr="00755A2C" w:rsidRDefault="00DF1AEC" w:rsidP="00755A2C">
            <w:pPr>
              <w:pStyle w:val="TableHeading"/>
              <w:ind w:left="0" w:firstLine="0"/>
            </w:pPr>
            <w:r w:rsidRPr="00755A2C">
              <w:t xml:space="preserve">Generation </w:t>
            </w:r>
            <w:proofErr w:type="gramStart"/>
            <w:r w:rsidRPr="00755A2C">
              <w:t>build</w:t>
            </w:r>
            <w:proofErr w:type="gramEnd"/>
            <w:r w:rsidRPr="00755A2C">
              <w:t xml:space="preserve"> capacity (MW)</w:t>
            </w:r>
          </w:p>
        </w:tc>
        <w:tc>
          <w:tcPr>
            <w:tcW w:w="1374" w:type="dxa"/>
          </w:tcPr>
          <w:p w14:paraId="7E164ABB" w14:textId="6CECF396" w:rsidR="00DF1AEC" w:rsidRPr="00755A2C" w:rsidRDefault="00DF1AEC" w:rsidP="00755A2C">
            <w:pPr>
              <w:pStyle w:val="TableHeading"/>
              <w:ind w:left="0" w:firstLine="0"/>
            </w:pPr>
            <w:r w:rsidRPr="00755A2C">
              <w:t xml:space="preserve">Generation </w:t>
            </w:r>
            <w:proofErr w:type="gramStart"/>
            <w:r w:rsidRPr="00755A2C">
              <w:t>build</w:t>
            </w:r>
            <w:proofErr w:type="gramEnd"/>
            <w:r w:rsidRPr="00755A2C">
              <w:t xml:space="preserve"> capacity (MW)</w:t>
            </w:r>
          </w:p>
        </w:tc>
        <w:tc>
          <w:tcPr>
            <w:tcW w:w="1374" w:type="dxa"/>
          </w:tcPr>
          <w:p w14:paraId="729C1B38" w14:textId="7155FF86" w:rsidR="00DF1AEC" w:rsidRPr="00755A2C" w:rsidRDefault="00DF1AEC" w:rsidP="00755A2C">
            <w:pPr>
              <w:pStyle w:val="TableHeading"/>
              <w:ind w:left="0" w:firstLine="0"/>
            </w:pPr>
            <w:r w:rsidRPr="00755A2C">
              <w:t xml:space="preserve">Generation </w:t>
            </w:r>
            <w:proofErr w:type="gramStart"/>
            <w:r w:rsidRPr="00755A2C">
              <w:t>build</w:t>
            </w:r>
            <w:proofErr w:type="gramEnd"/>
            <w:r w:rsidRPr="00755A2C">
              <w:t xml:space="preserve"> capacity (MW)</w:t>
            </w:r>
          </w:p>
        </w:tc>
        <w:tc>
          <w:tcPr>
            <w:tcW w:w="1374" w:type="dxa"/>
          </w:tcPr>
          <w:p w14:paraId="69A324EA" w14:textId="0B245AB2" w:rsidR="00DF1AEC" w:rsidRPr="00755A2C" w:rsidRDefault="00DF1AEC" w:rsidP="00755A2C">
            <w:pPr>
              <w:pStyle w:val="TableHeading"/>
              <w:ind w:left="0" w:firstLine="0"/>
            </w:pPr>
            <w:r w:rsidRPr="00755A2C">
              <w:t xml:space="preserve">Generation </w:t>
            </w:r>
            <w:proofErr w:type="gramStart"/>
            <w:r w:rsidRPr="00755A2C">
              <w:t>build</w:t>
            </w:r>
            <w:proofErr w:type="gramEnd"/>
            <w:r w:rsidRPr="00755A2C">
              <w:t xml:space="preserve"> capacity (MW)</w:t>
            </w:r>
          </w:p>
        </w:tc>
      </w:tr>
      <w:tr w:rsidR="00DF1AEC" w:rsidRPr="00DF1AEC" w14:paraId="0A61E953" w14:textId="276E664B" w:rsidTr="00DF1AEC">
        <w:tc>
          <w:tcPr>
            <w:tcW w:w="1499" w:type="dxa"/>
          </w:tcPr>
          <w:p w14:paraId="39FC78AB" w14:textId="77777777" w:rsidR="00DF1AEC" w:rsidRPr="00DF1AEC" w:rsidRDefault="00DF1AEC" w:rsidP="00755A2C">
            <w:pPr>
              <w:pStyle w:val="TableText"/>
            </w:pPr>
          </w:p>
        </w:tc>
        <w:tc>
          <w:tcPr>
            <w:tcW w:w="1373" w:type="dxa"/>
          </w:tcPr>
          <w:p w14:paraId="25ADFD35" w14:textId="03C62811" w:rsidR="00DF1AEC" w:rsidRPr="00DF1AEC" w:rsidRDefault="00DF1AEC" w:rsidP="00755A2C">
            <w:pPr>
              <w:pStyle w:val="TableText"/>
            </w:pPr>
            <w:r w:rsidRPr="00DF1AEC">
              <w:t>FY30</w:t>
            </w:r>
          </w:p>
        </w:tc>
        <w:tc>
          <w:tcPr>
            <w:tcW w:w="1373" w:type="dxa"/>
          </w:tcPr>
          <w:p w14:paraId="1ED79FDD" w14:textId="63FBCEEB" w:rsidR="00DF1AEC" w:rsidRPr="00DF1AEC" w:rsidRDefault="00DF1AEC" w:rsidP="00755A2C">
            <w:pPr>
              <w:pStyle w:val="TableText"/>
            </w:pPr>
            <w:r w:rsidRPr="00DF1AEC">
              <w:t>FY30</w:t>
            </w:r>
          </w:p>
        </w:tc>
        <w:tc>
          <w:tcPr>
            <w:tcW w:w="1374" w:type="dxa"/>
          </w:tcPr>
          <w:p w14:paraId="511CB14F" w14:textId="4E3DF6CB" w:rsidR="00DF1AEC" w:rsidRPr="00DF1AEC" w:rsidRDefault="00DF1AEC" w:rsidP="00755A2C">
            <w:pPr>
              <w:pStyle w:val="TableText"/>
            </w:pPr>
            <w:r w:rsidRPr="00DF1AEC">
              <w:t>FY35</w:t>
            </w:r>
          </w:p>
        </w:tc>
        <w:tc>
          <w:tcPr>
            <w:tcW w:w="1374" w:type="dxa"/>
          </w:tcPr>
          <w:p w14:paraId="54CAFD3D" w14:textId="3A31B964" w:rsidR="00DF1AEC" w:rsidRPr="00DF1AEC" w:rsidRDefault="00DF1AEC" w:rsidP="00755A2C">
            <w:pPr>
              <w:pStyle w:val="TableText"/>
            </w:pPr>
            <w:r w:rsidRPr="00DF1AEC">
              <w:t>FY35</w:t>
            </w:r>
          </w:p>
        </w:tc>
        <w:tc>
          <w:tcPr>
            <w:tcW w:w="1374" w:type="dxa"/>
          </w:tcPr>
          <w:p w14:paraId="6C6773B8" w14:textId="20A1FD88" w:rsidR="00DF1AEC" w:rsidRPr="00DF1AEC" w:rsidRDefault="00DF1AEC" w:rsidP="00755A2C">
            <w:pPr>
              <w:pStyle w:val="TableText"/>
            </w:pPr>
            <w:r w:rsidRPr="00DF1AEC">
              <w:t>FY40</w:t>
            </w:r>
          </w:p>
        </w:tc>
        <w:tc>
          <w:tcPr>
            <w:tcW w:w="1374" w:type="dxa"/>
          </w:tcPr>
          <w:p w14:paraId="51570C22" w14:textId="018819D6" w:rsidR="00DF1AEC" w:rsidRPr="00DF1AEC" w:rsidRDefault="00DF1AEC" w:rsidP="00755A2C">
            <w:pPr>
              <w:pStyle w:val="TableText"/>
            </w:pPr>
            <w:r w:rsidRPr="00DF1AEC">
              <w:t>FY40</w:t>
            </w:r>
          </w:p>
        </w:tc>
      </w:tr>
      <w:tr w:rsidR="00DF1AEC" w:rsidRPr="00DF1AEC" w14:paraId="13DC45ED" w14:textId="50B7D182" w:rsidTr="00DF1AEC">
        <w:tc>
          <w:tcPr>
            <w:tcW w:w="1499" w:type="dxa"/>
          </w:tcPr>
          <w:p w14:paraId="6940D8A9" w14:textId="77777777" w:rsidR="00DF1AEC" w:rsidRPr="00DF1AEC" w:rsidRDefault="00DF1AEC" w:rsidP="00755A2C">
            <w:pPr>
              <w:pStyle w:val="TableText"/>
            </w:pPr>
          </w:p>
        </w:tc>
        <w:tc>
          <w:tcPr>
            <w:tcW w:w="1373" w:type="dxa"/>
          </w:tcPr>
          <w:p w14:paraId="77C4BE7B" w14:textId="7C8376FB" w:rsidR="00DF1AEC" w:rsidRPr="00DF1AEC" w:rsidRDefault="00DF1AEC" w:rsidP="00755A2C">
            <w:pPr>
              <w:pStyle w:val="TableText"/>
            </w:pPr>
            <w:r w:rsidRPr="00DF1AEC">
              <w:t>Wind</w:t>
            </w:r>
          </w:p>
        </w:tc>
        <w:tc>
          <w:tcPr>
            <w:tcW w:w="1373" w:type="dxa"/>
          </w:tcPr>
          <w:p w14:paraId="51CC74E3" w14:textId="5C3EE9FB" w:rsidR="00DF1AEC" w:rsidRPr="00DF1AEC" w:rsidRDefault="00DF1AEC" w:rsidP="00755A2C">
            <w:pPr>
              <w:pStyle w:val="TableText"/>
            </w:pPr>
            <w:r w:rsidRPr="00DF1AEC">
              <w:t>Solar</w:t>
            </w:r>
          </w:p>
        </w:tc>
        <w:tc>
          <w:tcPr>
            <w:tcW w:w="1374" w:type="dxa"/>
          </w:tcPr>
          <w:p w14:paraId="2BACFA37" w14:textId="3495D464" w:rsidR="00DF1AEC" w:rsidRPr="00DF1AEC" w:rsidRDefault="00DF1AEC" w:rsidP="00755A2C">
            <w:pPr>
              <w:pStyle w:val="TableText"/>
            </w:pPr>
            <w:r w:rsidRPr="00DF1AEC">
              <w:t>Wind</w:t>
            </w:r>
          </w:p>
        </w:tc>
        <w:tc>
          <w:tcPr>
            <w:tcW w:w="1374" w:type="dxa"/>
          </w:tcPr>
          <w:p w14:paraId="2607C9FA" w14:textId="269D5201" w:rsidR="00DF1AEC" w:rsidRPr="00DF1AEC" w:rsidRDefault="00DF1AEC" w:rsidP="00755A2C">
            <w:pPr>
              <w:pStyle w:val="TableText"/>
            </w:pPr>
            <w:r w:rsidRPr="00DF1AEC">
              <w:t>Solar</w:t>
            </w:r>
          </w:p>
        </w:tc>
        <w:tc>
          <w:tcPr>
            <w:tcW w:w="1374" w:type="dxa"/>
          </w:tcPr>
          <w:p w14:paraId="6AC19D5B" w14:textId="00EB896E" w:rsidR="00DF1AEC" w:rsidRPr="00DF1AEC" w:rsidRDefault="00DF1AEC" w:rsidP="00755A2C">
            <w:pPr>
              <w:pStyle w:val="TableText"/>
            </w:pPr>
            <w:r w:rsidRPr="00DF1AEC">
              <w:t>Wind</w:t>
            </w:r>
          </w:p>
        </w:tc>
        <w:tc>
          <w:tcPr>
            <w:tcW w:w="1374" w:type="dxa"/>
          </w:tcPr>
          <w:p w14:paraId="36ED49C9" w14:textId="1DDC3D54" w:rsidR="00DF1AEC" w:rsidRPr="00DF1AEC" w:rsidRDefault="00DF1AEC" w:rsidP="00755A2C">
            <w:pPr>
              <w:pStyle w:val="TableText"/>
            </w:pPr>
            <w:r w:rsidRPr="00DF1AEC">
              <w:t>Solar</w:t>
            </w:r>
          </w:p>
        </w:tc>
      </w:tr>
      <w:tr w:rsidR="00DF1AEC" w:rsidRPr="00DF1AEC" w14:paraId="57B81550" w14:textId="582412D1" w:rsidTr="00DF1AEC">
        <w:tc>
          <w:tcPr>
            <w:tcW w:w="1499" w:type="dxa"/>
          </w:tcPr>
          <w:p w14:paraId="0473613B" w14:textId="28A8A45D" w:rsidR="00DF1AEC" w:rsidRPr="00DF1AEC" w:rsidRDefault="00DF1AEC" w:rsidP="00755A2C">
            <w:pPr>
              <w:pStyle w:val="TableText"/>
            </w:pPr>
            <w:r w:rsidRPr="00DF1AEC">
              <w:t xml:space="preserve">Central Highlands </w:t>
            </w:r>
          </w:p>
        </w:tc>
        <w:tc>
          <w:tcPr>
            <w:tcW w:w="1373" w:type="dxa"/>
          </w:tcPr>
          <w:p w14:paraId="5965B686" w14:textId="23B9F09F" w:rsidR="00DF1AEC" w:rsidRPr="00DF1AEC" w:rsidRDefault="00DF1AEC" w:rsidP="00755A2C">
            <w:pPr>
              <w:pStyle w:val="TableText"/>
            </w:pPr>
            <w:r w:rsidRPr="00DF1AEC">
              <w:t xml:space="preserve">1,460 </w:t>
            </w:r>
          </w:p>
        </w:tc>
        <w:tc>
          <w:tcPr>
            <w:tcW w:w="1373" w:type="dxa"/>
          </w:tcPr>
          <w:p w14:paraId="2E182552" w14:textId="3B05409A" w:rsidR="00DF1AEC" w:rsidRPr="00DF1AEC" w:rsidRDefault="00DF1AEC" w:rsidP="00755A2C">
            <w:pPr>
              <w:pStyle w:val="TableText"/>
            </w:pPr>
            <w:r w:rsidRPr="00DF1AEC">
              <w:t xml:space="preserve">130 </w:t>
            </w:r>
          </w:p>
        </w:tc>
        <w:tc>
          <w:tcPr>
            <w:tcW w:w="1374" w:type="dxa"/>
          </w:tcPr>
          <w:p w14:paraId="6F5C912E" w14:textId="0FB8B16B" w:rsidR="00DF1AEC" w:rsidRPr="00DF1AEC" w:rsidRDefault="00DF1AEC" w:rsidP="00755A2C">
            <w:pPr>
              <w:pStyle w:val="TableText"/>
            </w:pPr>
            <w:r w:rsidRPr="00DF1AEC">
              <w:t xml:space="preserve"> 1,930 </w:t>
            </w:r>
          </w:p>
        </w:tc>
        <w:tc>
          <w:tcPr>
            <w:tcW w:w="1374" w:type="dxa"/>
          </w:tcPr>
          <w:p w14:paraId="4D3A7C1C" w14:textId="788EB516" w:rsidR="00DF1AEC" w:rsidRPr="00DF1AEC" w:rsidRDefault="00DF1AEC" w:rsidP="00755A2C">
            <w:pPr>
              <w:pStyle w:val="TableText"/>
            </w:pPr>
            <w:r w:rsidRPr="00DF1AEC">
              <w:t xml:space="preserve">130 </w:t>
            </w:r>
          </w:p>
        </w:tc>
        <w:tc>
          <w:tcPr>
            <w:tcW w:w="1374" w:type="dxa"/>
          </w:tcPr>
          <w:p w14:paraId="4A9C9550" w14:textId="5F526F8F" w:rsidR="00DF1AEC" w:rsidRPr="00DF1AEC" w:rsidRDefault="00DF1AEC" w:rsidP="00755A2C">
            <w:pPr>
              <w:pStyle w:val="TableText"/>
            </w:pPr>
            <w:r w:rsidRPr="00DF1AEC">
              <w:t xml:space="preserve">1,930 </w:t>
            </w:r>
          </w:p>
        </w:tc>
        <w:tc>
          <w:tcPr>
            <w:tcW w:w="1374" w:type="dxa"/>
          </w:tcPr>
          <w:p w14:paraId="7AF2BC94" w14:textId="1F6BDE98" w:rsidR="00DF1AEC" w:rsidRPr="00DF1AEC" w:rsidRDefault="00DF1AEC" w:rsidP="00755A2C">
            <w:pPr>
              <w:pStyle w:val="TableText"/>
            </w:pPr>
            <w:r w:rsidRPr="00DF1AEC">
              <w:t xml:space="preserve">130 </w:t>
            </w:r>
          </w:p>
        </w:tc>
      </w:tr>
      <w:tr w:rsidR="00DF1AEC" w:rsidRPr="00DF1AEC" w14:paraId="5EF3CAFA" w14:textId="079B4AC1" w:rsidTr="00DF1AEC">
        <w:tc>
          <w:tcPr>
            <w:tcW w:w="1499" w:type="dxa"/>
          </w:tcPr>
          <w:p w14:paraId="4C16816B" w14:textId="794D0734" w:rsidR="00DF1AEC" w:rsidRPr="00DF1AEC" w:rsidRDefault="00DF1AEC" w:rsidP="00755A2C">
            <w:pPr>
              <w:pStyle w:val="TableText"/>
            </w:pPr>
            <w:r w:rsidRPr="00DF1AEC">
              <w:t>Central North</w:t>
            </w:r>
          </w:p>
        </w:tc>
        <w:tc>
          <w:tcPr>
            <w:tcW w:w="1373" w:type="dxa"/>
          </w:tcPr>
          <w:p w14:paraId="166FBA2B" w14:textId="49C90298" w:rsidR="00DF1AEC" w:rsidRPr="00DF1AEC" w:rsidRDefault="00DF1AEC" w:rsidP="00755A2C">
            <w:pPr>
              <w:pStyle w:val="TableText"/>
            </w:pPr>
            <w:r w:rsidRPr="00DF1AEC">
              <w:t>NA</w:t>
            </w:r>
          </w:p>
        </w:tc>
        <w:tc>
          <w:tcPr>
            <w:tcW w:w="1373" w:type="dxa"/>
          </w:tcPr>
          <w:p w14:paraId="5745C45C" w14:textId="538C2ADC" w:rsidR="00DF1AEC" w:rsidRPr="00DF1AEC" w:rsidRDefault="00DF1AEC" w:rsidP="00755A2C">
            <w:pPr>
              <w:pStyle w:val="TableText"/>
            </w:pPr>
            <w:r w:rsidRPr="00DF1AEC">
              <w:t xml:space="preserve">920 </w:t>
            </w:r>
          </w:p>
        </w:tc>
        <w:tc>
          <w:tcPr>
            <w:tcW w:w="1374" w:type="dxa"/>
          </w:tcPr>
          <w:p w14:paraId="2A8AD4DD" w14:textId="0FC174B2" w:rsidR="00DF1AEC" w:rsidRPr="00DF1AEC" w:rsidRDefault="00DF1AEC" w:rsidP="00755A2C">
            <w:pPr>
              <w:pStyle w:val="TableText"/>
            </w:pPr>
            <w:r w:rsidRPr="00DF1AEC">
              <w:t>NA</w:t>
            </w:r>
          </w:p>
        </w:tc>
        <w:tc>
          <w:tcPr>
            <w:tcW w:w="1374" w:type="dxa"/>
          </w:tcPr>
          <w:p w14:paraId="2B14FB27" w14:textId="15C5FBAA" w:rsidR="00DF1AEC" w:rsidRPr="00DF1AEC" w:rsidRDefault="00DF1AEC" w:rsidP="00755A2C">
            <w:pPr>
              <w:pStyle w:val="TableText"/>
            </w:pPr>
            <w:r w:rsidRPr="00DF1AEC">
              <w:t xml:space="preserve">920 </w:t>
            </w:r>
          </w:p>
        </w:tc>
        <w:tc>
          <w:tcPr>
            <w:tcW w:w="1374" w:type="dxa"/>
          </w:tcPr>
          <w:p w14:paraId="3315A162" w14:textId="5A38D2AE" w:rsidR="00DF1AEC" w:rsidRPr="00DF1AEC" w:rsidRDefault="00DF1AEC" w:rsidP="00755A2C">
            <w:pPr>
              <w:pStyle w:val="TableText"/>
            </w:pPr>
            <w:r w:rsidRPr="00DF1AEC">
              <w:t>NA</w:t>
            </w:r>
          </w:p>
        </w:tc>
        <w:tc>
          <w:tcPr>
            <w:tcW w:w="1374" w:type="dxa"/>
          </w:tcPr>
          <w:p w14:paraId="6B8F882E" w14:textId="08472B57" w:rsidR="00DF1AEC" w:rsidRPr="00DF1AEC" w:rsidRDefault="00DF1AEC" w:rsidP="00755A2C">
            <w:pPr>
              <w:pStyle w:val="TableText"/>
            </w:pPr>
            <w:r w:rsidRPr="00DF1AEC">
              <w:t xml:space="preserve">920 </w:t>
            </w:r>
          </w:p>
        </w:tc>
      </w:tr>
      <w:tr w:rsidR="00DF1AEC" w:rsidRPr="00DF1AEC" w14:paraId="3CADD3FA" w14:textId="12EF0D36" w:rsidTr="00DF1AEC">
        <w:tc>
          <w:tcPr>
            <w:tcW w:w="1499" w:type="dxa"/>
          </w:tcPr>
          <w:p w14:paraId="49BEC16C" w14:textId="00DDAF16" w:rsidR="00DF1AEC" w:rsidRPr="00DF1AEC" w:rsidRDefault="00DF1AEC" w:rsidP="00755A2C">
            <w:pPr>
              <w:pStyle w:val="TableText"/>
            </w:pPr>
            <w:r w:rsidRPr="00DF1AEC">
              <w:t>Gippsland</w:t>
            </w:r>
          </w:p>
        </w:tc>
        <w:tc>
          <w:tcPr>
            <w:tcW w:w="1373" w:type="dxa"/>
          </w:tcPr>
          <w:p w14:paraId="360F1597" w14:textId="35EEC2F5" w:rsidR="00DF1AEC" w:rsidRPr="00DF1AEC" w:rsidRDefault="00DF1AEC" w:rsidP="00755A2C">
            <w:pPr>
              <w:pStyle w:val="TableText"/>
            </w:pPr>
            <w:r w:rsidRPr="00DF1AEC">
              <w:t xml:space="preserve">400 </w:t>
            </w:r>
          </w:p>
        </w:tc>
        <w:tc>
          <w:tcPr>
            <w:tcW w:w="1373" w:type="dxa"/>
          </w:tcPr>
          <w:p w14:paraId="7BBC1506" w14:textId="43552EBC" w:rsidR="00DF1AEC" w:rsidRPr="00DF1AEC" w:rsidRDefault="00DF1AEC" w:rsidP="00755A2C">
            <w:pPr>
              <w:pStyle w:val="TableText"/>
            </w:pPr>
            <w:r w:rsidRPr="00DF1AEC">
              <w:t xml:space="preserve">160 </w:t>
            </w:r>
          </w:p>
        </w:tc>
        <w:tc>
          <w:tcPr>
            <w:tcW w:w="1374" w:type="dxa"/>
          </w:tcPr>
          <w:p w14:paraId="797F78D8" w14:textId="314B90F8" w:rsidR="00DF1AEC" w:rsidRPr="00DF1AEC" w:rsidRDefault="00DF1AEC" w:rsidP="00755A2C">
            <w:pPr>
              <w:pStyle w:val="TableText"/>
            </w:pPr>
            <w:r w:rsidRPr="00DF1AEC">
              <w:t xml:space="preserve">400 </w:t>
            </w:r>
          </w:p>
        </w:tc>
        <w:tc>
          <w:tcPr>
            <w:tcW w:w="1374" w:type="dxa"/>
          </w:tcPr>
          <w:p w14:paraId="2A4BE570" w14:textId="6754672C" w:rsidR="00DF1AEC" w:rsidRPr="00DF1AEC" w:rsidRDefault="00DF1AEC" w:rsidP="00755A2C">
            <w:pPr>
              <w:pStyle w:val="TableText"/>
            </w:pPr>
            <w:r w:rsidRPr="00DF1AEC">
              <w:t xml:space="preserve">160 </w:t>
            </w:r>
          </w:p>
        </w:tc>
        <w:tc>
          <w:tcPr>
            <w:tcW w:w="1374" w:type="dxa"/>
          </w:tcPr>
          <w:p w14:paraId="40969119" w14:textId="56ED0E82" w:rsidR="00DF1AEC" w:rsidRPr="00DF1AEC" w:rsidRDefault="00DF1AEC" w:rsidP="00755A2C">
            <w:pPr>
              <w:pStyle w:val="TableText"/>
            </w:pPr>
            <w:r w:rsidRPr="00DF1AEC">
              <w:t xml:space="preserve">400 </w:t>
            </w:r>
          </w:p>
        </w:tc>
        <w:tc>
          <w:tcPr>
            <w:tcW w:w="1374" w:type="dxa"/>
          </w:tcPr>
          <w:p w14:paraId="77DA9818" w14:textId="2D564BF9" w:rsidR="00DF1AEC" w:rsidRPr="00DF1AEC" w:rsidRDefault="00DF1AEC" w:rsidP="00755A2C">
            <w:pPr>
              <w:pStyle w:val="TableText"/>
            </w:pPr>
            <w:r w:rsidRPr="00DF1AEC">
              <w:t xml:space="preserve">160 </w:t>
            </w:r>
          </w:p>
        </w:tc>
      </w:tr>
      <w:tr w:rsidR="00DF1AEC" w:rsidRPr="00DF1AEC" w14:paraId="34A60C6D" w14:textId="77777777" w:rsidTr="00DF1AEC">
        <w:tc>
          <w:tcPr>
            <w:tcW w:w="1499" w:type="dxa"/>
          </w:tcPr>
          <w:p w14:paraId="3F9BFED6" w14:textId="4BA621A3" w:rsidR="00DF1AEC" w:rsidRPr="00DF1AEC" w:rsidRDefault="00DF1AEC" w:rsidP="00755A2C">
            <w:pPr>
              <w:pStyle w:val="TableText"/>
            </w:pPr>
            <w:proofErr w:type="gramStart"/>
            <w:r w:rsidRPr="00DF1AEC">
              <w:t>North West</w:t>
            </w:r>
            <w:proofErr w:type="gramEnd"/>
          </w:p>
        </w:tc>
        <w:tc>
          <w:tcPr>
            <w:tcW w:w="1373" w:type="dxa"/>
          </w:tcPr>
          <w:p w14:paraId="5E8C206C" w14:textId="2695C53D" w:rsidR="00DF1AEC" w:rsidRPr="00DF1AEC" w:rsidRDefault="00DF1AEC" w:rsidP="00755A2C">
            <w:pPr>
              <w:pStyle w:val="TableText"/>
            </w:pPr>
            <w:r w:rsidRPr="00DF1AEC">
              <w:t>NA</w:t>
            </w:r>
          </w:p>
        </w:tc>
        <w:tc>
          <w:tcPr>
            <w:tcW w:w="1373" w:type="dxa"/>
          </w:tcPr>
          <w:p w14:paraId="40C4B06B" w14:textId="73276486" w:rsidR="00DF1AEC" w:rsidRPr="00DF1AEC" w:rsidRDefault="00DF1AEC" w:rsidP="00755A2C">
            <w:pPr>
              <w:pStyle w:val="TableText"/>
            </w:pPr>
            <w:r w:rsidRPr="00DF1AEC">
              <w:t>NA</w:t>
            </w:r>
          </w:p>
        </w:tc>
        <w:tc>
          <w:tcPr>
            <w:tcW w:w="1374" w:type="dxa"/>
          </w:tcPr>
          <w:p w14:paraId="54B0C2E6" w14:textId="7A8A938D" w:rsidR="00DF1AEC" w:rsidRPr="00DF1AEC" w:rsidRDefault="00DF1AEC" w:rsidP="00755A2C">
            <w:pPr>
              <w:pStyle w:val="TableText"/>
            </w:pPr>
            <w:r w:rsidRPr="00DF1AEC">
              <w:t xml:space="preserve">400 </w:t>
            </w:r>
          </w:p>
        </w:tc>
        <w:tc>
          <w:tcPr>
            <w:tcW w:w="1374" w:type="dxa"/>
          </w:tcPr>
          <w:p w14:paraId="1C31DD14" w14:textId="36ABE5DF" w:rsidR="00DF1AEC" w:rsidRPr="00DF1AEC" w:rsidRDefault="00DF1AEC" w:rsidP="00755A2C">
            <w:pPr>
              <w:pStyle w:val="TableText"/>
            </w:pPr>
            <w:r w:rsidRPr="00DF1AEC">
              <w:t>NA</w:t>
            </w:r>
          </w:p>
        </w:tc>
        <w:tc>
          <w:tcPr>
            <w:tcW w:w="1374" w:type="dxa"/>
          </w:tcPr>
          <w:p w14:paraId="3FFB14D8" w14:textId="4D05146A" w:rsidR="00DF1AEC" w:rsidRPr="00DF1AEC" w:rsidRDefault="00DF1AEC" w:rsidP="00755A2C">
            <w:pPr>
              <w:pStyle w:val="TableText"/>
            </w:pPr>
            <w:r w:rsidRPr="00DF1AEC">
              <w:t xml:space="preserve">400 </w:t>
            </w:r>
          </w:p>
        </w:tc>
        <w:tc>
          <w:tcPr>
            <w:tcW w:w="1374" w:type="dxa"/>
          </w:tcPr>
          <w:p w14:paraId="1E5B6E60" w14:textId="22B7C954" w:rsidR="00DF1AEC" w:rsidRPr="00DF1AEC" w:rsidRDefault="00DF1AEC" w:rsidP="00755A2C">
            <w:pPr>
              <w:pStyle w:val="TableText"/>
            </w:pPr>
            <w:r w:rsidRPr="00DF1AEC">
              <w:t>NA</w:t>
            </w:r>
          </w:p>
        </w:tc>
      </w:tr>
      <w:tr w:rsidR="00DF1AEC" w:rsidRPr="00DF1AEC" w14:paraId="5BB14412" w14:textId="77777777" w:rsidTr="00DF1AEC">
        <w:tc>
          <w:tcPr>
            <w:tcW w:w="1499" w:type="dxa"/>
          </w:tcPr>
          <w:p w14:paraId="3870B321" w14:textId="12804F04" w:rsidR="00DF1AEC" w:rsidRPr="00DF1AEC" w:rsidRDefault="00DF1AEC" w:rsidP="00755A2C">
            <w:pPr>
              <w:pStyle w:val="TableText"/>
            </w:pPr>
            <w:proofErr w:type="gramStart"/>
            <w:r w:rsidRPr="00DF1AEC">
              <w:t>South West</w:t>
            </w:r>
            <w:proofErr w:type="gramEnd"/>
          </w:p>
        </w:tc>
        <w:tc>
          <w:tcPr>
            <w:tcW w:w="1373" w:type="dxa"/>
          </w:tcPr>
          <w:p w14:paraId="5694C5CA" w14:textId="3BDDCBCB" w:rsidR="00DF1AEC" w:rsidRPr="00DF1AEC" w:rsidRDefault="00DF1AEC" w:rsidP="00755A2C">
            <w:pPr>
              <w:pStyle w:val="TableText"/>
            </w:pPr>
            <w:r w:rsidRPr="00DF1AEC">
              <w:t>NA</w:t>
            </w:r>
          </w:p>
        </w:tc>
        <w:tc>
          <w:tcPr>
            <w:tcW w:w="1373" w:type="dxa"/>
          </w:tcPr>
          <w:p w14:paraId="2474B731" w14:textId="62E02702" w:rsidR="00DF1AEC" w:rsidRPr="00DF1AEC" w:rsidRDefault="00DF1AEC" w:rsidP="00755A2C">
            <w:pPr>
              <w:pStyle w:val="TableText"/>
            </w:pPr>
            <w:r w:rsidRPr="00DF1AEC">
              <w:t>NA</w:t>
            </w:r>
          </w:p>
        </w:tc>
        <w:tc>
          <w:tcPr>
            <w:tcW w:w="1374" w:type="dxa"/>
          </w:tcPr>
          <w:p w14:paraId="2CA4A05A" w14:textId="79DBA65F" w:rsidR="00DF1AEC" w:rsidRPr="00DF1AEC" w:rsidRDefault="00DF1AEC" w:rsidP="00755A2C">
            <w:pPr>
              <w:pStyle w:val="TableText"/>
            </w:pPr>
            <w:r w:rsidRPr="00DF1AEC">
              <w:t xml:space="preserve">1,330 </w:t>
            </w:r>
          </w:p>
        </w:tc>
        <w:tc>
          <w:tcPr>
            <w:tcW w:w="1374" w:type="dxa"/>
          </w:tcPr>
          <w:p w14:paraId="42A87676" w14:textId="7574345C" w:rsidR="00DF1AEC" w:rsidRPr="00DF1AEC" w:rsidRDefault="00DF1AEC" w:rsidP="00755A2C">
            <w:pPr>
              <w:pStyle w:val="TableText"/>
            </w:pPr>
            <w:r w:rsidRPr="00DF1AEC">
              <w:t>NA</w:t>
            </w:r>
          </w:p>
        </w:tc>
        <w:tc>
          <w:tcPr>
            <w:tcW w:w="1374" w:type="dxa"/>
          </w:tcPr>
          <w:p w14:paraId="53D55792" w14:textId="30266BDF" w:rsidR="00DF1AEC" w:rsidRPr="00DF1AEC" w:rsidRDefault="00DF1AEC" w:rsidP="00755A2C">
            <w:pPr>
              <w:pStyle w:val="TableText"/>
            </w:pPr>
            <w:r w:rsidRPr="00DF1AEC">
              <w:t xml:space="preserve">1,330 </w:t>
            </w:r>
          </w:p>
        </w:tc>
        <w:tc>
          <w:tcPr>
            <w:tcW w:w="1374" w:type="dxa"/>
          </w:tcPr>
          <w:p w14:paraId="3A8D598D" w14:textId="0560089B" w:rsidR="00DF1AEC" w:rsidRPr="00DF1AEC" w:rsidRDefault="00DF1AEC" w:rsidP="00755A2C">
            <w:pPr>
              <w:pStyle w:val="TableText"/>
            </w:pPr>
            <w:r w:rsidRPr="00DF1AEC">
              <w:t>NA</w:t>
            </w:r>
          </w:p>
        </w:tc>
      </w:tr>
      <w:tr w:rsidR="00DF1AEC" w:rsidRPr="00DF1AEC" w14:paraId="45993BD7" w14:textId="77777777" w:rsidTr="00DF1AEC">
        <w:tc>
          <w:tcPr>
            <w:tcW w:w="1499" w:type="dxa"/>
          </w:tcPr>
          <w:p w14:paraId="05AF14A4" w14:textId="5F641AC0" w:rsidR="00DF1AEC" w:rsidRPr="00DF1AEC" w:rsidRDefault="00DF1AEC" w:rsidP="00755A2C">
            <w:pPr>
              <w:pStyle w:val="TableText"/>
            </w:pPr>
            <w:r w:rsidRPr="00DF1AEC">
              <w:t>Western</w:t>
            </w:r>
          </w:p>
        </w:tc>
        <w:tc>
          <w:tcPr>
            <w:tcW w:w="1373" w:type="dxa"/>
          </w:tcPr>
          <w:p w14:paraId="28B78AAE" w14:textId="379F9B08" w:rsidR="00DF1AEC" w:rsidRPr="00DF1AEC" w:rsidRDefault="00DF1AEC" w:rsidP="00755A2C">
            <w:pPr>
              <w:pStyle w:val="TableText"/>
            </w:pPr>
            <w:r w:rsidRPr="00DF1AEC">
              <w:t>NA</w:t>
            </w:r>
          </w:p>
        </w:tc>
        <w:tc>
          <w:tcPr>
            <w:tcW w:w="1373" w:type="dxa"/>
          </w:tcPr>
          <w:p w14:paraId="24500A68" w14:textId="3445CA63" w:rsidR="00DF1AEC" w:rsidRPr="00DF1AEC" w:rsidRDefault="00DF1AEC" w:rsidP="00755A2C">
            <w:pPr>
              <w:pStyle w:val="TableText"/>
            </w:pPr>
            <w:r w:rsidRPr="00DF1AEC">
              <w:t>NA</w:t>
            </w:r>
          </w:p>
        </w:tc>
        <w:tc>
          <w:tcPr>
            <w:tcW w:w="1374" w:type="dxa"/>
          </w:tcPr>
          <w:p w14:paraId="2DABFF6A" w14:textId="2015A806" w:rsidR="00DF1AEC" w:rsidRPr="00DF1AEC" w:rsidRDefault="00DF1AEC" w:rsidP="00755A2C">
            <w:pPr>
              <w:pStyle w:val="TableText"/>
            </w:pPr>
            <w:r w:rsidRPr="00DF1AEC">
              <w:t xml:space="preserve">800 </w:t>
            </w:r>
          </w:p>
        </w:tc>
        <w:tc>
          <w:tcPr>
            <w:tcW w:w="1374" w:type="dxa"/>
          </w:tcPr>
          <w:p w14:paraId="3A7251DC" w14:textId="2C06E897" w:rsidR="00DF1AEC" w:rsidRPr="00DF1AEC" w:rsidRDefault="00DF1AEC" w:rsidP="00755A2C">
            <w:pPr>
              <w:pStyle w:val="TableText"/>
            </w:pPr>
            <w:r w:rsidRPr="00DF1AEC">
              <w:t>NA</w:t>
            </w:r>
          </w:p>
        </w:tc>
        <w:tc>
          <w:tcPr>
            <w:tcW w:w="1374" w:type="dxa"/>
          </w:tcPr>
          <w:p w14:paraId="4EBB4248" w14:textId="62AD5F1B" w:rsidR="00DF1AEC" w:rsidRPr="00DF1AEC" w:rsidRDefault="00DF1AEC" w:rsidP="00755A2C">
            <w:pPr>
              <w:pStyle w:val="TableText"/>
            </w:pPr>
            <w:r w:rsidRPr="00DF1AEC">
              <w:t xml:space="preserve">800 </w:t>
            </w:r>
          </w:p>
        </w:tc>
        <w:tc>
          <w:tcPr>
            <w:tcW w:w="1374" w:type="dxa"/>
          </w:tcPr>
          <w:p w14:paraId="00EAAA70" w14:textId="0047AC61" w:rsidR="00DF1AEC" w:rsidRPr="00DF1AEC" w:rsidRDefault="00DF1AEC" w:rsidP="00755A2C">
            <w:pPr>
              <w:pStyle w:val="TableText"/>
            </w:pPr>
            <w:r w:rsidRPr="00DF1AEC">
              <w:t>NA</w:t>
            </w:r>
          </w:p>
        </w:tc>
      </w:tr>
    </w:tbl>
    <w:p w14:paraId="10271EE6" w14:textId="77777777" w:rsidR="00DF1AEC" w:rsidRDefault="00DF1AEC" w:rsidP="00EB37F6">
      <w:pPr>
        <w:pStyle w:val="BodyText"/>
        <w:rPr>
          <w:rFonts w:eastAsiaTheme="minorHAnsi" w:cstheme="minorBidi"/>
          <w:i/>
          <w:iCs/>
          <w:color w:val="0172CE" w:themeColor="text2"/>
          <w:kern w:val="2"/>
          <w:sz w:val="18"/>
          <w:szCs w:val="18"/>
          <w14:ligatures w14:val="standardContextual"/>
        </w:rPr>
      </w:pPr>
    </w:p>
    <w:p w14:paraId="1BF9AAFB" w14:textId="40BADCA8" w:rsidR="003404AD" w:rsidRDefault="003404AD" w:rsidP="003404AD">
      <w:pPr>
        <w:pStyle w:val="Caption"/>
      </w:pPr>
      <w:bookmarkStart w:id="98" w:name="_Ref205471486"/>
      <w:r>
        <w:t>Table B</w:t>
      </w:r>
      <w:r w:rsidR="001A6641">
        <w:t>-</w:t>
      </w:r>
      <w:fldSimple w:instr=" SEQ Table_B_- \* ARABIC ">
        <w:r>
          <w:rPr>
            <w:noProof/>
          </w:rPr>
          <w:t>4</w:t>
        </w:r>
      </w:fldSimple>
      <w:bookmarkEnd w:id="98"/>
      <w:r>
        <w:t xml:space="preserve"> </w:t>
      </w:r>
      <w:r w:rsidRPr="009D69EA">
        <w:t>Committed and new entrant build by proposed REZ, Victoria, scenario 2 and scenario 3</w:t>
      </w:r>
    </w:p>
    <w:tbl>
      <w:tblPr>
        <w:tblStyle w:val="TableGrid"/>
        <w:tblW w:w="0" w:type="auto"/>
        <w:tblLook w:val="04A0" w:firstRow="1" w:lastRow="0" w:firstColumn="1" w:lastColumn="0" w:noHBand="0" w:noVBand="1"/>
      </w:tblPr>
      <w:tblGrid>
        <w:gridCol w:w="1593"/>
        <w:gridCol w:w="1340"/>
        <w:gridCol w:w="1339"/>
        <w:gridCol w:w="1339"/>
        <w:gridCol w:w="1339"/>
        <w:gridCol w:w="1339"/>
        <w:gridCol w:w="1339"/>
      </w:tblGrid>
      <w:tr w:rsidR="002D1194" w14:paraId="263DC636" w14:textId="77777777" w:rsidTr="002D1194">
        <w:tc>
          <w:tcPr>
            <w:tcW w:w="1593" w:type="dxa"/>
          </w:tcPr>
          <w:p w14:paraId="1E959B2F" w14:textId="77777777" w:rsidR="001863A2" w:rsidRDefault="001863A2" w:rsidP="00755A2C">
            <w:pPr>
              <w:pStyle w:val="TableHeading"/>
              <w:ind w:left="0" w:firstLine="0"/>
            </w:pPr>
          </w:p>
        </w:tc>
        <w:tc>
          <w:tcPr>
            <w:tcW w:w="1340" w:type="dxa"/>
          </w:tcPr>
          <w:p w14:paraId="6C6F1245" w14:textId="05C7731A" w:rsidR="001863A2" w:rsidRDefault="001863A2" w:rsidP="00755A2C">
            <w:pPr>
              <w:pStyle w:val="TableHeading"/>
              <w:ind w:left="0" w:firstLine="0"/>
            </w:pPr>
            <w:r w:rsidRPr="001863A2">
              <w:t xml:space="preserve">Generation </w:t>
            </w:r>
            <w:proofErr w:type="gramStart"/>
            <w:r w:rsidRPr="001863A2">
              <w:t>build</w:t>
            </w:r>
            <w:proofErr w:type="gramEnd"/>
            <w:r w:rsidRPr="001863A2">
              <w:t xml:space="preserve"> capacity (MW)</w:t>
            </w:r>
          </w:p>
        </w:tc>
        <w:tc>
          <w:tcPr>
            <w:tcW w:w="1339" w:type="dxa"/>
          </w:tcPr>
          <w:p w14:paraId="7C1CC3BE" w14:textId="1B5324D4" w:rsidR="001863A2" w:rsidRDefault="001863A2" w:rsidP="00755A2C">
            <w:pPr>
              <w:pStyle w:val="TableHeading"/>
              <w:ind w:left="0" w:firstLine="0"/>
            </w:pPr>
            <w:r w:rsidRPr="001863A2">
              <w:t xml:space="preserve">Generation </w:t>
            </w:r>
            <w:proofErr w:type="gramStart"/>
            <w:r w:rsidRPr="001863A2">
              <w:t>build</w:t>
            </w:r>
            <w:proofErr w:type="gramEnd"/>
            <w:r w:rsidRPr="001863A2">
              <w:t xml:space="preserve"> capacity (MW)</w:t>
            </w:r>
          </w:p>
        </w:tc>
        <w:tc>
          <w:tcPr>
            <w:tcW w:w="1339" w:type="dxa"/>
          </w:tcPr>
          <w:p w14:paraId="768E58C4" w14:textId="320CB74F" w:rsidR="001863A2" w:rsidRDefault="001863A2" w:rsidP="00755A2C">
            <w:pPr>
              <w:pStyle w:val="TableHeading"/>
              <w:ind w:left="0" w:firstLine="0"/>
            </w:pPr>
            <w:r w:rsidRPr="001863A2">
              <w:t xml:space="preserve">Generation </w:t>
            </w:r>
            <w:proofErr w:type="gramStart"/>
            <w:r w:rsidRPr="001863A2">
              <w:t>build</w:t>
            </w:r>
            <w:proofErr w:type="gramEnd"/>
            <w:r w:rsidRPr="001863A2">
              <w:t xml:space="preserve"> capacity (MW)</w:t>
            </w:r>
          </w:p>
        </w:tc>
        <w:tc>
          <w:tcPr>
            <w:tcW w:w="1339" w:type="dxa"/>
          </w:tcPr>
          <w:p w14:paraId="4DF04413" w14:textId="3A567880" w:rsidR="001863A2" w:rsidRDefault="001863A2" w:rsidP="00755A2C">
            <w:pPr>
              <w:pStyle w:val="TableHeading"/>
              <w:ind w:left="0" w:firstLine="0"/>
            </w:pPr>
            <w:r w:rsidRPr="001863A2">
              <w:t xml:space="preserve">Generation </w:t>
            </w:r>
            <w:proofErr w:type="gramStart"/>
            <w:r w:rsidRPr="001863A2">
              <w:t>build</w:t>
            </w:r>
            <w:proofErr w:type="gramEnd"/>
            <w:r w:rsidRPr="001863A2">
              <w:t xml:space="preserve"> capacity (MW)</w:t>
            </w:r>
          </w:p>
        </w:tc>
        <w:tc>
          <w:tcPr>
            <w:tcW w:w="1339" w:type="dxa"/>
          </w:tcPr>
          <w:p w14:paraId="157063E6" w14:textId="62BAEEBD" w:rsidR="001863A2" w:rsidRDefault="001863A2" w:rsidP="00755A2C">
            <w:pPr>
              <w:pStyle w:val="TableHeading"/>
              <w:ind w:left="0" w:firstLine="0"/>
            </w:pPr>
            <w:r w:rsidRPr="001863A2">
              <w:t xml:space="preserve">Generation </w:t>
            </w:r>
            <w:proofErr w:type="gramStart"/>
            <w:r w:rsidRPr="001863A2">
              <w:t>build</w:t>
            </w:r>
            <w:proofErr w:type="gramEnd"/>
            <w:r w:rsidRPr="001863A2">
              <w:t xml:space="preserve"> capacity (MW)</w:t>
            </w:r>
          </w:p>
        </w:tc>
        <w:tc>
          <w:tcPr>
            <w:tcW w:w="1339" w:type="dxa"/>
          </w:tcPr>
          <w:p w14:paraId="13B51D9D" w14:textId="1FE82567" w:rsidR="001863A2" w:rsidRDefault="001863A2" w:rsidP="00755A2C">
            <w:pPr>
              <w:pStyle w:val="TableHeading"/>
              <w:ind w:left="0" w:firstLine="0"/>
            </w:pPr>
            <w:r w:rsidRPr="001863A2">
              <w:t xml:space="preserve">Generation </w:t>
            </w:r>
            <w:proofErr w:type="gramStart"/>
            <w:r w:rsidRPr="001863A2">
              <w:t>build</w:t>
            </w:r>
            <w:proofErr w:type="gramEnd"/>
            <w:r w:rsidRPr="001863A2">
              <w:t xml:space="preserve"> capacity (MW)</w:t>
            </w:r>
          </w:p>
        </w:tc>
      </w:tr>
      <w:tr w:rsidR="002D1194" w14:paraId="5A777267" w14:textId="77777777" w:rsidTr="002D1194">
        <w:tc>
          <w:tcPr>
            <w:tcW w:w="1593" w:type="dxa"/>
          </w:tcPr>
          <w:p w14:paraId="2AE9C59C" w14:textId="29EE9D70" w:rsidR="001863A2" w:rsidRDefault="001863A2" w:rsidP="00755A2C">
            <w:pPr>
              <w:pStyle w:val="TableText"/>
            </w:pPr>
            <w:r w:rsidRPr="001863A2">
              <w:t>Proposed REZ</w:t>
            </w:r>
          </w:p>
        </w:tc>
        <w:tc>
          <w:tcPr>
            <w:tcW w:w="1340" w:type="dxa"/>
          </w:tcPr>
          <w:p w14:paraId="654EA9CB" w14:textId="019135CE" w:rsidR="001863A2" w:rsidRDefault="001863A2" w:rsidP="00755A2C">
            <w:pPr>
              <w:pStyle w:val="TableText"/>
            </w:pPr>
            <w:r w:rsidRPr="00FC14CD">
              <w:t>FY30</w:t>
            </w:r>
          </w:p>
        </w:tc>
        <w:tc>
          <w:tcPr>
            <w:tcW w:w="1339" w:type="dxa"/>
          </w:tcPr>
          <w:p w14:paraId="15D4AC76" w14:textId="3AC9C0D8" w:rsidR="001863A2" w:rsidRDefault="001863A2" w:rsidP="00755A2C">
            <w:pPr>
              <w:pStyle w:val="TableText"/>
            </w:pPr>
            <w:r w:rsidRPr="00FC14CD">
              <w:t>FY30</w:t>
            </w:r>
          </w:p>
        </w:tc>
        <w:tc>
          <w:tcPr>
            <w:tcW w:w="1339" w:type="dxa"/>
          </w:tcPr>
          <w:p w14:paraId="1AE8EAEF" w14:textId="68F7E59D" w:rsidR="001863A2" w:rsidRDefault="001863A2" w:rsidP="00755A2C">
            <w:pPr>
              <w:pStyle w:val="TableText"/>
            </w:pPr>
            <w:r w:rsidRPr="00FC14CD">
              <w:t>FY35</w:t>
            </w:r>
          </w:p>
        </w:tc>
        <w:tc>
          <w:tcPr>
            <w:tcW w:w="1339" w:type="dxa"/>
          </w:tcPr>
          <w:p w14:paraId="748991E9" w14:textId="09309C25" w:rsidR="001863A2" w:rsidRDefault="001863A2" w:rsidP="00755A2C">
            <w:pPr>
              <w:pStyle w:val="TableText"/>
            </w:pPr>
            <w:r w:rsidRPr="00FC14CD">
              <w:t>FY35</w:t>
            </w:r>
          </w:p>
        </w:tc>
        <w:tc>
          <w:tcPr>
            <w:tcW w:w="1339" w:type="dxa"/>
          </w:tcPr>
          <w:p w14:paraId="5CAF9599" w14:textId="28E2DE55" w:rsidR="001863A2" w:rsidRDefault="001863A2" w:rsidP="00755A2C">
            <w:pPr>
              <w:pStyle w:val="TableText"/>
            </w:pPr>
            <w:r w:rsidRPr="00FC14CD">
              <w:t>FY40</w:t>
            </w:r>
          </w:p>
        </w:tc>
        <w:tc>
          <w:tcPr>
            <w:tcW w:w="1339" w:type="dxa"/>
          </w:tcPr>
          <w:p w14:paraId="570AF575" w14:textId="227820C6" w:rsidR="001863A2" w:rsidRDefault="001863A2" w:rsidP="00755A2C">
            <w:pPr>
              <w:pStyle w:val="TableText"/>
            </w:pPr>
            <w:r w:rsidRPr="00FC14CD">
              <w:t>FY40</w:t>
            </w:r>
          </w:p>
        </w:tc>
      </w:tr>
      <w:tr w:rsidR="002D1194" w14:paraId="6B681F2A" w14:textId="77777777" w:rsidTr="002D1194">
        <w:tc>
          <w:tcPr>
            <w:tcW w:w="1593" w:type="dxa"/>
          </w:tcPr>
          <w:p w14:paraId="336CBEA6" w14:textId="77777777" w:rsidR="001863A2" w:rsidRDefault="001863A2" w:rsidP="00755A2C">
            <w:pPr>
              <w:pStyle w:val="TableText"/>
            </w:pPr>
          </w:p>
        </w:tc>
        <w:tc>
          <w:tcPr>
            <w:tcW w:w="1340" w:type="dxa"/>
          </w:tcPr>
          <w:p w14:paraId="6DDAA8FD" w14:textId="2CF2385E" w:rsidR="001863A2" w:rsidRDefault="001863A2" w:rsidP="00755A2C">
            <w:pPr>
              <w:pStyle w:val="TableText"/>
            </w:pPr>
            <w:r w:rsidRPr="00A72267">
              <w:t>Wind</w:t>
            </w:r>
          </w:p>
        </w:tc>
        <w:tc>
          <w:tcPr>
            <w:tcW w:w="1339" w:type="dxa"/>
          </w:tcPr>
          <w:p w14:paraId="7891E512" w14:textId="636939C0" w:rsidR="001863A2" w:rsidRDefault="001863A2" w:rsidP="00755A2C">
            <w:pPr>
              <w:pStyle w:val="TableText"/>
            </w:pPr>
            <w:r w:rsidRPr="00A72267">
              <w:t>Solar</w:t>
            </w:r>
          </w:p>
        </w:tc>
        <w:tc>
          <w:tcPr>
            <w:tcW w:w="1339" w:type="dxa"/>
          </w:tcPr>
          <w:p w14:paraId="100DEACA" w14:textId="56D95F27" w:rsidR="001863A2" w:rsidRDefault="001863A2" w:rsidP="00755A2C">
            <w:pPr>
              <w:pStyle w:val="TableText"/>
            </w:pPr>
            <w:r w:rsidRPr="00A72267">
              <w:t>Wind</w:t>
            </w:r>
          </w:p>
        </w:tc>
        <w:tc>
          <w:tcPr>
            <w:tcW w:w="1339" w:type="dxa"/>
          </w:tcPr>
          <w:p w14:paraId="00F4F59E" w14:textId="6C24444A" w:rsidR="001863A2" w:rsidRDefault="001863A2" w:rsidP="00755A2C">
            <w:pPr>
              <w:pStyle w:val="TableText"/>
            </w:pPr>
            <w:r w:rsidRPr="00A72267">
              <w:t>Solar</w:t>
            </w:r>
          </w:p>
        </w:tc>
        <w:tc>
          <w:tcPr>
            <w:tcW w:w="1339" w:type="dxa"/>
          </w:tcPr>
          <w:p w14:paraId="507F64A5" w14:textId="465CC504" w:rsidR="001863A2" w:rsidRDefault="001863A2" w:rsidP="00755A2C">
            <w:pPr>
              <w:pStyle w:val="TableText"/>
            </w:pPr>
            <w:r w:rsidRPr="00A72267">
              <w:t>Wind</w:t>
            </w:r>
          </w:p>
        </w:tc>
        <w:tc>
          <w:tcPr>
            <w:tcW w:w="1339" w:type="dxa"/>
          </w:tcPr>
          <w:p w14:paraId="4244FB43" w14:textId="6FFF0749" w:rsidR="001863A2" w:rsidRDefault="001863A2" w:rsidP="00755A2C">
            <w:pPr>
              <w:pStyle w:val="TableText"/>
            </w:pPr>
            <w:r w:rsidRPr="00A72267">
              <w:t>Solar</w:t>
            </w:r>
          </w:p>
        </w:tc>
      </w:tr>
      <w:tr w:rsidR="002D1194" w:rsidRPr="002D1194" w14:paraId="57987DBB" w14:textId="77777777" w:rsidTr="002D1194">
        <w:tc>
          <w:tcPr>
            <w:tcW w:w="1593" w:type="dxa"/>
            <w:vAlign w:val="center"/>
          </w:tcPr>
          <w:p w14:paraId="4FE9828D" w14:textId="18020803" w:rsidR="002D1194" w:rsidRPr="002D1194" w:rsidRDefault="002D1194" w:rsidP="00755A2C">
            <w:pPr>
              <w:pStyle w:val="TableText"/>
            </w:pPr>
            <w:r w:rsidRPr="002D1194">
              <w:t>Scenario 2</w:t>
            </w:r>
          </w:p>
        </w:tc>
        <w:tc>
          <w:tcPr>
            <w:tcW w:w="1340" w:type="dxa"/>
          </w:tcPr>
          <w:p w14:paraId="4C4228EC" w14:textId="61AB24F8" w:rsidR="002D1194" w:rsidRPr="002D1194" w:rsidRDefault="002D1194" w:rsidP="00755A2C">
            <w:pPr>
              <w:pStyle w:val="TableText"/>
            </w:pPr>
            <w:r w:rsidRPr="002D1194">
              <w:t>Scenario 2</w:t>
            </w:r>
          </w:p>
        </w:tc>
        <w:tc>
          <w:tcPr>
            <w:tcW w:w="1339" w:type="dxa"/>
          </w:tcPr>
          <w:p w14:paraId="2128CD70" w14:textId="4345F10A" w:rsidR="002D1194" w:rsidRPr="002D1194" w:rsidRDefault="002D1194" w:rsidP="00755A2C">
            <w:pPr>
              <w:pStyle w:val="TableText"/>
            </w:pPr>
            <w:r w:rsidRPr="002D1194">
              <w:t>Scenario 2</w:t>
            </w:r>
          </w:p>
        </w:tc>
        <w:tc>
          <w:tcPr>
            <w:tcW w:w="1339" w:type="dxa"/>
          </w:tcPr>
          <w:p w14:paraId="355E0426" w14:textId="1A5B7C7E" w:rsidR="002D1194" w:rsidRPr="002D1194" w:rsidRDefault="002D1194" w:rsidP="00755A2C">
            <w:pPr>
              <w:pStyle w:val="TableText"/>
            </w:pPr>
            <w:r w:rsidRPr="002D1194">
              <w:t>Scenario 2</w:t>
            </w:r>
          </w:p>
        </w:tc>
        <w:tc>
          <w:tcPr>
            <w:tcW w:w="1339" w:type="dxa"/>
          </w:tcPr>
          <w:p w14:paraId="72D20410" w14:textId="5C4BAAA7" w:rsidR="002D1194" w:rsidRPr="002D1194" w:rsidRDefault="002D1194" w:rsidP="00755A2C">
            <w:pPr>
              <w:pStyle w:val="TableText"/>
            </w:pPr>
            <w:r w:rsidRPr="002D1194">
              <w:t>Scenario 2</w:t>
            </w:r>
          </w:p>
        </w:tc>
        <w:tc>
          <w:tcPr>
            <w:tcW w:w="1339" w:type="dxa"/>
          </w:tcPr>
          <w:p w14:paraId="7DF2C6FB" w14:textId="4589D144" w:rsidR="002D1194" w:rsidRPr="002D1194" w:rsidRDefault="002D1194" w:rsidP="00755A2C">
            <w:pPr>
              <w:pStyle w:val="TableText"/>
            </w:pPr>
            <w:r w:rsidRPr="002D1194">
              <w:t>Scenario 2</w:t>
            </w:r>
          </w:p>
        </w:tc>
        <w:tc>
          <w:tcPr>
            <w:tcW w:w="1339" w:type="dxa"/>
          </w:tcPr>
          <w:p w14:paraId="65C87E0C" w14:textId="336B0BC4" w:rsidR="002D1194" w:rsidRPr="002D1194" w:rsidRDefault="002D1194" w:rsidP="00755A2C">
            <w:pPr>
              <w:pStyle w:val="TableText"/>
            </w:pPr>
            <w:r w:rsidRPr="002D1194">
              <w:t>Scenario 2</w:t>
            </w:r>
          </w:p>
        </w:tc>
      </w:tr>
      <w:tr w:rsidR="002D1194" w14:paraId="4D9423E7" w14:textId="77777777" w:rsidTr="002D1194">
        <w:tc>
          <w:tcPr>
            <w:tcW w:w="1593" w:type="dxa"/>
            <w:vAlign w:val="center"/>
          </w:tcPr>
          <w:p w14:paraId="7320150D" w14:textId="20FA2798" w:rsidR="002D1194" w:rsidRPr="002D1194" w:rsidRDefault="002D1194" w:rsidP="00755A2C">
            <w:pPr>
              <w:pStyle w:val="TableText"/>
            </w:pPr>
            <w:r w:rsidRPr="00755A2C">
              <w:t>Central Highlands</w:t>
            </w:r>
          </w:p>
        </w:tc>
        <w:tc>
          <w:tcPr>
            <w:tcW w:w="1340" w:type="dxa"/>
          </w:tcPr>
          <w:p w14:paraId="30D47FD8" w14:textId="69C7D08F" w:rsidR="002D1194" w:rsidRDefault="002D1194" w:rsidP="00755A2C">
            <w:pPr>
              <w:pStyle w:val="TableText"/>
            </w:pPr>
            <w:r w:rsidRPr="00587362">
              <w:t xml:space="preserve"> 1,460 </w:t>
            </w:r>
          </w:p>
        </w:tc>
        <w:tc>
          <w:tcPr>
            <w:tcW w:w="1339" w:type="dxa"/>
          </w:tcPr>
          <w:p w14:paraId="63395F80" w14:textId="78598488" w:rsidR="002D1194" w:rsidRDefault="002D1194" w:rsidP="00755A2C">
            <w:pPr>
              <w:pStyle w:val="TableText"/>
            </w:pPr>
            <w:r w:rsidRPr="00587362">
              <w:t xml:space="preserve">130 </w:t>
            </w:r>
          </w:p>
        </w:tc>
        <w:tc>
          <w:tcPr>
            <w:tcW w:w="1339" w:type="dxa"/>
          </w:tcPr>
          <w:p w14:paraId="2B11B021" w14:textId="1D3E5516" w:rsidR="002D1194" w:rsidRDefault="002D1194" w:rsidP="00755A2C">
            <w:pPr>
              <w:pStyle w:val="TableText"/>
            </w:pPr>
            <w:r w:rsidRPr="00587362">
              <w:t xml:space="preserve">1,930 </w:t>
            </w:r>
          </w:p>
        </w:tc>
        <w:tc>
          <w:tcPr>
            <w:tcW w:w="1339" w:type="dxa"/>
          </w:tcPr>
          <w:p w14:paraId="609EBAC7" w14:textId="7B52F43F" w:rsidR="002D1194" w:rsidRDefault="002D1194" w:rsidP="00755A2C">
            <w:pPr>
              <w:pStyle w:val="TableText"/>
            </w:pPr>
            <w:r w:rsidRPr="00587362">
              <w:t xml:space="preserve">130 </w:t>
            </w:r>
          </w:p>
        </w:tc>
        <w:tc>
          <w:tcPr>
            <w:tcW w:w="1339" w:type="dxa"/>
          </w:tcPr>
          <w:p w14:paraId="44704780" w14:textId="38710B20" w:rsidR="002D1194" w:rsidRDefault="002D1194" w:rsidP="00755A2C">
            <w:pPr>
              <w:pStyle w:val="TableText"/>
            </w:pPr>
            <w:r w:rsidRPr="00587362">
              <w:t xml:space="preserve">1,930 </w:t>
            </w:r>
          </w:p>
        </w:tc>
        <w:tc>
          <w:tcPr>
            <w:tcW w:w="1339" w:type="dxa"/>
          </w:tcPr>
          <w:p w14:paraId="2273BFDC" w14:textId="5E1106E4" w:rsidR="002D1194" w:rsidRDefault="002D1194" w:rsidP="00755A2C">
            <w:pPr>
              <w:pStyle w:val="TableText"/>
            </w:pPr>
            <w:r w:rsidRPr="00587362">
              <w:t xml:space="preserve"> 1,690 </w:t>
            </w:r>
          </w:p>
        </w:tc>
      </w:tr>
      <w:tr w:rsidR="002D1194" w14:paraId="5FF9916C" w14:textId="77777777" w:rsidTr="002D1194">
        <w:tc>
          <w:tcPr>
            <w:tcW w:w="1593" w:type="dxa"/>
            <w:vAlign w:val="center"/>
          </w:tcPr>
          <w:p w14:paraId="2E9BD9BE" w14:textId="37CDB727" w:rsidR="002D1194" w:rsidRPr="002D1194" w:rsidRDefault="002D1194" w:rsidP="00755A2C">
            <w:pPr>
              <w:pStyle w:val="TableText"/>
            </w:pPr>
            <w:r w:rsidRPr="00755A2C">
              <w:t>Central North</w:t>
            </w:r>
          </w:p>
        </w:tc>
        <w:tc>
          <w:tcPr>
            <w:tcW w:w="1340" w:type="dxa"/>
          </w:tcPr>
          <w:p w14:paraId="2BFD12CF" w14:textId="04E0A33D" w:rsidR="002D1194" w:rsidRDefault="002D1194" w:rsidP="00755A2C">
            <w:pPr>
              <w:pStyle w:val="TableText"/>
            </w:pPr>
            <w:r w:rsidRPr="00587362">
              <w:t xml:space="preserve">860 </w:t>
            </w:r>
          </w:p>
        </w:tc>
        <w:tc>
          <w:tcPr>
            <w:tcW w:w="1339" w:type="dxa"/>
          </w:tcPr>
          <w:p w14:paraId="26C75F4D" w14:textId="64B8C5DC" w:rsidR="002D1194" w:rsidRDefault="002D1194" w:rsidP="00755A2C">
            <w:pPr>
              <w:pStyle w:val="TableText"/>
            </w:pPr>
            <w:r w:rsidRPr="00587362">
              <w:t xml:space="preserve">920 </w:t>
            </w:r>
          </w:p>
        </w:tc>
        <w:tc>
          <w:tcPr>
            <w:tcW w:w="1339" w:type="dxa"/>
          </w:tcPr>
          <w:p w14:paraId="499FC71E" w14:textId="07C9D338" w:rsidR="002D1194" w:rsidRDefault="002D1194" w:rsidP="00755A2C">
            <w:pPr>
              <w:pStyle w:val="TableText"/>
            </w:pPr>
            <w:r w:rsidRPr="00587362">
              <w:t xml:space="preserve">1,370 </w:t>
            </w:r>
          </w:p>
        </w:tc>
        <w:tc>
          <w:tcPr>
            <w:tcW w:w="1339" w:type="dxa"/>
          </w:tcPr>
          <w:p w14:paraId="11A6A1F1" w14:textId="63C49660" w:rsidR="002D1194" w:rsidRDefault="002D1194" w:rsidP="00755A2C">
            <w:pPr>
              <w:pStyle w:val="TableText"/>
            </w:pPr>
            <w:r w:rsidRPr="00587362">
              <w:t xml:space="preserve">1,300 </w:t>
            </w:r>
          </w:p>
        </w:tc>
        <w:tc>
          <w:tcPr>
            <w:tcW w:w="1339" w:type="dxa"/>
          </w:tcPr>
          <w:p w14:paraId="409F5E70" w14:textId="4AE586FF" w:rsidR="002D1194" w:rsidRDefault="002D1194" w:rsidP="00755A2C">
            <w:pPr>
              <w:pStyle w:val="TableText"/>
            </w:pPr>
            <w:r w:rsidRPr="00587362">
              <w:t xml:space="preserve"> 1,470 </w:t>
            </w:r>
          </w:p>
        </w:tc>
        <w:tc>
          <w:tcPr>
            <w:tcW w:w="1339" w:type="dxa"/>
          </w:tcPr>
          <w:p w14:paraId="3CF6B7E5" w14:textId="6278CD62" w:rsidR="002D1194" w:rsidRDefault="002D1194" w:rsidP="00755A2C">
            <w:pPr>
              <w:pStyle w:val="TableText"/>
            </w:pPr>
            <w:r w:rsidRPr="00587362">
              <w:t xml:space="preserve"> 1,850 </w:t>
            </w:r>
          </w:p>
        </w:tc>
      </w:tr>
      <w:tr w:rsidR="002D1194" w14:paraId="1EA33D8D" w14:textId="77777777" w:rsidTr="002D1194">
        <w:tc>
          <w:tcPr>
            <w:tcW w:w="1593" w:type="dxa"/>
            <w:vAlign w:val="center"/>
          </w:tcPr>
          <w:p w14:paraId="1B03872D" w14:textId="69F83133" w:rsidR="002D1194" w:rsidRPr="002D1194" w:rsidRDefault="002D1194" w:rsidP="00755A2C">
            <w:pPr>
              <w:pStyle w:val="TableText"/>
            </w:pPr>
            <w:r w:rsidRPr="00755A2C">
              <w:t>Gippsland</w:t>
            </w:r>
          </w:p>
        </w:tc>
        <w:tc>
          <w:tcPr>
            <w:tcW w:w="1340" w:type="dxa"/>
          </w:tcPr>
          <w:p w14:paraId="716586DC" w14:textId="38E30592" w:rsidR="002D1194" w:rsidRDefault="002D1194" w:rsidP="00755A2C">
            <w:pPr>
              <w:pStyle w:val="TableText"/>
            </w:pPr>
            <w:r w:rsidRPr="00587362">
              <w:t xml:space="preserve">400 </w:t>
            </w:r>
          </w:p>
        </w:tc>
        <w:tc>
          <w:tcPr>
            <w:tcW w:w="1339" w:type="dxa"/>
          </w:tcPr>
          <w:p w14:paraId="5EF3AAFE" w14:textId="217BD675" w:rsidR="002D1194" w:rsidRDefault="002D1194" w:rsidP="00755A2C">
            <w:pPr>
              <w:pStyle w:val="TableText"/>
            </w:pPr>
            <w:r w:rsidRPr="00587362">
              <w:t xml:space="preserve">160 </w:t>
            </w:r>
          </w:p>
        </w:tc>
        <w:tc>
          <w:tcPr>
            <w:tcW w:w="1339" w:type="dxa"/>
          </w:tcPr>
          <w:p w14:paraId="44F3C2E4" w14:textId="517C1D46" w:rsidR="002D1194" w:rsidRDefault="002D1194" w:rsidP="00755A2C">
            <w:pPr>
              <w:pStyle w:val="TableText"/>
            </w:pPr>
            <w:r w:rsidRPr="00587362">
              <w:t xml:space="preserve">400 </w:t>
            </w:r>
          </w:p>
        </w:tc>
        <w:tc>
          <w:tcPr>
            <w:tcW w:w="1339" w:type="dxa"/>
          </w:tcPr>
          <w:p w14:paraId="56887EE4" w14:textId="49A3B925" w:rsidR="002D1194" w:rsidRDefault="002D1194" w:rsidP="00755A2C">
            <w:pPr>
              <w:pStyle w:val="TableText"/>
            </w:pPr>
            <w:r w:rsidRPr="00587362">
              <w:t xml:space="preserve">160 </w:t>
            </w:r>
          </w:p>
        </w:tc>
        <w:tc>
          <w:tcPr>
            <w:tcW w:w="1339" w:type="dxa"/>
          </w:tcPr>
          <w:p w14:paraId="4D78D768" w14:textId="62CF66B2" w:rsidR="002D1194" w:rsidRDefault="002D1194" w:rsidP="00755A2C">
            <w:pPr>
              <w:pStyle w:val="TableText"/>
            </w:pPr>
            <w:r w:rsidRPr="00587362">
              <w:t xml:space="preserve">400 </w:t>
            </w:r>
          </w:p>
        </w:tc>
        <w:tc>
          <w:tcPr>
            <w:tcW w:w="1339" w:type="dxa"/>
          </w:tcPr>
          <w:p w14:paraId="2FEC7DCF" w14:textId="1F8B83CE" w:rsidR="002D1194" w:rsidRDefault="002D1194" w:rsidP="00755A2C">
            <w:pPr>
              <w:pStyle w:val="TableText"/>
            </w:pPr>
            <w:r w:rsidRPr="00587362">
              <w:t xml:space="preserve">900 </w:t>
            </w:r>
          </w:p>
        </w:tc>
      </w:tr>
      <w:tr w:rsidR="002D1194" w14:paraId="39E6262C" w14:textId="77777777" w:rsidTr="002D1194">
        <w:tc>
          <w:tcPr>
            <w:tcW w:w="1593" w:type="dxa"/>
            <w:vAlign w:val="center"/>
          </w:tcPr>
          <w:p w14:paraId="0B2D7BC2" w14:textId="71847027" w:rsidR="002D1194" w:rsidRPr="002D1194" w:rsidRDefault="002D1194" w:rsidP="00755A2C">
            <w:pPr>
              <w:pStyle w:val="TableText"/>
            </w:pPr>
            <w:proofErr w:type="gramStart"/>
            <w:r w:rsidRPr="00755A2C">
              <w:t>North West</w:t>
            </w:r>
            <w:proofErr w:type="gramEnd"/>
          </w:p>
        </w:tc>
        <w:tc>
          <w:tcPr>
            <w:tcW w:w="1340" w:type="dxa"/>
          </w:tcPr>
          <w:p w14:paraId="6AF16E35" w14:textId="5DA0704D" w:rsidR="002D1194" w:rsidRDefault="002D1194" w:rsidP="00755A2C">
            <w:pPr>
              <w:pStyle w:val="TableText"/>
            </w:pPr>
            <w:r>
              <w:t>NA</w:t>
            </w:r>
            <w:r w:rsidRPr="00587362">
              <w:t xml:space="preserve">   </w:t>
            </w:r>
          </w:p>
        </w:tc>
        <w:tc>
          <w:tcPr>
            <w:tcW w:w="1339" w:type="dxa"/>
          </w:tcPr>
          <w:p w14:paraId="4B1DD1F4" w14:textId="329BAFEA" w:rsidR="002D1194" w:rsidRDefault="002D1194" w:rsidP="00755A2C">
            <w:pPr>
              <w:pStyle w:val="TableText"/>
            </w:pPr>
            <w:r>
              <w:t>NA</w:t>
            </w:r>
          </w:p>
        </w:tc>
        <w:tc>
          <w:tcPr>
            <w:tcW w:w="1339" w:type="dxa"/>
          </w:tcPr>
          <w:p w14:paraId="520C4A4B" w14:textId="61A6A7B1" w:rsidR="002D1194" w:rsidRDefault="002D1194" w:rsidP="00755A2C">
            <w:pPr>
              <w:pStyle w:val="TableText"/>
            </w:pPr>
            <w:r w:rsidRPr="00587362">
              <w:t xml:space="preserve">400 </w:t>
            </w:r>
          </w:p>
        </w:tc>
        <w:tc>
          <w:tcPr>
            <w:tcW w:w="1339" w:type="dxa"/>
          </w:tcPr>
          <w:p w14:paraId="3C8AF21E" w14:textId="29028B4C" w:rsidR="002D1194" w:rsidRDefault="002D1194" w:rsidP="00755A2C">
            <w:pPr>
              <w:pStyle w:val="TableText"/>
            </w:pPr>
            <w:r w:rsidRPr="00587362">
              <w:t xml:space="preserve">1,520 </w:t>
            </w:r>
          </w:p>
        </w:tc>
        <w:tc>
          <w:tcPr>
            <w:tcW w:w="1339" w:type="dxa"/>
          </w:tcPr>
          <w:p w14:paraId="39773EB1" w14:textId="123DAAD5" w:rsidR="002D1194" w:rsidRDefault="002D1194" w:rsidP="00755A2C">
            <w:pPr>
              <w:pStyle w:val="TableText"/>
            </w:pPr>
            <w:r w:rsidRPr="00587362">
              <w:t xml:space="preserve">400 </w:t>
            </w:r>
          </w:p>
        </w:tc>
        <w:tc>
          <w:tcPr>
            <w:tcW w:w="1339" w:type="dxa"/>
          </w:tcPr>
          <w:p w14:paraId="2EACE551" w14:textId="464C4B7B" w:rsidR="002D1194" w:rsidRDefault="002D1194" w:rsidP="00755A2C">
            <w:pPr>
              <w:pStyle w:val="TableText"/>
            </w:pPr>
            <w:r w:rsidRPr="00587362">
              <w:t xml:space="preserve">1,520 </w:t>
            </w:r>
          </w:p>
        </w:tc>
      </w:tr>
      <w:tr w:rsidR="002D1194" w14:paraId="21597EE6" w14:textId="77777777" w:rsidTr="002D1194">
        <w:tc>
          <w:tcPr>
            <w:tcW w:w="1593" w:type="dxa"/>
            <w:vAlign w:val="center"/>
          </w:tcPr>
          <w:p w14:paraId="5909C91F" w14:textId="00CF8753" w:rsidR="002D1194" w:rsidRPr="002D1194" w:rsidRDefault="002D1194" w:rsidP="00755A2C">
            <w:pPr>
              <w:pStyle w:val="TableText"/>
            </w:pPr>
            <w:proofErr w:type="gramStart"/>
            <w:r w:rsidRPr="00755A2C">
              <w:t>South West</w:t>
            </w:r>
            <w:proofErr w:type="gramEnd"/>
          </w:p>
        </w:tc>
        <w:tc>
          <w:tcPr>
            <w:tcW w:w="1340" w:type="dxa"/>
          </w:tcPr>
          <w:p w14:paraId="67759B67" w14:textId="26DEF9AF" w:rsidR="002D1194" w:rsidRDefault="002D1194" w:rsidP="00755A2C">
            <w:pPr>
              <w:pStyle w:val="TableText"/>
            </w:pPr>
            <w:r w:rsidRPr="00587362">
              <w:t xml:space="preserve">70 </w:t>
            </w:r>
          </w:p>
        </w:tc>
        <w:tc>
          <w:tcPr>
            <w:tcW w:w="1339" w:type="dxa"/>
          </w:tcPr>
          <w:p w14:paraId="25D7A2E6" w14:textId="419BD857" w:rsidR="002D1194" w:rsidRDefault="002D1194" w:rsidP="00755A2C">
            <w:pPr>
              <w:pStyle w:val="TableText"/>
            </w:pPr>
            <w:r>
              <w:t>NA</w:t>
            </w:r>
            <w:r w:rsidRPr="00587362">
              <w:t xml:space="preserve">   </w:t>
            </w:r>
          </w:p>
        </w:tc>
        <w:tc>
          <w:tcPr>
            <w:tcW w:w="1339" w:type="dxa"/>
          </w:tcPr>
          <w:p w14:paraId="5C911B48" w14:textId="531D645F" w:rsidR="002D1194" w:rsidRDefault="002D1194" w:rsidP="00755A2C">
            <w:pPr>
              <w:pStyle w:val="TableText"/>
            </w:pPr>
            <w:r w:rsidRPr="00587362">
              <w:t xml:space="preserve">2,010 </w:t>
            </w:r>
          </w:p>
        </w:tc>
        <w:tc>
          <w:tcPr>
            <w:tcW w:w="1339" w:type="dxa"/>
          </w:tcPr>
          <w:p w14:paraId="45D08F2B" w14:textId="03A6A51F" w:rsidR="002D1194" w:rsidRDefault="002D1194" w:rsidP="00755A2C">
            <w:pPr>
              <w:pStyle w:val="TableText"/>
            </w:pPr>
            <w:r>
              <w:t>NA</w:t>
            </w:r>
          </w:p>
        </w:tc>
        <w:tc>
          <w:tcPr>
            <w:tcW w:w="1339" w:type="dxa"/>
          </w:tcPr>
          <w:p w14:paraId="6D1141AE" w14:textId="71CD3B20" w:rsidR="002D1194" w:rsidRDefault="002D1194" w:rsidP="00755A2C">
            <w:pPr>
              <w:pStyle w:val="TableText"/>
            </w:pPr>
            <w:r w:rsidRPr="00587362">
              <w:t xml:space="preserve"> 2,050 </w:t>
            </w:r>
          </w:p>
        </w:tc>
        <w:tc>
          <w:tcPr>
            <w:tcW w:w="1339" w:type="dxa"/>
          </w:tcPr>
          <w:p w14:paraId="4A11A0FA" w14:textId="482386E5" w:rsidR="002D1194" w:rsidRDefault="002D1194" w:rsidP="00755A2C">
            <w:pPr>
              <w:pStyle w:val="TableText"/>
            </w:pPr>
            <w:r>
              <w:t>NA</w:t>
            </w:r>
          </w:p>
        </w:tc>
      </w:tr>
      <w:tr w:rsidR="002D1194" w14:paraId="39CAC748" w14:textId="77777777" w:rsidTr="002D1194">
        <w:tc>
          <w:tcPr>
            <w:tcW w:w="1593" w:type="dxa"/>
            <w:vAlign w:val="center"/>
          </w:tcPr>
          <w:p w14:paraId="46019F74" w14:textId="34873812" w:rsidR="002D1194" w:rsidRPr="002D1194" w:rsidRDefault="002D1194" w:rsidP="00755A2C">
            <w:pPr>
              <w:pStyle w:val="TableText"/>
            </w:pPr>
            <w:r w:rsidRPr="00755A2C">
              <w:t>Western</w:t>
            </w:r>
          </w:p>
        </w:tc>
        <w:tc>
          <w:tcPr>
            <w:tcW w:w="1340" w:type="dxa"/>
          </w:tcPr>
          <w:p w14:paraId="474EF397" w14:textId="415C793C" w:rsidR="002D1194" w:rsidRDefault="002D1194" w:rsidP="00755A2C">
            <w:pPr>
              <w:pStyle w:val="TableText"/>
            </w:pPr>
            <w:r>
              <w:t>NA</w:t>
            </w:r>
          </w:p>
        </w:tc>
        <w:tc>
          <w:tcPr>
            <w:tcW w:w="1339" w:type="dxa"/>
          </w:tcPr>
          <w:p w14:paraId="3AE3C883" w14:textId="33628434" w:rsidR="002D1194" w:rsidRDefault="002D1194" w:rsidP="00755A2C">
            <w:pPr>
              <w:pStyle w:val="TableText"/>
            </w:pPr>
            <w:r>
              <w:t>NA</w:t>
            </w:r>
          </w:p>
        </w:tc>
        <w:tc>
          <w:tcPr>
            <w:tcW w:w="1339" w:type="dxa"/>
          </w:tcPr>
          <w:p w14:paraId="4F902F91" w14:textId="29A07A63" w:rsidR="002D1194" w:rsidRDefault="002D1194" w:rsidP="00755A2C">
            <w:pPr>
              <w:pStyle w:val="TableText"/>
            </w:pPr>
            <w:r w:rsidRPr="00587362">
              <w:t xml:space="preserve">2,790 </w:t>
            </w:r>
          </w:p>
        </w:tc>
        <w:tc>
          <w:tcPr>
            <w:tcW w:w="1339" w:type="dxa"/>
          </w:tcPr>
          <w:p w14:paraId="697DAFAE" w14:textId="0C83F4B2" w:rsidR="002D1194" w:rsidRDefault="002D1194" w:rsidP="00755A2C">
            <w:pPr>
              <w:pStyle w:val="TableText"/>
            </w:pPr>
            <w:r w:rsidRPr="00587362">
              <w:t xml:space="preserve">950 </w:t>
            </w:r>
          </w:p>
        </w:tc>
        <w:tc>
          <w:tcPr>
            <w:tcW w:w="1339" w:type="dxa"/>
          </w:tcPr>
          <w:p w14:paraId="15C99688" w14:textId="3D4F0424" w:rsidR="002D1194" w:rsidRDefault="002D1194" w:rsidP="00755A2C">
            <w:pPr>
              <w:pStyle w:val="TableText"/>
            </w:pPr>
            <w:r w:rsidRPr="00587362">
              <w:t xml:space="preserve">2,790 </w:t>
            </w:r>
          </w:p>
        </w:tc>
        <w:tc>
          <w:tcPr>
            <w:tcW w:w="1339" w:type="dxa"/>
          </w:tcPr>
          <w:p w14:paraId="71A09D98" w14:textId="77F878C2" w:rsidR="002D1194" w:rsidRDefault="002D1194" w:rsidP="00755A2C">
            <w:pPr>
              <w:pStyle w:val="TableText"/>
            </w:pPr>
            <w:r w:rsidRPr="00587362">
              <w:t xml:space="preserve">1,730 </w:t>
            </w:r>
          </w:p>
        </w:tc>
      </w:tr>
      <w:tr w:rsidR="002D1194" w14:paraId="386D82A7" w14:textId="77777777" w:rsidTr="002D1194">
        <w:tc>
          <w:tcPr>
            <w:tcW w:w="1593" w:type="dxa"/>
            <w:vAlign w:val="center"/>
          </w:tcPr>
          <w:p w14:paraId="1AE3955F" w14:textId="427ED7DE" w:rsidR="002D1194" w:rsidRPr="002D1194" w:rsidRDefault="002D1194" w:rsidP="00755A2C">
            <w:pPr>
              <w:pStyle w:val="TableText"/>
            </w:pPr>
            <w:r w:rsidRPr="002D1194">
              <w:t>Scenario 3</w:t>
            </w:r>
          </w:p>
        </w:tc>
        <w:tc>
          <w:tcPr>
            <w:tcW w:w="1340" w:type="dxa"/>
          </w:tcPr>
          <w:p w14:paraId="27E611D0" w14:textId="3A562FA4" w:rsidR="002D1194" w:rsidRDefault="002D1194" w:rsidP="00755A2C">
            <w:pPr>
              <w:pStyle w:val="TableText"/>
            </w:pPr>
            <w:r w:rsidRPr="002D1194">
              <w:t>Scenario 3</w:t>
            </w:r>
          </w:p>
        </w:tc>
        <w:tc>
          <w:tcPr>
            <w:tcW w:w="1339" w:type="dxa"/>
          </w:tcPr>
          <w:p w14:paraId="40462A29" w14:textId="52B5766E" w:rsidR="002D1194" w:rsidRDefault="002D1194" w:rsidP="00755A2C">
            <w:pPr>
              <w:pStyle w:val="TableText"/>
            </w:pPr>
            <w:r w:rsidRPr="002D1194">
              <w:t>Scenario 3</w:t>
            </w:r>
          </w:p>
        </w:tc>
        <w:tc>
          <w:tcPr>
            <w:tcW w:w="1339" w:type="dxa"/>
          </w:tcPr>
          <w:p w14:paraId="5ECC3950" w14:textId="264C6A06" w:rsidR="002D1194" w:rsidRDefault="002D1194" w:rsidP="00755A2C">
            <w:pPr>
              <w:pStyle w:val="TableText"/>
            </w:pPr>
            <w:r w:rsidRPr="002D1194">
              <w:t>Scenario 3</w:t>
            </w:r>
          </w:p>
        </w:tc>
        <w:tc>
          <w:tcPr>
            <w:tcW w:w="1339" w:type="dxa"/>
          </w:tcPr>
          <w:p w14:paraId="5BBFAAC5" w14:textId="3EB5AFAC" w:rsidR="002D1194" w:rsidRDefault="002D1194" w:rsidP="00755A2C">
            <w:pPr>
              <w:pStyle w:val="TableText"/>
            </w:pPr>
            <w:r>
              <w:t>S</w:t>
            </w:r>
            <w:r w:rsidRPr="002D1194">
              <w:t>cenario 3</w:t>
            </w:r>
          </w:p>
        </w:tc>
        <w:tc>
          <w:tcPr>
            <w:tcW w:w="1339" w:type="dxa"/>
          </w:tcPr>
          <w:p w14:paraId="6307394E" w14:textId="24790C98" w:rsidR="002D1194" w:rsidRDefault="002D1194" w:rsidP="00755A2C">
            <w:pPr>
              <w:pStyle w:val="TableText"/>
            </w:pPr>
            <w:r w:rsidRPr="002D1194">
              <w:t>Scenario 3</w:t>
            </w:r>
          </w:p>
        </w:tc>
        <w:tc>
          <w:tcPr>
            <w:tcW w:w="1339" w:type="dxa"/>
          </w:tcPr>
          <w:p w14:paraId="272E5B33" w14:textId="463C6784" w:rsidR="002D1194" w:rsidRDefault="002D1194" w:rsidP="00755A2C">
            <w:pPr>
              <w:pStyle w:val="TableText"/>
            </w:pPr>
            <w:r w:rsidRPr="002D1194">
              <w:t>Scenario 3</w:t>
            </w:r>
          </w:p>
        </w:tc>
      </w:tr>
      <w:tr w:rsidR="002D1194" w14:paraId="6ACEC83C" w14:textId="77777777" w:rsidTr="002D1194">
        <w:tc>
          <w:tcPr>
            <w:tcW w:w="1593" w:type="dxa"/>
            <w:vAlign w:val="center"/>
          </w:tcPr>
          <w:p w14:paraId="381A36F2" w14:textId="172C3003" w:rsidR="002D1194" w:rsidRPr="002D1194" w:rsidRDefault="002D1194" w:rsidP="00755A2C">
            <w:pPr>
              <w:pStyle w:val="TableText"/>
            </w:pPr>
            <w:r w:rsidRPr="00755A2C">
              <w:t>Central Highlands</w:t>
            </w:r>
          </w:p>
        </w:tc>
        <w:tc>
          <w:tcPr>
            <w:tcW w:w="1340" w:type="dxa"/>
          </w:tcPr>
          <w:p w14:paraId="60BAA187" w14:textId="576FDB49" w:rsidR="002D1194" w:rsidRDefault="002D1194" w:rsidP="00755A2C">
            <w:pPr>
              <w:pStyle w:val="TableText"/>
            </w:pPr>
            <w:r w:rsidRPr="007124DC">
              <w:t xml:space="preserve">1,310 </w:t>
            </w:r>
          </w:p>
        </w:tc>
        <w:tc>
          <w:tcPr>
            <w:tcW w:w="1339" w:type="dxa"/>
          </w:tcPr>
          <w:p w14:paraId="72D39A0C" w14:textId="4315A556" w:rsidR="002D1194" w:rsidRDefault="002D1194" w:rsidP="00755A2C">
            <w:pPr>
              <w:pStyle w:val="TableText"/>
            </w:pPr>
            <w:r w:rsidRPr="007124DC">
              <w:t xml:space="preserve">130 </w:t>
            </w:r>
          </w:p>
        </w:tc>
        <w:tc>
          <w:tcPr>
            <w:tcW w:w="1339" w:type="dxa"/>
          </w:tcPr>
          <w:p w14:paraId="3AC9AEAD" w14:textId="3074BEA4" w:rsidR="002D1194" w:rsidRDefault="002D1194" w:rsidP="00755A2C">
            <w:pPr>
              <w:pStyle w:val="TableText"/>
            </w:pPr>
            <w:r w:rsidRPr="007124DC">
              <w:t xml:space="preserve">1,930 </w:t>
            </w:r>
          </w:p>
        </w:tc>
        <w:tc>
          <w:tcPr>
            <w:tcW w:w="1339" w:type="dxa"/>
          </w:tcPr>
          <w:p w14:paraId="663F0779" w14:textId="65D41D02" w:rsidR="002D1194" w:rsidRDefault="002D1194" w:rsidP="00755A2C">
            <w:pPr>
              <w:pStyle w:val="TableText"/>
            </w:pPr>
            <w:r w:rsidRPr="007124DC">
              <w:t xml:space="preserve">130 </w:t>
            </w:r>
          </w:p>
        </w:tc>
        <w:tc>
          <w:tcPr>
            <w:tcW w:w="1339" w:type="dxa"/>
          </w:tcPr>
          <w:p w14:paraId="1B0EAAFD" w14:textId="1569D4F5" w:rsidR="002D1194" w:rsidRDefault="002D1194" w:rsidP="00755A2C">
            <w:pPr>
              <w:pStyle w:val="TableText"/>
            </w:pPr>
            <w:r w:rsidRPr="007124DC">
              <w:t xml:space="preserve">1,930 </w:t>
            </w:r>
          </w:p>
        </w:tc>
        <w:tc>
          <w:tcPr>
            <w:tcW w:w="1339" w:type="dxa"/>
          </w:tcPr>
          <w:p w14:paraId="1CC27352" w14:textId="181B7ED1" w:rsidR="002D1194" w:rsidRDefault="002D1194" w:rsidP="00755A2C">
            <w:pPr>
              <w:pStyle w:val="TableText"/>
            </w:pPr>
            <w:r w:rsidRPr="007124DC">
              <w:t xml:space="preserve">130 </w:t>
            </w:r>
          </w:p>
        </w:tc>
      </w:tr>
      <w:tr w:rsidR="002D1194" w14:paraId="4446AAB8" w14:textId="77777777" w:rsidTr="002D1194">
        <w:tc>
          <w:tcPr>
            <w:tcW w:w="1593" w:type="dxa"/>
            <w:vAlign w:val="center"/>
          </w:tcPr>
          <w:p w14:paraId="0CA9D209" w14:textId="153AA27B" w:rsidR="002D1194" w:rsidRPr="002D1194" w:rsidRDefault="002D1194" w:rsidP="00755A2C">
            <w:pPr>
              <w:pStyle w:val="TableText"/>
            </w:pPr>
            <w:r w:rsidRPr="00755A2C">
              <w:t>Central North</w:t>
            </w:r>
          </w:p>
        </w:tc>
        <w:tc>
          <w:tcPr>
            <w:tcW w:w="1340" w:type="dxa"/>
          </w:tcPr>
          <w:p w14:paraId="69EB53BF" w14:textId="793C6F16" w:rsidR="002D1194" w:rsidRDefault="002D1194" w:rsidP="00755A2C">
            <w:pPr>
              <w:pStyle w:val="TableText"/>
            </w:pPr>
            <w:r w:rsidRPr="007124DC">
              <w:t xml:space="preserve">140 </w:t>
            </w:r>
          </w:p>
        </w:tc>
        <w:tc>
          <w:tcPr>
            <w:tcW w:w="1339" w:type="dxa"/>
          </w:tcPr>
          <w:p w14:paraId="03F8B43C" w14:textId="413F2542" w:rsidR="002D1194" w:rsidRDefault="002D1194" w:rsidP="00755A2C">
            <w:pPr>
              <w:pStyle w:val="TableText"/>
            </w:pPr>
            <w:r w:rsidRPr="007124DC">
              <w:t xml:space="preserve">920 </w:t>
            </w:r>
          </w:p>
        </w:tc>
        <w:tc>
          <w:tcPr>
            <w:tcW w:w="1339" w:type="dxa"/>
          </w:tcPr>
          <w:p w14:paraId="77272036" w14:textId="43C6F79A" w:rsidR="002D1194" w:rsidRDefault="002D1194" w:rsidP="00755A2C">
            <w:pPr>
              <w:pStyle w:val="TableText"/>
            </w:pPr>
            <w:r w:rsidRPr="007124DC">
              <w:t xml:space="preserve">140 </w:t>
            </w:r>
          </w:p>
        </w:tc>
        <w:tc>
          <w:tcPr>
            <w:tcW w:w="1339" w:type="dxa"/>
          </w:tcPr>
          <w:p w14:paraId="330B9D39" w14:textId="13169EBB" w:rsidR="002D1194" w:rsidRDefault="002D1194" w:rsidP="00755A2C">
            <w:pPr>
              <w:pStyle w:val="TableText"/>
            </w:pPr>
            <w:r w:rsidRPr="007124DC">
              <w:t xml:space="preserve">920 </w:t>
            </w:r>
          </w:p>
        </w:tc>
        <w:tc>
          <w:tcPr>
            <w:tcW w:w="1339" w:type="dxa"/>
          </w:tcPr>
          <w:p w14:paraId="5F9B52DF" w14:textId="0871DC21" w:rsidR="002D1194" w:rsidRDefault="002D1194" w:rsidP="00755A2C">
            <w:pPr>
              <w:pStyle w:val="TableText"/>
            </w:pPr>
            <w:r w:rsidRPr="007124DC">
              <w:t xml:space="preserve">140 </w:t>
            </w:r>
          </w:p>
        </w:tc>
        <w:tc>
          <w:tcPr>
            <w:tcW w:w="1339" w:type="dxa"/>
          </w:tcPr>
          <w:p w14:paraId="64C71392" w14:textId="71DCDA29" w:rsidR="002D1194" w:rsidRDefault="002D1194" w:rsidP="00755A2C">
            <w:pPr>
              <w:pStyle w:val="TableText"/>
            </w:pPr>
            <w:r w:rsidRPr="007124DC">
              <w:t xml:space="preserve">920 </w:t>
            </w:r>
          </w:p>
        </w:tc>
      </w:tr>
      <w:tr w:rsidR="002D1194" w14:paraId="0EDC1E72" w14:textId="77777777" w:rsidTr="002D1194">
        <w:tc>
          <w:tcPr>
            <w:tcW w:w="1593" w:type="dxa"/>
            <w:vAlign w:val="center"/>
          </w:tcPr>
          <w:p w14:paraId="5E4C280C" w14:textId="057815CA" w:rsidR="002D1194" w:rsidRPr="002D1194" w:rsidRDefault="002D1194" w:rsidP="00755A2C">
            <w:pPr>
              <w:pStyle w:val="TableText"/>
            </w:pPr>
            <w:r w:rsidRPr="00755A2C">
              <w:t>Gippsland</w:t>
            </w:r>
          </w:p>
        </w:tc>
        <w:tc>
          <w:tcPr>
            <w:tcW w:w="1340" w:type="dxa"/>
          </w:tcPr>
          <w:p w14:paraId="2AA93F49" w14:textId="1E7E8A97" w:rsidR="002D1194" w:rsidRDefault="002D1194" w:rsidP="00755A2C">
            <w:pPr>
              <w:pStyle w:val="TableText"/>
            </w:pPr>
            <w:r w:rsidRPr="007124DC">
              <w:t xml:space="preserve">400 </w:t>
            </w:r>
          </w:p>
        </w:tc>
        <w:tc>
          <w:tcPr>
            <w:tcW w:w="1339" w:type="dxa"/>
          </w:tcPr>
          <w:p w14:paraId="39ED8EB7" w14:textId="2E851D6F" w:rsidR="002D1194" w:rsidRDefault="002D1194" w:rsidP="00755A2C">
            <w:pPr>
              <w:pStyle w:val="TableText"/>
            </w:pPr>
            <w:r w:rsidRPr="007124DC">
              <w:t xml:space="preserve">160 </w:t>
            </w:r>
          </w:p>
        </w:tc>
        <w:tc>
          <w:tcPr>
            <w:tcW w:w="1339" w:type="dxa"/>
          </w:tcPr>
          <w:p w14:paraId="6988C8FC" w14:textId="3A185172" w:rsidR="002D1194" w:rsidRDefault="002D1194" w:rsidP="00755A2C">
            <w:pPr>
              <w:pStyle w:val="TableText"/>
            </w:pPr>
            <w:r w:rsidRPr="007124DC">
              <w:t xml:space="preserve">400 </w:t>
            </w:r>
          </w:p>
        </w:tc>
        <w:tc>
          <w:tcPr>
            <w:tcW w:w="1339" w:type="dxa"/>
          </w:tcPr>
          <w:p w14:paraId="3F9368D4" w14:textId="45D477C4" w:rsidR="002D1194" w:rsidRDefault="002D1194" w:rsidP="00755A2C">
            <w:pPr>
              <w:pStyle w:val="TableText"/>
            </w:pPr>
            <w:r w:rsidRPr="007124DC">
              <w:t xml:space="preserve">160 </w:t>
            </w:r>
          </w:p>
        </w:tc>
        <w:tc>
          <w:tcPr>
            <w:tcW w:w="1339" w:type="dxa"/>
          </w:tcPr>
          <w:p w14:paraId="15295B78" w14:textId="1207446E" w:rsidR="002D1194" w:rsidRDefault="002D1194" w:rsidP="00755A2C">
            <w:pPr>
              <w:pStyle w:val="TableText"/>
            </w:pPr>
            <w:r w:rsidRPr="007124DC">
              <w:t xml:space="preserve">400 </w:t>
            </w:r>
          </w:p>
        </w:tc>
        <w:tc>
          <w:tcPr>
            <w:tcW w:w="1339" w:type="dxa"/>
          </w:tcPr>
          <w:p w14:paraId="6EA6C4E3" w14:textId="40AA469D" w:rsidR="002D1194" w:rsidRDefault="002D1194" w:rsidP="00755A2C">
            <w:pPr>
              <w:pStyle w:val="TableText"/>
            </w:pPr>
            <w:r w:rsidRPr="007124DC">
              <w:t xml:space="preserve">160 </w:t>
            </w:r>
          </w:p>
        </w:tc>
      </w:tr>
      <w:tr w:rsidR="002D1194" w14:paraId="017C0706" w14:textId="77777777" w:rsidTr="002D1194">
        <w:tc>
          <w:tcPr>
            <w:tcW w:w="1593" w:type="dxa"/>
            <w:vAlign w:val="center"/>
          </w:tcPr>
          <w:p w14:paraId="2D88B722" w14:textId="6AE89656" w:rsidR="002D1194" w:rsidRPr="002D1194" w:rsidRDefault="002D1194" w:rsidP="00755A2C">
            <w:pPr>
              <w:pStyle w:val="TableText"/>
            </w:pPr>
            <w:proofErr w:type="gramStart"/>
            <w:r w:rsidRPr="00755A2C">
              <w:t>North West</w:t>
            </w:r>
            <w:proofErr w:type="gramEnd"/>
          </w:p>
        </w:tc>
        <w:tc>
          <w:tcPr>
            <w:tcW w:w="1340" w:type="dxa"/>
          </w:tcPr>
          <w:p w14:paraId="70E66445" w14:textId="102A99D0" w:rsidR="002D1194" w:rsidRDefault="002D1194" w:rsidP="00755A2C">
            <w:pPr>
              <w:pStyle w:val="TableText"/>
            </w:pPr>
            <w:r>
              <w:t>NA</w:t>
            </w:r>
          </w:p>
        </w:tc>
        <w:tc>
          <w:tcPr>
            <w:tcW w:w="1339" w:type="dxa"/>
          </w:tcPr>
          <w:p w14:paraId="51A1B1DD" w14:textId="18BDEFBB" w:rsidR="002D1194" w:rsidRDefault="00DF03FE" w:rsidP="00755A2C">
            <w:pPr>
              <w:pStyle w:val="TableText"/>
            </w:pPr>
            <w:r>
              <w:t>NA</w:t>
            </w:r>
          </w:p>
        </w:tc>
        <w:tc>
          <w:tcPr>
            <w:tcW w:w="1339" w:type="dxa"/>
          </w:tcPr>
          <w:p w14:paraId="43313C6F" w14:textId="51F95ECD" w:rsidR="002D1194" w:rsidRDefault="002D1194" w:rsidP="00755A2C">
            <w:pPr>
              <w:pStyle w:val="TableText"/>
            </w:pPr>
            <w:r w:rsidRPr="007124DC">
              <w:t xml:space="preserve">400 </w:t>
            </w:r>
          </w:p>
        </w:tc>
        <w:tc>
          <w:tcPr>
            <w:tcW w:w="1339" w:type="dxa"/>
          </w:tcPr>
          <w:p w14:paraId="52E83D4C" w14:textId="5AA85FD9" w:rsidR="002D1194" w:rsidRDefault="009120E2" w:rsidP="00755A2C">
            <w:pPr>
              <w:pStyle w:val="TableText"/>
            </w:pPr>
            <w:r>
              <w:t>NA</w:t>
            </w:r>
          </w:p>
        </w:tc>
        <w:tc>
          <w:tcPr>
            <w:tcW w:w="1339" w:type="dxa"/>
          </w:tcPr>
          <w:p w14:paraId="328477AF" w14:textId="3BD8F45F" w:rsidR="002D1194" w:rsidRDefault="002D1194" w:rsidP="00755A2C">
            <w:pPr>
              <w:pStyle w:val="TableText"/>
            </w:pPr>
            <w:r w:rsidRPr="007124DC">
              <w:t xml:space="preserve">400 </w:t>
            </w:r>
          </w:p>
        </w:tc>
        <w:tc>
          <w:tcPr>
            <w:tcW w:w="1339" w:type="dxa"/>
          </w:tcPr>
          <w:p w14:paraId="1EF03DB5" w14:textId="5F63C847" w:rsidR="002D1194" w:rsidRDefault="002D1194" w:rsidP="00755A2C">
            <w:pPr>
              <w:pStyle w:val="TableText"/>
            </w:pPr>
            <w:r w:rsidRPr="007124DC">
              <w:t xml:space="preserve">310 </w:t>
            </w:r>
          </w:p>
        </w:tc>
      </w:tr>
      <w:tr w:rsidR="002D1194" w14:paraId="035935C8" w14:textId="77777777" w:rsidTr="002D1194">
        <w:tc>
          <w:tcPr>
            <w:tcW w:w="1593" w:type="dxa"/>
            <w:vAlign w:val="center"/>
          </w:tcPr>
          <w:p w14:paraId="4654643D" w14:textId="1070F082" w:rsidR="002D1194" w:rsidRPr="002D1194" w:rsidRDefault="002D1194" w:rsidP="00755A2C">
            <w:pPr>
              <w:pStyle w:val="TableText"/>
            </w:pPr>
            <w:proofErr w:type="gramStart"/>
            <w:r w:rsidRPr="00755A2C">
              <w:t>South West</w:t>
            </w:r>
            <w:proofErr w:type="gramEnd"/>
          </w:p>
        </w:tc>
        <w:tc>
          <w:tcPr>
            <w:tcW w:w="1340" w:type="dxa"/>
          </w:tcPr>
          <w:p w14:paraId="2E964809" w14:textId="1615B0CA" w:rsidR="002D1194" w:rsidRDefault="002D1194" w:rsidP="00755A2C">
            <w:pPr>
              <w:pStyle w:val="TableText"/>
            </w:pPr>
            <w:r>
              <w:t>NA</w:t>
            </w:r>
          </w:p>
        </w:tc>
        <w:tc>
          <w:tcPr>
            <w:tcW w:w="1339" w:type="dxa"/>
          </w:tcPr>
          <w:p w14:paraId="56564CDF" w14:textId="415F01BD" w:rsidR="002D1194" w:rsidRDefault="00DF03FE" w:rsidP="00755A2C">
            <w:pPr>
              <w:pStyle w:val="TableText"/>
            </w:pPr>
            <w:r>
              <w:t>NA</w:t>
            </w:r>
            <w:r w:rsidR="002D1194" w:rsidRPr="007124DC">
              <w:t xml:space="preserve">   </w:t>
            </w:r>
          </w:p>
        </w:tc>
        <w:tc>
          <w:tcPr>
            <w:tcW w:w="1339" w:type="dxa"/>
          </w:tcPr>
          <w:p w14:paraId="47CFEB6A" w14:textId="66B6B6E3" w:rsidR="002D1194" w:rsidRDefault="002D1194" w:rsidP="00755A2C">
            <w:pPr>
              <w:pStyle w:val="TableText"/>
            </w:pPr>
            <w:r w:rsidRPr="007124DC">
              <w:t xml:space="preserve">1,550 </w:t>
            </w:r>
          </w:p>
        </w:tc>
        <w:tc>
          <w:tcPr>
            <w:tcW w:w="1339" w:type="dxa"/>
          </w:tcPr>
          <w:p w14:paraId="0E872AA3" w14:textId="4E4DE117" w:rsidR="002D1194" w:rsidRDefault="009120E2" w:rsidP="00755A2C">
            <w:pPr>
              <w:pStyle w:val="TableText"/>
            </w:pPr>
            <w:r>
              <w:t>NA</w:t>
            </w:r>
          </w:p>
        </w:tc>
        <w:tc>
          <w:tcPr>
            <w:tcW w:w="1339" w:type="dxa"/>
          </w:tcPr>
          <w:p w14:paraId="727B5C9E" w14:textId="0D23B423" w:rsidR="002D1194" w:rsidRDefault="002D1194" w:rsidP="00755A2C">
            <w:pPr>
              <w:pStyle w:val="TableText"/>
            </w:pPr>
            <w:r w:rsidRPr="007124DC">
              <w:t xml:space="preserve">1,700 </w:t>
            </w:r>
          </w:p>
        </w:tc>
        <w:tc>
          <w:tcPr>
            <w:tcW w:w="1339" w:type="dxa"/>
          </w:tcPr>
          <w:p w14:paraId="019D1C74" w14:textId="4FFB6022" w:rsidR="002D1194" w:rsidRDefault="009120E2" w:rsidP="00755A2C">
            <w:pPr>
              <w:pStyle w:val="TableText"/>
            </w:pPr>
            <w:r>
              <w:t>NA</w:t>
            </w:r>
            <w:r w:rsidR="002D1194" w:rsidRPr="007124DC">
              <w:t xml:space="preserve">  </w:t>
            </w:r>
          </w:p>
        </w:tc>
      </w:tr>
      <w:tr w:rsidR="002D1194" w14:paraId="13DF5F6D" w14:textId="77777777" w:rsidTr="002D1194">
        <w:tc>
          <w:tcPr>
            <w:tcW w:w="1593" w:type="dxa"/>
            <w:vAlign w:val="center"/>
          </w:tcPr>
          <w:p w14:paraId="634B0D55" w14:textId="7B5C8E51" w:rsidR="002D1194" w:rsidRPr="002D1194" w:rsidRDefault="002D1194" w:rsidP="00755A2C">
            <w:pPr>
              <w:pStyle w:val="TableText"/>
            </w:pPr>
            <w:r w:rsidRPr="00755A2C">
              <w:t>Western</w:t>
            </w:r>
          </w:p>
        </w:tc>
        <w:tc>
          <w:tcPr>
            <w:tcW w:w="1340" w:type="dxa"/>
          </w:tcPr>
          <w:p w14:paraId="514B6632" w14:textId="32CACE66" w:rsidR="002D1194" w:rsidRDefault="002D1194" w:rsidP="00755A2C">
            <w:pPr>
              <w:pStyle w:val="TableText"/>
            </w:pPr>
            <w:r>
              <w:t>NA</w:t>
            </w:r>
          </w:p>
        </w:tc>
        <w:tc>
          <w:tcPr>
            <w:tcW w:w="1339" w:type="dxa"/>
          </w:tcPr>
          <w:p w14:paraId="549C70B8" w14:textId="1E99FE11" w:rsidR="002D1194" w:rsidRDefault="00DF03FE" w:rsidP="00755A2C">
            <w:pPr>
              <w:pStyle w:val="TableText"/>
            </w:pPr>
            <w:r>
              <w:t>NA</w:t>
            </w:r>
            <w:r w:rsidR="002D1194" w:rsidRPr="007124DC">
              <w:t xml:space="preserve">  </w:t>
            </w:r>
          </w:p>
        </w:tc>
        <w:tc>
          <w:tcPr>
            <w:tcW w:w="1339" w:type="dxa"/>
          </w:tcPr>
          <w:p w14:paraId="109D138B" w14:textId="0A930932" w:rsidR="002D1194" w:rsidRDefault="002D1194" w:rsidP="00755A2C">
            <w:pPr>
              <w:pStyle w:val="TableText"/>
            </w:pPr>
            <w:r w:rsidRPr="007124DC">
              <w:t xml:space="preserve">800 </w:t>
            </w:r>
          </w:p>
        </w:tc>
        <w:tc>
          <w:tcPr>
            <w:tcW w:w="1339" w:type="dxa"/>
          </w:tcPr>
          <w:p w14:paraId="75038705" w14:textId="4E3754E4" w:rsidR="002D1194" w:rsidRDefault="009120E2" w:rsidP="00755A2C">
            <w:pPr>
              <w:pStyle w:val="TableText"/>
            </w:pPr>
            <w:r>
              <w:t>NA</w:t>
            </w:r>
            <w:r w:rsidR="002D1194" w:rsidRPr="007124DC">
              <w:t xml:space="preserve">   </w:t>
            </w:r>
          </w:p>
        </w:tc>
        <w:tc>
          <w:tcPr>
            <w:tcW w:w="1339" w:type="dxa"/>
          </w:tcPr>
          <w:p w14:paraId="235FCE9E" w14:textId="2DC24B1A" w:rsidR="002D1194" w:rsidRDefault="002D1194" w:rsidP="00755A2C">
            <w:pPr>
              <w:pStyle w:val="TableText"/>
            </w:pPr>
            <w:r w:rsidRPr="007124DC">
              <w:t xml:space="preserve">800 </w:t>
            </w:r>
          </w:p>
        </w:tc>
        <w:tc>
          <w:tcPr>
            <w:tcW w:w="1339" w:type="dxa"/>
          </w:tcPr>
          <w:p w14:paraId="2D864A5B" w14:textId="1D9DD4C3" w:rsidR="002D1194" w:rsidRDefault="009120E2" w:rsidP="00755A2C">
            <w:pPr>
              <w:pStyle w:val="TableText"/>
            </w:pPr>
            <w:r>
              <w:t>NA</w:t>
            </w:r>
            <w:r w:rsidR="002D1194" w:rsidRPr="007124DC">
              <w:t xml:space="preserve">  </w:t>
            </w:r>
          </w:p>
        </w:tc>
      </w:tr>
    </w:tbl>
    <w:p w14:paraId="7B301515" w14:textId="77777777" w:rsidR="00DF1AEC" w:rsidRDefault="00DF1AEC" w:rsidP="00EB37F6">
      <w:pPr>
        <w:pStyle w:val="BodyText"/>
        <w:rPr>
          <w:rFonts w:eastAsiaTheme="minorHAnsi" w:cstheme="minorBidi"/>
          <w:i/>
          <w:iCs/>
          <w:color w:val="0172CE" w:themeColor="text2"/>
          <w:kern w:val="2"/>
          <w:sz w:val="18"/>
          <w:szCs w:val="18"/>
          <w14:ligatures w14:val="standardContextual"/>
        </w:rPr>
      </w:pPr>
    </w:p>
    <w:p w14:paraId="75880DCC" w14:textId="60397FC7" w:rsidR="00BE3502" w:rsidRDefault="00E938DF" w:rsidP="003404AD">
      <w:pPr>
        <w:pStyle w:val="AppH3"/>
      </w:pPr>
      <w:r>
        <w:t>Victoria</w:t>
      </w:r>
      <w:r w:rsidR="00BE3502">
        <w:t xml:space="preserve">n analysis of </w:t>
      </w:r>
      <w:r w:rsidR="08B8B78B">
        <w:t xml:space="preserve">periods of low </w:t>
      </w:r>
      <w:r w:rsidR="00BE3502">
        <w:t>r</w:t>
      </w:r>
      <w:r>
        <w:t xml:space="preserve">enewable energy </w:t>
      </w:r>
      <w:r w:rsidR="283F3632">
        <w:t>generation</w:t>
      </w:r>
      <w:r w:rsidR="00BE3502">
        <w:t xml:space="preserve"> </w:t>
      </w:r>
    </w:p>
    <w:p w14:paraId="511C3009" w14:textId="17B7B08C" w:rsidR="00CD38DA" w:rsidRPr="001B1D2F" w:rsidRDefault="00CD38DA" w:rsidP="00CD38DA">
      <w:r w:rsidRPr="001B1D2F">
        <w:t xml:space="preserve">Wind and solar generation are inherently variable, and it is not uncommon to experience periods when there is little wind and sunshine. This is most likely in winter when energy demand is also high to provide heating during cold weather. </w:t>
      </w:r>
    </w:p>
    <w:p w14:paraId="1035991B" w14:textId="54099E7C" w:rsidR="000A6D55" w:rsidRDefault="000A6D55" w:rsidP="00CD38DA">
      <w:r>
        <w:t>The risk of limited periods of low renewable energy generation is an important planning consideration for modern electricity networks. In Victoria, this risk will become more pronounced in the late 2030s, following the retirement of coal-fired power plants.</w:t>
      </w:r>
    </w:p>
    <w:p w14:paraId="0746C768" w14:textId="015C4EB9" w:rsidR="009C09D2" w:rsidRPr="009C09D2" w:rsidRDefault="00900B53" w:rsidP="009C09D2">
      <w:pPr>
        <w:rPr>
          <w:i/>
          <w:iCs/>
        </w:rPr>
      </w:pPr>
      <w:r>
        <w:lastRenderedPageBreak/>
        <w:t>The energy market model</w:t>
      </w:r>
      <w:r w:rsidR="008D5D2C">
        <w:t xml:space="preserve"> includes </w:t>
      </w:r>
      <w:r w:rsidR="75454083">
        <w:t xml:space="preserve">limited </w:t>
      </w:r>
      <w:r w:rsidR="16E550D0">
        <w:t xml:space="preserve">periods of low </w:t>
      </w:r>
      <w:r w:rsidR="008D5D2C">
        <w:t xml:space="preserve">renewable energy </w:t>
      </w:r>
      <w:r w:rsidR="4F02E742">
        <w:t>generation</w:t>
      </w:r>
      <w:r w:rsidR="008D5D2C">
        <w:t xml:space="preserve"> based on AEMO’s </w:t>
      </w:r>
      <w:r w:rsidR="0064755C">
        <w:t xml:space="preserve">half-hourly </w:t>
      </w:r>
      <w:r w:rsidR="00753B50">
        <w:t>wind and solar availab</w:t>
      </w:r>
      <w:r w:rsidR="0F3D0411">
        <w:t>i</w:t>
      </w:r>
      <w:r w:rsidR="00753B50">
        <w:t xml:space="preserve">lity </w:t>
      </w:r>
      <w:r w:rsidR="00E15D0A">
        <w:t>trace</w:t>
      </w:r>
      <w:r w:rsidR="36515403">
        <w:t xml:space="preserve"> </w:t>
      </w:r>
      <w:r w:rsidR="008D5D2C">
        <w:t xml:space="preserve">inputs. </w:t>
      </w:r>
      <w:r w:rsidR="3C99F349">
        <w:t xml:space="preserve">For </w:t>
      </w:r>
      <w:r w:rsidR="00FB4FFD">
        <w:t>example, t</w:t>
      </w:r>
      <w:r w:rsidR="009B12FB">
        <w:t xml:space="preserve">he modelling highlights the potential for </w:t>
      </w:r>
      <w:r w:rsidR="0018B7F9">
        <w:t xml:space="preserve">such </w:t>
      </w:r>
      <w:r w:rsidR="54DBAD48">
        <w:t xml:space="preserve">a </w:t>
      </w:r>
      <w:r w:rsidR="0018B7F9">
        <w:t>period</w:t>
      </w:r>
      <w:r w:rsidR="00356842">
        <w:t xml:space="preserve"> </w:t>
      </w:r>
      <w:r w:rsidR="00602D61">
        <w:t xml:space="preserve">in </w:t>
      </w:r>
      <w:r w:rsidR="00DF252F">
        <w:t>scenario</w:t>
      </w:r>
      <w:r w:rsidR="00602D61">
        <w:t xml:space="preserve"> 1 </w:t>
      </w:r>
      <w:r w:rsidR="00130101">
        <w:t xml:space="preserve">during </w:t>
      </w:r>
      <w:r w:rsidR="006C7D59">
        <w:t>late June</w:t>
      </w:r>
      <w:r w:rsidR="00130101">
        <w:t xml:space="preserve"> </w:t>
      </w:r>
      <w:r w:rsidR="006C7D59">
        <w:t xml:space="preserve">in </w:t>
      </w:r>
      <w:r w:rsidR="00130101">
        <w:t xml:space="preserve">2040. </w:t>
      </w:r>
      <w:r w:rsidR="00250A50">
        <w:t>During this period,</w:t>
      </w:r>
      <w:r w:rsidR="00566A3D">
        <w:t xml:space="preserve"> b</w:t>
      </w:r>
      <w:r w:rsidR="00146B7C">
        <w:t>oth onshore and offshore wind availability</w:t>
      </w:r>
      <w:r w:rsidR="0065774A">
        <w:t xml:space="preserve"> </w:t>
      </w:r>
      <w:r w:rsidR="44485469">
        <w:t>is expected to be</w:t>
      </w:r>
      <w:r w:rsidR="00146B7C">
        <w:t xml:space="preserve"> very low relative to total installed capacity</w:t>
      </w:r>
      <w:r w:rsidR="004213A0">
        <w:t>,</w:t>
      </w:r>
      <w:r w:rsidR="005C046F">
        <w:t xml:space="preserve"> </w:t>
      </w:r>
      <w:r w:rsidR="001811D7">
        <w:t xml:space="preserve">coupled with low solar output </w:t>
      </w:r>
      <w:r w:rsidR="000F5A2B">
        <w:t>in Victoria’s winter</w:t>
      </w:r>
      <w:r w:rsidR="005C046F">
        <w:t xml:space="preserve">. </w:t>
      </w:r>
      <w:r w:rsidR="009C09D2" w:rsidRPr="00D9035D">
        <w:t xml:space="preserve">Further, while there is sufficient utility storage capacity in Victoria to meet demand, this storage is unable to be used effectively due to the lack of renewable energy generation to charge them. The model shows the risk of energy supply shortages and the potential for large levels of unserved energy during this period, which could see households, businesses and industry not being able to access the energy they need. </w:t>
      </w:r>
      <w:proofErr w:type="spellStart"/>
      <w:r w:rsidR="009C09D2" w:rsidRPr="00D9035D">
        <w:t>VicGrid</w:t>
      </w:r>
      <w:proofErr w:type="spellEnd"/>
      <w:r w:rsidR="009C09D2" w:rsidRPr="00D9035D">
        <w:t xml:space="preserve"> will continue to assess the impacts and costs of potential unserved energy along with the costs and benefits of additional generation and transmission infrastructure.</w:t>
      </w:r>
      <w:r w:rsidR="009C09D2" w:rsidRPr="009C09D2">
        <w:rPr>
          <w:i/>
          <w:iCs/>
        </w:rPr>
        <w:t xml:space="preserve"> </w:t>
      </w:r>
    </w:p>
    <w:p w14:paraId="40242840" w14:textId="17031AD4" w:rsidR="009076D3" w:rsidRDefault="471A2C6B" w:rsidP="00CD38DA">
      <w:r>
        <w:t xml:space="preserve">The </w:t>
      </w:r>
      <w:r w:rsidR="2B99A5F8">
        <w:t>modelling</w:t>
      </w:r>
      <w:r>
        <w:t xml:space="preserve"> outcomes</w:t>
      </w:r>
      <w:r w:rsidR="58582B64">
        <w:t xml:space="preserve"> </w:t>
      </w:r>
      <w:r>
        <w:t xml:space="preserve">demonstrate the importance of Victoria’s own hydro resources, </w:t>
      </w:r>
      <w:r w:rsidR="2791FC8E">
        <w:t xml:space="preserve">appropriate levels of </w:t>
      </w:r>
      <w:r>
        <w:t>firming</w:t>
      </w:r>
      <w:r w:rsidR="607E2C88">
        <w:t xml:space="preserve"> capacity</w:t>
      </w:r>
      <w:r>
        <w:t xml:space="preserve">, including </w:t>
      </w:r>
      <w:r w:rsidR="34DE70FE">
        <w:t>gas</w:t>
      </w:r>
      <w:r>
        <w:t>, and interconnection with other states</w:t>
      </w:r>
      <w:r w:rsidR="28E85CDA">
        <w:t xml:space="preserve"> and regions</w:t>
      </w:r>
      <w:r>
        <w:t>.</w:t>
      </w:r>
      <w:r w:rsidR="713BB1A5">
        <w:t xml:space="preserve"> </w:t>
      </w:r>
      <w:r w:rsidR="1432BCA2">
        <w:t xml:space="preserve">Our analysis suggests that </w:t>
      </w:r>
      <w:r w:rsidR="007A1528">
        <w:t>Victoria</w:t>
      </w:r>
      <w:r w:rsidR="00830FE2">
        <w:t xml:space="preserve"> to New South Wales </w:t>
      </w:r>
      <w:r w:rsidR="00516F00">
        <w:t xml:space="preserve">Interconnector </w:t>
      </w:r>
      <w:r w:rsidR="00830FE2">
        <w:t>(</w:t>
      </w:r>
      <w:r w:rsidR="1432BCA2">
        <w:t>VNI</w:t>
      </w:r>
      <w:r w:rsidR="00830FE2">
        <w:t>)</w:t>
      </w:r>
      <w:r w:rsidR="1432BCA2">
        <w:t>-East and VNI-West, as well as transmission to Victoria’s Ovens-Murray region where Victoria’s hydro</w:t>
      </w:r>
      <w:r w:rsidR="00486D33">
        <w:t xml:space="preserve"> plants are</w:t>
      </w:r>
      <w:r w:rsidR="1432BCA2">
        <w:t xml:space="preserve"> located</w:t>
      </w:r>
      <w:r w:rsidR="00486D33">
        <w:t>,</w:t>
      </w:r>
      <w:r w:rsidR="766642DA">
        <w:t xml:space="preserve"> are particularly important.</w:t>
      </w:r>
      <w:r w:rsidR="1432BCA2">
        <w:t xml:space="preserve"> </w:t>
      </w:r>
    </w:p>
    <w:p w14:paraId="6932FCB9" w14:textId="339156DE" w:rsidR="00077BC4" w:rsidRPr="00A21D5C" w:rsidRDefault="000A6D55" w:rsidP="00CD38DA">
      <w:r>
        <w:t xml:space="preserve">There are well-documented examples of periods of low renewable energy generation in Australia, Europe and the United States, and we will take learnings from these examples. </w:t>
      </w:r>
      <w:proofErr w:type="spellStart"/>
      <w:r w:rsidR="4BF75A71">
        <w:t>VicGrid</w:t>
      </w:r>
      <w:proofErr w:type="spellEnd"/>
      <w:r w:rsidR="4BF75A71">
        <w:t xml:space="preserve"> will continue to assess the mix of generation, transmission and interconnection to ensure reliable energy supply for Victoria</w:t>
      </w:r>
      <w:r w:rsidR="7BE12C2C">
        <w:t xml:space="preserve"> in limited periods of renewable energy generation</w:t>
      </w:r>
      <w:r w:rsidR="4BF75A71">
        <w:t>.</w:t>
      </w:r>
    </w:p>
    <w:p w14:paraId="55D05346" w14:textId="263EBFAF" w:rsidR="0098414B" w:rsidRPr="00D6785C" w:rsidRDefault="0098414B" w:rsidP="003404AD">
      <w:pPr>
        <w:pStyle w:val="AppH2"/>
      </w:pPr>
      <w:bookmarkStart w:id="99" w:name="_Toc205471605"/>
      <w:r w:rsidRPr="004F379C">
        <w:t>Sensitivity analysis</w:t>
      </w:r>
      <w:bookmarkEnd w:id="99"/>
    </w:p>
    <w:p w14:paraId="11E3A9A8" w14:textId="387D157A" w:rsidR="00443033" w:rsidRDefault="41262CB1">
      <w:r>
        <w:t>We have</w:t>
      </w:r>
      <w:r w:rsidR="004742D0">
        <w:t xml:space="preserve"> also </w:t>
      </w:r>
      <w:r w:rsidR="00507D0B">
        <w:t>undertaken</w:t>
      </w:r>
      <w:r w:rsidR="004742D0">
        <w:t xml:space="preserve"> </w:t>
      </w:r>
      <w:r w:rsidR="74D3DEF7">
        <w:t>several</w:t>
      </w:r>
      <w:r w:rsidR="004742D0">
        <w:t xml:space="preserve"> </w:t>
      </w:r>
      <w:r w:rsidR="00473264">
        <w:t xml:space="preserve">high-level </w:t>
      </w:r>
      <w:r w:rsidR="004742D0">
        <w:t>sensitivity model</w:t>
      </w:r>
      <w:r w:rsidR="00C5209D">
        <w:t xml:space="preserve"> </w:t>
      </w:r>
      <w:r w:rsidR="4AD49BBA">
        <w:t>tests</w:t>
      </w:r>
      <w:r w:rsidR="00507D0B">
        <w:t xml:space="preserve"> to </w:t>
      </w:r>
      <w:r w:rsidR="17796D69">
        <w:t>analyse</w:t>
      </w:r>
      <w:r w:rsidR="00507D0B">
        <w:t xml:space="preserve"> the </w:t>
      </w:r>
      <w:r w:rsidR="00D07BAA">
        <w:t xml:space="preserve">impact of alternative input assumptions on </w:t>
      </w:r>
      <w:r w:rsidR="00AB7A87">
        <w:t xml:space="preserve">the </w:t>
      </w:r>
      <w:r w:rsidR="00443033">
        <w:t xml:space="preserve">modelling results. These are discussed below. </w:t>
      </w:r>
    </w:p>
    <w:p w14:paraId="60253599" w14:textId="370D6AB0" w:rsidR="00AF481E" w:rsidRPr="003404AD" w:rsidRDefault="00EE56B5" w:rsidP="00F1565C">
      <w:pPr>
        <w:keepNext/>
        <w:rPr>
          <w:rStyle w:val="Strong"/>
        </w:rPr>
      </w:pPr>
      <w:r w:rsidRPr="003404AD">
        <w:rPr>
          <w:rStyle w:val="Strong"/>
        </w:rPr>
        <w:t>Impact of low demand</w:t>
      </w:r>
      <w:r w:rsidR="00AE37B2" w:rsidRPr="003404AD">
        <w:rPr>
          <w:rStyle w:val="Strong"/>
        </w:rPr>
        <w:t xml:space="preserve"> (</w:t>
      </w:r>
      <w:r w:rsidR="00FF71E0" w:rsidRPr="003404AD">
        <w:rPr>
          <w:rStyle w:val="Strong"/>
        </w:rPr>
        <w:t xml:space="preserve">based on </w:t>
      </w:r>
      <w:r w:rsidR="00621D73" w:rsidRPr="003404AD">
        <w:rPr>
          <w:rStyle w:val="Strong"/>
        </w:rPr>
        <w:t>AEMO Electricity Statement of Opportunities (</w:t>
      </w:r>
      <w:r w:rsidR="00FF71E0" w:rsidRPr="003404AD">
        <w:rPr>
          <w:rStyle w:val="Strong"/>
        </w:rPr>
        <w:t>ESOO</w:t>
      </w:r>
      <w:r w:rsidR="00621D73" w:rsidRPr="003404AD">
        <w:rPr>
          <w:rStyle w:val="Strong"/>
        </w:rPr>
        <w:t>)</w:t>
      </w:r>
      <w:r w:rsidR="00FF71E0" w:rsidRPr="003404AD">
        <w:rPr>
          <w:rStyle w:val="Strong"/>
        </w:rPr>
        <w:t xml:space="preserve"> 2024)</w:t>
      </w:r>
    </w:p>
    <w:p w14:paraId="294DE477" w14:textId="79302C4A" w:rsidR="00EE56B5" w:rsidRPr="00233384" w:rsidRDefault="00EC0AC1">
      <w:r w:rsidRPr="00233384">
        <w:t>The market modelling tested the impact of lower demand based on</w:t>
      </w:r>
      <w:r w:rsidR="00995632" w:rsidRPr="00233384">
        <w:t xml:space="preserve"> the 2024</w:t>
      </w:r>
      <w:r w:rsidRPr="00233384">
        <w:t xml:space="preserve"> ESOO forecast. Compared to the final 2024 ISP</w:t>
      </w:r>
      <w:r w:rsidR="00995632" w:rsidRPr="00233384">
        <w:t xml:space="preserve"> Step Change</w:t>
      </w:r>
      <w:r w:rsidRPr="00233384">
        <w:t>, the</w:t>
      </w:r>
      <w:r w:rsidR="00995632" w:rsidRPr="00233384">
        <w:t xml:space="preserve"> 2024 ESOO Central demand is lower by </w:t>
      </w:r>
      <w:r w:rsidR="00FE5AE1" w:rsidRPr="00233384">
        <w:t xml:space="preserve">approximately </w:t>
      </w:r>
      <w:r w:rsidR="00AC135A" w:rsidRPr="00233384">
        <w:t>1.5 TWh in Victoria (</w:t>
      </w:r>
      <w:r w:rsidR="00FE5AE1" w:rsidRPr="00233384">
        <w:t>15 TWh NEM-wide</w:t>
      </w:r>
      <w:r w:rsidR="00AC135A" w:rsidRPr="00233384">
        <w:t>)</w:t>
      </w:r>
      <w:r w:rsidR="00FE5AE1" w:rsidRPr="00233384">
        <w:t xml:space="preserve"> in 2030 and </w:t>
      </w:r>
      <w:r w:rsidR="00252239" w:rsidRPr="00233384">
        <w:t>8.5 TWh in Victoria (</w:t>
      </w:r>
      <w:r w:rsidR="009B1234" w:rsidRPr="00233384">
        <w:t>30 TWh NEM-wide</w:t>
      </w:r>
      <w:r w:rsidR="00252239" w:rsidRPr="00233384">
        <w:t>)</w:t>
      </w:r>
      <w:r w:rsidR="009B1234" w:rsidRPr="00233384">
        <w:t xml:space="preserve"> in 2040. </w:t>
      </w:r>
    </w:p>
    <w:p w14:paraId="40E39CF5" w14:textId="52539CA5" w:rsidR="00F16E2E" w:rsidRPr="00233384" w:rsidRDefault="00F16E2E">
      <w:r w:rsidRPr="00233384">
        <w:t>Lo</w:t>
      </w:r>
      <w:r w:rsidR="0098738D" w:rsidRPr="00233384">
        <w:t>wer demand lead</w:t>
      </w:r>
      <w:r w:rsidR="009C14A3" w:rsidRPr="00233384">
        <w:t>s</w:t>
      </w:r>
      <w:r w:rsidR="0098738D" w:rsidRPr="00233384">
        <w:t xml:space="preserve"> to lower renewable and firming investment in Victoria and the NEM. </w:t>
      </w:r>
      <w:r w:rsidR="00346C9E" w:rsidRPr="00233384">
        <w:t xml:space="preserve">In </w:t>
      </w:r>
      <w:r w:rsidR="009C14A3" w:rsidRPr="00233384">
        <w:t>scenario 1, very little additional onshore wind</w:t>
      </w:r>
      <w:r w:rsidR="00D42014" w:rsidRPr="00233384">
        <w:t xml:space="preserve"> and solar</w:t>
      </w:r>
      <w:r w:rsidR="009C14A3" w:rsidRPr="00233384">
        <w:t xml:space="preserve"> investment</w:t>
      </w:r>
      <w:r w:rsidR="00D42014" w:rsidRPr="00233384">
        <w:t xml:space="preserve"> is needed in Victoria post</w:t>
      </w:r>
      <w:r w:rsidR="005A0A3A" w:rsidRPr="00233384">
        <w:t>-</w:t>
      </w:r>
      <w:r w:rsidR="00D42014" w:rsidRPr="00233384">
        <w:t xml:space="preserve">2030 after meeting the VRET and </w:t>
      </w:r>
      <w:r w:rsidR="005A0A3A" w:rsidRPr="00233384">
        <w:t xml:space="preserve">CIS targets due to limited demand growth and the assumed uptake of offshore wind. </w:t>
      </w:r>
      <w:r w:rsidR="009C14A3" w:rsidRPr="00233384">
        <w:t xml:space="preserve"> </w:t>
      </w:r>
    </w:p>
    <w:p w14:paraId="4F4E2EAF" w14:textId="6D3B96D0" w:rsidR="007273BF" w:rsidRPr="003404AD" w:rsidRDefault="007273BF" w:rsidP="007273BF">
      <w:pPr>
        <w:rPr>
          <w:rStyle w:val="Strong"/>
        </w:rPr>
      </w:pPr>
      <w:r w:rsidRPr="003404AD">
        <w:rPr>
          <w:rStyle w:val="Strong"/>
        </w:rPr>
        <w:t xml:space="preserve">Other </w:t>
      </w:r>
      <w:r w:rsidR="00CF261E" w:rsidRPr="003404AD">
        <w:rPr>
          <w:rStyle w:val="Strong"/>
        </w:rPr>
        <w:t xml:space="preserve">state </w:t>
      </w:r>
      <w:r w:rsidRPr="003404AD">
        <w:rPr>
          <w:rStyle w:val="Strong"/>
        </w:rPr>
        <w:t>government</w:t>
      </w:r>
      <w:r w:rsidR="00CF261E" w:rsidRPr="003404AD">
        <w:rPr>
          <w:rStyle w:val="Strong"/>
        </w:rPr>
        <w:t>s</w:t>
      </w:r>
      <w:r w:rsidRPr="003404AD">
        <w:rPr>
          <w:rStyle w:val="Strong"/>
        </w:rPr>
        <w:t xml:space="preserve"> targets not met</w:t>
      </w:r>
    </w:p>
    <w:p w14:paraId="0561D1A9" w14:textId="1DD4F801" w:rsidR="007273BF" w:rsidRPr="00233384" w:rsidRDefault="00B90CAD" w:rsidP="007273BF">
      <w:r w:rsidRPr="00233384">
        <w:t xml:space="preserve">The market modelling tested a sensitivity </w:t>
      </w:r>
      <w:r w:rsidR="00C2231F" w:rsidRPr="00233384">
        <w:t xml:space="preserve">that assumes renewable policies in other states, such as the </w:t>
      </w:r>
      <w:r w:rsidR="006963BC">
        <w:t xml:space="preserve">New South Wales </w:t>
      </w:r>
      <w:r w:rsidR="00C2231F" w:rsidRPr="00233384">
        <w:t>Infrastructure Roadmap and Queensland</w:t>
      </w:r>
      <w:r w:rsidR="0083058C">
        <w:t>’s Renewable Energy Target</w:t>
      </w:r>
      <w:r w:rsidR="00C2231F" w:rsidRPr="00233384">
        <w:t>, are not met.</w:t>
      </w:r>
      <w:r w:rsidRPr="00233384">
        <w:t xml:space="preserve"> </w:t>
      </w:r>
      <w:r w:rsidR="00C2231F" w:rsidRPr="00233384">
        <w:t>However, it is assumed that</w:t>
      </w:r>
      <w:r w:rsidRPr="00233384">
        <w:t xml:space="preserve"> </w:t>
      </w:r>
      <w:r w:rsidR="00342246" w:rsidRPr="00233384">
        <w:t xml:space="preserve">all </w:t>
      </w:r>
      <w:r w:rsidRPr="00233384">
        <w:t xml:space="preserve">Victorian </w:t>
      </w:r>
      <w:r w:rsidR="00342246" w:rsidRPr="00233384">
        <w:t xml:space="preserve">policy </w:t>
      </w:r>
      <w:r w:rsidRPr="00233384">
        <w:t>targets are still delivered on time.</w:t>
      </w:r>
    </w:p>
    <w:p w14:paraId="46984BF5" w14:textId="4B09DCCA" w:rsidR="00342246" w:rsidRPr="00233384" w:rsidRDefault="00342246" w:rsidP="007273BF">
      <w:r w:rsidRPr="00233384">
        <w:t xml:space="preserve">The results show that Victorian renewable and firming investments in </w:t>
      </w:r>
      <w:r w:rsidR="00DC4A04">
        <w:t>s</w:t>
      </w:r>
      <w:r w:rsidRPr="00233384">
        <w:t xml:space="preserve">cenario 1 remain largely unchanged </w:t>
      </w:r>
      <w:r w:rsidR="00A75901" w:rsidRPr="00233384">
        <w:t xml:space="preserve">due to </w:t>
      </w:r>
      <w:r w:rsidR="005F323E" w:rsidRPr="00233384">
        <w:t xml:space="preserve">various Victorian renewable policy objectives such as Victorian storage target, VRET, CIS targets and the Victorian offshore wind targets. </w:t>
      </w:r>
      <w:r w:rsidR="00A044F8" w:rsidRPr="00233384">
        <w:t xml:space="preserve">In other words, the renewable and the associated transmission infrastructure need in Victoria is largely independent of the </w:t>
      </w:r>
      <w:r w:rsidR="004C49A9" w:rsidRPr="00233384">
        <w:t xml:space="preserve">delivery of other state targets. </w:t>
      </w:r>
    </w:p>
    <w:p w14:paraId="4BDC6959" w14:textId="51D3EDC9" w:rsidR="00CF261E" w:rsidRPr="003404AD" w:rsidRDefault="00CF261E" w:rsidP="00CF261E">
      <w:pPr>
        <w:rPr>
          <w:rStyle w:val="Strong"/>
        </w:rPr>
      </w:pPr>
      <w:r w:rsidRPr="003404AD">
        <w:rPr>
          <w:rStyle w:val="Strong"/>
        </w:rPr>
        <w:t>Constrained interconnectors</w:t>
      </w:r>
    </w:p>
    <w:p w14:paraId="28780F39" w14:textId="14658849" w:rsidR="00BA330F" w:rsidRPr="00233384" w:rsidRDefault="004F1BE1" w:rsidP="00CF261E">
      <w:r w:rsidRPr="00233384">
        <w:t>This sensitivity tested the impact of constrained interconnector</w:t>
      </w:r>
      <w:r w:rsidR="00856A6D" w:rsidRPr="00233384">
        <w:t>s</w:t>
      </w:r>
      <w:r w:rsidRPr="00233384">
        <w:t xml:space="preserve"> </w:t>
      </w:r>
      <w:r w:rsidR="001C2CCA">
        <w:t>between</w:t>
      </w:r>
      <w:r w:rsidR="001C2CCA" w:rsidRPr="00233384">
        <w:t xml:space="preserve"> </w:t>
      </w:r>
      <w:r w:rsidRPr="00233384">
        <w:t>Victoria</w:t>
      </w:r>
      <w:r w:rsidR="00856A6D" w:rsidRPr="00233384">
        <w:t xml:space="preserve"> </w:t>
      </w:r>
      <w:r w:rsidR="001C2CCA">
        <w:t>and</w:t>
      </w:r>
      <w:r w:rsidR="00CA6CE6">
        <w:t xml:space="preserve"> </w:t>
      </w:r>
      <w:r w:rsidR="00C80B8D" w:rsidRPr="00233384">
        <w:t>N</w:t>
      </w:r>
      <w:r w:rsidR="006963BC">
        <w:t xml:space="preserve">ew </w:t>
      </w:r>
      <w:r w:rsidR="00C80B8D" w:rsidRPr="00233384">
        <w:t>S</w:t>
      </w:r>
      <w:r w:rsidR="006963BC">
        <w:t xml:space="preserve">outh </w:t>
      </w:r>
      <w:r w:rsidR="00C80B8D" w:rsidRPr="00233384">
        <w:t>W</w:t>
      </w:r>
      <w:r w:rsidR="006963BC">
        <w:t>ales</w:t>
      </w:r>
      <w:r w:rsidR="00C80B8D" w:rsidRPr="00233384">
        <w:t>, S</w:t>
      </w:r>
      <w:r w:rsidR="006963BC">
        <w:t xml:space="preserve">outh </w:t>
      </w:r>
      <w:r w:rsidR="00C80B8D" w:rsidRPr="00233384">
        <w:t>A</w:t>
      </w:r>
      <w:r w:rsidR="006963BC">
        <w:t>ustralia</w:t>
      </w:r>
      <w:r w:rsidR="00C80B8D" w:rsidRPr="00233384">
        <w:t xml:space="preserve"> and Tasmania. The test applies a 50% derating on</w:t>
      </w:r>
      <w:r w:rsidR="006F7E42" w:rsidRPr="00233384">
        <w:t xml:space="preserve"> the capacity </w:t>
      </w:r>
      <w:r w:rsidR="00F835FB">
        <w:t>of</w:t>
      </w:r>
      <w:r w:rsidR="00C80B8D" w:rsidRPr="00233384">
        <w:t xml:space="preserve"> all the relevant interconnectors</w:t>
      </w:r>
      <w:r w:rsidR="00BA330F" w:rsidRPr="00233384">
        <w:t xml:space="preserve">, which reduces </w:t>
      </w:r>
      <w:r w:rsidR="00F835FB">
        <w:t>Victoria’s import capacity</w:t>
      </w:r>
      <w:r w:rsidR="00BA330F" w:rsidRPr="00233384">
        <w:t xml:space="preserve"> by approximately 2.5 GW once the additional capacity under VNI West and the Marinus Link cables are accounted for. </w:t>
      </w:r>
    </w:p>
    <w:p w14:paraId="61C25578" w14:textId="4CAB4411" w:rsidR="00CF261E" w:rsidRPr="00233384" w:rsidRDefault="00AD394C" w:rsidP="00CF261E">
      <w:r w:rsidRPr="00233384">
        <w:t xml:space="preserve">The results </w:t>
      </w:r>
      <w:r w:rsidR="00F260AB" w:rsidRPr="00233384">
        <w:t>show</w:t>
      </w:r>
      <w:r w:rsidRPr="00233384">
        <w:t xml:space="preserve"> that if V</w:t>
      </w:r>
      <w:r w:rsidR="00DC142B" w:rsidRPr="00233384">
        <w:t>ictoria cannot rely as much on importing from other regions</w:t>
      </w:r>
      <w:r w:rsidR="00035EAF" w:rsidRPr="00233384">
        <w:t xml:space="preserve">, it will need </w:t>
      </w:r>
      <w:r w:rsidR="00100995">
        <w:t xml:space="preserve">approximately 8 GW of additional </w:t>
      </w:r>
      <w:r w:rsidR="00537DEE" w:rsidRPr="00233384">
        <w:t xml:space="preserve">solar and </w:t>
      </w:r>
      <w:r w:rsidR="00FF6083">
        <w:t xml:space="preserve">1 GW of </w:t>
      </w:r>
      <w:r w:rsidR="00DC21BF">
        <w:t xml:space="preserve">long-duration </w:t>
      </w:r>
      <w:r w:rsidR="00537DEE" w:rsidRPr="00233384">
        <w:t xml:space="preserve">storage </w:t>
      </w:r>
      <w:r w:rsidR="00DC21BF">
        <w:t xml:space="preserve">(and </w:t>
      </w:r>
      <w:r w:rsidR="0093668F">
        <w:t>0.</w:t>
      </w:r>
      <w:r w:rsidR="00DC21BF">
        <w:t>8 </w:t>
      </w:r>
      <w:r w:rsidR="0093668F">
        <w:t>G</w:t>
      </w:r>
      <w:r w:rsidR="00DC21BF">
        <w:t>W of</w:t>
      </w:r>
      <w:r w:rsidR="0093668F">
        <w:t xml:space="preserve"> </w:t>
      </w:r>
      <w:r w:rsidR="00273D7A">
        <w:t>utility storage)</w:t>
      </w:r>
      <w:r w:rsidR="00DC21BF">
        <w:t xml:space="preserve"> </w:t>
      </w:r>
      <w:r w:rsidR="00537DEE" w:rsidRPr="00233384">
        <w:t xml:space="preserve">to help meet demand during winter </w:t>
      </w:r>
      <w:r w:rsidR="00C13FDD">
        <w:t xml:space="preserve">periods of low </w:t>
      </w:r>
      <w:r w:rsidR="003E5F07">
        <w:t>wind generation</w:t>
      </w:r>
      <w:r w:rsidR="00537DEE" w:rsidRPr="00233384">
        <w:t>. This is because</w:t>
      </w:r>
      <w:r w:rsidR="004C069B">
        <w:t xml:space="preserve"> </w:t>
      </w:r>
      <w:r w:rsidR="00530700" w:rsidRPr="00233384">
        <w:t xml:space="preserve">Victoria would normally rely </w:t>
      </w:r>
      <w:r w:rsidR="00530700" w:rsidRPr="00233384">
        <w:lastRenderedPageBreak/>
        <w:t xml:space="preserve">on inter-state supplies over </w:t>
      </w:r>
      <w:r w:rsidR="003E5F07">
        <w:t>these periods</w:t>
      </w:r>
      <w:r w:rsidR="00530700" w:rsidRPr="00233384">
        <w:t xml:space="preserve">. </w:t>
      </w:r>
      <w:r w:rsidR="00EB7260">
        <w:t xml:space="preserve">If </w:t>
      </w:r>
      <w:r w:rsidR="00530700" w:rsidRPr="00233384">
        <w:t xml:space="preserve">interconnector capacity is constrained, </w:t>
      </w:r>
      <w:r w:rsidR="00DF4C2B" w:rsidRPr="00233384">
        <w:t xml:space="preserve">gas and hydro resources will be insufficient to meet demand. As a result, additional solar </w:t>
      </w:r>
      <w:r w:rsidR="00702CB7">
        <w:t>would</w:t>
      </w:r>
      <w:r w:rsidR="00702CB7" w:rsidRPr="00233384">
        <w:t xml:space="preserve"> </w:t>
      </w:r>
      <w:r w:rsidR="008607FA" w:rsidRPr="00233384">
        <w:t>be installed</w:t>
      </w:r>
      <w:r w:rsidR="00DF4C2B" w:rsidRPr="00233384">
        <w:t xml:space="preserve"> to provide energy, and </w:t>
      </w:r>
      <w:r w:rsidR="00225CF9" w:rsidRPr="00233384">
        <w:t xml:space="preserve">more </w:t>
      </w:r>
      <w:r w:rsidR="008607FA" w:rsidRPr="00233384">
        <w:t xml:space="preserve">storage </w:t>
      </w:r>
      <w:r w:rsidR="00225CF9" w:rsidRPr="00233384">
        <w:t xml:space="preserve">capacity </w:t>
      </w:r>
      <w:r w:rsidR="006A6AA7">
        <w:t>would be</w:t>
      </w:r>
      <w:r w:rsidR="008607FA" w:rsidRPr="00233384">
        <w:t xml:space="preserve"> needed to ensure </w:t>
      </w:r>
      <w:r w:rsidR="006A6AA7">
        <w:t>solar energy can be trans</w:t>
      </w:r>
      <w:r w:rsidR="00B31322">
        <w:t>ported</w:t>
      </w:r>
      <w:r w:rsidR="008607FA" w:rsidRPr="00233384">
        <w:t xml:space="preserve"> from midday to overnight periods.</w:t>
      </w:r>
    </w:p>
    <w:p w14:paraId="61E71E0E" w14:textId="1AACCFC0" w:rsidR="00CF261E" w:rsidRPr="003404AD" w:rsidRDefault="00CF261E" w:rsidP="00CF261E">
      <w:pPr>
        <w:rPr>
          <w:rStyle w:val="Strong"/>
        </w:rPr>
      </w:pPr>
      <w:r w:rsidRPr="003404AD">
        <w:rPr>
          <w:rStyle w:val="Strong"/>
        </w:rPr>
        <w:t xml:space="preserve">Reduced </w:t>
      </w:r>
      <w:r w:rsidR="00F63EE6" w:rsidRPr="003404AD">
        <w:rPr>
          <w:rStyle w:val="Strong"/>
        </w:rPr>
        <w:t>c</w:t>
      </w:r>
      <w:r w:rsidR="00712932" w:rsidRPr="003404AD">
        <w:rPr>
          <w:rStyle w:val="Strong"/>
        </w:rPr>
        <w:t xml:space="preserve">onsumer </w:t>
      </w:r>
      <w:r w:rsidR="00F63EE6" w:rsidRPr="003404AD">
        <w:rPr>
          <w:rStyle w:val="Strong"/>
        </w:rPr>
        <w:t>e</w:t>
      </w:r>
      <w:r w:rsidR="00712932" w:rsidRPr="003404AD">
        <w:rPr>
          <w:rStyle w:val="Strong"/>
        </w:rPr>
        <w:t xml:space="preserve">nergy </w:t>
      </w:r>
      <w:r w:rsidR="00F63EE6" w:rsidRPr="003404AD">
        <w:rPr>
          <w:rStyle w:val="Strong"/>
        </w:rPr>
        <w:t>r</w:t>
      </w:r>
      <w:r w:rsidR="00712932" w:rsidRPr="003404AD">
        <w:rPr>
          <w:rStyle w:val="Strong"/>
        </w:rPr>
        <w:t>esources</w:t>
      </w:r>
      <w:r w:rsidR="00F63EE6" w:rsidRPr="003404AD">
        <w:rPr>
          <w:rStyle w:val="Strong"/>
        </w:rPr>
        <w:t xml:space="preserve"> (CER)</w:t>
      </w:r>
      <w:r w:rsidR="00DB6F8F" w:rsidRPr="003404AD">
        <w:rPr>
          <w:rStyle w:val="Strong"/>
        </w:rPr>
        <w:t xml:space="preserve"> coordination</w:t>
      </w:r>
    </w:p>
    <w:p w14:paraId="7A78EBF4" w14:textId="615F19DD" w:rsidR="00CF261E" w:rsidRPr="00233384" w:rsidRDefault="00833696" w:rsidP="00CF261E">
      <w:r w:rsidRPr="00233384">
        <w:t xml:space="preserve">This sensitivity </w:t>
      </w:r>
      <w:r w:rsidR="00D7472C" w:rsidRPr="00233384">
        <w:t xml:space="preserve">tested the impact of reduced CER coordination </w:t>
      </w:r>
      <w:r w:rsidR="00E15988" w:rsidRPr="00233384">
        <w:t xml:space="preserve">from the Step Change level to the </w:t>
      </w:r>
      <w:r w:rsidR="00F26C0D">
        <w:t>Reduced CER</w:t>
      </w:r>
      <w:r w:rsidR="00CB4CFD">
        <w:t xml:space="preserve"> sensitivity </w:t>
      </w:r>
      <w:r w:rsidR="00E15988" w:rsidRPr="00233384">
        <w:t>level in the final 2024 ISP. This include</w:t>
      </w:r>
      <w:r w:rsidR="009925E5">
        <w:t>d</w:t>
      </w:r>
      <w:r w:rsidR="00D7472C" w:rsidRPr="00233384">
        <w:t xml:space="preserve"> reducing the uptake of </w:t>
      </w:r>
      <w:r w:rsidR="00E15988" w:rsidRPr="00233384">
        <w:t>behind-the-meter</w:t>
      </w:r>
      <w:r w:rsidR="00D7472C" w:rsidRPr="00233384">
        <w:t xml:space="preserve"> storage, including vehicle-to-grid charging from </w:t>
      </w:r>
      <w:r w:rsidR="001C7A81">
        <w:t>electric vehicles (</w:t>
      </w:r>
      <w:r w:rsidR="00D7472C" w:rsidRPr="00233384">
        <w:t>EV</w:t>
      </w:r>
      <w:r w:rsidR="002277F7" w:rsidRPr="00233384">
        <w:t>s</w:t>
      </w:r>
      <w:r w:rsidR="001C7A81">
        <w:t>)</w:t>
      </w:r>
      <w:r w:rsidR="002277F7" w:rsidRPr="00233384">
        <w:t xml:space="preserve">, as well as reducing the level of EV coordination (i.e. more </w:t>
      </w:r>
      <w:r w:rsidR="009925E5">
        <w:t>concentrated charging</w:t>
      </w:r>
      <w:r w:rsidR="00507CAC" w:rsidRPr="00233384">
        <w:t xml:space="preserve"> during evening peak and overnight periods). </w:t>
      </w:r>
    </w:p>
    <w:p w14:paraId="1F111BAB" w14:textId="63EF71F1" w:rsidR="00F260AB" w:rsidRPr="00233384" w:rsidRDefault="00D50B95" w:rsidP="00CF261E">
      <w:r>
        <w:t xml:space="preserve">Less coordination from CER means </w:t>
      </w:r>
      <w:r w:rsidR="00A62402">
        <w:t xml:space="preserve">there would be greater demand </w:t>
      </w:r>
      <w:r w:rsidR="00376E22">
        <w:t>placed on</w:t>
      </w:r>
      <w:r w:rsidR="00175AFD">
        <w:t xml:space="preserve"> the utility energy sector </w:t>
      </w:r>
      <w:r w:rsidR="00A62402">
        <w:t>during</w:t>
      </w:r>
      <w:r w:rsidR="00DF46D3">
        <w:t xml:space="preserve"> evening peak and overnight periods, which leads to more firming investment in storage</w:t>
      </w:r>
      <w:r w:rsidR="000C4F14">
        <w:t xml:space="preserve"> NEM-wide. </w:t>
      </w:r>
      <w:r w:rsidR="168AC815">
        <w:t>Victoria would also rely on</w:t>
      </w:r>
      <w:r w:rsidR="000C4F14">
        <w:t xml:space="preserve"> more </w:t>
      </w:r>
      <w:r w:rsidR="00F526C0">
        <w:t xml:space="preserve">peaking </w:t>
      </w:r>
      <w:r w:rsidR="000C4F14">
        <w:t xml:space="preserve">gas </w:t>
      </w:r>
      <w:r w:rsidR="00A537A5">
        <w:t>investments</w:t>
      </w:r>
      <w:r w:rsidR="00F526C0">
        <w:t xml:space="preserve"> in other NEM regions</w:t>
      </w:r>
      <w:r w:rsidR="00A537A5">
        <w:t>,</w:t>
      </w:r>
      <w:r w:rsidR="00003A64">
        <w:t xml:space="preserve"> </w:t>
      </w:r>
      <w:r w:rsidR="3A6D3953">
        <w:t xml:space="preserve">beyond the </w:t>
      </w:r>
      <w:r w:rsidR="5FE7F1FF">
        <w:t xml:space="preserve">modelled </w:t>
      </w:r>
      <w:r w:rsidR="00003A64">
        <w:t>Victoria</w:t>
      </w:r>
      <w:r w:rsidR="2213CA0C">
        <w:t xml:space="preserve">n limit on </w:t>
      </w:r>
      <w:r w:rsidR="66036997">
        <w:t>gas</w:t>
      </w:r>
      <w:r w:rsidR="00E40E6E">
        <w:t xml:space="preserve"> powered generation</w:t>
      </w:r>
      <w:r w:rsidR="00003A64">
        <w:t xml:space="preserve">. </w:t>
      </w:r>
      <w:r w:rsidR="00F9688E">
        <w:t xml:space="preserve">The increased utility storage investment </w:t>
      </w:r>
      <w:r w:rsidR="002F2495">
        <w:t>would also lead to higher utility solar</w:t>
      </w:r>
      <w:r w:rsidR="00335218">
        <w:t xml:space="preserve"> uptake</w:t>
      </w:r>
      <w:r w:rsidR="00F9688E">
        <w:t xml:space="preserve">, given </w:t>
      </w:r>
      <w:r w:rsidR="00335218">
        <w:t>these technologies complement each other</w:t>
      </w:r>
      <w:r w:rsidR="00F9688E">
        <w:t xml:space="preserve">. </w:t>
      </w:r>
    </w:p>
    <w:p w14:paraId="5192BC94" w14:textId="240F3D46" w:rsidR="00DB6F8F" w:rsidRPr="003404AD" w:rsidRDefault="00A87A7F" w:rsidP="00DB6F8F">
      <w:pPr>
        <w:rPr>
          <w:rStyle w:val="Strong"/>
        </w:rPr>
      </w:pPr>
      <w:r w:rsidRPr="003404AD">
        <w:rPr>
          <w:rStyle w:val="Strong"/>
        </w:rPr>
        <w:t>Increased data centre load</w:t>
      </w:r>
    </w:p>
    <w:p w14:paraId="1B2F5A1C" w14:textId="6D81043E" w:rsidR="006A3F23" w:rsidRPr="00174CBE" w:rsidRDefault="00F15C43" w:rsidP="00DB6F8F">
      <w:r w:rsidRPr="00174CBE">
        <w:t xml:space="preserve">The main modelling assumes </w:t>
      </w:r>
      <w:r w:rsidR="009321FE" w:rsidRPr="00F1565C">
        <w:t>moderate demand growth from data centres</w:t>
      </w:r>
      <w:r w:rsidR="00241849" w:rsidRPr="00F1565C">
        <w:t xml:space="preserve"> in Victoria</w:t>
      </w:r>
      <w:r w:rsidR="009321FE" w:rsidRPr="00F1565C">
        <w:t>.</w:t>
      </w:r>
      <w:r w:rsidR="00A723F2" w:rsidRPr="00174CBE" w:rsidDel="00000F2F">
        <w:t xml:space="preserve"> </w:t>
      </w:r>
      <w:r w:rsidR="00000F2F" w:rsidRPr="00F1565C">
        <w:t xml:space="preserve">There is </w:t>
      </w:r>
      <w:r w:rsidR="00EE092C" w:rsidRPr="00F1565C">
        <w:t xml:space="preserve">currently </w:t>
      </w:r>
      <w:r w:rsidR="00000F2F" w:rsidRPr="00F1565C">
        <w:t>quite a lot of interest in data cent</w:t>
      </w:r>
      <w:r w:rsidR="0075227E" w:rsidRPr="00F1565C">
        <w:t>r</w:t>
      </w:r>
      <w:r w:rsidR="00EE092C" w:rsidRPr="00F1565C">
        <w:t xml:space="preserve">es, with a large amount of uncertainty </w:t>
      </w:r>
      <w:r w:rsidR="00853B4B" w:rsidRPr="00F1565C">
        <w:t xml:space="preserve">surrounding the </w:t>
      </w:r>
      <w:r w:rsidR="00D10C8A" w:rsidRPr="00F1565C">
        <w:t>electricity load they will require in the future.</w:t>
      </w:r>
    </w:p>
    <w:p w14:paraId="5EAF3177" w14:textId="77777777" w:rsidR="00B04F05" w:rsidRDefault="00004F8B" w:rsidP="00F1565C">
      <w:r w:rsidRPr="00F1565C">
        <w:t xml:space="preserve">Adding </w:t>
      </w:r>
      <w:r w:rsidR="00011FCB" w:rsidRPr="00F1565C">
        <w:t xml:space="preserve">1,500 MW of </w:t>
      </w:r>
      <w:r w:rsidR="00770140" w:rsidRPr="00F1565C">
        <w:t>additional data centre load, assumed to be a flat load operating 24 hours a day, signifi</w:t>
      </w:r>
      <w:r w:rsidR="00EF2D46" w:rsidRPr="00F1565C">
        <w:t xml:space="preserve">cantly increases </w:t>
      </w:r>
      <w:r w:rsidR="00D6253D" w:rsidRPr="00F1565C">
        <w:t xml:space="preserve">annual electricity demand. </w:t>
      </w:r>
      <w:r w:rsidR="00A32418" w:rsidRPr="00F1565C">
        <w:t xml:space="preserve">In addition, this </w:t>
      </w:r>
      <w:r w:rsidR="003C314D" w:rsidRPr="00F1565C">
        <w:t>flat load will be much more difficult to supply in winter</w:t>
      </w:r>
      <w:r w:rsidR="000E12F0">
        <w:t xml:space="preserve"> than summer</w:t>
      </w:r>
      <w:r w:rsidR="003C314D" w:rsidRPr="00F1565C">
        <w:t xml:space="preserve">, when </w:t>
      </w:r>
      <w:r w:rsidR="00072CE8" w:rsidRPr="00F1565C">
        <w:t>Victoria typically experiences a period of stillness, reducing wind output and solar</w:t>
      </w:r>
      <w:r w:rsidR="008476CD" w:rsidRPr="00F1565C">
        <w:t xml:space="preserve"> output is naturally reduced in winter.</w:t>
      </w:r>
      <w:r w:rsidR="007856AE" w:rsidRPr="00174CBE" w:rsidDel="00E00989">
        <w:t xml:space="preserve"> </w:t>
      </w:r>
      <w:r w:rsidR="00E00989">
        <w:t>T</w:t>
      </w:r>
      <w:r w:rsidR="007C330C">
        <w:t xml:space="preserve">here will need to be </w:t>
      </w:r>
      <w:r w:rsidR="000841CB">
        <w:t xml:space="preserve">approximately </w:t>
      </w:r>
      <w:r w:rsidR="000841CB" w:rsidRPr="000841CB">
        <w:t>2</w:t>
      </w:r>
      <w:r w:rsidR="000841CB">
        <w:t> </w:t>
      </w:r>
      <w:r w:rsidR="000841CB" w:rsidRPr="000841CB">
        <w:t>GW</w:t>
      </w:r>
      <w:r w:rsidR="000841CB">
        <w:t xml:space="preserve"> of additional solar built in Victoria, alongside </w:t>
      </w:r>
      <w:r w:rsidR="00403F5D">
        <w:t xml:space="preserve">1.3 GW of </w:t>
      </w:r>
      <w:r w:rsidR="008705BF">
        <w:t xml:space="preserve">long-duration storage by 2040 to meet </w:t>
      </w:r>
      <w:r w:rsidR="007856AE" w:rsidRPr="00174CBE" w:rsidDel="007C330C">
        <w:t xml:space="preserve">the </w:t>
      </w:r>
      <w:r w:rsidR="00174CBE" w:rsidRPr="00F1565C">
        <w:t xml:space="preserve">increased </w:t>
      </w:r>
      <w:r w:rsidR="00D559CC" w:rsidRPr="00174CBE">
        <w:t>daily energy need</w:t>
      </w:r>
      <w:r w:rsidR="00E00989">
        <w:t xml:space="preserve"> and</w:t>
      </w:r>
      <w:r w:rsidR="00D559CC" w:rsidRPr="00174CBE">
        <w:t xml:space="preserve"> ensure demand during overnight periods </w:t>
      </w:r>
      <w:r w:rsidR="008A3BF9" w:rsidRPr="00174CBE">
        <w:t>is</w:t>
      </w:r>
      <w:r w:rsidR="00D559CC" w:rsidRPr="00174CBE">
        <w:t xml:space="preserve"> met.</w:t>
      </w:r>
    </w:p>
    <w:p w14:paraId="1429AE5C" w14:textId="77777777" w:rsidR="00B04F05" w:rsidRPr="0005601D" w:rsidRDefault="00B04F05" w:rsidP="00B04F05">
      <w:pPr>
        <w:pStyle w:val="Heading1"/>
      </w:pPr>
      <w:bookmarkStart w:id="100" w:name="_Toc205471606"/>
      <w:r w:rsidRPr="0005601D">
        <w:t>Contact us</w:t>
      </w:r>
      <w:bookmarkEnd w:id="100"/>
      <w:r w:rsidRPr="0005601D">
        <w:t xml:space="preserve"> </w:t>
      </w:r>
    </w:p>
    <w:p w14:paraId="1E12CA21" w14:textId="77777777" w:rsidR="00B04F05" w:rsidRPr="0005601D" w:rsidRDefault="00B04F05" w:rsidP="00B04F05">
      <w:pPr>
        <w:pStyle w:val="Bodycopy"/>
      </w:pPr>
      <w:r w:rsidRPr="0005601D">
        <w:t xml:space="preserve">Phone: 1800 418 341 </w:t>
      </w:r>
    </w:p>
    <w:p w14:paraId="51E10B22" w14:textId="77777777" w:rsidR="00B04F05" w:rsidRPr="0005601D" w:rsidRDefault="00B04F05" w:rsidP="00B04F05">
      <w:pPr>
        <w:pStyle w:val="Bodycopy"/>
      </w:pPr>
      <w:r w:rsidRPr="0005601D">
        <w:t xml:space="preserve">Email: </w:t>
      </w:r>
      <w:hyperlink r:id="rId20" w:history="1">
        <w:r w:rsidRPr="0005601D">
          <w:rPr>
            <w:rStyle w:val="Hyperlink"/>
          </w:rPr>
          <w:t>vicgrid@deeca.vic.gov.au</w:t>
        </w:r>
      </w:hyperlink>
      <w:r w:rsidRPr="0005601D">
        <w:t xml:space="preserve"> </w:t>
      </w:r>
    </w:p>
    <w:p w14:paraId="41750B91" w14:textId="77777777" w:rsidR="00B04F05" w:rsidRPr="0005601D" w:rsidRDefault="00B04F05" w:rsidP="00B04F05">
      <w:pPr>
        <w:pStyle w:val="Bodycopy"/>
      </w:pPr>
      <w:r w:rsidRPr="0005601D">
        <w:t xml:space="preserve">Deaf, hearing or speech impaired? Please contact the National Relay Service on 133 677 or </w:t>
      </w:r>
      <w:hyperlink r:id="rId21" w:history="1">
        <w:r w:rsidRPr="0005601D">
          <w:rPr>
            <w:rStyle w:val="Hyperlink"/>
          </w:rPr>
          <w:t>communications.gov.au/</w:t>
        </w:r>
        <w:proofErr w:type="spellStart"/>
        <w:r w:rsidRPr="0005601D">
          <w:rPr>
            <w:rStyle w:val="Hyperlink"/>
          </w:rPr>
          <w:t>accesshub</w:t>
        </w:r>
        <w:proofErr w:type="spellEnd"/>
        <w:r w:rsidRPr="0005601D">
          <w:rPr>
            <w:rStyle w:val="Hyperlink"/>
          </w:rPr>
          <w:t>/</w:t>
        </w:r>
        <w:proofErr w:type="spellStart"/>
        <w:r w:rsidRPr="0005601D">
          <w:rPr>
            <w:rStyle w:val="Hyperlink"/>
          </w:rPr>
          <w:t>nrs</w:t>
        </w:r>
        <w:proofErr w:type="spellEnd"/>
      </w:hyperlink>
      <w:r w:rsidRPr="0005601D">
        <w:t xml:space="preserve"> </w:t>
      </w:r>
    </w:p>
    <w:p w14:paraId="424988F3" w14:textId="77777777" w:rsidR="00B04F05" w:rsidRPr="0005601D" w:rsidRDefault="00B04F05" w:rsidP="00B04F05">
      <w:pPr>
        <w:pStyle w:val="Bodycopy"/>
      </w:pPr>
      <w:r w:rsidRPr="0005601D">
        <w:t xml:space="preserve">Need an interpreter? Contact Translating and Interpreting Service (TIS) on 131 450 (within Australia) or visit </w:t>
      </w:r>
      <w:hyperlink r:id="rId22" w:history="1">
        <w:r w:rsidRPr="0005601D">
          <w:rPr>
            <w:rStyle w:val="Hyperlink"/>
          </w:rPr>
          <w:t>www.tisnational.gov.au</w:t>
        </w:r>
      </w:hyperlink>
    </w:p>
    <w:p w14:paraId="1A17B2DD" w14:textId="28A15456" w:rsidR="00B04F05" w:rsidRPr="0005601D" w:rsidRDefault="00B04F05" w:rsidP="00B04F05">
      <w:pPr>
        <w:pStyle w:val="Bodycopy"/>
      </w:pPr>
      <w:r w:rsidRPr="0005601D">
        <w:t>ISBN 978-1-76176-42</w:t>
      </w:r>
      <w:r>
        <w:t>3</w:t>
      </w:r>
      <w:r w:rsidRPr="0005601D">
        <w:t>-</w:t>
      </w:r>
      <w:r>
        <w:t>3</w:t>
      </w:r>
      <w:r w:rsidRPr="0005601D">
        <w:t xml:space="preserve"> (Print) </w:t>
      </w:r>
    </w:p>
    <w:p w14:paraId="1A3580EF" w14:textId="640CE528" w:rsidR="00B04F05" w:rsidRPr="0005601D" w:rsidRDefault="00B04F05" w:rsidP="00B04F05">
      <w:pPr>
        <w:pStyle w:val="Bodycopy"/>
      </w:pPr>
      <w:r w:rsidRPr="0005601D">
        <w:t>ISBN 978-1-76176-42</w:t>
      </w:r>
      <w:r w:rsidR="0022371B">
        <w:t>4</w:t>
      </w:r>
      <w:r w:rsidRPr="0005601D">
        <w:t>-</w:t>
      </w:r>
      <w:r w:rsidR="0022371B">
        <w:t>0</w:t>
      </w:r>
      <w:r w:rsidRPr="0005601D">
        <w:t xml:space="preserve"> (pdf/online/MS word)</w:t>
      </w:r>
    </w:p>
    <w:p w14:paraId="3E96F25F" w14:textId="6B36179C" w:rsidR="003B7BC3" w:rsidRPr="001E5D24" w:rsidRDefault="00B04F05" w:rsidP="008706F4">
      <w:pPr>
        <w:pStyle w:val="Bodycopy"/>
        <w:rPr>
          <w:highlight w:val="green"/>
        </w:rPr>
      </w:pPr>
      <w:r w:rsidRPr="0005601D">
        <w:t xml:space="preserve">Disclaimer: The information in this document is current at the time of printing, may be subject to change and should not be relied upon. Please visit </w:t>
      </w:r>
      <w:hyperlink r:id="rId23" w:history="1">
        <w:r w:rsidRPr="0005601D">
          <w:rPr>
            <w:rStyle w:val="Hyperlink"/>
          </w:rPr>
          <w:t>vicgrid.vic.gov.au</w:t>
        </w:r>
      </w:hyperlink>
      <w:r w:rsidRPr="0005601D">
        <w:t xml:space="preserve"> for the latest updates.</w:t>
      </w:r>
      <w:r w:rsidRPr="00EF319D">
        <w:rPr>
          <w:rFonts w:cstheme="minorHAnsi"/>
        </w:rPr>
        <w:t xml:space="preserve"> </w:t>
      </w:r>
      <w:bookmarkEnd w:id="41"/>
      <w:bookmarkEnd w:id="42"/>
    </w:p>
    <w:sectPr w:rsidR="003B7BC3" w:rsidRPr="001E5D24" w:rsidSect="00682066">
      <w:footerReference w:type="even" r:id="rId24"/>
      <w:footerReference w:type="default" r:id="rId25"/>
      <w:footerReference w:type="first" r:id="rId26"/>
      <w:type w:val="continuous"/>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CE05" w14:textId="77777777" w:rsidR="007A273B" w:rsidRDefault="007A273B" w:rsidP="00697754">
      <w:pPr>
        <w:spacing w:after="0" w:line="240" w:lineRule="auto"/>
      </w:pPr>
      <w:r>
        <w:separator/>
      </w:r>
    </w:p>
  </w:endnote>
  <w:endnote w:type="continuationSeparator" w:id="0">
    <w:p w14:paraId="2D3B5B13" w14:textId="77777777" w:rsidR="007A273B" w:rsidRDefault="007A273B" w:rsidP="00697754">
      <w:pPr>
        <w:spacing w:after="0" w:line="240" w:lineRule="auto"/>
      </w:pPr>
      <w:r>
        <w:continuationSeparator/>
      </w:r>
    </w:p>
  </w:endnote>
  <w:endnote w:type="continuationNotice" w:id="1">
    <w:p w14:paraId="7A697D5D" w14:textId="77777777" w:rsidR="007A273B" w:rsidRDefault="007A2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Jacobs Chronos Cd">
    <w:altName w:val="Calibri"/>
    <w:charset w:val="00"/>
    <w:family w:val="swiss"/>
    <w:pitch w:val="variable"/>
    <w:sig w:usb0="A00000EF" w:usb1="0000E0EB" w:usb2="00000008" w:usb3="00000000" w:csb0="00000001" w:csb1="00000000"/>
  </w:font>
  <w:font w:name="Verdana">
    <w:panose1 w:val="020B0604030504040204"/>
    <w:charset w:val="00"/>
    <w:family w:val="swiss"/>
    <w:pitch w:val="variable"/>
    <w:sig w:usb0="A00006FF" w:usb1="4000205B" w:usb2="00000010" w:usb3="00000000" w:csb0="0000019F" w:csb1="00000000"/>
  </w:font>
  <w:font w:name="VIC">
    <w:altName w:val="VIC"/>
    <w:panose1 w:val="000008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BDC4" w14:textId="5EBF2813" w:rsidR="000A7706" w:rsidRDefault="000A7706">
    <w:pPr>
      <w:pStyle w:val="Footer"/>
    </w:pPr>
    <w:r>
      <w:rPr>
        <w:noProof/>
      </w:rPr>
      <mc:AlternateContent>
        <mc:Choice Requires="wps">
          <w:drawing>
            <wp:anchor distT="0" distB="0" distL="0" distR="0" simplePos="0" relativeHeight="251658240" behindDoc="0" locked="0" layoutInCell="1" allowOverlap="1" wp14:anchorId="66713F03" wp14:editId="20B7220E">
              <wp:simplePos x="635" y="635"/>
              <wp:positionH relativeFrom="page">
                <wp:align>center</wp:align>
              </wp:positionH>
              <wp:positionV relativeFrom="page">
                <wp:align>bottom</wp:align>
              </wp:positionV>
              <wp:extent cx="551815" cy="391160"/>
              <wp:effectExtent l="0" t="0" r="635" b="0"/>
              <wp:wrapNone/>
              <wp:docPr id="199303785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ADFACDE" w14:textId="51F7A9EC" w:rsidR="000A7706" w:rsidRPr="000A7706" w:rsidRDefault="000A7706" w:rsidP="000A7706">
                          <w:pPr>
                            <w:spacing w:after="0"/>
                            <w:rPr>
                              <w:rFonts w:ascii="Calibri" w:eastAsia="Calibri" w:hAnsi="Calibri" w:cs="Calibri"/>
                              <w:noProof/>
                              <w:color w:val="000000"/>
                              <w:sz w:val="24"/>
                              <w:szCs w:val="24"/>
                            </w:rPr>
                          </w:pPr>
                          <w:r w:rsidRPr="000A770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13F03"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5ADFACDE" w14:textId="51F7A9EC" w:rsidR="000A7706" w:rsidRPr="000A7706" w:rsidRDefault="000A7706" w:rsidP="000A7706">
                    <w:pPr>
                      <w:spacing w:after="0"/>
                      <w:rPr>
                        <w:rFonts w:ascii="Calibri" w:eastAsia="Calibri" w:hAnsi="Calibri" w:cs="Calibri"/>
                        <w:noProof/>
                        <w:color w:val="000000"/>
                        <w:sz w:val="24"/>
                        <w:szCs w:val="24"/>
                      </w:rPr>
                    </w:pPr>
                    <w:r w:rsidRPr="000A770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CB3B" w14:textId="6593FE20" w:rsidR="00BB0B45" w:rsidRDefault="000A7706">
    <w:pPr>
      <w:pStyle w:val="Footer"/>
      <w:jc w:val="right"/>
    </w:pPr>
    <w:r>
      <w:rPr>
        <w:noProof/>
      </w:rPr>
      <mc:AlternateContent>
        <mc:Choice Requires="wps">
          <w:drawing>
            <wp:anchor distT="0" distB="0" distL="0" distR="0" simplePos="0" relativeHeight="251658241" behindDoc="0" locked="0" layoutInCell="1" allowOverlap="1" wp14:anchorId="79890B75" wp14:editId="0B447F46">
              <wp:simplePos x="723900" y="9906000"/>
              <wp:positionH relativeFrom="page">
                <wp:align>center</wp:align>
              </wp:positionH>
              <wp:positionV relativeFrom="page">
                <wp:align>bottom</wp:align>
              </wp:positionV>
              <wp:extent cx="551815" cy="391160"/>
              <wp:effectExtent l="0" t="0" r="635" b="0"/>
              <wp:wrapNone/>
              <wp:docPr id="13957264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5307360" w14:textId="3EC7104D" w:rsidR="000A7706" w:rsidRPr="009A05D7" w:rsidRDefault="000A7706" w:rsidP="000A7706">
                          <w:pPr>
                            <w:spacing w:after="0"/>
                            <w:rPr>
                              <w:rFonts w:eastAsia="Calibri" w:cstheme="minorHAnsi"/>
                              <w:noProof/>
                              <w:color w:val="000000"/>
                              <w:sz w:val="24"/>
                              <w:szCs w:val="24"/>
                            </w:rPr>
                          </w:pPr>
                          <w:r w:rsidRPr="009A05D7">
                            <w:rPr>
                              <w:rFonts w:eastAsia="Calibri" w:cstheme="minorHAns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90B75"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55307360" w14:textId="3EC7104D" w:rsidR="000A7706" w:rsidRPr="009A05D7" w:rsidRDefault="000A7706" w:rsidP="000A7706">
                    <w:pPr>
                      <w:spacing w:after="0"/>
                      <w:rPr>
                        <w:rFonts w:eastAsia="Calibri" w:cstheme="minorHAnsi"/>
                        <w:noProof/>
                        <w:color w:val="000000"/>
                        <w:sz w:val="24"/>
                        <w:szCs w:val="24"/>
                      </w:rPr>
                    </w:pPr>
                    <w:r w:rsidRPr="009A05D7">
                      <w:rPr>
                        <w:rFonts w:eastAsia="Calibri" w:cstheme="minorHAnsi"/>
                        <w:noProof/>
                        <w:color w:val="000000"/>
                        <w:sz w:val="24"/>
                        <w:szCs w:val="24"/>
                      </w:rPr>
                      <w:t>OFFICIAL</w:t>
                    </w:r>
                  </w:p>
                </w:txbxContent>
              </v:textbox>
              <w10:wrap anchorx="page" anchory="page"/>
            </v:shape>
          </w:pict>
        </mc:Fallback>
      </mc:AlternateContent>
    </w:r>
    <w:sdt>
      <w:sdtPr>
        <w:id w:val="1440872475"/>
        <w:docPartObj>
          <w:docPartGallery w:val="Page Numbers (Bottom of Page)"/>
          <w:docPartUnique/>
        </w:docPartObj>
      </w:sdtPr>
      <w:sdtEndPr>
        <w:rPr>
          <w:noProof/>
        </w:rPr>
      </w:sdtEndPr>
      <w:sdtContent>
        <w:r w:rsidR="00BB0B45">
          <w:fldChar w:fldCharType="begin"/>
        </w:r>
        <w:r w:rsidR="00BB0B45">
          <w:instrText xml:space="preserve"> PAGE   \* MERGEFORMAT </w:instrText>
        </w:r>
        <w:r w:rsidR="00BB0B45">
          <w:fldChar w:fldCharType="separate"/>
        </w:r>
        <w:r w:rsidR="00BB0B45">
          <w:rPr>
            <w:noProof/>
          </w:rPr>
          <w:t>2</w:t>
        </w:r>
        <w:r w:rsidR="00BB0B45">
          <w:rPr>
            <w:noProof/>
          </w:rPr>
          <w:fldChar w:fldCharType="end"/>
        </w:r>
      </w:sdtContent>
    </w:sdt>
  </w:p>
  <w:p w14:paraId="7CD4404C" w14:textId="3C42C058" w:rsidR="003F3879" w:rsidRPr="003F3879" w:rsidRDefault="003F3879" w:rsidP="00554B95">
    <w:pPr>
      <w:pStyle w:val="SmallBodyText"/>
      <w:tabs>
        <w:tab w:val="left" w:pos="9319"/>
        <w:tab w:val="left" w:pos="9504"/>
        <w:tab w:val="right" w:pos="9638"/>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5633" w14:textId="2BBF91AF" w:rsidR="000A7706" w:rsidRDefault="000A7706">
    <w:pPr>
      <w:pStyle w:val="Footer"/>
    </w:pPr>
    <w:r>
      <w:rPr>
        <w:noProof/>
      </w:rPr>
      <mc:AlternateContent>
        <mc:Choice Requires="wps">
          <w:drawing>
            <wp:anchor distT="0" distB="0" distL="0" distR="0" simplePos="0" relativeHeight="251658242" behindDoc="0" locked="0" layoutInCell="1" allowOverlap="1" wp14:anchorId="6F449EFE" wp14:editId="756B9415">
              <wp:simplePos x="723900" y="10096500"/>
              <wp:positionH relativeFrom="page">
                <wp:align>center</wp:align>
              </wp:positionH>
              <wp:positionV relativeFrom="page">
                <wp:align>bottom</wp:align>
              </wp:positionV>
              <wp:extent cx="551815" cy="391160"/>
              <wp:effectExtent l="0" t="0" r="635" b="0"/>
              <wp:wrapNone/>
              <wp:docPr id="190060134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942133E" w14:textId="46E8D4D1" w:rsidR="000A7706" w:rsidRPr="000A7706" w:rsidRDefault="000A7706" w:rsidP="000A7706">
                          <w:pPr>
                            <w:spacing w:after="0"/>
                            <w:rPr>
                              <w:rFonts w:ascii="Calibri" w:eastAsia="Calibri" w:hAnsi="Calibri" w:cs="Calibri"/>
                              <w:noProof/>
                              <w:color w:val="000000"/>
                              <w:sz w:val="24"/>
                              <w:szCs w:val="24"/>
                            </w:rPr>
                          </w:pPr>
                          <w:r w:rsidRPr="000A770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9EFE" id="_x0000_t202" coordsize="21600,21600" o:spt="202" path="m,l,21600r21600,l21600,xe">
              <v:stroke joinstyle="miter"/>
              <v:path gradientshapeok="t" o:connecttype="rect"/>
            </v:shapetype>
            <v:shape 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942133E" w14:textId="46E8D4D1" w:rsidR="000A7706" w:rsidRPr="000A7706" w:rsidRDefault="000A7706" w:rsidP="000A7706">
                    <w:pPr>
                      <w:spacing w:after="0"/>
                      <w:rPr>
                        <w:rFonts w:ascii="Calibri" w:eastAsia="Calibri" w:hAnsi="Calibri" w:cs="Calibri"/>
                        <w:noProof/>
                        <w:color w:val="000000"/>
                        <w:sz w:val="24"/>
                        <w:szCs w:val="24"/>
                      </w:rPr>
                    </w:pPr>
                    <w:r w:rsidRPr="000A770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198D" w14:textId="77777777" w:rsidR="007A273B" w:rsidRDefault="007A273B" w:rsidP="00697754">
      <w:pPr>
        <w:spacing w:after="0" w:line="240" w:lineRule="auto"/>
      </w:pPr>
      <w:r>
        <w:separator/>
      </w:r>
    </w:p>
  </w:footnote>
  <w:footnote w:type="continuationSeparator" w:id="0">
    <w:p w14:paraId="35CB84E6" w14:textId="77777777" w:rsidR="007A273B" w:rsidRDefault="007A273B" w:rsidP="00697754">
      <w:pPr>
        <w:spacing w:after="0" w:line="240" w:lineRule="auto"/>
      </w:pPr>
      <w:r>
        <w:continuationSeparator/>
      </w:r>
    </w:p>
  </w:footnote>
  <w:footnote w:type="continuationNotice" w:id="1">
    <w:p w14:paraId="79A54FF7" w14:textId="77777777" w:rsidR="007A273B" w:rsidRDefault="007A27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F87"/>
    <w:multiLevelType w:val="multilevel"/>
    <w:tmpl w:val="39305262"/>
    <w:styleLink w:val="ArticleSection"/>
    <w:lvl w:ilvl="0">
      <w:start w:val="1"/>
      <w:numFmt w:val="bullet"/>
      <w:pStyle w:val="ListNumber3"/>
      <w:lvlText w:val=""/>
      <w:lvlJc w:val="left"/>
      <w:pPr>
        <w:tabs>
          <w:tab w:val="num" w:pos="284"/>
        </w:tabs>
        <w:ind w:left="284" w:hanging="284"/>
      </w:pPr>
      <w:rPr>
        <w:rFonts w:ascii="Symbol" w:hAnsi="Symbol" w:hint="default"/>
        <w:color w:val="005587" w:themeColor="text1"/>
        <w:sz w:val="20"/>
      </w:rPr>
    </w:lvl>
    <w:lvl w:ilvl="1">
      <w:start w:val="1"/>
      <w:numFmt w:val="bullet"/>
      <w:lvlText w:val=""/>
      <w:lvlJc w:val="left"/>
      <w:pPr>
        <w:ind w:left="644" w:hanging="360"/>
      </w:pPr>
      <w:rPr>
        <w:rFonts w:ascii="Symbol" w:hAnsi="Symbol" w:hint="default"/>
        <w:color w:val="005587" w:themeColor="text1"/>
      </w:rPr>
    </w:lvl>
    <w:lvl w:ilvl="2">
      <w:start w:val="1"/>
      <w:numFmt w:val="decimal"/>
      <w:lvlText w:val="%1.%2.%3"/>
      <w:lvlJc w:val="left"/>
      <w:pPr>
        <w:tabs>
          <w:tab w:val="num" w:pos="1134"/>
        </w:tabs>
        <w:ind w:left="1418" w:hanging="567"/>
      </w:pPr>
      <w:rPr>
        <w:rFonts w:ascii="Arial" w:hAnsi="Arial" w:hint="default"/>
        <w:sz w:val="20"/>
      </w:rPr>
    </w:lvl>
    <w:lvl w:ilvl="3">
      <w:start w:val="1"/>
      <w:numFmt w:val="decimal"/>
      <w:lvlText w:val="%4—"/>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1" w15:restartNumberingAfterBreak="0">
    <w:nsid w:val="068B37FE"/>
    <w:multiLevelType w:val="multilevel"/>
    <w:tmpl w:val="1C949E18"/>
    <w:name w:val="DEPIListBullets"/>
    <w:lvl w:ilvl="0">
      <w:start w:val="1"/>
      <w:numFmt w:val="bullet"/>
      <w:pStyle w:val="ListBullet"/>
      <w:lvlText w:val=""/>
      <w:lvlJc w:val="left"/>
      <w:pPr>
        <w:tabs>
          <w:tab w:val="num" w:pos="170"/>
        </w:tabs>
        <w:ind w:left="170" w:hanging="170"/>
      </w:pPr>
      <w:rPr>
        <w:rFonts w:ascii="Symbol" w:hAnsi="Symbol" w:hint="default"/>
        <w:b w:val="0"/>
        <w:i w:val="0"/>
        <w:color w:val="005587" w:themeColor="text1"/>
        <w:position w:val="0"/>
        <w:sz w:val="20"/>
        <w:szCs w:val="20"/>
      </w:rPr>
    </w:lvl>
    <w:lvl w:ilvl="1">
      <w:start w:val="1"/>
      <w:numFmt w:val="bullet"/>
      <w:pStyle w:val="BasicParagraph"/>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NoSpacing"/>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074F135C"/>
    <w:multiLevelType w:val="hybridMultilevel"/>
    <w:tmpl w:val="18445CAE"/>
    <w:lvl w:ilvl="0" w:tplc="FDD0A356">
      <w:start w:val="1"/>
      <w:numFmt w:val="bullet"/>
      <w:lvlText w:val="•"/>
      <w:lvlJc w:val="left"/>
      <w:pPr>
        <w:tabs>
          <w:tab w:val="num" w:pos="340"/>
        </w:tabs>
        <w:ind w:left="340" w:hanging="340"/>
      </w:pPr>
      <w:rPr>
        <w:rFonts w:ascii="Arial" w:hAnsi="Arial" w:cs="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E234B5"/>
    <w:multiLevelType w:val="multilevel"/>
    <w:tmpl w:val="8B08551C"/>
    <w:lvl w:ilvl="0">
      <w:start w:val="1"/>
      <w:numFmt w:val="bullet"/>
      <w:pStyle w:val="Bulletlist2"/>
      <w:lvlText w:val="o"/>
      <w:lvlJc w:val="left"/>
      <w:pPr>
        <w:tabs>
          <w:tab w:val="num" w:pos="340"/>
        </w:tabs>
        <w:ind w:left="340" w:hanging="170"/>
      </w:pPr>
      <w:rPr>
        <w:rFonts w:ascii="Courier New" w:hAnsi="Courier New" w:cs="Courier New" w:hint="default"/>
        <w:b w:val="0"/>
        <w:i w:val="0"/>
        <w:color w:val="005587" w:themeColor="text1"/>
        <w:position w:val="0"/>
        <w:sz w:val="20"/>
        <w:szCs w:val="20"/>
      </w:rPr>
    </w:lvl>
    <w:lvl w:ilvl="1">
      <w:start w:val="1"/>
      <w:numFmt w:val="bullet"/>
      <w:lvlText w:val="–"/>
      <w:lvlJc w:val="left"/>
      <w:pPr>
        <w:tabs>
          <w:tab w:val="num" w:pos="510"/>
        </w:tabs>
        <w:ind w:left="510" w:hanging="170"/>
      </w:pPr>
      <w:rPr>
        <w:rFonts w:asciiTheme="minorHAnsi" w:hAnsiTheme="minorHAnsi" w:hint="default"/>
        <w:b w:val="0"/>
        <w:i w:val="0"/>
        <w:color w:val="auto"/>
        <w:position w:val="2"/>
        <w:sz w:val="20"/>
      </w:rPr>
    </w:lvl>
    <w:lvl w:ilvl="2">
      <w:start w:val="1"/>
      <w:numFmt w:val="bullet"/>
      <w:lvlText w:val="&gt;"/>
      <w:lvlJc w:val="left"/>
      <w:pPr>
        <w:tabs>
          <w:tab w:val="num" w:pos="680"/>
        </w:tabs>
        <w:ind w:left="68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510"/>
        </w:tabs>
        <w:ind w:left="-32597" w:firstLine="0"/>
      </w:pPr>
      <w:rPr>
        <w:rFonts w:hint="default"/>
      </w:rPr>
    </w:lvl>
    <w:lvl w:ilvl="4">
      <w:start w:val="1"/>
      <w:numFmt w:val="none"/>
      <w:lvlText w:val=""/>
      <w:lvlJc w:val="left"/>
      <w:pPr>
        <w:tabs>
          <w:tab w:val="num" w:pos="-31510"/>
        </w:tabs>
        <w:ind w:left="-32597" w:firstLine="0"/>
      </w:pPr>
      <w:rPr>
        <w:rFonts w:hint="default"/>
      </w:rPr>
    </w:lvl>
    <w:lvl w:ilvl="5">
      <w:start w:val="1"/>
      <w:numFmt w:val="none"/>
      <w:lvlText w:val=""/>
      <w:lvlJc w:val="left"/>
      <w:pPr>
        <w:tabs>
          <w:tab w:val="num" w:pos="-31510"/>
        </w:tabs>
        <w:ind w:left="-32597" w:firstLine="0"/>
      </w:pPr>
      <w:rPr>
        <w:rFonts w:hint="default"/>
      </w:rPr>
    </w:lvl>
    <w:lvl w:ilvl="6">
      <w:start w:val="1"/>
      <w:numFmt w:val="none"/>
      <w:lvlText w:val=""/>
      <w:lvlJc w:val="left"/>
      <w:pPr>
        <w:tabs>
          <w:tab w:val="num" w:pos="-31510"/>
        </w:tabs>
        <w:ind w:left="-32597" w:firstLine="0"/>
      </w:pPr>
      <w:rPr>
        <w:rFonts w:hint="default"/>
      </w:rPr>
    </w:lvl>
    <w:lvl w:ilvl="7">
      <w:start w:val="1"/>
      <w:numFmt w:val="none"/>
      <w:lvlText w:val=""/>
      <w:lvlJc w:val="left"/>
      <w:pPr>
        <w:tabs>
          <w:tab w:val="num" w:pos="-31510"/>
        </w:tabs>
        <w:ind w:left="-32597" w:firstLine="0"/>
      </w:pPr>
      <w:rPr>
        <w:rFonts w:hint="default"/>
      </w:rPr>
    </w:lvl>
    <w:lvl w:ilvl="8">
      <w:start w:val="1"/>
      <w:numFmt w:val="none"/>
      <w:lvlText w:val=""/>
      <w:lvlJc w:val="left"/>
      <w:pPr>
        <w:tabs>
          <w:tab w:val="num" w:pos="-31510"/>
        </w:tabs>
        <w:ind w:left="-32597" w:firstLine="0"/>
      </w:pPr>
      <w:rPr>
        <w:rFonts w:hint="default"/>
      </w:rPr>
    </w:lvl>
  </w:abstractNum>
  <w:abstractNum w:abstractNumId="4" w15:restartNumberingAfterBreak="0">
    <w:nsid w:val="319A1161"/>
    <w:multiLevelType w:val="hybridMultilevel"/>
    <w:tmpl w:val="956863D8"/>
    <w:lvl w:ilvl="0" w:tplc="FDD0A356">
      <w:start w:val="1"/>
      <w:numFmt w:val="bullet"/>
      <w:lvlText w:val="•"/>
      <w:lvlJc w:val="left"/>
      <w:pPr>
        <w:tabs>
          <w:tab w:val="num" w:pos="340"/>
        </w:tabs>
        <w:ind w:left="340" w:hanging="340"/>
      </w:pPr>
      <w:rPr>
        <w:rFonts w:ascii="Arial" w:hAnsi="Arial" w:cs="Arial" w:hint="default"/>
        <w:color w:val="auto"/>
        <w:sz w:val="24"/>
      </w:rPr>
    </w:lvl>
    <w:lvl w:ilvl="1" w:tplc="0C090003">
      <w:start w:val="1"/>
      <w:numFmt w:val="bullet"/>
      <w:lvlText w:val="o"/>
      <w:lvlJc w:val="left"/>
      <w:pPr>
        <w:ind w:left="1440" w:hanging="360"/>
      </w:pPr>
      <w:rPr>
        <w:rFonts w:ascii="Courier New" w:hAnsi="Courier New" w:cs="Courier New" w:hint="default"/>
      </w:rPr>
    </w:lvl>
    <w:lvl w:ilvl="2" w:tplc="D32E2356">
      <w:numFmt w:val="bullet"/>
      <w:lvlText w:val=""/>
      <w:lvlJc w:val="left"/>
      <w:pPr>
        <w:ind w:left="502" w:hanging="360"/>
      </w:pPr>
      <w:rPr>
        <w:rFonts w:ascii="Symbol" w:eastAsiaTheme="minorHAnsi" w:hAnsi="Symbo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0D390D"/>
    <w:multiLevelType w:val="hybridMultilevel"/>
    <w:tmpl w:val="BE60FF80"/>
    <w:lvl w:ilvl="0" w:tplc="FDD0A356">
      <w:start w:val="1"/>
      <w:numFmt w:val="bullet"/>
      <w:lvlText w:val="•"/>
      <w:lvlJc w:val="left"/>
      <w:pPr>
        <w:tabs>
          <w:tab w:val="num" w:pos="340"/>
        </w:tabs>
        <w:ind w:left="340" w:hanging="340"/>
      </w:pPr>
      <w:rPr>
        <w:rFonts w:ascii="Arial" w:hAnsi="Arial" w:cs="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C020C8"/>
    <w:multiLevelType w:val="singleLevel"/>
    <w:tmpl w:val="461ACAC4"/>
    <w:styleLink w:val="1ai"/>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40E54299"/>
    <w:multiLevelType w:val="hybridMultilevel"/>
    <w:tmpl w:val="5E86A910"/>
    <w:lvl w:ilvl="0" w:tplc="FDD0A356">
      <w:start w:val="1"/>
      <w:numFmt w:val="bullet"/>
      <w:lvlText w:val="•"/>
      <w:lvlJc w:val="left"/>
      <w:pPr>
        <w:tabs>
          <w:tab w:val="num" w:pos="340"/>
        </w:tabs>
        <w:ind w:left="340" w:hanging="340"/>
      </w:pPr>
      <w:rPr>
        <w:rFonts w:ascii="Arial" w:hAnsi="Arial" w:cs="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2D4789"/>
    <w:multiLevelType w:val="hybridMultilevel"/>
    <w:tmpl w:val="0C1E2226"/>
    <w:lvl w:ilvl="0" w:tplc="FDD0A356">
      <w:start w:val="1"/>
      <w:numFmt w:val="bullet"/>
      <w:lvlText w:val="•"/>
      <w:lvlJc w:val="left"/>
      <w:pPr>
        <w:tabs>
          <w:tab w:val="num" w:pos="340"/>
        </w:tabs>
        <w:ind w:left="340" w:hanging="340"/>
      </w:pPr>
      <w:rPr>
        <w:rFonts w:ascii="Arial" w:hAnsi="Arial" w:cs="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D42833"/>
    <w:multiLevelType w:val="hybridMultilevel"/>
    <w:tmpl w:val="CAD4CDB6"/>
    <w:lvl w:ilvl="0" w:tplc="FDD0A356">
      <w:start w:val="1"/>
      <w:numFmt w:val="bullet"/>
      <w:lvlText w:val="•"/>
      <w:lvlJc w:val="left"/>
      <w:pPr>
        <w:tabs>
          <w:tab w:val="num" w:pos="340"/>
        </w:tabs>
        <w:ind w:left="340" w:hanging="340"/>
      </w:pPr>
      <w:rPr>
        <w:rFonts w:ascii="Arial" w:hAnsi="Arial" w:cs="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B67DD0"/>
    <w:multiLevelType w:val="multilevel"/>
    <w:tmpl w:val="895C01A8"/>
    <w:styleLink w:val="Bullets"/>
    <w:lvl w:ilvl="0">
      <w:start w:val="2"/>
      <w:numFmt w:val="upperLetter"/>
      <w:pStyle w:val="AppH1"/>
      <w:lvlText w:val="Appendix %1"/>
      <w:lvlJc w:val="left"/>
      <w:pPr>
        <w:ind w:left="2875" w:hanging="2155"/>
      </w:pPr>
      <w:rPr>
        <w:rFonts w:hint="default"/>
      </w:rPr>
    </w:lvl>
    <w:lvl w:ilvl="1">
      <w:start w:val="1"/>
      <w:numFmt w:val="decimal"/>
      <w:pStyle w:val="AppH2"/>
      <w:lvlText w:val="%1.%2"/>
      <w:lvlJc w:val="left"/>
      <w:pPr>
        <w:ind w:left="19" w:hanging="576"/>
      </w:pPr>
      <w:rPr>
        <w:rFonts w:hint="default"/>
      </w:rPr>
    </w:lvl>
    <w:lvl w:ilvl="2">
      <w:start w:val="1"/>
      <w:numFmt w:val="decimal"/>
      <w:pStyle w:val="AppH3"/>
      <w:lvlText w:val="%1.%2.%3"/>
      <w:lvlJc w:val="left"/>
      <w:pPr>
        <w:ind w:left="163" w:hanging="720"/>
      </w:pPr>
      <w:rPr>
        <w:rFonts w:hint="default"/>
        <w:color w:val="005587" w:themeColor="text1"/>
        <w:sz w:val="24"/>
        <w:szCs w:val="24"/>
      </w:rPr>
    </w:lvl>
    <w:lvl w:ilvl="3">
      <w:start w:val="1"/>
      <w:numFmt w:val="decimal"/>
      <w:pStyle w:val="AppH4"/>
      <w:lvlText w:val="%1.%2.%3.%4"/>
      <w:lvlJc w:val="left"/>
      <w:pPr>
        <w:ind w:left="307" w:hanging="864"/>
      </w:pPr>
      <w:rPr>
        <w:rFonts w:hint="default"/>
      </w:rPr>
    </w:lvl>
    <w:lvl w:ilvl="4">
      <w:start w:val="1"/>
      <w:numFmt w:val="decimal"/>
      <w:lvlText w:val="%1.%2.%3.%4.%5"/>
      <w:lvlJc w:val="left"/>
      <w:pPr>
        <w:ind w:left="451" w:hanging="1008"/>
      </w:pPr>
      <w:rPr>
        <w:rFonts w:hint="default"/>
      </w:rPr>
    </w:lvl>
    <w:lvl w:ilvl="5">
      <w:start w:val="1"/>
      <w:numFmt w:val="decimal"/>
      <w:lvlText w:val="%1.%2.%3.%4.%5.%6"/>
      <w:lvlJc w:val="left"/>
      <w:pPr>
        <w:ind w:left="595" w:hanging="1152"/>
      </w:pPr>
      <w:rPr>
        <w:rFonts w:hint="default"/>
      </w:rPr>
    </w:lvl>
    <w:lvl w:ilvl="6">
      <w:start w:val="1"/>
      <w:numFmt w:val="decimal"/>
      <w:lvlText w:val="%1.%2.%3.%4.%5.%6.%7"/>
      <w:lvlJc w:val="left"/>
      <w:pPr>
        <w:ind w:left="739" w:hanging="1296"/>
      </w:pPr>
      <w:rPr>
        <w:rFonts w:hint="default"/>
      </w:rPr>
    </w:lvl>
    <w:lvl w:ilvl="7">
      <w:start w:val="1"/>
      <w:numFmt w:val="decimal"/>
      <w:lvlText w:val="%1.%2.%3.%4.%5.%6.%7.%8"/>
      <w:lvlJc w:val="left"/>
      <w:pPr>
        <w:ind w:left="883" w:hanging="1440"/>
      </w:pPr>
      <w:rPr>
        <w:rFonts w:hint="default"/>
      </w:rPr>
    </w:lvl>
    <w:lvl w:ilvl="8">
      <w:start w:val="1"/>
      <w:numFmt w:val="decimal"/>
      <w:lvlText w:val="%1.%2.%3.%4.%5.%6.%7.%8.%9"/>
      <w:lvlJc w:val="left"/>
      <w:pPr>
        <w:ind w:left="1027" w:hanging="1584"/>
      </w:pPr>
      <w:rPr>
        <w:rFonts w:hint="default"/>
      </w:rPr>
    </w:lvl>
  </w:abstractNum>
  <w:abstractNum w:abstractNumId="11" w15:restartNumberingAfterBreak="0">
    <w:nsid w:val="54F178FB"/>
    <w:multiLevelType w:val="hybridMultilevel"/>
    <w:tmpl w:val="CB82C922"/>
    <w:styleLink w:val="Headings"/>
    <w:lvl w:ilvl="0" w:tplc="C452352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089301E"/>
    <w:multiLevelType w:val="hybridMultilevel"/>
    <w:tmpl w:val="28FCD19E"/>
    <w:styleLink w:val="TableBullets"/>
    <w:lvl w:ilvl="0" w:tplc="AD4CEE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457387E"/>
    <w:multiLevelType w:val="hybridMultilevel"/>
    <w:tmpl w:val="D9A060C0"/>
    <w:lvl w:ilvl="0" w:tplc="FDD0A356">
      <w:start w:val="1"/>
      <w:numFmt w:val="bullet"/>
      <w:lvlText w:val="•"/>
      <w:lvlJc w:val="left"/>
      <w:pPr>
        <w:tabs>
          <w:tab w:val="num" w:pos="340"/>
        </w:tabs>
        <w:ind w:left="340" w:hanging="340"/>
      </w:pPr>
      <w:rPr>
        <w:rFonts w:ascii="Arial" w:hAnsi="Arial" w:cs="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BB4ABD"/>
    <w:multiLevelType w:val="hybridMultilevel"/>
    <w:tmpl w:val="07B06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305717"/>
    <w:multiLevelType w:val="singleLevel"/>
    <w:tmpl w:val="D340DD34"/>
    <w:lvl w:ilvl="0">
      <w:start w:val="1"/>
      <w:numFmt w:val="bullet"/>
      <w:pStyle w:val="ListNumber"/>
      <w:lvlText w:val="•"/>
      <w:lvlJc w:val="left"/>
      <w:pPr>
        <w:tabs>
          <w:tab w:val="num" w:pos="340"/>
        </w:tabs>
        <w:ind w:left="340" w:hanging="340"/>
      </w:pPr>
      <w:rPr>
        <w:rFonts w:ascii="Arial" w:hAnsi="Arial" w:cs="Arial" w:hint="default"/>
        <w:color w:val="auto"/>
        <w:sz w:val="24"/>
      </w:rPr>
    </w:lvl>
  </w:abstractNum>
  <w:num w:numId="1" w16cid:durableId="854810405">
    <w:abstractNumId w:val="1"/>
  </w:num>
  <w:num w:numId="2" w16cid:durableId="1568221040">
    <w:abstractNumId w:val="6"/>
  </w:num>
  <w:num w:numId="3" w16cid:durableId="1125583526">
    <w:abstractNumId w:val="15"/>
  </w:num>
  <w:num w:numId="4" w16cid:durableId="615983278">
    <w:abstractNumId w:val="0"/>
  </w:num>
  <w:num w:numId="5" w16cid:durableId="794102139">
    <w:abstractNumId w:val="11"/>
  </w:num>
  <w:num w:numId="6" w16cid:durableId="1792632123">
    <w:abstractNumId w:val="10"/>
    <w:lvlOverride w:ilvl="0">
      <w:lvl w:ilvl="0">
        <w:start w:val="1"/>
        <w:numFmt w:val="upperLetter"/>
        <w:pStyle w:val="AppH1"/>
        <w:lvlText w:val="Appendix %1"/>
        <w:lvlJc w:val="left"/>
        <w:pPr>
          <w:ind w:left="2155" w:hanging="2155"/>
        </w:pPr>
        <w:rPr>
          <w:rFonts w:hint="default"/>
        </w:rPr>
      </w:lvl>
    </w:lvlOverride>
    <w:lvlOverride w:ilvl="1">
      <w:lvl w:ilvl="1">
        <w:start w:val="1"/>
        <w:numFmt w:val="decimal"/>
        <w:pStyle w:val="AppH2"/>
        <w:lvlText w:val="%1.%2"/>
        <w:lvlJc w:val="left"/>
        <w:pPr>
          <w:ind w:left="576" w:hanging="576"/>
        </w:pPr>
        <w:rPr>
          <w:rFonts w:hint="default"/>
        </w:rPr>
      </w:lvl>
    </w:lvlOverride>
    <w:lvlOverride w:ilvl="2">
      <w:lvl w:ilvl="2">
        <w:start w:val="1"/>
        <w:numFmt w:val="decimal"/>
        <w:pStyle w:val="AppH3"/>
        <w:lvlText w:val="%1.%2.%3"/>
        <w:lvlJc w:val="left"/>
        <w:pPr>
          <w:ind w:left="-1985" w:firstLine="1985"/>
        </w:pPr>
        <w:rPr>
          <w:rFonts w:hint="default"/>
          <w:color w:val="005587" w:themeColor="text1"/>
          <w:sz w:val="24"/>
          <w:szCs w:val="24"/>
        </w:rPr>
      </w:lvl>
    </w:lvlOverride>
    <w:lvlOverride w:ilvl="3">
      <w:lvl w:ilvl="3">
        <w:start w:val="1"/>
        <w:numFmt w:val="decimal"/>
        <w:pStyle w:val="AppH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 w16cid:durableId="1523977849">
    <w:abstractNumId w:val="12"/>
  </w:num>
  <w:num w:numId="8" w16cid:durableId="1445730636">
    <w:abstractNumId w:val="10"/>
  </w:num>
  <w:num w:numId="9" w16cid:durableId="2039962560">
    <w:abstractNumId w:val="3"/>
  </w:num>
  <w:num w:numId="10" w16cid:durableId="1720855125">
    <w:abstractNumId w:val="4"/>
  </w:num>
  <w:num w:numId="11" w16cid:durableId="1095202701">
    <w:abstractNumId w:val="5"/>
  </w:num>
  <w:num w:numId="12" w16cid:durableId="788276348">
    <w:abstractNumId w:val="13"/>
  </w:num>
  <w:num w:numId="13" w16cid:durableId="1543905480">
    <w:abstractNumId w:val="8"/>
  </w:num>
  <w:num w:numId="14" w16cid:durableId="703864168">
    <w:abstractNumId w:val="9"/>
  </w:num>
  <w:num w:numId="15" w16cid:durableId="1722711673">
    <w:abstractNumId w:val="7"/>
  </w:num>
  <w:num w:numId="16" w16cid:durableId="1550147166">
    <w:abstractNumId w:val="2"/>
  </w:num>
  <w:num w:numId="17" w16cid:durableId="165079012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wNjQ0NTYwMTIyNTRR0lEKTi0uzszPAykwqQUA3ykHuywAAAA="/>
  </w:docVars>
  <w:rsids>
    <w:rsidRoot w:val="00946EEB"/>
    <w:rsid w:val="00000037"/>
    <w:rsid w:val="000000F9"/>
    <w:rsid w:val="00000141"/>
    <w:rsid w:val="00000147"/>
    <w:rsid w:val="0000016E"/>
    <w:rsid w:val="000001E7"/>
    <w:rsid w:val="0000034B"/>
    <w:rsid w:val="00000375"/>
    <w:rsid w:val="0000037C"/>
    <w:rsid w:val="000003C6"/>
    <w:rsid w:val="000003CA"/>
    <w:rsid w:val="000003DF"/>
    <w:rsid w:val="000005F0"/>
    <w:rsid w:val="00000604"/>
    <w:rsid w:val="0000063A"/>
    <w:rsid w:val="000007B7"/>
    <w:rsid w:val="000007EA"/>
    <w:rsid w:val="00000878"/>
    <w:rsid w:val="000008B9"/>
    <w:rsid w:val="00000921"/>
    <w:rsid w:val="000009A1"/>
    <w:rsid w:val="00000A0B"/>
    <w:rsid w:val="00000A58"/>
    <w:rsid w:val="00000A5F"/>
    <w:rsid w:val="00000A7E"/>
    <w:rsid w:val="00000B9A"/>
    <w:rsid w:val="00000BB1"/>
    <w:rsid w:val="00000C4B"/>
    <w:rsid w:val="00000C6D"/>
    <w:rsid w:val="00000CB6"/>
    <w:rsid w:val="00000CF9"/>
    <w:rsid w:val="00000D22"/>
    <w:rsid w:val="00000DD7"/>
    <w:rsid w:val="00000ED5"/>
    <w:rsid w:val="00000F2F"/>
    <w:rsid w:val="00001024"/>
    <w:rsid w:val="000010C5"/>
    <w:rsid w:val="0000112A"/>
    <w:rsid w:val="00001158"/>
    <w:rsid w:val="000011CF"/>
    <w:rsid w:val="00001267"/>
    <w:rsid w:val="000012BD"/>
    <w:rsid w:val="000012E1"/>
    <w:rsid w:val="00001338"/>
    <w:rsid w:val="000013D4"/>
    <w:rsid w:val="00001542"/>
    <w:rsid w:val="00001615"/>
    <w:rsid w:val="00001696"/>
    <w:rsid w:val="00001703"/>
    <w:rsid w:val="00001717"/>
    <w:rsid w:val="0000179F"/>
    <w:rsid w:val="00001890"/>
    <w:rsid w:val="000018FD"/>
    <w:rsid w:val="000019D3"/>
    <w:rsid w:val="000019D4"/>
    <w:rsid w:val="00001A7E"/>
    <w:rsid w:val="00001A85"/>
    <w:rsid w:val="00001AEF"/>
    <w:rsid w:val="00001B58"/>
    <w:rsid w:val="00001C5E"/>
    <w:rsid w:val="00001DB8"/>
    <w:rsid w:val="00001DBE"/>
    <w:rsid w:val="00001E1D"/>
    <w:rsid w:val="00001E40"/>
    <w:rsid w:val="00001F7C"/>
    <w:rsid w:val="00001FDF"/>
    <w:rsid w:val="0000207D"/>
    <w:rsid w:val="0000208C"/>
    <w:rsid w:val="0000209F"/>
    <w:rsid w:val="000020B5"/>
    <w:rsid w:val="00002107"/>
    <w:rsid w:val="0000210C"/>
    <w:rsid w:val="0000218D"/>
    <w:rsid w:val="0000227D"/>
    <w:rsid w:val="00002319"/>
    <w:rsid w:val="00002324"/>
    <w:rsid w:val="000023E5"/>
    <w:rsid w:val="0000242E"/>
    <w:rsid w:val="0000244D"/>
    <w:rsid w:val="0000247E"/>
    <w:rsid w:val="0000252A"/>
    <w:rsid w:val="000025F1"/>
    <w:rsid w:val="00002635"/>
    <w:rsid w:val="00002638"/>
    <w:rsid w:val="000026DB"/>
    <w:rsid w:val="000026EC"/>
    <w:rsid w:val="00002757"/>
    <w:rsid w:val="000027A2"/>
    <w:rsid w:val="000027D0"/>
    <w:rsid w:val="0000289B"/>
    <w:rsid w:val="000028DA"/>
    <w:rsid w:val="00002921"/>
    <w:rsid w:val="0000294A"/>
    <w:rsid w:val="000029AD"/>
    <w:rsid w:val="000029F5"/>
    <w:rsid w:val="00002A51"/>
    <w:rsid w:val="00002B28"/>
    <w:rsid w:val="00002B3E"/>
    <w:rsid w:val="00002B7F"/>
    <w:rsid w:val="00002BA3"/>
    <w:rsid w:val="00002C04"/>
    <w:rsid w:val="00002C32"/>
    <w:rsid w:val="00002D77"/>
    <w:rsid w:val="00002E46"/>
    <w:rsid w:val="00002E95"/>
    <w:rsid w:val="00002ED7"/>
    <w:rsid w:val="00002FF1"/>
    <w:rsid w:val="00003000"/>
    <w:rsid w:val="00003090"/>
    <w:rsid w:val="000030FC"/>
    <w:rsid w:val="00003268"/>
    <w:rsid w:val="000033DC"/>
    <w:rsid w:val="0000350F"/>
    <w:rsid w:val="00003587"/>
    <w:rsid w:val="0000359A"/>
    <w:rsid w:val="00003642"/>
    <w:rsid w:val="000036A6"/>
    <w:rsid w:val="000036DE"/>
    <w:rsid w:val="00003807"/>
    <w:rsid w:val="0000382A"/>
    <w:rsid w:val="00003861"/>
    <w:rsid w:val="00003921"/>
    <w:rsid w:val="00003928"/>
    <w:rsid w:val="00003966"/>
    <w:rsid w:val="00003975"/>
    <w:rsid w:val="00003A23"/>
    <w:rsid w:val="00003A2B"/>
    <w:rsid w:val="00003A3B"/>
    <w:rsid w:val="00003A5C"/>
    <w:rsid w:val="00003A64"/>
    <w:rsid w:val="00003A86"/>
    <w:rsid w:val="00003B57"/>
    <w:rsid w:val="00003B5B"/>
    <w:rsid w:val="00003BC1"/>
    <w:rsid w:val="00003BCC"/>
    <w:rsid w:val="00003D03"/>
    <w:rsid w:val="00003DBF"/>
    <w:rsid w:val="00003E0A"/>
    <w:rsid w:val="00003E15"/>
    <w:rsid w:val="00003E25"/>
    <w:rsid w:val="00003FD2"/>
    <w:rsid w:val="00003FEF"/>
    <w:rsid w:val="00004083"/>
    <w:rsid w:val="00004146"/>
    <w:rsid w:val="000041D6"/>
    <w:rsid w:val="00004213"/>
    <w:rsid w:val="00004269"/>
    <w:rsid w:val="000042EA"/>
    <w:rsid w:val="00004304"/>
    <w:rsid w:val="0000431E"/>
    <w:rsid w:val="00004407"/>
    <w:rsid w:val="00004445"/>
    <w:rsid w:val="000044E7"/>
    <w:rsid w:val="00004542"/>
    <w:rsid w:val="00004551"/>
    <w:rsid w:val="00004558"/>
    <w:rsid w:val="00004566"/>
    <w:rsid w:val="0000462B"/>
    <w:rsid w:val="00004650"/>
    <w:rsid w:val="0000467B"/>
    <w:rsid w:val="000046FB"/>
    <w:rsid w:val="00004774"/>
    <w:rsid w:val="000047E7"/>
    <w:rsid w:val="000048AB"/>
    <w:rsid w:val="000048CA"/>
    <w:rsid w:val="00004957"/>
    <w:rsid w:val="0000496B"/>
    <w:rsid w:val="000049B8"/>
    <w:rsid w:val="000049F9"/>
    <w:rsid w:val="00004A18"/>
    <w:rsid w:val="00004A55"/>
    <w:rsid w:val="00004A79"/>
    <w:rsid w:val="00004A89"/>
    <w:rsid w:val="00004AA7"/>
    <w:rsid w:val="00004AC3"/>
    <w:rsid w:val="00004B16"/>
    <w:rsid w:val="00004B94"/>
    <w:rsid w:val="00004BB7"/>
    <w:rsid w:val="00004C5E"/>
    <w:rsid w:val="00004CC7"/>
    <w:rsid w:val="00004D07"/>
    <w:rsid w:val="00004DC3"/>
    <w:rsid w:val="00004DC9"/>
    <w:rsid w:val="00004F67"/>
    <w:rsid w:val="00004F8B"/>
    <w:rsid w:val="00005065"/>
    <w:rsid w:val="00005067"/>
    <w:rsid w:val="0000507A"/>
    <w:rsid w:val="0000509F"/>
    <w:rsid w:val="000050AD"/>
    <w:rsid w:val="000050AE"/>
    <w:rsid w:val="00005120"/>
    <w:rsid w:val="0000526F"/>
    <w:rsid w:val="000053AE"/>
    <w:rsid w:val="000054E6"/>
    <w:rsid w:val="00005564"/>
    <w:rsid w:val="000057F5"/>
    <w:rsid w:val="00005867"/>
    <w:rsid w:val="00005921"/>
    <w:rsid w:val="000059FA"/>
    <w:rsid w:val="000059FC"/>
    <w:rsid w:val="00005A55"/>
    <w:rsid w:val="00005AD3"/>
    <w:rsid w:val="00005BC4"/>
    <w:rsid w:val="00005C94"/>
    <w:rsid w:val="00005E30"/>
    <w:rsid w:val="00005EC8"/>
    <w:rsid w:val="00005F2D"/>
    <w:rsid w:val="00006000"/>
    <w:rsid w:val="00006154"/>
    <w:rsid w:val="00006202"/>
    <w:rsid w:val="00006204"/>
    <w:rsid w:val="00006428"/>
    <w:rsid w:val="000064AB"/>
    <w:rsid w:val="0000656D"/>
    <w:rsid w:val="00006679"/>
    <w:rsid w:val="00006797"/>
    <w:rsid w:val="000067DA"/>
    <w:rsid w:val="00006817"/>
    <w:rsid w:val="0000686C"/>
    <w:rsid w:val="00006898"/>
    <w:rsid w:val="000068D1"/>
    <w:rsid w:val="0000690A"/>
    <w:rsid w:val="00006957"/>
    <w:rsid w:val="00006961"/>
    <w:rsid w:val="00006A17"/>
    <w:rsid w:val="00006AC7"/>
    <w:rsid w:val="00006C94"/>
    <w:rsid w:val="00006CC0"/>
    <w:rsid w:val="00006DB6"/>
    <w:rsid w:val="00006DE2"/>
    <w:rsid w:val="00006E51"/>
    <w:rsid w:val="00006EFD"/>
    <w:rsid w:val="00006F96"/>
    <w:rsid w:val="0000701A"/>
    <w:rsid w:val="00007066"/>
    <w:rsid w:val="00007190"/>
    <w:rsid w:val="00007217"/>
    <w:rsid w:val="0000724B"/>
    <w:rsid w:val="0000724C"/>
    <w:rsid w:val="000072A3"/>
    <w:rsid w:val="000072A6"/>
    <w:rsid w:val="00007426"/>
    <w:rsid w:val="00007452"/>
    <w:rsid w:val="000074B7"/>
    <w:rsid w:val="000074DB"/>
    <w:rsid w:val="0000758A"/>
    <w:rsid w:val="00007886"/>
    <w:rsid w:val="000078A2"/>
    <w:rsid w:val="000078D3"/>
    <w:rsid w:val="0000790F"/>
    <w:rsid w:val="00007986"/>
    <w:rsid w:val="00007A89"/>
    <w:rsid w:val="00007B92"/>
    <w:rsid w:val="00007CB6"/>
    <w:rsid w:val="00007CCA"/>
    <w:rsid w:val="00007D6F"/>
    <w:rsid w:val="00007DDD"/>
    <w:rsid w:val="00007E26"/>
    <w:rsid w:val="00007E90"/>
    <w:rsid w:val="00007EA5"/>
    <w:rsid w:val="00007EC0"/>
    <w:rsid w:val="00007EE6"/>
    <w:rsid w:val="00010036"/>
    <w:rsid w:val="000100DB"/>
    <w:rsid w:val="00010184"/>
    <w:rsid w:val="000102B6"/>
    <w:rsid w:val="0001039F"/>
    <w:rsid w:val="000103FC"/>
    <w:rsid w:val="0001042D"/>
    <w:rsid w:val="000104ED"/>
    <w:rsid w:val="00010574"/>
    <w:rsid w:val="00010804"/>
    <w:rsid w:val="00010864"/>
    <w:rsid w:val="0001093E"/>
    <w:rsid w:val="000109AD"/>
    <w:rsid w:val="00010A3B"/>
    <w:rsid w:val="00010B35"/>
    <w:rsid w:val="00010BFC"/>
    <w:rsid w:val="00010D1C"/>
    <w:rsid w:val="00010D88"/>
    <w:rsid w:val="00010F2B"/>
    <w:rsid w:val="00010F3E"/>
    <w:rsid w:val="00010F55"/>
    <w:rsid w:val="00010FB9"/>
    <w:rsid w:val="000110EE"/>
    <w:rsid w:val="00011174"/>
    <w:rsid w:val="0001127E"/>
    <w:rsid w:val="00011368"/>
    <w:rsid w:val="000113ED"/>
    <w:rsid w:val="0001144C"/>
    <w:rsid w:val="0001149B"/>
    <w:rsid w:val="000114AB"/>
    <w:rsid w:val="00011729"/>
    <w:rsid w:val="0001175E"/>
    <w:rsid w:val="0001176D"/>
    <w:rsid w:val="000117BB"/>
    <w:rsid w:val="000117C3"/>
    <w:rsid w:val="000117DE"/>
    <w:rsid w:val="00011803"/>
    <w:rsid w:val="00011858"/>
    <w:rsid w:val="0001191D"/>
    <w:rsid w:val="00011997"/>
    <w:rsid w:val="00011AB4"/>
    <w:rsid w:val="00011B00"/>
    <w:rsid w:val="00011B7B"/>
    <w:rsid w:val="00011C5E"/>
    <w:rsid w:val="00011C75"/>
    <w:rsid w:val="00011C8E"/>
    <w:rsid w:val="00011CD2"/>
    <w:rsid w:val="00011D27"/>
    <w:rsid w:val="00011EBE"/>
    <w:rsid w:val="00011EF3"/>
    <w:rsid w:val="00011F01"/>
    <w:rsid w:val="00011F04"/>
    <w:rsid w:val="00011FB2"/>
    <w:rsid w:val="00011FCB"/>
    <w:rsid w:val="00012069"/>
    <w:rsid w:val="000120CC"/>
    <w:rsid w:val="0001215F"/>
    <w:rsid w:val="00012316"/>
    <w:rsid w:val="0001241E"/>
    <w:rsid w:val="00012420"/>
    <w:rsid w:val="00012426"/>
    <w:rsid w:val="000124C7"/>
    <w:rsid w:val="00012559"/>
    <w:rsid w:val="00012568"/>
    <w:rsid w:val="000125A5"/>
    <w:rsid w:val="00012613"/>
    <w:rsid w:val="0001264F"/>
    <w:rsid w:val="00012682"/>
    <w:rsid w:val="00012781"/>
    <w:rsid w:val="00012830"/>
    <w:rsid w:val="00012906"/>
    <w:rsid w:val="0001294D"/>
    <w:rsid w:val="0001299D"/>
    <w:rsid w:val="000129B9"/>
    <w:rsid w:val="000129E7"/>
    <w:rsid w:val="00012A73"/>
    <w:rsid w:val="00012AA9"/>
    <w:rsid w:val="00012AB9"/>
    <w:rsid w:val="00012B2A"/>
    <w:rsid w:val="00012B78"/>
    <w:rsid w:val="00012D10"/>
    <w:rsid w:val="00012D36"/>
    <w:rsid w:val="00012D61"/>
    <w:rsid w:val="00012F0B"/>
    <w:rsid w:val="00012FDD"/>
    <w:rsid w:val="00012FDE"/>
    <w:rsid w:val="00013089"/>
    <w:rsid w:val="00013145"/>
    <w:rsid w:val="00013254"/>
    <w:rsid w:val="00013283"/>
    <w:rsid w:val="0001331D"/>
    <w:rsid w:val="0001338F"/>
    <w:rsid w:val="000133E2"/>
    <w:rsid w:val="00013493"/>
    <w:rsid w:val="00013549"/>
    <w:rsid w:val="00013587"/>
    <w:rsid w:val="000135B2"/>
    <w:rsid w:val="000135C8"/>
    <w:rsid w:val="00013603"/>
    <w:rsid w:val="0001366D"/>
    <w:rsid w:val="0001378D"/>
    <w:rsid w:val="000137B8"/>
    <w:rsid w:val="00013822"/>
    <w:rsid w:val="000138AB"/>
    <w:rsid w:val="00013A84"/>
    <w:rsid w:val="00013B08"/>
    <w:rsid w:val="00013B1B"/>
    <w:rsid w:val="00013B58"/>
    <w:rsid w:val="00013BF1"/>
    <w:rsid w:val="00013C8B"/>
    <w:rsid w:val="00013CA3"/>
    <w:rsid w:val="00013CB1"/>
    <w:rsid w:val="00013CD1"/>
    <w:rsid w:val="00013D7A"/>
    <w:rsid w:val="00013DE9"/>
    <w:rsid w:val="00013E45"/>
    <w:rsid w:val="00013E59"/>
    <w:rsid w:val="00013EB7"/>
    <w:rsid w:val="00013F33"/>
    <w:rsid w:val="0001400F"/>
    <w:rsid w:val="00014101"/>
    <w:rsid w:val="0001410C"/>
    <w:rsid w:val="00014177"/>
    <w:rsid w:val="00014240"/>
    <w:rsid w:val="000142E2"/>
    <w:rsid w:val="00014338"/>
    <w:rsid w:val="00014378"/>
    <w:rsid w:val="000143AF"/>
    <w:rsid w:val="00014430"/>
    <w:rsid w:val="00014498"/>
    <w:rsid w:val="000144DB"/>
    <w:rsid w:val="000145EF"/>
    <w:rsid w:val="0001463A"/>
    <w:rsid w:val="0001463E"/>
    <w:rsid w:val="000146B4"/>
    <w:rsid w:val="000148AF"/>
    <w:rsid w:val="000148E9"/>
    <w:rsid w:val="00014950"/>
    <w:rsid w:val="00014AFE"/>
    <w:rsid w:val="00014BDA"/>
    <w:rsid w:val="00014C06"/>
    <w:rsid w:val="00014C73"/>
    <w:rsid w:val="00014CC9"/>
    <w:rsid w:val="00014E59"/>
    <w:rsid w:val="00014F4E"/>
    <w:rsid w:val="0001508A"/>
    <w:rsid w:val="000150FF"/>
    <w:rsid w:val="00015103"/>
    <w:rsid w:val="00015182"/>
    <w:rsid w:val="0001523B"/>
    <w:rsid w:val="00015269"/>
    <w:rsid w:val="0001534F"/>
    <w:rsid w:val="0001538C"/>
    <w:rsid w:val="0001539F"/>
    <w:rsid w:val="0001543F"/>
    <w:rsid w:val="000155C5"/>
    <w:rsid w:val="0001576B"/>
    <w:rsid w:val="00015810"/>
    <w:rsid w:val="0001585C"/>
    <w:rsid w:val="00015867"/>
    <w:rsid w:val="000158BE"/>
    <w:rsid w:val="00015939"/>
    <w:rsid w:val="000159F2"/>
    <w:rsid w:val="00015A62"/>
    <w:rsid w:val="00015A7A"/>
    <w:rsid w:val="00015ABC"/>
    <w:rsid w:val="00015ACB"/>
    <w:rsid w:val="00015B45"/>
    <w:rsid w:val="00015C85"/>
    <w:rsid w:val="00015EE4"/>
    <w:rsid w:val="00015F28"/>
    <w:rsid w:val="00015F8B"/>
    <w:rsid w:val="00016053"/>
    <w:rsid w:val="0001607B"/>
    <w:rsid w:val="0001613A"/>
    <w:rsid w:val="0001616E"/>
    <w:rsid w:val="00016235"/>
    <w:rsid w:val="00016257"/>
    <w:rsid w:val="0001633F"/>
    <w:rsid w:val="000163DD"/>
    <w:rsid w:val="0001644B"/>
    <w:rsid w:val="000165D3"/>
    <w:rsid w:val="00016619"/>
    <w:rsid w:val="00016671"/>
    <w:rsid w:val="00016726"/>
    <w:rsid w:val="00016783"/>
    <w:rsid w:val="000167BE"/>
    <w:rsid w:val="000167C7"/>
    <w:rsid w:val="00016913"/>
    <w:rsid w:val="0001692B"/>
    <w:rsid w:val="00016AE4"/>
    <w:rsid w:val="00016B77"/>
    <w:rsid w:val="00016C32"/>
    <w:rsid w:val="00016D43"/>
    <w:rsid w:val="00016DC4"/>
    <w:rsid w:val="00016E7A"/>
    <w:rsid w:val="00016EC8"/>
    <w:rsid w:val="00016ECA"/>
    <w:rsid w:val="00016F20"/>
    <w:rsid w:val="00016F83"/>
    <w:rsid w:val="000170DD"/>
    <w:rsid w:val="000170EB"/>
    <w:rsid w:val="00017125"/>
    <w:rsid w:val="00017337"/>
    <w:rsid w:val="0001735A"/>
    <w:rsid w:val="00017458"/>
    <w:rsid w:val="00017462"/>
    <w:rsid w:val="000174D1"/>
    <w:rsid w:val="00017581"/>
    <w:rsid w:val="000175F6"/>
    <w:rsid w:val="000176DC"/>
    <w:rsid w:val="00017750"/>
    <w:rsid w:val="00017839"/>
    <w:rsid w:val="000178F2"/>
    <w:rsid w:val="0001799F"/>
    <w:rsid w:val="000179A5"/>
    <w:rsid w:val="000179B0"/>
    <w:rsid w:val="00017A7A"/>
    <w:rsid w:val="00017AA5"/>
    <w:rsid w:val="00017B90"/>
    <w:rsid w:val="00017C82"/>
    <w:rsid w:val="00017D0F"/>
    <w:rsid w:val="00017D7B"/>
    <w:rsid w:val="00017DB1"/>
    <w:rsid w:val="00017E3C"/>
    <w:rsid w:val="00017ECE"/>
    <w:rsid w:val="00017F79"/>
    <w:rsid w:val="0002006A"/>
    <w:rsid w:val="000200A9"/>
    <w:rsid w:val="000200F0"/>
    <w:rsid w:val="000201BF"/>
    <w:rsid w:val="0002020D"/>
    <w:rsid w:val="00020319"/>
    <w:rsid w:val="00020402"/>
    <w:rsid w:val="0002043C"/>
    <w:rsid w:val="000205F7"/>
    <w:rsid w:val="000205FA"/>
    <w:rsid w:val="00020634"/>
    <w:rsid w:val="00020635"/>
    <w:rsid w:val="00020710"/>
    <w:rsid w:val="00020748"/>
    <w:rsid w:val="000207EB"/>
    <w:rsid w:val="00020804"/>
    <w:rsid w:val="0002080C"/>
    <w:rsid w:val="000208BD"/>
    <w:rsid w:val="000208C7"/>
    <w:rsid w:val="0002091D"/>
    <w:rsid w:val="00020966"/>
    <w:rsid w:val="00020974"/>
    <w:rsid w:val="000209CC"/>
    <w:rsid w:val="00020AB5"/>
    <w:rsid w:val="00020B92"/>
    <w:rsid w:val="00020BBA"/>
    <w:rsid w:val="00020BC5"/>
    <w:rsid w:val="00020C61"/>
    <w:rsid w:val="00020C6E"/>
    <w:rsid w:val="00020CBF"/>
    <w:rsid w:val="00020D65"/>
    <w:rsid w:val="00020D86"/>
    <w:rsid w:val="00020D9F"/>
    <w:rsid w:val="00020E1B"/>
    <w:rsid w:val="00020E8D"/>
    <w:rsid w:val="00020EB3"/>
    <w:rsid w:val="00020ECB"/>
    <w:rsid w:val="00020EEA"/>
    <w:rsid w:val="00020F41"/>
    <w:rsid w:val="0002102A"/>
    <w:rsid w:val="000210A5"/>
    <w:rsid w:val="000211C4"/>
    <w:rsid w:val="00021201"/>
    <w:rsid w:val="00021228"/>
    <w:rsid w:val="00021275"/>
    <w:rsid w:val="000212A5"/>
    <w:rsid w:val="000212DF"/>
    <w:rsid w:val="000213CB"/>
    <w:rsid w:val="0002154F"/>
    <w:rsid w:val="00021573"/>
    <w:rsid w:val="00021581"/>
    <w:rsid w:val="000215F0"/>
    <w:rsid w:val="00021656"/>
    <w:rsid w:val="00021737"/>
    <w:rsid w:val="000217C9"/>
    <w:rsid w:val="00021853"/>
    <w:rsid w:val="00021980"/>
    <w:rsid w:val="00021A92"/>
    <w:rsid w:val="00021ABA"/>
    <w:rsid w:val="00021B90"/>
    <w:rsid w:val="00021BA4"/>
    <w:rsid w:val="00021C52"/>
    <w:rsid w:val="00021CC1"/>
    <w:rsid w:val="00021D26"/>
    <w:rsid w:val="00021D3F"/>
    <w:rsid w:val="00021DE7"/>
    <w:rsid w:val="00021E23"/>
    <w:rsid w:val="00021E8F"/>
    <w:rsid w:val="00021EEF"/>
    <w:rsid w:val="00021FAD"/>
    <w:rsid w:val="00021FDD"/>
    <w:rsid w:val="000220D0"/>
    <w:rsid w:val="000220E1"/>
    <w:rsid w:val="000220FD"/>
    <w:rsid w:val="0002212C"/>
    <w:rsid w:val="0002216B"/>
    <w:rsid w:val="000221C1"/>
    <w:rsid w:val="00022276"/>
    <w:rsid w:val="000222AF"/>
    <w:rsid w:val="00022359"/>
    <w:rsid w:val="000223AF"/>
    <w:rsid w:val="0002243B"/>
    <w:rsid w:val="000226B1"/>
    <w:rsid w:val="000227EF"/>
    <w:rsid w:val="0002292E"/>
    <w:rsid w:val="00022972"/>
    <w:rsid w:val="000229A1"/>
    <w:rsid w:val="000229DF"/>
    <w:rsid w:val="00022ABF"/>
    <w:rsid w:val="00022B31"/>
    <w:rsid w:val="00022B78"/>
    <w:rsid w:val="00022C0A"/>
    <w:rsid w:val="00022C5D"/>
    <w:rsid w:val="00022CC3"/>
    <w:rsid w:val="00022CC6"/>
    <w:rsid w:val="00022D1D"/>
    <w:rsid w:val="00022D81"/>
    <w:rsid w:val="00022DB7"/>
    <w:rsid w:val="00022DE3"/>
    <w:rsid w:val="00022E3B"/>
    <w:rsid w:val="00022F3D"/>
    <w:rsid w:val="00022F9E"/>
    <w:rsid w:val="0002318F"/>
    <w:rsid w:val="000231B8"/>
    <w:rsid w:val="000231FF"/>
    <w:rsid w:val="000232BF"/>
    <w:rsid w:val="000232F8"/>
    <w:rsid w:val="00023367"/>
    <w:rsid w:val="0002348B"/>
    <w:rsid w:val="000234BB"/>
    <w:rsid w:val="00023598"/>
    <w:rsid w:val="000235B3"/>
    <w:rsid w:val="000235CB"/>
    <w:rsid w:val="000235E1"/>
    <w:rsid w:val="0002360C"/>
    <w:rsid w:val="00023661"/>
    <w:rsid w:val="0002369A"/>
    <w:rsid w:val="000236C5"/>
    <w:rsid w:val="00023761"/>
    <w:rsid w:val="00023843"/>
    <w:rsid w:val="000238DD"/>
    <w:rsid w:val="00023907"/>
    <w:rsid w:val="0002391B"/>
    <w:rsid w:val="000239DE"/>
    <w:rsid w:val="00023A1A"/>
    <w:rsid w:val="00023B1C"/>
    <w:rsid w:val="00023B57"/>
    <w:rsid w:val="00023BA1"/>
    <w:rsid w:val="00023C09"/>
    <w:rsid w:val="00023C49"/>
    <w:rsid w:val="00023D89"/>
    <w:rsid w:val="00023DB7"/>
    <w:rsid w:val="00023DD0"/>
    <w:rsid w:val="00023E1A"/>
    <w:rsid w:val="00023EBD"/>
    <w:rsid w:val="00023FB6"/>
    <w:rsid w:val="0002408E"/>
    <w:rsid w:val="000240DD"/>
    <w:rsid w:val="00024104"/>
    <w:rsid w:val="000241FA"/>
    <w:rsid w:val="00024278"/>
    <w:rsid w:val="00024288"/>
    <w:rsid w:val="000242D6"/>
    <w:rsid w:val="000243D9"/>
    <w:rsid w:val="00024485"/>
    <w:rsid w:val="0002450B"/>
    <w:rsid w:val="00024582"/>
    <w:rsid w:val="000245A9"/>
    <w:rsid w:val="0002467E"/>
    <w:rsid w:val="000246B0"/>
    <w:rsid w:val="000246CF"/>
    <w:rsid w:val="000246DF"/>
    <w:rsid w:val="0002476B"/>
    <w:rsid w:val="000247C3"/>
    <w:rsid w:val="000247F8"/>
    <w:rsid w:val="000247FA"/>
    <w:rsid w:val="00024867"/>
    <w:rsid w:val="0002492B"/>
    <w:rsid w:val="0002495A"/>
    <w:rsid w:val="0002496B"/>
    <w:rsid w:val="000249C5"/>
    <w:rsid w:val="00024AA1"/>
    <w:rsid w:val="00024B8C"/>
    <w:rsid w:val="00024BAD"/>
    <w:rsid w:val="00024BDC"/>
    <w:rsid w:val="00024CE2"/>
    <w:rsid w:val="00024CED"/>
    <w:rsid w:val="00024D5A"/>
    <w:rsid w:val="00024E9C"/>
    <w:rsid w:val="00024F32"/>
    <w:rsid w:val="00024F92"/>
    <w:rsid w:val="00024FA1"/>
    <w:rsid w:val="00024FE9"/>
    <w:rsid w:val="00025006"/>
    <w:rsid w:val="0002508C"/>
    <w:rsid w:val="0002509F"/>
    <w:rsid w:val="000250AE"/>
    <w:rsid w:val="0002522D"/>
    <w:rsid w:val="000252C1"/>
    <w:rsid w:val="00025323"/>
    <w:rsid w:val="000253AF"/>
    <w:rsid w:val="000253B3"/>
    <w:rsid w:val="00025422"/>
    <w:rsid w:val="00025459"/>
    <w:rsid w:val="0002551F"/>
    <w:rsid w:val="000257C6"/>
    <w:rsid w:val="00025839"/>
    <w:rsid w:val="000258B0"/>
    <w:rsid w:val="000258DF"/>
    <w:rsid w:val="000259C8"/>
    <w:rsid w:val="00025AB7"/>
    <w:rsid w:val="00025B84"/>
    <w:rsid w:val="00025C62"/>
    <w:rsid w:val="00025D91"/>
    <w:rsid w:val="00025EBA"/>
    <w:rsid w:val="00025F04"/>
    <w:rsid w:val="00026127"/>
    <w:rsid w:val="0002623E"/>
    <w:rsid w:val="00026281"/>
    <w:rsid w:val="00026381"/>
    <w:rsid w:val="000263D3"/>
    <w:rsid w:val="00026471"/>
    <w:rsid w:val="00026502"/>
    <w:rsid w:val="0002655E"/>
    <w:rsid w:val="00026589"/>
    <w:rsid w:val="000265BD"/>
    <w:rsid w:val="000265BE"/>
    <w:rsid w:val="000265C9"/>
    <w:rsid w:val="000265EC"/>
    <w:rsid w:val="0002665D"/>
    <w:rsid w:val="00026686"/>
    <w:rsid w:val="00026743"/>
    <w:rsid w:val="00026858"/>
    <w:rsid w:val="000268A3"/>
    <w:rsid w:val="00026904"/>
    <w:rsid w:val="00026975"/>
    <w:rsid w:val="00026A23"/>
    <w:rsid w:val="00026AC3"/>
    <w:rsid w:val="00026B33"/>
    <w:rsid w:val="00026C09"/>
    <w:rsid w:val="00026C88"/>
    <w:rsid w:val="00026CE8"/>
    <w:rsid w:val="00026D6F"/>
    <w:rsid w:val="00026DB3"/>
    <w:rsid w:val="00026DFE"/>
    <w:rsid w:val="00026E5F"/>
    <w:rsid w:val="00026EFC"/>
    <w:rsid w:val="00026FBE"/>
    <w:rsid w:val="0002722D"/>
    <w:rsid w:val="0002727D"/>
    <w:rsid w:val="00027290"/>
    <w:rsid w:val="00027298"/>
    <w:rsid w:val="000272DC"/>
    <w:rsid w:val="00027424"/>
    <w:rsid w:val="000274A4"/>
    <w:rsid w:val="000274C8"/>
    <w:rsid w:val="000274E5"/>
    <w:rsid w:val="00027630"/>
    <w:rsid w:val="00027888"/>
    <w:rsid w:val="000278C0"/>
    <w:rsid w:val="000278C4"/>
    <w:rsid w:val="00027956"/>
    <w:rsid w:val="000279C0"/>
    <w:rsid w:val="000279F0"/>
    <w:rsid w:val="00027A8E"/>
    <w:rsid w:val="00027AB4"/>
    <w:rsid w:val="00027BA4"/>
    <w:rsid w:val="00027C8B"/>
    <w:rsid w:val="00027CA1"/>
    <w:rsid w:val="00027D82"/>
    <w:rsid w:val="00027E8F"/>
    <w:rsid w:val="00027F4C"/>
    <w:rsid w:val="00027F4D"/>
    <w:rsid w:val="00027F5B"/>
    <w:rsid w:val="00030035"/>
    <w:rsid w:val="000300F1"/>
    <w:rsid w:val="00030106"/>
    <w:rsid w:val="0003014B"/>
    <w:rsid w:val="0003018E"/>
    <w:rsid w:val="000301C6"/>
    <w:rsid w:val="00030238"/>
    <w:rsid w:val="00030240"/>
    <w:rsid w:val="0003027B"/>
    <w:rsid w:val="000303CE"/>
    <w:rsid w:val="00030474"/>
    <w:rsid w:val="000304D8"/>
    <w:rsid w:val="00030593"/>
    <w:rsid w:val="000305A3"/>
    <w:rsid w:val="000305DE"/>
    <w:rsid w:val="000306DE"/>
    <w:rsid w:val="000306F7"/>
    <w:rsid w:val="00030745"/>
    <w:rsid w:val="000307FB"/>
    <w:rsid w:val="00030959"/>
    <w:rsid w:val="00030A4F"/>
    <w:rsid w:val="00030BC3"/>
    <w:rsid w:val="00030C01"/>
    <w:rsid w:val="00030C40"/>
    <w:rsid w:val="00030CC6"/>
    <w:rsid w:val="00030D41"/>
    <w:rsid w:val="00030D56"/>
    <w:rsid w:val="00030E45"/>
    <w:rsid w:val="00030E7E"/>
    <w:rsid w:val="0003109E"/>
    <w:rsid w:val="00031177"/>
    <w:rsid w:val="00031218"/>
    <w:rsid w:val="0003121C"/>
    <w:rsid w:val="000312A4"/>
    <w:rsid w:val="000312B3"/>
    <w:rsid w:val="000313D3"/>
    <w:rsid w:val="000313D5"/>
    <w:rsid w:val="0003145E"/>
    <w:rsid w:val="00031460"/>
    <w:rsid w:val="000314B5"/>
    <w:rsid w:val="000314BC"/>
    <w:rsid w:val="00031553"/>
    <w:rsid w:val="000315D9"/>
    <w:rsid w:val="0003170D"/>
    <w:rsid w:val="000317BE"/>
    <w:rsid w:val="00031915"/>
    <w:rsid w:val="00031928"/>
    <w:rsid w:val="0003195C"/>
    <w:rsid w:val="00031977"/>
    <w:rsid w:val="00031995"/>
    <w:rsid w:val="000319A6"/>
    <w:rsid w:val="00031ACB"/>
    <w:rsid w:val="00031AE6"/>
    <w:rsid w:val="00031B46"/>
    <w:rsid w:val="00031B6F"/>
    <w:rsid w:val="00031BD5"/>
    <w:rsid w:val="00031C05"/>
    <w:rsid w:val="00031C24"/>
    <w:rsid w:val="00031CA6"/>
    <w:rsid w:val="00031D19"/>
    <w:rsid w:val="00031DC3"/>
    <w:rsid w:val="00031ECD"/>
    <w:rsid w:val="00031F10"/>
    <w:rsid w:val="00031F28"/>
    <w:rsid w:val="000320C7"/>
    <w:rsid w:val="00032102"/>
    <w:rsid w:val="0003210F"/>
    <w:rsid w:val="000321D2"/>
    <w:rsid w:val="00032220"/>
    <w:rsid w:val="00032297"/>
    <w:rsid w:val="000322F5"/>
    <w:rsid w:val="00032332"/>
    <w:rsid w:val="000323F0"/>
    <w:rsid w:val="0003249A"/>
    <w:rsid w:val="00032552"/>
    <w:rsid w:val="000326DD"/>
    <w:rsid w:val="0003270F"/>
    <w:rsid w:val="00032761"/>
    <w:rsid w:val="00032764"/>
    <w:rsid w:val="00032826"/>
    <w:rsid w:val="00032877"/>
    <w:rsid w:val="000328A2"/>
    <w:rsid w:val="00032919"/>
    <w:rsid w:val="0003296A"/>
    <w:rsid w:val="000329D8"/>
    <w:rsid w:val="000329FB"/>
    <w:rsid w:val="00032AFE"/>
    <w:rsid w:val="00032C82"/>
    <w:rsid w:val="00032C90"/>
    <w:rsid w:val="00032CFF"/>
    <w:rsid w:val="00032D98"/>
    <w:rsid w:val="00032DFD"/>
    <w:rsid w:val="00032F3C"/>
    <w:rsid w:val="00032F8D"/>
    <w:rsid w:val="00032FB3"/>
    <w:rsid w:val="00033004"/>
    <w:rsid w:val="00033041"/>
    <w:rsid w:val="00033100"/>
    <w:rsid w:val="00033108"/>
    <w:rsid w:val="00033124"/>
    <w:rsid w:val="00033127"/>
    <w:rsid w:val="000331A9"/>
    <w:rsid w:val="000331F1"/>
    <w:rsid w:val="00033258"/>
    <w:rsid w:val="0003327C"/>
    <w:rsid w:val="0003328C"/>
    <w:rsid w:val="00033345"/>
    <w:rsid w:val="00033442"/>
    <w:rsid w:val="000334B2"/>
    <w:rsid w:val="000334FD"/>
    <w:rsid w:val="00033517"/>
    <w:rsid w:val="000335DC"/>
    <w:rsid w:val="000336A2"/>
    <w:rsid w:val="000337BF"/>
    <w:rsid w:val="00033848"/>
    <w:rsid w:val="0003391A"/>
    <w:rsid w:val="0003392D"/>
    <w:rsid w:val="00033940"/>
    <w:rsid w:val="00033A71"/>
    <w:rsid w:val="00033BB0"/>
    <w:rsid w:val="00033C92"/>
    <w:rsid w:val="00033D50"/>
    <w:rsid w:val="00033F93"/>
    <w:rsid w:val="0003405F"/>
    <w:rsid w:val="0003430C"/>
    <w:rsid w:val="0003432D"/>
    <w:rsid w:val="00034367"/>
    <w:rsid w:val="000343C2"/>
    <w:rsid w:val="00034686"/>
    <w:rsid w:val="0003470B"/>
    <w:rsid w:val="0003472A"/>
    <w:rsid w:val="00034748"/>
    <w:rsid w:val="00034885"/>
    <w:rsid w:val="000348A0"/>
    <w:rsid w:val="000348D2"/>
    <w:rsid w:val="00034A2F"/>
    <w:rsid w:val="00034BA5"/>
    <w:rsid w:val="00034C07"/>
    <w:rsid w:val="00034D40"/>
    <w:rsid w:val="00034DEE"/>
    <w:rsid w:val="00034F4A"/>
    <w:rsid w:val="00034F5F"/>
    <w:rsid w:val="00034FAA"/>
    <w:rsid w:val="00034FAD"/>
    <w:rsid w:val="00034FF2"/>
    <w:rsid w:val="00035080"/>
    <w:rsid w:val="000350B7"/>
    <w:rsid w:val="000351DF"/>
    <w:rsid w:val="0003521C"/>
    <w:rsid w:val="00035223"/>
    <w:rsid w:val="0003543B"/>
    <w:rsid w:val="00035449"/>
    <w:rsid w:val="000354D7"/>
    <w:rsid w:val="000355D0"/>
    <w:rsid w:val="0003567C"/>
    <w:rsid w:val="000358F0"/>
    <w:rsid w:val="00035916"/>
    <w:rsid w:val="0003594E"/>
    <w:rsid w:val="00035A00"/>
    <w:rsid w:val="00035B6B"/>
    <w:rsid w:val="00035C00"/>
    <w:rsid w:val="00035C0F"/>
    <w:rsid w:val="00035CB0"/>
    <w:rsid w:val="00035CE9"/>
    <w:rsid w:val="00035D5C"/>
    <w:rsid w:val="00035D79"/>
    <w:rsid w:val="00035E1A"/>
    <w:rsid w:val="00035E36"/>
    <w:rsid w:val="00035E78"/>
    <w:rsid w:val="00035EAF"/>
    <w:rsid w:val="00035EFE"/>
    <w:rsid w:val="00035FB8"/>
    <w:rsid w:val="0003601C"/>
    <w:rsid w:val="00036181"/>
    <w:rsid w:val="000361D4"/>
    <w:rsid w:val="000361E1"/>
    <w:rsid w:val="00036208"/>
    <w:rsid w:val="000362BD"/>
    <w:rsid w:val="0003640E"/>
    <w:rsid w:val="0003642A"/>
    <w:rsid w:val="000364CA"/>
    <w:rsid w:val="000365A0"/>
    <w:rsid w:val="00036621"/>
    <w:rsid w:val="0003666E"/>
    <w:rsid w:val="00036682"/>
    <w:rsid w:val="00036693"/>
    <w:rsid w:val="000366B5"/>
    <w:rsid w:val="000366C4"/>
    <w:rsid w:val="00036727"/>
    <w:rsid w:val="000367BC"/>
    <w:rsid w:val="000367E2"/>
    <w:rsid w:val="000367FB"/>
    <w:rsid w:val="00036816"/>
    <w:rsid w:val="0003688C"/>
    <w:rsid w:val="000369B6"/>
    <w:rsid w:val="00036A2F"/>
    <w:rsid w:val="00036B09"/>
    <w:rsid w:val="00036B5E"/>
    <w:rsid w:val="00036BE8"/>
    <w:rsid w:val="00036C0A"/>
    <w:rsid w:val="00036D70"/>
    <w:rsid w:val="00036E2C"/>
    <w:rsid w:val="00036E34"/>
    <w:rsid w:val="00036F17"/>
    <w:rsid w:val="00036FC5"/>
    <w:rsid w:val="00036FEA"/>
    <w:rsid w:val="00037044"/>
    <w:rsid w:val="00037184"/>
    <w:rsid w:val="000371B2"/>
    <w:rsid w:val="000372A3"/>
    <w:rsid w:val="000373F0"/>
    <w:rsid w:val="0003744F"/>
    <w:rsid w:val="00037473"/>
    <w:rsid w:val="00037482"/>
    <w:rsid w:val="0003755E"/>
    <w:rsid w:val="00037594"/>
    <w:rsid w:val="00037620"/>
    <w:rsid w:val="00037623"/>
    <w:rsid w:val="00037642"/>
    <w:rsid w:val="00037645"/>
    <w:rsid w:val="000376B9"/>
    <w:rsid w:val="00037745"/>
    <w:rsid w:val="000377AF"/>
    <w:rsid w:val="000378EF"/>
    <w:rsid w:val="0003790E"/>
    <w:rsid w:val="00037A2F"/>
    <w:rsid w:val="00037A54"/>
    <w:rsid w:val="00037C9C"/>
    <w:rsid w:val="00037CD0"/>
    <w:rsid w:val="00037CDC"/>
    <w:rsid w:val="00037D5E"/>
    <w:rsid w:val="00037D60"/>
    <w:rsid w:val="00037DFB"/>
    <w:rsid w:val="00037E54"/>
    <w:rsid w:val="00040002"/>
    <w:rsid w:val="0004004F"/>
    <w:rsid w:val="000400BC"/>
    <w:rsid w:val="000400C1"/>
    <w:rsid w:val="00040105"/>
    <w:rsid w:val="00040142"/>
    <w:rsid w:val="0004015A"/>
    <w:rsid w:val="00040305"/>
    <w:rsid w:val="0004041E"/>
    <w:rsid w:val="0004053B"/>
    <w:rsid w:val="000405AA"/>
    <w:rsid w:val="00040683"/>
    <w:rsid w:val="000406FF"/>
    <w:rsid w:val="00040776"/>
    <w:rsid w:val="00040793"/>
    <w:rsid w:val="000407E5"/>
    <w:rsid w:val="000407FA"/>
    <w:rsid w:val="00040881"/>
    <w:rsid w:val="000408C8"/>
    <w:rsid w:val="0004090D"/>
    <w:rsid w:val="0004090F"/>
    <w:rsid w:val="00040945"/>
    <w:rsid w:val="0004095E"/>
    <w:rsid w:val="000409B9"/>
    <w:rsid w:val="000409FB"/>
    <w:rsid w:val="00040A49"/>
    <w:rsid w:val="00040B39"/>
    <w:rsid w:val="00040B95"/>
    <w:rsid w:val="00040BAB"/>
    <w:rsid w:val="00040CE5"/>
    <w:rsid w:val="00040D36"/>
    <w:rsid w:val="00040E24"/>
    <w:rsid w:val="00040E3B"/>
    <w:rsid w:val="00040E88"/>
    <w:rsid w:val="00040F03"/>
    <w:rsid w:val="0004101C"/>
    <w:rsid w:val="00041037"/>
    <w:rsid w:val="00041057"/>
    <w:rsid w:val="0004118B"/>
    <w:rsid w:val="000411B0"/>
    <w:rsid w:val="00041308"/>
    <w:rsid w:val="00041377"/>
    <w:rsid w:val="00041393"/>
    <w:rsid w:val="000413D8"/>
    <w:rsid w:val="000413E6"/>
    <w:rsid w:val="000413E8"/>
    <w:rsid w:val="00041424"/>
    <w:rsid w:val="0004148D"/>
    <w:rsid w:val="000414D0"/>
    <w:rsid w:val="000414F5"/>
    <w:rsid w:val="0004150E"/>
    <w:rsid w:val="00041516"/>
    <w:rsid w:val="00041598"/>
    <w:rsid w:val="0004168C"/>
    <w:rsid w:val="0004177C"/>
    <w:rsid w:val="0004185A"/>
    <w:rsid w:val="0004189B"/>
    <w:rsid w:val="000418AE"/>
    <w:rsid w:val="00041963"/>
    <w:rsid w:val="000419E5"/>
    <w:rsid w:val="00041A2E"/>
    <w:rsid w:val="00041AE1"/>
    <w:rsid w:val="00041B29"/>
    <w:rsid w:val="00041B9A"/>
    <w:rsid w:val="00041BB8"/>
    <w:rsid w:val="00041C4A"/>
    <w:rsid w:val="00041CA1"/>
    <w:rsid w:val="00041D23"/>
    <w:rsid w:val="00041D92"/>
    <w:rsid w:val="00041E98"/>
    <w:rsid w:val="00041EB1"/>
    <w:rsid w:val="000420D9"/>
    <w:rsid w:val="000420DE"/>
    <w:rsid w:val="0004213E"/>
    <w:rsid w:val="000421F9"/>
    <w:rsid w:val="00042214"/>
    <w:rsid w:val="00042268"/>
    <w:rsid w:val="00042396"/>
    <w:rsid w:val="000423A4"/>
    <w:rsid w:val="000423E6"/>
    <w:rsid w:val="00042444"/>
    <w:rsid w:val="00042454"/>
    <w:rsid w:val="000424A2"/>
    <w:rsid w:val="000424CA"/>
    <w:rsid w:val="000426C1"/>
    <w:rsid w:val="00042784"/>
    <w:rsid w:val="0004285F"/>
    <w:rsid w:val="00042890"/>
    <w:rsid w:val="000428C8"/>
    <w:rsid w:val="000429C5"/>
    <w:rsid w:val="00042AF1"/>
    <w:rsid w:val="00042B24"/>
    <w:rsid w:val="00042B2F"/>
    <w:rsid w:val="00042C3C"/>
    <w:rsid w:val="00042D65"/>
    <w:rsid w:val="00042DAA"/>
    <w:rsid w:val="00042E12"/>
    <w:rsid w:val="00042EAB"/>
    <w:rsid w:val="00042EC7"/>
    <w:rsid w:val="00042F19"/>
    <w:rsid w:val="00042FD0"/>
    <w:rsid w:val="00042FDF"/>
    <w:rsid w:val="000430A9"/>
    <w:rsid w:val="00043222"/>
    <w:rsid w:val="00043303"/>
    <w:rsid w:val="000433F6"/>
    <w:rsid w:val="00043426"/>
    <w:rsid w:val="0004343A"/>
    <w:rsid w:val="000435AF"/>
    <w:rsid w:val="000435BD"/>
    <w:rsid w:val="000435C8"/>
    <w:rsid w:val="000435F1"/>
    <w:rsid w:val="000436B8"/>
    <w:rsid w:val="000436BC"/>
    <w:rsid w:val="000436F0"/>
    <w:rsid w:val="0004377E"/>
    <w:rsid w:val="00043888"/>
    <w:rsid w:val="0004388F"/>
    <w:rsid w:val="0004390B"/>
    <w:rsid w:val="000439B5"/>
    <w:rsid w:val="00043A18"/>
    <w:rsid w:val="00043AB8"/>
    <w:rsid w:val="00043B9F"/>
    <w:rsid w:val="00043BA3"/>
    <w:rsid w:val="00043BAD"/>
    <w:rsid w:val="00043BD8"/>
    <w:rsid w:val="00043C92"/>
    <w:rsid w:val="00043D2D"/>
    <w:rsid w:val="00043DB4"/>
    <w:rsid w:val="00043E09"/>
    <w:rsid w:val="00043EFE"/>
    <w:rsid w:val="00043FB6"/>
    <w:rsid w:val="00043FC2"/>
    <w:rsid w:val="00043FD5"/>
    <w:rsid w:val="00043FE4"/>
    <w:rsid w:val="00044035"/>
    <w:rsid w:val="0004406C"/>
    <w:rsid w:val="0004406D"/>
    <w:rsid w:val="000440D4"/>
    <w:rsid w:val="000440D9"/>
    <w:rsid w:val="00044163"/>
    <w:rsid w:val="0004422D"/>
    <w:rsid w:val="00044271"/>
    <w:rsid w:val="000442A4"/>
    <w:rsid w:val="000442CD"/>
    <w:rsid w:val="0004434D"/>
    <w:rsid w:val="000443EE"/>
    <w:rsid w:val="00044402"/>
    <w:rsid w:val="000444A7"/>
    <w:rsid w:val="00044600"/>
    <w:rsid w:val="000446C5"/>
    <w:rsid w:val="000449DC"/>
    <w:rsid w:val="00044A0B"/>
    <w:rsid w:val="00044AF3"/>
    <w:rsid w:val="00044B1A"/>
    <w:rsid w:val="00044B47"/>
    <w:rsid w:val="00044B97"/>
    <w:rsid w:val="00044C30"/>
    <w:rsid w:val="00044C60"/>
    <w:rsid w:val="00044C73"/>
    <w:rsid w:val="00044CC4"/>
    <w:rsid w:val="00044CD3"/>
    <w:rsid w:val="00044D7B"/>
    <w:rsid w:val="00044DFD"/>
    <w:rsid w:val="00044ECA"/>
    <w:rsid w:val="00044F31"/>
    <w:rsid w:val="00044F3E"/>
    <w:rsid w:val="00044F4B"/>
    <w:rsid w:val="00045112"/>
    <w:rsid w:val="00045180"/>
    <w:rsid w:val="000452B9"/>
    <w:rsid w:val="000452D8"/>
    <w:rsid w:val="000452F4"/>
    <w:rsid w:val="00045470"/>
    <w:rsid w:val="000454EB"/>
    <w:rsid w:val="00045535"/>
    <w:rsid w:val="00045570"/>
    <w:rsid w:val="00045746"/>
    <w:rsid w:val="00045844"/>
    <w:rsid w:val="000458D3"/>
    <w:rsid w:val="00045917"/>
    <w:rsid w:val="00045959"/>
    <w:rsid w:val="00045C5E"/>
    <w:rsid w:val="00045CE6"/>
    <w:rsid w:val="00045DC3"/>
    <w:rsid w:val="00045E49"/>
    <w:rsid w:val="00045F4A"/>
    <w:rsid w:val="00045FFA"/>
    <w:rsid w:val="00046089"/>
    <w:rsid w:val="00046181"/>
    <w:rsid w:val="000461D3"/>
    <w:rsid w:val="000462E1"/>
    <w:rsid w:val="00046313"/>
    <w:rsid w:val="0004631B"/>
    <w:rsid w:val="000463C5"/>
    <w:rsid w:val="000463D9"/>
    <w:rsid w:val="00046480"/>
    <w:rsid w:val="000465C3"/>
    <w:rsid w:val="0004662C"/>
    <w:rsid w:val="000466AE"/>
    <w:rsid w:val="000466E9"/>
    <w:rsid w:val="00046756"/>
    <w:rsid w:val="000467B6"/>
    <w:rsid w:val="000467E8"/>
    <w:rsid w:val="00046818"/>
    <w:rsid w:val="00046A11"/>
    <w:rsid w:val="00046ABF"/>
    <w:rsid w:val="00046B27"/>
    <w:rsid w:val="00046C05"/>
    <w:rsid w:val="00046C2D"/>
    <w:rsid w:val="00046D2C"/>
    <w:rsid w:val="00046D48"/>
    <w:rsid w:val="00046E0F"/>
    <w:rsid w:val="00046F29"/>
    <w:rsid w:val="00046FAA"/>
    <w:rsid w:val="00046FE4"/>
    <w:rsid w:val="00047045"/>
    <w:rsid w:val="0004707A"/>
    <w:rsid w:val="000470A2"/>
    <w:rsid w:val="000470BA"/>
    <w:rsid w:val="00047127"/>
    <w:rsid w:val="00047334"/>
    <w:rsid w:val="0004744E"/>
    <w:rsid w:val="000474AE"/>
    <w:rsid w:val="0004750A"/>
    <w:rsid w:val="00047536"/>
    <w:rsid w:val="0004753D"/>
    <w:rsid w:val="000476F3"/>
    <w:rsid w:val="0004771A"/>
    <w:rsid w:val="00047795"/>
    <w:rsid w:val="000477B2"/>
    <w:rsid w:val="000477BD"/>
    <w:rsid w:val="000477DA"/>
    <w:rsid w:val="00047814"/>
    <w:rsid w:val="00047856"/>
    <w:rsid w:val="0004795D"/>
    <w:rsid w:val="000479E3"/>
    <w:rsid w:val="00047A31"/>
    <w:rsid w:val="00047A75"/>
    <w:rsid w:val="00047A8F"/>
    <w:rsid w:val="00047AFC"/>
    <w:rsid w:val="00047B6F"/>
    <w:rsid w:val="00047B70"/>
    <w:rsid w:val="00047CD7"/>
    <w:rsid w:val="00047D7E"/>
    <w:rsid w:val="00047E83"/>
    <w:rsid w:val="00047EC6"/>
    <w:rsid w:val="00047F21"/>
    <w:rsid w:val="00047F5D"/>
    <w:rsid w:val="0005008C"/>
    <w:rsid w:val="000500C5"/>
    <w:rsid w:val="0005018B"/>
    <w:rsid w:val="000502B6"/>
    <w:rsid w:val="00050388"/>
    <w:rsid w:val="000503B1"/>
    <w:rsid w:val="000505D7"/>
    <w:rsid w:val="000506FD"/>
    <w:rsid w:val="0005071D"/>
    <w:rsid w:val="00050741"/>
    <w:rsid w:val="00050746"/>
    <w:rsid w:val="00050749"/>
    <w:rsid w:val="000507A1"/>
    <w:rsid w:val="0005088C"/>
    <w:rsid w:val="000508E8"/>
    <w:rsid w:val="0005098B"/>
    <w:rsid w:val="00050A78"/>
    <w:rsid w:val="00050B38"/>
    <w:rsid w:val="00050BB6"/>
    <w:rsid w:val="00050C62"/>
    <w:rsid w:val="00050D1F"/>
    <w:rsid w:val="00050D4C"/>
    <w:rsid w:val="00050DA5"/>
    <w:rsid w:val="00050DE9"/>
    <w:rsid w:val="00050EB2"/>
    <w:rsid w:val="00050F5B"/>
    <w:rsid w:val="0005125A"/>
    <w:rsid w:val="000512D4"/>
    <w:rsid w:val="00051315"/>
    <w:rsid w:val="00051352"/>
    <w:rsid w:val="000513A4"/>
    <w:rsid w:val="00051430"/>
    <w:rsid w:val="00051471"/>
    <w:rsid w:val="000514AB"/>
    <w:rsid w:val="000514C2"/>
    <w:rsid w:val="000515B0"/>
    <w:rsid w:val="00051604"/>
    <w:rsid w:val="00051682"/>
    <w:rsid w:val="000517F7"/>
    <w:rsid w:val="00051826"/>
    <w:rsid w:val="00051866"/>
    <w:rsid w:val="000518BD"/>
    <w:rsid w:val="000518C1"/>
    <w:rsid w:val="00051943"/>
    <w:rsid w:val="00051A32"/>
    <w:rsid w:val="00051BC2"/>
    <w:rsid w:val="00051BF0"/>
    <w:rsid w:val="00051C94"/>
    <w:rsid w:val="00051D01"/>
    <w:rsid w:val="00051D2D"/>
    <w:rsid w:val="00051E14"/>
    <w:rsid w:val="00051F2E"/>
    <w:rsid w:val="00051F4A"/>
    <w:rsid w:val="00051F8F"/>
    <w:rsid w:val="00051F90"/>
    <w:rsid w:val="00051FCB"/>
    <w:rsid w:val="00052136"/>
    <w:rsid w:val="00052141"/>
    <w:rsid w:val="0005216A"/>
    <w:rsid w:val="00052260"/>
    <w:rsid w:val="000522EA"/>
    <w:rsid w:val="000523F5"/>
    <w:rsid w:val="0005240D"/>
    <w:rsid w:val="000524C0"/>
    <w:rsid w:val="0005251C"/>
    <w:rsid w:val="000525BD"/>
    <w:rsid w:val="00052728"/>
    <w:rsid w:val="00052885"/>
    <w:rsid w:val="00052900"/>
    <w:rsid w:val="00052976"/>
    <w:rsid w:val="000529C3"/>
    <w:rsid w:val="000529FB"/>
    <w:rsid w:val="00052A13"/>
    <w:rsid w:val="00052A51"/>
    <w:rsid w:val="00052A5B"/>
    <w:rsid w:val="00052DC5"/>
    <w:rsid w:val="00052E21"/>
    <w:rsid w:val="00052E43"/>
    <w:rsid w:val="00052E70"/>
    <w:rsid w:val="00052F29"/>
    <w:rsid w:val="00053094"/>
    <w:rsid w:val="000530C3"/>
    <w:rsid w:val="000530CF"/>
    <w:rsid w:val="00053161"/>
    <w:rsid w:val="00053198"/>
    <w:rsid w:val="0005321A"/>
    <w:rsid w:val="00053232"/>
    <w:rsid w:val="00053350"/>
    <w:rsid w:val="00053367"/>
    <w:rsid w:val="000533DF"/>
    <w:rsid w:val="000533FB"/>
    <w:rsid w:val="00053625"/>
    <w:rsid w:val="0005367D"/>
    <w:rsid w:val="000536BF"/>
    <w:rsid w:val="0005371F"/>
    <w:rsid w:val="000537A7"/>
    <w:rsid w:val="0005382A"/>
    <w:rsid w:val="00053840"/>
    <w:rsid w:val="000538A4"/>
    <w:rsid w:val="000539A6"/>
    <w:rsid w:val="000539A9"/>
    <w:rsid w:val="000539D7"/>
    <w:rsid w:val="00053BB8"/>
    <w:rsid w:val="00053BDE"/>
    <w:rsid w:val="00053CB1"/>
    <w:rsid w:val="00053D0F"/>
    <w:rsid w:val="00053D7D"/>
    <w:rsid w:val="00053DA0"/>
    <w:rsid w:val="00053E2E"/>
    <w:rsid w:val="00053F1E"/>
    <w:rsid w:val="00053F32"/>
    <w:rsid w:val="00053F37"/>
    <w:rsid w:val="00053F64"/>
    <w:rsid w:val="00053F6F"/>
    <w:rsid w:val="00053FAF"/>
    <w:rsid w:val="00053FD8"/>
    <w:rsid w:val="00053FDE"/>
    <w:rsid w:val="0005407A"/>
    <w:rsid w:val="0005422F"/>
    <w:rsid w:val="00054236"/>
    <w:rsid w:val="00054263"/>
    <w:rsid w:val="0005429D"/>
    <w:rsid w:val="000542A6"/>
    <w:rsid w:val="00054495"/>
    <w:rsid w:val="000544C5"/>
    <w:rsid w:val="0005451F"/>
    <w:rsid w:val="0005472B"/>
    <w:rsid w:val="00054732"/>
    <w:rsid w:val="00054748"/>
    <w:rsid w:val="0005479B"/>
    <w:rsid w:val="000547E4"/>
    <w:rsid w:val="00054806"/>
    <w:rsid w:val="00054832"/>
    <w:rsid w:val="00054863"/>
    <w:rsid w:val="000548CB"/>
    <w:rsid w:val="000548EC"/>
    <w:rsid w:val="0005491F"/>
    <w:rsid w:val="00054AA6"/>
    <w:rsid w:val="00054ACB"/>
    <w:rsid w:val="00054BB7"/>
    <w:rsid w:val="00054C17"/>
    <w:rsid w:val="00054C34"/>
    <w:rsid w:val="00054D1E"/>
    <w:rsid w:val="00054D3E"/>
    <w:rsid w:val="00054E8B"/>
    <w:rsid w:val="00054F50"/>
    <w:rsid w:val="00054F7A"/>
    <w:rsid w:val="00054F86"/>
    <w:rsid w:val="00054FD4"/>
    <w:rsid w:val="000550AF"/>
    <w:rsid w:val="000550DE"/>
    <w:rsid w:val="00055177"/>
    <w:rsid w:val="00055180"/>
    <w:rsid w:val="000551AE"/>
    <w:rsid w:val="000551D9"/>
    <w:rsid w:val="000552F9"/>
    <w:rsid w:val="0005535C"/>
    <w:rsid w:val="000554C6"/>
    <w:rsid w:val="000554E3"/>
    <w:rsid w:val="00055513"/>
    <w:rsid w:val="00055522"/>
    <w:rsid w:val="00055543"/>
    <w:rsid w:val="00055555"/>
    <w:rsid w:val="00055611"/>
    <w:rsid w:val="00055619"/>
    <w:rsid w:val="00055711"/>
    <w:rsid w:val="000557D5"/>
    <w:rsid w:val="00055805"/>
    <w:rsid w:val="0005588E"/>
    <w:rsid w:val="000558DC"/>
    <w:rsid w:val="00055936"/>
    <w:rsid w:val="0005598B"/>
    <w:rsid w:val="000559D5"/>
    <w:rsid w:val="00055AA8"/>
    <w:rsid w:val="00055B15"/>
    <w:rsid w:val="00055B40"/>
    <w:rsid w:val="00055B7C"/>
    <w:rsid w:val="00055B85"/>
    <w:rsid w:val="00055BB7"/>
    <w:rsid w:val="00055D21"/>
    <w:rsid w:val="00055D30"/>
    <w:rsid w:val="00055D67"/>
    <w:rsid w:val="00055DC9"/>
    <w:rsid w:val="00055E6E"/>
    <w:rsid w:val="00055EF0"/>
    <w:rsid w:val="00055F85"/>
    <w:rsid w:val="00055FA6"/>
    <w:rsid w:val="0005606C"/>
    <w:rsid w:val="0005606F"/>
    <w:rsid w:val="000560F7"/>
    <w:rsid w:val="00056109"/>
    <w:rsid w:val="0005612E"/>
    <w:rsid w:val="00056193"/>
    <w:rsid w:val="000561AA"/>
    <w:rsid w:val="000562B6"/>
    <w:rsid w:val="000562D7"/>
    <w:rsid w:val="000563C2"/>
    <w:rsid w:val="0005650F"/>
    <w:rsid w:val="00056585"/>
    <w:rsid w:val="0005658A"/>
    <w:rsid w:val="0005661C"/>
    <w:rsid w:val="0005663D"/>
    <w:rsid w:val="0005672F"/>
    <w:rsid w:val="0005675E"/>
    <w:rsid w:val="00056771"/>
    <w:rsid w:val="000567A2"/>
    <w:rsid w:val="000567E8"/>
    <w:rsid w:val="00056841"/>
    <w:rsid w:val="000568FD"/>
    <w:rsid w:val="000569B0"/>
    <w:rsid w:val="000569E3"/>
    <w:rsid w:val="00056A77"/>
    <w:rsid w:val="00056B83"/>
    <w:rsid w:val="00056BAB"/>
    <w:rsid w:val="00056BEE"/>
    <w:rsid w:val="00056C02"/>
    <w:rsid w:val="00056C3C"/>
    <w:rsid w:val="00056C6C"/>
    <w:rsid w:val="00056C90"/>
    <w:rsid w:val="00056D64"/>
    <w:rsid w:val="00056DA8"/>
    <w:rsid w:val="00056DDD"/>
    <w:rsid w:val="00056DF4"/>
    <w:rsid w:val="00056F2A"/>
    <w:rsid w:val="00056FF1"/>
    <w:rsid w:val="00057047"/>
    <w:rsid w:val="00057087"/>
    <w:rsid w:val="000570CA"/>
    <w:rsid w:val="0005717C"/>
    <w:rsid w:val="000572A2"/>
    <w:rsid w:val="00057341"/>
    <w:rsid w:val="00057366"/>
    <w:rsid w:val="000573F8"/>
    <w:rsid w:val="00057415"/>
    <w:rsid w:val="000574C6"/>
    <w:rsid w:val="000574C9"/>
    <w:rsid w:val="000574D4"/>
    <w:rsid w:val="00057567"/>
    <w:rsid w:val="000575AF"/>
    <w:rsid w:val="000577D2"/>
    <w:rsid w:val="00057844"/>
    <w:rsid w:val="00057861"/>
    <w:rsid w:val="00057866"/>
    <w:rsid w:val="000578C6"/>
    <w:rsid w:val="00057926"/>
    <w:rsid w:val="00057942"/>
    <w:rsid w:val="0005799C"/>
    <w:rsid w:val="000579D2"/>
    <w:rsid w:val="00057A68"/>
    <w:rsid w:val="00057B14"/>
    <w:rsid w:val="00057B68"/>
    <w:rsid w:val="00057BB0"/>
    <w:rsid w:val="00057C2E"/>
    <w:rsid w:val="00057C7B"/>
    <w:rsid w:val="00057CEE"/>
    <w:rsid w:val="00057D58"/>
    <w:rsid w:val="00057E6B"/>
    <w:rsid w:val="00057E76"/>
    <w:rsid w:val="00057E7A"/>
    <w:rsid w:val="00057EAB"/>
    <w:rsid w:val="00057F98"/>
    <w:rsid w:val="00057FC9"/>
    <w:rsid w:val="00060048"/>
    <w:rsid w:val="00060071"/>
    <w:rsid w:val="00060093"/>
    <w:rsid w:val="0006017D"/>
    <w:rsid w:val="0006020B"/>
    <w:rsid w:val="00060382"/>
    <w:rsid w:val="00060472"/>
    <w:rsid w:val="000604A8"/>
    <w:rsid w:val="0006078B"/>
    <w:rsid w:val="000607CC"/>
    <w:rsid w:val="000608E2"/>
    <w:rsid w:val="00060AD8"/>
    <w:rsid w:val="00060BDD"/>
    <w:rsid w:val="00060CA7"/>
    <w:rsid w:val="00060D15"/>
    <w:rsid w:val="00060D29"/>
    <w:rsid w:val="00060DF3"/>
    <w:rsid w:val="00060E13"/>
    <w:rsid w:val="00060EAD"/>
    <w:rsid w:val="00060F07"/>
    <w:rsid w:val="00060F82"/>
    <w:rsid w:val="00060FCD"/>
    <w:rsid w:val="000610CF"/>
    <w:rsid w:val="000610DA"/>
    <w:rsid w:val="000610F8"/>
    <w:rsid w:val="0006119C"/>
    <w:rsid w:val="000611A7"/>
    <w:rsid w:val="00061205"/>
    <w:rsid w:val="0006123B"/>
    <w:rsid w:val="000612C0"/>
    <w:rsid w:val="000612DD"/>
    <w:rsid w:val="000614BB"/>
    <w:rsid w:val="00061572"/>
    <w:rsid w:val="000615B6"/>
    <w:rsid w:val="000615CA"/>
    <w:rsid w:val="000616DD"/>
    <w:rsid w:val="000617DB"/>
    <w:rsid w:val="00061842"/>
    <w:rsid w:val="00061897"/>
    <w:rsid w:val="0006194F"/>
    <w:rsid w:val="00061B7F"/>
    <w:rsid w:val="00061D37"/>
    <w:rsid w:val="00061DF0"/>
    <w:rsid w:val="00061E7C"/>
    <w:rsid w:val="00061F3C"/>
    <w:rsid w:val="0006200A"/>
    <w:rsid w:val="000620EC"/>
    <w:rsid w:val="00062171"/>
    <w:rsid w:val="000621DD"/>
    <w:rsid w:val="000621DE"/>
    <w:rsid w:val="000621FF"/>
    <w:rsid w:val="0006229A"/>
    <w:rsid w:val="000624D8"/>
    <w:rsid w:val="0006257D"/>
    <w:rsid w:val="000625BF"/>
    <w:rsid w:val="00062830"/>
    <w:rsid w:val="00062856"/>
    <w:rsid w:val="0006286F"/>
    <w:rsid w:val="0006290F"/>
    <w:rsid w:val="00062942"/>
    <w:rsid w:val="00062957"/>
    <w:rsid w:val="00062A34"/>
    <w:rsid w:val="00062A6A"/>
    <w:rsid w:val="00062BBB"/>
    <w:rsid w:val="00062C25"/>
    <w:rsid w:val="00062C2A"/>
    <w:rsid w:val="00062C86"/>
    <w:rsid w:val="00062C95"/>
    <w:rsid w:val="00062CAA"/>
    <w:rsid w:val="00062D63"/>
    <w:rsid w:val="00062F05"/>
    <w:rsid w:val="00062F20"/>
    <w:rsid w:val="00062F2A"/>
    <w:rsid w:val="00063039"/>
    <w:rsid w:val="00063129"/>
    <w:rsid w:val="0006312B"/>
    <w:rsid w:val="00063136"/>
    <w:rsid w:val="00063277"/>
    <w:rsid w:val="0006332C"/>
    <w:rsid w:val="00063489"/>
    <w:rsid w:val="000634DA"/>
    <w:rsid w:val="000634E5"/>
    <w:rsid w:val="000635DC"/>
    <w:rsid w:val="00063679"/>
    <w:rsid w:val="000636B8"/>
    <w:rsid w:val="00063780"/>
    <w:rsid w:val="00063849"/>
    <w:rsid w:val="00063906"/>
    <w:rsid w:val="00063994"/>
    <w:rsid w:val="00063A50"/>
    <w:rsid w:val="00063A6C"/>
    <w:rsid w:val="00063AD3"/>
    <w:rsid w:val="00063B7C"/>
    <w:rsid w:val="00063C38"/>
    <w:rsid w:val="00063C99"/>
    <w:rsid w:val="00063CD6"/>
    <w:rsid w:val="00063CF1"/>
    <w:rsid w:val="00063D11"/>
    <w:rsid w:val="00063D83"/>
    <w:rsid w:val="00063DDA"/>
    <w:rsid w:val="00063E5B"/>
    <w:rsid w:val="00063EAD"/>
    <w:rsid w:val="00063F9C"/>
    <w:rsid w:val="00064151"/>
    <w:rsid w:val="000641CE"/>
    <w:rsid w:val="000641F4"/>
    <w:rsid w:val="0006420A"/>
    <w:rsid w:val="000642A6"/>
    <w:rsid w:val="000642A7"/>
    <w:rsid w:val="00064348"/>
    <w:rsid w:val="00064442"/>
    <w:rsid w:val="00064491"/>
    <w:rsid w:val="00064560"/>
    <w:rsid w:val="000645A3"/>
    <w:rsid w:val="0006461D"/>
    <w:rsid w:val="00064641"/>
    <w:rsid w:val="00064653"/>
    <w:rsid w:val="000647E6"/>
    <w:rsid w:val="000648D3"/>
    <w:rsid w:val="000648D9"/>
    <w:rsid w:val="00064901"/>
    <w:rsid w:val="000649B4"/>
    <w:rsid w:val="00064B2E"/>
    <w:rsid w:val="00064B64"/>
    <w:rsid w:val="00064E57"/>
    <w:rsid w:val="00064F1C"/>
    <w:rsid w:val="000650DA"/>
    <w:rsid w:val="000651E9"/>
    <w:rsid w:val="0006521E"/>
    <w:rsid w:val="00065279"/>
    <w:rsid w:val="0006539B"/>
    <w:rsid w:val="000653D5"/>
    <w:rsid w:val="00065481"/>
    <w:rsid w:val="000654CB"/>
    <w:rsid w:val="0006552A"/>
    <w:rsid w:val="000655BD"/>
    <w:rsid w:val="000655F1"/>
    <w:rsid w:val="0006562E"/>
    <w:rsid w:val="00065702"/>
    <w:rsid w:val="00065775"/>
    <w:rsid w:val="00065777"/>
    <w:rsid w:val="0006597F"/>
    <w:rsid w:val="000659A0"/>
    <w:rsid w:val="000659C0"/>
    <w:rsid w:val="00065A2A"/>
    <w:rsid w:val="00065AB4"/>
    <w:rsid w:val="00065B40"/>
    <w:rsid w:val="00065B45"/>
    <w:rsid w:val="00065B49"/>
    <w:rsid w:val="00065C58"/>
    <w:rsid w:val="00065C68"/>
    <w:rsid w:val="00065C77"/>
    <w:rsid w:val="00065DB0"/>
    <w:rsid w:val="00065E71"/>
    <w:rsid w:val="00065ECF"/>
    <w:rsid w:val="00065F39"/>
    <w:rsid w:val="00065F53"/>
    <w:rsid w:val="00066090"/>
    <w:rsid w:val="000660DD"/>
    <w:rsid w:val="0006613E"/>
    <w:rsid w:val="000661DE"/>
    <w:rsid w:val="000661E8"/>
    <w:rsid w:val="00066252"/>
    <w:rsid w:val="000663C6"/>
    <w:rsid w:val="000663E3"/>
    <w:rsid w:val="000663EE"/>
    <w:rsid w:val="000663F8"/>
    <w:rsid w:val="000664F4"/>
    <w:rsid w:val="00066554"/>
    <w:rsid w:val="00066618"/>
    <w:rsid w:val="00066662"/>
    <w:rsid w:val="0006666F"/>
    <w:rsid w:val="00066715"/>
    <w:rsid w:val="0006671F"/>
    <w:rsid w:val="000667BD"/>
    <w:rsid w:val="000667D3"/>
    <w:rsid w:val="000667FE"/>
    <w:rsid w:val="00066810"/>
    <w:rsid w:val="0006683F"/>
    <w:rsid w:val="00066858"/>
    <w:rsid w:val="000668CA"/>
    <w:rsid w:val="000668F4"/>
    <w:rsid w:val="000669AA"/>
    <w:rsid w:val="00066A54"/>
    <w:rsid w:val="00066AE4"/>
    <w:rsid w:val="00066C40"/>
    <w:rsid w:val="00066C98"/>
    <w:rsid w:val="00066D58"/>
    <w:rsid w:val="00066D5F"/>
    <w:rsid w:val="00066D75"/>
    <w:rsid w:val="00066D81"/>
    <w:rsid w:val="00066E24"/>
    <w:rsid w:val="00066E3B"/>
    <w:rsid w:val="000670D2"/>
    <w:rsid w:val="00067100"/>
    <w:rsid w:val="00067260"/>
    <w:rsid w:val="000672F8"/>
    <w:rsid w:val="0006730A"/>
    <w:rsid w:val="0006737E"/>
    <w:rsid w:val="00067425"/>
    <w:rsid w:val="00067493"/>
    <w:rsid w:val="00067510"/>
    <w:rsid w:val="000675F5"/>
    <w:rsid w:val="0006776D"/>
    <w:rsid w:val="000677C9"/>
    <w:rsid w:val="000677D7"/>
    <w:rsid w:val="00067880"/>
    <w:rsid w:val="00067898"/>
    <w:rsid w:val="000678DF"/>
    <w:rsid w:val="00067972"/>
    <w:rsid w:val="00067979"/>
    <w:rsid w:val="00067A67"/>
    <w:rsid w:val="00067A97"/>
    <w:rsid w:val="00067AD6"/>
    <w:rsid w:val="00067CD6"/>
    <w:rsid w:val="00067CFA"/>
    <w:rsid w:val="00067D19"/>
    <w:rsid w:val="00067D1C"/>
    <w:rsid w:val="00067E50"/>
    <w:rsid w:val="00067E98"/>
    <w:rsid w:val="00067F57"/>
    <w:rsid w:val="00067F63"/>
    <w:rsid w:val="00067FDF"/>
    <w:rsid w:val="00070116"/>
    <w:rsid w:val="000701CD"/>
    <w:rsid w:val="00070299"/>
    <w:rsid w:val="000702AD"/>
    <w:rsid w:val="000702FA"/>
    <w:rsid w:val="00070327"/>
    <w:rsid w:val="000703C0"/>
    <w:rsid w:val="000703C3"/>
    <w:rsid w:val="000703D2"/>
    <w:rsid w:val="0007041C"/>
    <w:rsid w:val="00070422"/>
    <w:rsid w:val="000704D4"/>
    <w:rsid w:val="000705AD"/>
    <w:rsid w:val="0007067C"/>
    <w:rsid w:val="0007068B"/>
    <w:rsid w:val="0007074B"/>
    <w:rsid w:val="000707C3"/>
    <w:rsid w:val="000707DA"/>
    <w:rsid w:val="000707EE"/>
    <w:rsid w:val="000709E1"/>
    <w:rsid w:val="00070A97"/>
    <w:rsid w:val="00070BF9"/>
    <w:rsid w:val="00070C5A"/>
    <w:rsid w:val="00070C9C"/>
    <w:rsid w:val="00070CA8"/>
    <w:rsid w:val="00070CAC"/>
    <w:rsid w:val="00070D09"/>
    <w:rsid w:val="00070D3C"/>
    <w:rsid w:val="00070D79"/>
    <w:rsid w:val="00070D9E"/>
    <w:rsid w:val="00070E12"/>
    <w:rsid w:val="00070E20"/>
    <w:rsid w:val="00070E63"/>
    <w:rsid w:val="00070E80"/>
    <w:rsid w:val="00070E81"/>
    <w:rsid w:val="00070EC2"/>
    <w:rsid w:val="00070EE0"/>
    <w:rsid w:val="00070F81"/>
    <w:rsid w:val="00070FC1"/>
    <w:rsid w:val="00070FD5"/>
    <w:rsid w:val="0007105C"/>
    <w:rsid w:val="000710CB"/>
    <w:rsid w:val="0007121F"/>
    <w:rsid w:val="0007122B"/>
    <w:rsid w:val="00071247"/>
    <w:rsid w:val="00071328"/>
    <w:rsid w:val="00071345"/>
    <w:rsid w:val="000713DC"/>
    <w:rsid w:val="000713DE"/>
    <w:rsid w:val="000713FD"/>
    <w:rsid w:val="00071489"/>
    <w:rsid w:val="000715A9"/>
    <w:rsid w:val="000715CB"/>
    <w:rsid w:val="00071672"/>
    <w:rsid w:val="0007176B"/>
    <w:rsid w:val="00071877"/>
    <w:rsid w:val="000718B1"/>
    <w:rsid w:val="000718BC"/>
    <w:rsid w:val="000718E1"/>
    <w:rsid w:val="00071910"/>
    <w:rsid w:val="00071B85"/>
    <w:rsid w:val="00071BAD"/>
    <w:rsid w:val="00071CDD"/>
    <w:rsid w:val="00071D6D"/>
    <w:rsid w:val="00071E1E"/>
    <w:rsid w:val="00071E42"/>
    <w:rsid w:val="00071E6F"/>
    <w:rsid w:val="00071EC2"/>
    <w:rsid w:val="0007209F"/>
    <w:rsid w:val="000720FB"/>
    <w:rsid w:val="000720FE"/>
    <w:rsid w:val="0007212E"/>
    <w:rsid w:val="000721D1"/>
    <w:rsid w:val="00072315"/>
    <w:rsid w:val="00072403"/>
    <w:rsid w:val="0007243D"/>
    <w:rsid w:val="00072475"/>
    <w:rsid w:val="00072526"/>
    <w:rsid w:val="00072647"/>
    <w:rsid w:val="00072673"/>
    <w:rsid w:val="000726CE"/>
    <w:rsid w:val="00072798"/>
    <w:rsid w:val="00072800"/>
    <w:rsid w:val="0007283D"/>
    <w:rsid w:val="00072841"/>
    <w:rsid w:val="0007286B"/>
    <w:rsid w:val="000728C5"/>
    <w:rsid w:val="000728CB"/>
    <w:rsid w:val="000729B3"/>
    <w:rsid w:val="000729C6"/>
    <w:rsid w:val="00072AB3"/>
    <w:rsid w:val="00072B16"/>
    <w:rsid w:val="00072B3B"/>
    <w:rsid w:val="00072BA9"/>
    <w:rsid w:val="00072C3B"/>
    <w:rsid w:val="00072CE8"/>
    <w:rsid w:val="00072E0A"/>
    <w:rsid w:val="00072E2F"/>
    <w:rsid w:val="00072EAA"/>
    <w:rsid w:val="00072FB6"/>
    <w:rsid w:val="00072FD4"/>
    <w:rsid w:val="00073053"/>
    <w:rsid w:val="000730A4"/>
    <w:rsid w:val="000730DA"/>
    <w:rsid w:val="0007311E"/>
    <w:rsid w:val="00073132"/>
    <w:rsid w:val="0007324B"/>
    <w:rsid w:val="000732C5"/>
    <w:rsid w:val="00073302"/>
    <w:rsid w:val="0007334C"/>
    <w:rsid w:val="00073367"/>
    <w:rsid w:val="000733A1"/>
    <w:rsid w:val="00073511"/>
    <w:rsid w:val="000735FF"/>
    <w:rsid w:val="00073675"/>
    <w:rsid w:val="000736D5"/>
    <w:rsid w:val="00073767"/>
    <w:rsid w:val="0007376D"/>
    <w:rsid w:val="000737A7"/>
    <w:rsid w:val="000737B3"/>
    <w:rsid w:val="00073C3A"/>
    <w:rsid w:val="00073D97"/>
    <w:rsid w:val="00073DAD"/>
    <w:rsid w:val="00073E08"/>
    <w:rsid w:val="00073EBF"/>
    <w:rsid w:val="00073EC6"/>
    <w:rsid w:val="00073F1B"/>
    <w:rsid w:val="00073F37"/>
    <w:rsid w:val="00073FCF"/>
    <w:rsid w:val="00073FDC"/>
    <w:rsid w:val="00074019"/>
    <w:rsid w:val="00074102"/>
    <w:rsid w:val="0007415A"/>
    <w:rsid w:val="0007416D"/>
    <w:rsid w:val="00074171"/>
    <w:rsid w:val="000742E6"/>
    <w:rsid w:val="00074391"/>
    <w:rsid w:val="000744A7"/>
    <w:rsid w:val="000744E9"/>
    <w:rsid w:val="00074661"/>
    <w:rsid w:val="00074693"/>
    <w:rsid w:val="000747FA"/>
    <w:rsid w:val="00074954"/>
    <w:rsid w:val="0007497B"/>
    <w:rsid w:val="000749AE"/>
    <w:rsid w:val="00074A82"/>
    <w:rsid w:val="00074BDE"/>
    <w:rsid w:val="00074BE1"/>
    <w:rsid w:val="00074CE2"/>
    <w:rsid w:val="00074D2D"/>
    <w:rsid w:val="00074D33"/>
    <w:rsid w:val="00074D76"/>
    <w:rsid w:val="00074E20"/>
    <w:rsid w:val="00074EC5"/>
    <w:rsid w:val="00075038"/>
    <w:rsid w:val="0007503A"/>
    <w:rsid w:val="0007504F"/>
    <w:rsid w:val="0007514F"/>
    <w:rsid w:val="00075159"/>
    <w:rsid w:val="0007520A"/>
    <w:rsid w:val="000752BC"/>
    <w:rsid w:val="00075368"/>
    <w:rsid w:val="000753B1"/>
    <w:rsid w:val="000754B3"/>
    <w:rsid w:val="000754FB"/>
    <w:rsid w:val="0007553B"/>
    <w:rsid w:val="00075547"/>
    <w:rsid w:val="0007564A"/>
    <w:rsid w:val="0007579F"/>
    <w:rsid w:val="000757A5"/>
    <w:rsid w:val="000757E6"/>
    <w:rsid w:val="00075811"/>
    <w:rsid w:val="00075866"/>
    <w:rsid w:val="000758D3"/>
    <w:rsid w:val="00075962"/>
    <w:rsid w:val="00075974"/>
    <w:rsid w:val="000759F6"/>
    <w:rsid w:val="000759FC"/>
    <w:rsid w:val="00075A7F"/>
    <w:rsid w:val="00075AD7"/>
    <w:rsid w:val="00075ADA"/>
    <w:rsid w:val="00075B0D"/>
    <w:rsid w:val="00075BD1"/>
    <w:rsid w:val="00075C76"/>
    <w:rsid w:val="00075CC7"/>
    <w:rsid w:val="00075CE7"/>
    <w:rsid w:val="00075E7B"/>
    <w:rsid w:val="00075FAC"/>
    <w:rsid w:val="000760B5"/>
    <w:rsid w:val="000760C8"/>
    <w:rsid w:val="000761D3"/>
    <w:rsid w:val="000764B1"/>
    <w:rsid w:val="000764ED"/>
    <w:rsid w:val="00076500"/>
    <w:rsid w:val="000765D6"/>
    <w:rsid w:val="00076624"/>
    <w:rsid w:val="00076656"/>
    <w:rsid w:val="00076679"/>
    <w:rsid w:val="00076746"/>
    <w:rsid w:val="00076761"/>
    <w:rsid w:val="00076774"/>
    <w:rsid w:val="000767DE"/>
    <w:rsid w:val="0007684A"/>
    <w:rsid w:val="00076936"/>
    <w:rsid w:val="00076995"/>
    <w:rsid w:val="000769E5"/>
    <w:rsid w:val="000769F5"/>
    <w:rsid w:val="00076B8C"/>
    <w:rsid w:val="00076BF3"/>
    <w:rsid w:val="00076C45"/>
    <w:rsid w:val="00076D23"/>
    <w:rsid w:val="00076E1F"/>
    <w:rsid w:val="00076E40"/>
    <w:rsid w:val="00076EAD"/>
    <w:rsid w:val="00076FEA"/>
    <w:rsid w:val="00077064"/>
    <w:rsid w:val="0007712B"/>
    <w:rsid w:val="0007722C"/>
    <w:rsid w:val="0007734B"/>
    <w:rsid w:val="00077459"/>
    <w:rsid w:val="00077464"/>
    <w:rsid w:val="000775B8"/>
    <w:rsid w:val="000776B2"/>
    <w:rsid w:val="000776DE"/>
    <w:rsid w:val="000776F3"/>
    <w:rsid w:val="00077757"/>
    <w:rsid w:val="000777ED"/>
    <w:rsid w:val="00077854"/>
    <w:rsid w:val="000778CD"/>
    <w:rsid w:val="000778FF"/>
    <w:rsid w:val="00077A79"/>
    <w:rsid w:val="00077B31"/>
    <w:rsid w:val="00077B32"/>
    <w:rsid w:val="00077B55"/>
    <w:rsid w:val="00077BC4"/>
    <w:rsid w:val="00077BED"/>
    <w:rsid w:val="00077D51"/>
    <w:rsid w:val="00077DAF"/>
    <w:rsid w:val="00077E65"/>
    <w:rsid w:val="00077F36"/>
    <w:rsid w:val="00077FAB"/>
    <w:rsid w:val="00077FCE"/>
    <w:rsid w:val="0008006C"/>
    <w:rsid w:val="000800DA"/>
    <w:rsid w:val="00080223"/>
    <w:rsid w:val="000802BC"/>
    <w:rsid w:val="0008045C"/>
    <w:rsid w:val="00080553"/>
    <w:rsid w:val="0008056D"/>
    <w:rsid w:val="00080623"/>
    <w:rsid w:val="000806F0"/>
    <w:rsid w:val="00080731"/>
    <w:rsid w:val="0008086D"/>
    <w:rsid w:val="000808B6"/>
    <w:rsid w:val="000808F3"/>
    <w:rsid w:val="00080A52"/>
    <w:rsid w:val="00080A64"/>
    <w:rsid w:val="00080B0E"/>
    <w:rsid w:val="00080B51"/>
    <w:rsid w:val="00080BDE"/>
    <w:rsid w:val="00080D02"/>
    <w:rsid w:val="00080D29"/>
    <w:rsid w:val="00080DBC"/>
    <w:rsid w:val="00080DC3"/>
    <w:rsid w:val="00080DE7"/>
    <w:rsid w:val="00080E29"/>
    <w:rsid w:val="00080EC2"/>
    <w:rsid w:val="00081078"/>
    <w:rsid w:val="000811BC"/>
    <w:rsid w:val="00081216"/>
    <w:rsid w:val="00081227"/>
    <w:rsid w:val="00081246"/>
    <w:rsid w:val="000813D8"/>
    <w:rsid w:val="00081427"/>
    <w:rsid w:val="00081494"/>
    <w:rsid w:val="00081498"/>
    <w:rsid w:val="000814BE"/>
    <w:rsid w:val="000814CA"/>
    <w:rsid w:val="0008152A"/>
    <w:rsid w:val="00081629"/>
    <w:rsid w:val="0008165A"/>
    <w:rsid w:val="000816A9"/>
    <w:rsid w:val="000816E5"/>
    <w:rsid w:val="000816F0"/>
    <w:rsid w:val="000817FE"/>
    <w:rsid w:val="00081894"/>
    <w:rsid w:val="000818C0"/>
    <w:rsid w:val="00081945"/>
    <w:rsid w:val="0008198A"/>
    <w:rsid w:val="00081A0B"/>
    <w:rsid w:val="00081B1D"/>
    <w:rsid w:val="00081B53"/>
    <w:rsid w:val="00081BB3"/>
    <w:rsid w:val="00081BBE"/>
    <w:rsid w:val="00081BE3"/>
    <w:rsid w:val="00081D32"/>
    <w:rsid w:val="00081D39"/>
    <w:rsid w:val="00081D58"/>
    <w:rsid w:val="00081DA2"/>
    <w:rsid w:val="00081E78"/>
    <w:rsid w:val="00082014"/>
    <w:rsid w:val="00082018"/>
    <w:rsid w:val="0008201E"/>
    <w:rsid w:val="0008203E"/>
    <w:rsid w:val="00082072"/>
    <w:rsid w:val="0008215F"/>
    <w:rsid w:val="000821A8"/>
    <w:rsid w:val="000821C2"/>
    <w:rsid w:val="000821FF"/>
    <w:rsid w:val="00082229"/>
    <w:rsid w:val="0008222E"/>
    <w:rsid w:val="00082250"/>
    <w:rsid w:val="000822B7"/>
    <w:rsid w:val="00082326"/>
    <w:rsid w:val="0008232D"/>
    <w:rsid w:val="0008233C"/>
    <w:rsid w:val="00082360"/>
    <w:rsid w:val="00082399"/>
    <w:rsid w:val="000823DB"/>
    <w:rsid w:val="000823E2"/>
    <w:rsid w:val="00082427"/>
    <w:rsid w:val="000824BD"/>
    <w:rsid w:val="000824FE"/>
    <w:rsid w:val="00082505"/>
    <w:rsid w:val="0008253D"/>
    <w:rsid w:val="00082597"/>
    <w:rsid w:val="0008261A"/>
    <w:rsid w:val="00082672"/>
    <w:rsid w:val="00082760"/>
    <w:rsid w:val="000827CD"/>
    <w:rsid w:val="00082874"/>
    <w:rsid w:val="000828E5"/>
    <w:rsid w:val="00082A56"/>
    <w:rsid w:val="00082AA2"/>
    <w:rsid w:val="00082AA7"/>
    <w:rsid w:val="00082AEE"/>
    <w:rsid w:val="00082B3E"/>
    <w:rsid w:val="00082B89"/>
    <w:rsid w:val="00082C9B"/>
    <w:rsid w:val="00082CB3"/>
    <w:rsid w:val="00082CEB"/>
    <w:rsid w:val="00082D19"/>
    <w:rsid w:val="00082E30"/>
    <w:rsid w:val="00082E9A"/>
    <w:rsid w:val="00082ED6"/>
    <w:rsid w:val="00082F74"/>
    <w:rsid w:val="00082FD8"/>
    <w:rsid w:val="000831B9"/>
    <w:rsid w:val="00083218"/>
    <w:rsid w:val="0008333F"/>
    <w:rsid w:val="00083357"/>
    <w:rsid w:val="000833A1"/>
    <w:rsid w:val="000833D4"/>
    <w:rsid w:val="000833DB"/>
    <w:rsid w:val="00083465"/>
    <w:rsid w:val="00083513"/>
    <w:rsid w:val="00083525"/>
    <w:rsid w:val="0008364E"/>
    <w:rsid w:val="000836D7"/>
    <w:rsid w:val="00083711"/>
    <w:rsid w:val="00083799"/>
    <w:rsid w:val="000837E9"/>
    <w:rsid w:val="0008391A"/>
    <w:rsid w:val="00083922"/>
    <w:rsid w:val="00083B3B"/>
    <w:rsid w:val="00083BFA"/>
    <w:rsid w:val="00083C7F"/>
    <w:rsid w:val="00083D59"/>
    <w:rsid w:val="00083D84"/>
    <w:rsid w:val="00083DE7"/>
    <w:rsid w:val="00083E63"/>
    <w:rsid w:val="00083FA1"/>
    <w:rsid w:val="0008405E"/>
    <w:rsid w:val="00084161"/>
    <w:rsid w:val="000841CB"/>
    <w:rsid w:val="000841D5"/>
    <w:rsid w:val="000842F8"/>
    <w:rsid w:val="0008437B"/>
    <w:rsid w:val="0008437D"/>
    <w:rsid w:val="00084405"/>
    <w:rsid w:val="00084470"/>
    <w:rsid w:val="00084598"/>
    <w:rsid w:val="000845BB"/>
    <w:rsid w:val="000845DA"/>
    <w:rsid w:val="000845E1"/>
    <w:rsid w:val="000845E2"/>
    <w:rsid w:val="000845F4"/>
    <w:rsid w:val="00084618"/>
    <w:rsid w:val="00084623"/>
    <w:rsid w:val="000846B6"/>
    <w:rsid w:val="00084713"/>
    <w:rsid w:val="000847A5"/>
    <w:rsid w:val="000848A8"/>
    <w:rsid w:val="000848DE"/>
    <w:rsid w:val="000849E5"/>
    <w:rsid w:val="00084AB9"/>
    <w:rsid w:val="00084AC1"/>
    <w:rsid w:val="00084B88"/>
    <w:rsid w:val="00084B92"/>
    <w:rsid w:val="00084C45"/>
    <w:rsid w:val="00084C50"/>
    <w:rsid w:val="00084CB3"/>
    <w:rsid w:val="00084D2A"/>
    <w:rsid w:val="00084E76"/>
    <w:rsid w:val="00084ECA"/>
    <w:rsid w:val="00084EEF"/>
    <w:rsid w:val="00084F08"/>
    <w:rsid w:val="00084F1D"/>
    <w:rsid w:val="00084FBE"/>
    <w:rsid w:val="00084FE0"/>
    <w:rsid w:val="00084FF7"/>
    <w:rsid w:val="0008513D"/>
    <w:rsid w:val="0008517F"/>
    <w:rsid w:val="000851CE"/>
    <w:rsid w:val="000851D0"/>
    <w:rsid w:val="000852ED"/>
    <w:rsid w:val="0008539F"/>
    <w:rsid w:val="000854E8"/>
    <w:rsid w:val="000854FB"/>
    <w:rsid w:val="00085543"/>
    <w:rsid w:val="00085575"/>
    <w:rsid w:val="000855A3"/>
    <w:rsid w:val="000855C7"/>
    <w:rsid w:val="00085676"/>
    <w:rsid w:val="000856FB"/>
    <w:rsid w:val="0008578A"/>
    <w:rsid w:val="00085814"/>
    <w:rsid w:val="00085875"/>
    <w:rsid w:val="0008590F"/>
    <w:rsid w:val="00085995"/>
    <w:rsid w:val="000859AD"/>
    <w:rsid w:val="00085B60"/>
    <w:rsid w:val="00085B8F"/>
    <w:rsid w:val="00085BB0"/>
    <w:rsid w:val="00085BC6"/>
    <w:rsid w:val="00085D11"/>
    <w:rsid w:val="00085D78"/>
    <w:rsid w:val="00085DBB"/>
    <w:rsid w:val="00085DC5"/>
    <w:rsid w:val="00085EA4"/>
    <w:rsid w:val="00085EB1"/>
    <w:rsid w:val="00086038"/>
    <w:rsid w:val="0008606E"/>
    <w:rsid w:val="000861A2"/>
    <w:rsid w:val="000861A5"/>
    <w:rsid w:val="00086204"/>
    <w:rsid w:val="000862B5"/>
    <w:rsid w:val="000863DA"/>
    <w:rsid w:val="0008646F"/>
    <w:rsid w:val="000864F2"/>
    <w:rsid w:val="0008656E"/>
    <w:rsid w:val="000865C1"/>
    <w:rsid w:val="000865E8"/>
    <w:rsid w:val="000867A8"/>
    <w:rsid w:val="000867E8"/>
    <w:rsid w:val="0008690E"/>
    <w:rsid w:val="00086A4E"/>
    <w:rsid w:val="00086B04"/>
    <w:rsid w:val="00086B10"/>
    <w:rsid w:val="00086B7F"/>
    <w:rsid w:val="00086BD5"/>
    <w:rsid w:val="00086BF1"/>
    <w:rsid w:val="00086C06"/>
    <w:rsid w:val="00086C09"/>
    <w:rsid w:val="00086C9E"/>
    <w:rsid w:val="00086D21"/>
    <w:rsid w:val="00086D7C"/>
    <w:rsid w:val="00086E2D"/>
    <w:rsid w:val="00086ED3"/>
    <w:rsid w:val="00086F0B"/>
    <w:rsid w:val="00086F8F"/>
    <w:rsid w:val="00087089"/>
    <w:rsid w:val="000870A6"/>
    <w:rsid w:val="00087118"/>
    <w:rsid w:val="000871D1"/>
    <w:rsid w:val="00087260"/>
    <w:rsid w:val="00087271"/>
    <w:rsid w:val="000872A3"/>
    <w:rsid w:val="000872A4"/>
    <w:rsid w:val="000872A8"/>
    <w:rsid w:val="00087308"/>
    <w:rsid w:val="000873C7"/>
    <w:rsid w:val="00087441"/>
    <w:rsid w:val="00087515"/>
    <w:rsid w:val="00087562"/>
    <w:rsid w:val="00087568"/>
    <w:rsid w:val="00087570"/>
    <w:rsid w:val="000875DA"/>
    <w:rsid w:val="00087641"/>
    <w:rsid w:val="000876A1"/>
    <w:rsid w:val="000877C4"/>
    <w:rsid w:val="000878EF"/>
    <w:rsid w:val="00087B0E"/>
    <w:rsid w:val="00087CB4"/>
    <w:rsid w:val="00087CBD"/>
    <w:rsid w:val="00087D79"/>
    <w:rsid w:val="00087E02"/>
    <w:rsid w:val="00087E50"/>
    <w:rsid w:val="00087FC4"/>
    <w:rsid w:val="00090171"/>
    <w:rsid w:val="000901E7"/>
    <w:rsid w:val="000901F2"/>
    <w:rsid w:val="00090246"/>
    <w:rsid w:val="0009038C"/>
    <w:rsid w:val="000904D0"/>
    <w:rsid w:val="000905DF"/>
    <w:rsid w:val="0009064B"/>
    <w:rsid w:val="0009064D"/>
    <w:rsid w:val="00090725"/>
    <w:rsid w:val="0009085E"/>
    <w:rsid w:val="000908A3"/>
    <w:rsid w:val="000908FB"/>
    <w:rsid w:val="00090955"/>
    <w:rsid w:val="0009095D"/>
    <w:rsid w:val="000909AA"/>
    <w:rsid w:val="000909D4"/>
    <w:rsid w:val="00090A1E"/>
    <w:rsid w:val="00090A28"/>
    <w:rsid w:val="00090BA1"/>
    <w:rsid w:val="00090BE0"/>
    <w:rsid w:val="00090C0F"/>
    <w:rsid w:val="00090CDA"/>
    <w:rsid w:val="00090CE7"/>
    <w:rsid w:val="00090E09"/>
    <w:rsid w:val="00090F59"/>
    <w:rsid w:val="00090FB8"/>
    <w:rsid w:val="00090FD7"/>
    <w:rsid w:val="0009101B"/>
    <w:rsid w:val="0009102F"/>
    <w:rsid w:val="0009105D"/>
    <w:rsid w:val="00091098"/>
    <w:rsid w:val="0009110A"/>
    <w:rsid w:val="00091138"/>
    <w:rsid w:val="0009114E"/>
    <w:rsid w:val="00091162"/>
    <w:rsid w:val="00091165"/>
    <w:rsid w:val="0009116C"/>
    <w:rsid w:val="00091183"/>
    <w:rsid w:val="00091194"/>
    <w:rsid w:val="0009154E"/>
    <w:rsid w:val="000915A4"/>
    <w:rsid w:val="000915FF"/>
    <w:rsid w:val="0009165F"/>
    <w:rsid w:val="000916B2"/>
    <w:rsid w:val="000916F5"/>
    <w:rsid w:val="0009192E"/>
    <w:rsid w:val="00091AAB"/>
    <w:rsid w:val="00091AF0"/>
    <w:rsid w:val="00091B66"/>
    <w:rsid w:val="00091CDA"/>
    <w:rsid w:val="00091D11"/>
    <w:rsid w:val="00091D5D"/>
    <w:rsid w:val="00091DA2"/>
    <w:rsid w:val="00091EDA"/>
    <w:rsid w:val="00091F4A"/>
    <w:rsid w:val="00092051"/>
    <w:rsid w:val="000920E8"/>
    <w:rsid w:val="00092201"/>
    <w:rsid w:val="0009225F"/>
    <w:rsid w:val="000924C6"/>
    <w:rsid w:val="00092542"/>
    <w:rsid w:val="0009257D"/>
    <w:rsid w:val="000925B4"/>
    <w:rsid w:val="0009260F"/>
    <w:rsid w:val="00092623"/>
    <w:rsid w:val="00092687"/>
    <w:rsid w:val="000926F6"/>
    <w:rsid w:val="0009272C"/>
    <w:rsid w:val="0009273E"/>
    <w:rsid w:val="00092746"/>
    <w:rsid w:val="00092759"/>
    <w:rsid w:val="000927D3"/>
    <w:rsid w:val="0009283F"/>
    <w:rsid w:val="0009296A"/>
    <w:rsid w:val="000929E0"/>
    <w:rsid w:val="000929E4"/>
    <w:rsid w:val="00092AA1"/>
    <w:rsid w:val="00092AA6"/>
    <w:rsid w:val="00092AD7"/>
    <w:rsid w:val="00092B06"/>
    <w:rsid w:val="00092BA4"/>
    <w:rsid w:val="00092C62"/>
    <w:rsid w:val="00092C82"/>
    <w:rsid w:val="00092D00"/>
    <w:rsid w:val="00092E78"/>
    <w:rsid w:val="00092EF4"/>
    <w:rsid w:val="00092F64"/>
    <w:rsid w:val="00092FA1"/>
    <w:rsid w:val="00092FED"/>
    <w:rsid w:val="00093024"/>
    <w:rsid w:val="0009306F"/>
    <w:rsid w:val="00093078"/>
    <w:rsid w:val="000930F5"/>
    <w:rsid w:val="00093160"/>
    <w:rsid w:val="00093309"/>
    <w:rsid w:val="00093343"/>
    <w:rsid w:val="000933AC"/>
    <w:rsid w:val="000933CA"/>
    <w:rsid w:val="000933ED"/>
    <w:rsid w:val="000936DE"/>
    <w:rsid w:val="0009373A"/>
    <w:rsid w:val="000937AE"/>
    <w:rsid w:val="000937DA"/>
    <w:rsid w:val="00093825"/>
    <w:rsid w:val="00093894"/>
    <w:rsid w:val="00093A34"/>
    <w:rsid w:val="00093AC3"/>
    <w:rsid w:val="00093B0C"/>
    <w:rsid w:val="00093BAA"/>
    <w:rsid w:val="00093BAE"/>
    <w:rsid w:val="00093BCB"/>
    <w:rsid w:val="00093C28"/>
    <w:rsid w:val="00093D1E"/>
    <w:rsid w:val="00093D51"/>
    <w:rsid w:val="00093DAE"/>
    <w:rsid w:val="00093E5A"/>
    <w:rsid w:val="00093E8D"/>
    <w:rsid w:val="00093F4B"/>
    <w:rsid w:val="00093F80"/>
    <w:rsid w:val="00094001"/>
    <w:rsid w:val="0009401B"/>
    <w:rsid w:val="0009414E"/>
    <w:rsid w:val="00094237"/>
    <w:rsid w:val="00094243"/>
    <w:rsid w:val="00094251"/>
    <w:rsid w:val="00094270"/>
    <w:rsid w:val="0009429C"/>
    <w:rsid w:val="000942E8"/>
    <w:rsid w:val="00094417"/>
    <w:rsid w:val="00094476"/>
    <w:rsid w:val="000945AC"/>
    <w:rsid w:val="0009462B"/>
    <w:rsid w:val="0009468B"/>
    <w:rsid w:val="000946D2"/>
    <w:rsid w:val="000946EC"/>
    <w:rsid w:val="00094715"/>
    <w:rsid w:val="00094741"/>
    <w:rsid w:val="00094776"/>
    <w:rsid w:val="000947BB"/>
    <w:rsid w:val="00094835"/>
    <w:rsid w:val="000948C7"/>
    <w:rsid w:val="00094916"/>
    <w:rsid w:val="0009492A"/>
    <w:rsid w:val="0009494D"/>
    <w:rsid w:val="000949B2"/>
    <w:rsid w:val="000949C6"/>
    <w:rsid w:val="00094A1C"/>
    <w:rsid w:val="00094AB5"/>
    <w:rsid w:val="00094AF6"/>
    <w:rsid w:val="00094B4E"/>
    <w:rsid w:val="00094BAF"/>
    <w:rsid w:val="00094BDD"/>
    <w:rsid w:val="00094D10"/>
    <w:rsid w:val="00094D32"/>
    <w:rsid w:val="00094D89"/>
    <w:rsid w:val="00094E04"/>
    <w:rsid w:val="00094E7B"/>
    <w:rsid w:val="00094E90"/>
    <w:rsid w:val="00094EAD"/>
    <w:rsid w:val="00094F15"/>
    <w:rsid w:val="00094FA8"/>
    <w:rsid w:val="0009502F"/>
    <w:rsid w:val="00095075"/>
    <w:rsid w:val="0009528E"/>
    <w:rsid w:val="000952F1"/>
    <w:rsid w:val="0009532F"/>
    <w:rsid w:val="000953C0"/>
    <w:rsid w:val="0009549E"/>
    <w:rsid w:val="00095501"/>
    <w:rsid w:val="00095542"/>
    <w:rsid w:val="00095565"/>
    <w:rsid w:val="000955E4"/>
    <w:rsid w:val="00095683"/>
    <w:rsid w:val="00095726"/>
    <w:rsid w:val="0009572A"/>
    <w:rsid w:val="00095747"/>
    <w:rsid w:val="00095921"/>
    <w:rsid w:val="00095927"/>
    <w:rsid w:val="00095946"/>
    <w:rsid w:val="0009594E"/>
    <w:rsid w:val="000959F4"/>
    <w:rsid w:val="00095A2E"/>
    <w:rsid w:val="00095AE5"/>
    <w:rsid w:val="00095AF4"/>
    <w:rsid w:val="00095B4C"/>
    <w:rsid w:val="00095C21"/>
    <w:rsid w:val="00095C45"/>
    <w:rsid w:val="00095CAE"/>
    <w:rsid w:val="00095D6B"/>
    <w:rsid w:val="00095F74"/>
    <w:rsid w:val="00095FEB"/>
    <w:rsid w:val="00096045"/>
    <w:rsid w:val="0009604C"/>
    <w:rsid w:val="000960D8"/>
    <w:rsid w:val="000960E0"/>
    <w:rsid w:val="000960EF"/>
    <w:rsid w:val="00096125"/>
    <w:rsid w:val="00096129"/>
    <w:rsid w:val="000961DF"/>
    <w:rsid w:val="000962AE"/>
    <w:rsid w:val="00096302"/>
    <w:rsid w:val="0009634A"/>
    <w:rsid w:val="0009634E"/>
    <w:rsid w:val="000964DB"/>
    <w:rsid w:val="00096545"/>
    <w:rsid w:val="000965ED"/>
    <w:rsid w:val="00096664"/>
    <w:rsid w:val="00096676"/>
    <w:rsid w:val="0009669A"/>
    <w:rsid w:val="00096798"/>
    <w:rsid w:val="000967A5"/>
    <w:rsid w:val="0009680E"/>
    <w:rsid w:val="0009681E"/>
    <w:rsid w:val="0009684B"/>
    <w:rsid w:val="00096861"/>
    <w:rsid w:val="000968B7"/>
    <w:rsid w:val="00096952"/>
    <w:rsid w:val="00096957"/>
    <w:rsid w:val="0009696C"/>
    <w:rsid w:val="0009698B"/>
    <w:rsid w:val="000969DD"/>
    <w:rsid w:val="00096A51"/>
    <w:rsid w:val="00096A8D"/>
    <w:rsid w:val="00096B8E"/>
    <w:rsid w:val="00096BA9"/>
    <w:rsid w:val="00096BDE"/>
    <w:rsid w:val="00096C18"/>
    <w:rsid w:val="00096CDE"/>
    <w:rsid w:val="00096D1F"/>
    <w:rsid w:val="00096E05"/>
    <w:rsid w:val="00096ECD"/>
    <w:rsid w:val="00096EE3"/>
    <w:rsid w:val="00096EED"/>
    <w:rsid w:val="00096F7E"/>
    <w:rsid w:val="00096FAC"/>
    <w:rsid w:val="00096FD7"/>
    <w:rsid w:val="000970A8"/>
    <w:rsid w:val="00097139"/>
    <w:rsid w:val="0009713B"/>
    <w:rsid w:val="00097172"/>
    <w:rsid w:val="00097249"/>
    <w:rsid w:val="0009740C"/>
    <w:rsid w:val="00097556"/>
    <w:rsid w:val="000975F6"/>
    <w:rsid w:val="0009767D"/>
    <w:rsid w:val="0009767F"/>
    <w:rsid w:val="000976DF"/>
    <w:rsid w:val="0009776F"/>
    <w:rsid w:val="0009788B"/>
    <w:rsid w:val="000978FE"/>
    <w:rsid w:val="000979A5"/>
    <w:rsid w:val="00097A3D"/>
    <w:rsid w:val="00097A62"/>
    <w:rsid w:val="00097A96"/>
    <w:rsid w:val="00097B58"/>
    <w:rsid w:val="00097B64"/>
    <w:rsid w:val="00097B80"/>
    <w:rsid w:val="00097C06"/>
    <w:rsid w:val="00097C27"/>
    <w:rsid w:val="00097CFC"/>
    <w:rsid w:val="00097D3F"/>
    <w:rsid w:val="00097D4C"/>
    <w:rsid w:val="00097DBF"/>
    <w:rsid w:val="00097DEF"/>
    <w:rsid w:val="00097DF8"/>
    <w:rsid w:val="00097E6F"/>
    <w:rsid w:val="00097FEF"/>
    <w:rsid w:val="000A0101"/>
    <w:rsid w:val="000A0175"/>
    <w:rsid w:val="000A020E"/>
    <w:rsid w:val="000A0211"/>
    <w:rsid w:val="000A0217"/>
    <w:rsid w:val="000A02D8"/>
    <w:rsid w:val="000A0309"/>
    <w:rsid w:val="000A0322"/>
    <w:rsid w:val="000A04C2"/>
    <w:rsid w:val="000A04DE"/>
    <w:rsid w:val="000A0626"/>
    <w:rsid w:val="000A0657"/>
    <w:rsid w:val="000A06F0"/>
    <w:rsid w:val="000A0734"/>
    <w:rsid w:val="000A0739"/>
    <w:rsid w:val="000A0750"/>
    <w:rsid w:val="000A0752"/>
    <w:rsid w:val="000A0813"/>
    <w:rsid w:val="000A0831"/>
    <w:rsid w:val="000A084D"/>
    <w:rsid w:val="000A093F"/>
    <w:rsid w:val="000A098E"/>
    <w:rsid w:val="000A09F4"/>
    <w:rsid w:val="000A09FF"/>
    <w:rsid w:val="000A0B2E"/>
    <w:rsid w:val="000A0BA0"/>
    <w:rsid w:val="000A0C6E"/>
    <w:rsid w:val="000A0CCF"/>
    <w:rsid w:val="000A0D19"/>
    <w:rsid w:val="000A0D67"/>
    <w:rsid w:val="000A0F09"/>
    <w:rsid w:val="000A0FCD"/>
    <w:rsid w:val="000A10CC"/>
    <w:rsid w:val="000A1105"/>
    <w:rsid w:val="000A1178"/>
    <w:rsid w:val="000A11CC"/>
    <w:rsid w:val="000A11F8"/>
    <w:rsid w:val="000A1202"/>
    <w:rsid w:val="000A1204"/>
    <w:rsid w:val="000A1218"/>
    <w:rsid w:val="000A129E"/>
    <w:rsid w:val="000A133E"/>
    <w:rsid w:val="000A1352"/>
    <w:rsid w:val="000A1354"/>
    <w:rsid w:val="000A1417"/>
    <w:rsid w:val="000A1445"/>
    <w:rsid w:val="000A1491"/>
    <w:rsid w:val="000A149F"/>
    <w:rsid w:val="000A14FD"/>
    <w:rsid w:val="000A14FF"/>
    <w:rsid w:val="000A1541"/>
    <w:rsid w:val="000A159D"/>
    <w:rsid w:val="000A15FB"/>
    <w:rsid w:val="000A1602"/>
    <w:rsid w:val="000A16D6"/>
    <w:rsid w:val="000A180A"/>
    <w:rsid w:val="000A1899"/>
    <w:rsid w:val="000A192E"/>
    <w:rsid w:val="000A1955"/>
    <w:rsid w:val="000A1965"/>
    <w:rsid w:val="000A1972"/>
    <w:rsid w:val="000A19B5"/>
    <w:rsid w:val="000A1B16"/>
    <w:rsid w:val="000A1D6D"/>
    <w:rsid w:val="000A1D98"/>
    <w:rsid w:val="000A1E0F"/>
    <w:rsid w:val="000A1E7A"/>
    <w:rsid w:val="000A1F10"/>
    <w:rsid w:val="000A1F59"/>
    <w:rsid w:val="000A1FD0"/>
    <w:rsid w:val="000A2090"/>
    <w:rsid w:val="000A241B"/>
    <w:rsid w:val="000A257C"/>
    <w:rsid w:val="000A268F"/>
    <w:rsid w:val="000A26CF"/>
    <w:rsid w:val="000A26D7"/>
    <w:rsid w:val="000A2800"/>
    <w:rsid w:val="000A2841"/>
    <w:rsid w:val="000A28B4"/>
    <w:rsid w:val="000A296A"/>
    <w:rsid w:val="000A297B"/>
    <w:rsid w:val="000A2A73"/>
    <w:rsid w:val="000A2B4C"/>
    <w:rsid w:val="000A2D7C"/>
    <w:rsid w:val="000A2D91"/>
    <w:rsid w:val="000A2DE7"/>
    <w:rsid w:val="000A2EBE"/>
    <w:rsid w:val="000A2EC0"/>
    <w:rsid w:val="000A2FB1"/>
    <w:rsid w:val="000A2FD4"/>
    <w:rsid w:val="000A2FF6"/>
    <w:rsid w:val="000A30F9"/>
    <w:rsid w:val="000A3171"/>
    <w:rsid w:val="000A3174"/>
    <w:rsid w:val="000A31CA"/>
    <w:rsid w:val="000A3244"/>
    <w:rsid w:val="000A3268"/>
    <w:rsid w:val="000A32F8"/>
    <w:rsid w:val="000A332A"/>
    <w:rsid w:val="000A3346"/>
    <w:rsid w:val="000A33BA"/>
    <w:rsid w:val="000A33DF"/>
    <w:rsid w:val="000A34AB"/>
    <w:rsid w:val="000A34D3"/>
    <w:rsid w:val="000A374D"/>
    <w:rsid w:val="000A379F"/>
    <w:rsid w:val="000A37CE"/>
    <w:rsid w:val="000A3951"/>
    <w:rsid w:val="000A39C7"/>
    <w:rsid w:val="000A3A0A"/>
    <w:rsid w:val="000A3A41"/>
    <w:rsid w:val="000A3A8F"/>
    <w:rsid w:val="000A3B54"/>
    <w:rsid w:val="000A3BE6"/>
    <w:rsid w:val="000A3D03"/>
    <w:rsid w:val="000A3DAD"/>
    <w:rsid w:val="000A3DCA"/>
    <w:rsid w:val="000A3DF4"/>
    <w:rsid w:val="000A3E05"/>
    <w:rsid w:val="000A3E46"/>
    <w:rsid w:val="000A3EC2"/>
    <w:rsid w:val="000A3F1C"/>
    <w:rsid w:val="000A3F51"/>
    <w:rsid w:val="000A40EB"/>
    <w:rsid w:val="000A419C"/>
    <w:rsid w:val="000A42FE"/>
    <w:rsid w:val="000A4392"/>
    <w:rsid w:val="000A43B8"/>
    <w:rsid w:val="000A43BC"/>
    <w:rsid w:val="000A43C7"/>
    <w:rsid w:val="000A44B0"/>
    <w:rsid w:val="000A450D"/>
    <w:rsid w:val="000A4578"/>
    <w:rsid w:val="000A4581"/>
    <w:rsid w:val="000A45AE"/>
    <w:rsid w:val="000A45E2"/>
    <w:rsid w:val="000A4627"/>
    <w:rsid w:val="000A467E"/>
    <w:rsid w:val="000A46E4"/>
    <w:rsid w:val="000A4719"/>
    <w:rsid w:val="000A47AB"/>
    <w:rsid w:val="000A47C4"/>
    <w:rsid w:val="000A47D5"/>
    <w:rsid w:val="000A48A6"/>
    <w:rsid w:val="000A4943"/>
    <w:rsid w:val="000A4972"/>
    <w:rsid w:val="000A4979"/>
    <w:rsid w:val="000A4A48"/>
    <w:rsid w:val="000A4AA8"/>
    <w:rsid w:val="000A4B26"/>
    <w:rsid w:val="000A4BE2"/>
    <w:rsid w:val="000A4C9C"/>
    <w:rsid w:val="000A4E07"/>
    <w:rsid w:val="000A4E3C"/>
    <w:rsid w:val="000A4F07"/>
    <w:rsid w:val="000A4F4C"/>
    <w:rsid w:val="000A504D"/>
    <w:rsid w:val="000A5105"/>
    <w:rsid w:val="000A5213"/>
    <w:rsid w:val="000A522F"/>
    <w:rsid w:val="000A52C9"/>
    <w:rsid w:val="000A53F7"/>
    <w:rsid w:val="000A5423"/>
    <w:rsid w:val="000A5437"/>
    <w:rsid w:val="000A557A"/>
    <w:rsid w:val="000A55D9"/>
    <w:rsid w:val="000A5682"/>
    <w:rsid w:val="000A56BE"/>
    <w:rsid w:val="000A5741"/>
    <w:rsid w:val="000A5769"/>
    <w:rsid w:val="000A576F"/>
    <w:rsid w:val="000A57F8"/>
    <w:rsid w:val="000A57FB"/>
    <w:rsid w:val="000A5879"/>
    <w:rsid w:val="000A58A3"/>
    <w:rsid w:val="000A5949"/>
    <w:rsid w:val="000A5A24"/>
    <w:rsid w:val="000A5A65"/>
    <w:rsid w:val="000A5C18"/>
    <w:rsid w:val="000A5D6A"/>
    <w:rsid w:val="000A5D98"/>
    <w:rsid w:val="000A5E5E"/>
    <w:rsid w:val="000A5E96"/>
    <w:rsid w:val="000A5F0D"/>
    <w:rsid w:val="000A5F38"/>
    <w:rsid w:val="000A5FE9"/>
    <w:rsid w:val="000A5FF9"/>
    <w:rsid w:val="000A6005"/>
    <w:rsid w:val="000A601D"/>
    <w:rsid w:val="000A6057"/>
    <w:rsid w:val="000A612A"/>
    <w:rsid w:val="000A615A"/>
    <w:rsid w:val="000A61A0"/>
    <w:rsid w:val="000A62F5"/>
    <w:rsid w:val="000A6376"/>
    <w:rsid w:val="000A63BD"/>
    <w:rsid w:val="000A64C4"/>
    <w:rsid w:val="000A6612"/>
    <w:rsid w:val="000A67DC"/>
    <w:rsid w:val="000A6976"/>
    <w:rsid w:val="000A69B0"/>
    <w:rsid w:val="000A69C2"/>
    <w:rsid w:val="000A69D3"/>
    <w:rsid w:val="000A6AC2"/>
    <w:rsid w:val="000A6B0B"/>
    <w:rsid w:val="000A6B19"/>
    <w:rsid w:val="000A6B5C"/>
    <w:rsid w:val="000A6D55"/>
    <w:rsid w:val="000A6D99"/>
    <w:rsid w:val="000A6DF3"/>
    <w:rsid w:val="000A6E8A"/>
    <w:rsid w:val="000A6F31"/>
    <w:rsid w:val="000A6F79"/>
    <w:rsid w:val="000A6F96"/>
    <w:rsid w:val="000A705C"/>
    <w:rsid w:val="000A714B"/>
    <w:rsid w:val="000A726E"/>
    <w:rsid w:val="000A72E5"/>
    <w:rsid w:val="000A73E1"/>
    <w:rsid w:val="000A73FB"/>
    <w:rsid w:val="000A745B"/>
    <w:rsid w:val="000A7589"/>
    <w:rsid w:val="000A7591"/>
    <w:rsid w:val="000A760C"/>
    <w:rsid w:val="000A76BF"/>
    <w:rsid w:val="000A76D6"/>
    <w:rsid w:val="000A7706"/>
    <w:rsid w:val="000A7726"/>
    <w:rsid w:val="000A7774"/>
    <w:rsid w:val="000A77FF"/>
    <w:rsid w:val="000A7872"/>
    <w:rsid w:val="000A78F5"/>
    <w:rsid w:val="000A7945"/>
    <w:rsid w:val="000A7950"/>
    <w:rsid w:val="000A7990"/>
    <w:rsid w:val="000A799A"/>
    <w:rsid w:val="000A7A86"/>
    <w:rsid w:val="000A7AB2"/>
    <w:rsid w:val="000A7AB3"/>
    <w:rsid w:val="000A7ADA"/>
    <w:rsid w:val="000A7B96"/>
    <w:rsid w:val="000A7B9F"/>
    <w:rsid w:val="000A7C4A"/>
    <w:rsid w:val="000A7C52"/>
    <w:rsid w:val="000A7CAF"/>
    <w:rsid w:val="000A7DC7"/>
    <w:rsid w:val="000A7E5F"/>
    <w:rsid w:val="000A7ECF"/>
    <w:rsid w:val="000A7F85"/>
    <w:rsid w:val="000A7F9D"/>
    <w:rsid w:val="000B001A"/>
    <w:rsid w:val="000B002A"/>
    <w:rsid w:val="000B0173"/>
    <w:rsid w:val="000B01D8"/>
    <w:rsid w:val="000B02D4"/>
    <w:rsid w:val="000B037C"/>
    <w:rsid w:val="000B03C4"/>
    <w:rsid w:val="000B0425"/>
    <w:rsid w:val="000B04EF"/>
    <w:rsid w:val="000B05F0"/>
    <w:rsid w:val="000B0632"/>
    <w:rsid w:val="000B070F"/>
    <w:rsid w:val="000B07B8"/>
    <w:rsid w:val="000B07C6"/>
    <w:rsid w:val="000B0843"/>
    <w:rsid w:val="000B084A"/>
    <w:rsid w:val="000B084F"/>
    <w:rsid w:val="000B08C0"/>
    <w:rsid w:val="000B0911"/>
    <w:rsid w:val="000B0A1D"/>
    <w:rsid w:val="000B0B1F"/>
    <w:rsid w:val="000B0B8C"/>
    <w:rsid w:val="000B0BE1"/>
    <w:rsid w:val="000B0D39"/>
    <w:rsid w:val="000B0E74"/>
    <w:rsid w:val="000B0F2F"/>
    <w:rsid w:val="000B1041"/>
    <w:rsid w:val="000B1049"/>
    <w:rsid w:val="000B10F0"/>
    <w:rsid w:val="000B1133"/>
    <w:rsid w:val="000B1178"/>
    <w:rsid w:val="000B11DB"/>
    <w:rsid w:val="000B121E"/>
    <w:rsid w:val="000B132D"/>
    <w:rsid w:val="000B1369"/>
    <w:rsid w:val="000B1452"/>
    <w:rsid w:val="000B14EE"/>
    <w:rsid w:val="000B1763"/>
    <w:rsid w:val="000B18EE"/>
    <w:rsid w:val="000B1927"/>
    <w:rsid w:val="000B1938"/>
    <w:rsid w:val="000B1A4B"/>
    <w:rsid w:val="000B1AA5"/>
    <w:rsid w:val="000B1ACA"/>
    <w:rsid w:val="000B1B5E"/>
    <w:rsid w:val="000B1BE9"/>
    <w:rsid w:val="000B1CAB"/>
    <w:rsid w:val="000B1CBD"/>
    <w:rsid w:val="000B1D38"/>
    <w:rsid w:val="000B1D3D"/>
    <w:rsid w:val="000B1DE0"/>
    <w:rsid w:val="000B1F5B"/>
    <w:rsid w:val="000B1F7C"/>
    <w:rsid w:val="000B1F83"/>
    <w:rsid w:val="000B1FAD"/>
    <w:rsid w:val="000B202F"/>
    <w:rsid w:val="000B205A"/>
    <w:rsid w:val="000B2061"/>
    <w:rsid w:val="000B2168"/>
    <w:rsid w:val="000B2358"/>
    <w:rsid w:val="000B2394"/>
    <w:rsid w:val="000B23E4"/>
    <w:rsid w:val="000B23F1"/>
    <w:rsid w:val="000B244D"/>
    <w:rsid w:val="000B249E"/>
    <w:rsid w:val="000B259C"/>
    <w:rsid w:val="000B2690"/>
    <w:rsid w:val="000B26E4"/>
    <w:rsid w:val="000B2913"/>
    <w:rsid w:val="000B29AD"/>
    <w:rsid w:val="000B29C9"/>
    <w:rsid w:val="000B2A62"/>
    <w:rsid w:val="000B2AC5"/>
    <w:rsid w:val="000B2C89"/>
    <w:rsid w:val="000B2D2B"/>
    <w:rsid w:val="000B2D66"/>
    <w:rsid w:val="000B2DAC"/>
    <w:rsid w:val="000B2DBB"/>
    <w:rsid w:val="000B2DC1"/>
    <w:rsid w:val="000B2DCE"/>
    <w:rsid w:val="000B2E7F"/>
    <w:rsid w:val="000B2E9C"/>
    <w:rsid w:val="000B2EBB"/>
    <w:rsid w:val="000B2F49"/>
    <w:rsid w:val="000B2F80"/>
    <w:rsid w:val="000B2FEB"/>
    <w:rsid w:val="000B3005"/>
    <w:rsid w:val="000B30F4"/>
    <w:rsid w:val="000B314F"/>
    <w:rsid w:val="000B31A0"/>
    <w:rsid w:val="000B3231"/>
    <w:rsid w:val="000B3270"/>
    <w:rsid w:val="000B330F"/>
    <w:rsid w:val="000B3315"/>
    <w:rsid w:val="000B3432"/>
    <w:rsid w:val="000B34C8"/>
    <w:rsid w:val="000B35FF"/>
    <w:rsid w:val="000B3623"/>
    <w:rsid w:val="000B36B3"/>
    <w:rsid w:val="000B36D4"/>
    <w:rsid w:val="000B36F5"/>
    <w:rsid w:val="000B36F6"/>
    <w:rsid w:val="000B37C3"/>
    <w:rsid w:val="000B3806"/>
    <w:rsid w:val="000B3895"/>
    <w:rsid w:val="000B3A73"/>
    <w:rsid w:val="000B3ABD"/>
    <w:rsid w:val="000B3B62"/>
    <w:rsid w:val="000B3C26"/>
    <w:rsid w:val="000B3C32"/>
    <w:rsid w:val="000B3C3E"/>
    <w:rsid w:val="000B3CAF"/>
    <w:rsid w:val="000B3CC1"/>
    <w:rsid w:val="000B3CC6"/>
    <w:rsid w:val="000B3D4C"/>
    <w:rsid w:val="000B3D51"/>
    <w:rsid w:val="000B3E22"/>
    <w:rsid w:val="000B40CD"/>
    <w:rsid w:val="000B40E3"/>
    <w:rsid w:val="000B4102"/>
    <w:rsid w:val="000B41C2"/>
    <w:rsid w:val="000B4206"/>
    <w:rsid w:val="000B4302"/>
    <w:rsid w:val="000B4313"/>
    <w:rsid w:val="000B4456"/>
    <w:rsid w:val="000B4502"/>
    <w:rsid w:val="000B4579"/>
    <w:rsid w:val="000B45E2"/>
    <w:rsid w:val="000B45EF"/>
    <w:rsid w:val="000B467B"/>
    <w:rsid w:val="000B46C2"/>
    <w:rsid w:val="000B470F"/>
    <w:rsid w:val="000B4729"/>
    <w:rsid w:val="000B473E"/>
    <w:rsid w:val="000B47C4"/>
    <w:rsid w:val="000B482A"/>
    <w:rsid w:val="000B486E"/>
    <w:rsid w:val="000B48AD"/>
    <w:rsid w:val="000B48FC"/>
    <w:rsid w:val="000B496B"/>
    <w:rsid w:val="000B4A4E"/>
    <w:rsid w:val="000B4A5D"/>
    <w:rsid w:val="000B4B2B"/>
    <w:rsid w:val="000B4B7D"/>
    <w:rsid w:val="000B4BBC"/>
    <w:rsid w:val="000B4CF0"/>
    <w:rsid w:val="000B4CFF"/>
    <w:rsid w:val="000B4D3E"/>
    <w:rsid w:val="000B4D73"/>
    <w:rsid w:val="000B4D74"/>
    <w:rsid w:val="000B4D87"/>
    <w:rsid w:val="000B4E04"/>
    <w:rsid w:val="000B4EAD"/>
    <w:rsid w:val="000B4F48"/>
    <w:rsid w:val="000B4FE3"/>
    <w:rsid w:val="000B5021"/>
    <w:rsid w:val="000B5080"/>
    <w:rsid w:val="000B512B"/>
    <w:rsid w:val="000B5482"/>
    <w:rsid w:val="000B54EC"/>
    <w:rsid w:val="000B54EE"/>
    <w:rsid w:val="000B5500"/>
    <w:rsid w:val="000B5506"/>
    <w:rsid w:val="000B552A"/>
    <w:rsid w:val="000B55AF"/>
    <w:rsid w:val="000B55C7"/>
    <w:rsid w:val="000B5606"/>
    <w:rsid w:val="000B5671"/>
    <w:rsid w:val="000B567D"/>
    <w:rsid w:val="000B570C"/>
    <w:rsid w:val="000B5777"/>
    <w:rsid w:val="000B5896"/>
    <w:rsid w:val="000B58BC"/>
    <w:rsid w:val="000B58C2"/>
    <w:rsid w:val="000B58FB"/>
    <w:rsid w:val="000B59D6"/>
    <w:rsid w:val="000B5A20"/>
    <w:rsid w:val="000B5A7A"/>
    <w:rsid w:val="000B5BED"/>
    <w:rsid w:val="000B5C92"/>
    <w:rsid w:val="000B5D71"/>
    <w:rsid w:val="000B5DA7"/>
    <w:rsid w:val="000B5F60"/>
    <w:rsid w:val="000B6037"/>
    <w:rsid w:val="000B60E4"/>
    <w:rsid w:val="000B6111"/>
    <w:rsid w:val="000B6185"/>
    <w:rsid w:val="000B61D3"/>
    <w:rsid w:val="000B632D"/>
    <w:rsid w:val="000B63B1"/>
    <w:rsid w:val="000B63CC"/>
    <w:rsid w:val="000B645F"/>
    <w:rsid w:val="000B64CA"/>
    <w:rsid w:val="000B6530"/>
    <w:rsid w:val="000B65C6"/>
    <w:rsid w:val="000B666D"/>
    <w:rsid w:val="000B6718"/>
    <w:rsid w:val="000B6843"/>
    <w:rsid w:val="000B6852"/>
    <w:rsid w:val="000B685C"/>
    <w:rsid w:val="000B68D9"/>
    <w:rsid w:val="000B69A8"/>
    <w:rsid w:val="000B6A5A"/>
    <w:rsid w:val="000B6B49"/>
    <w:rsid w:val="000B6B57"/>
    <w:rsid w:val="000B6B65"/>
    <w:rsid w:val="000B6BFE"/>
    <w:rsid w:val="000B6BFF"/>
    <w:rsid w:val="000B6C10"/>
    <w:rsid w:val="000B6CB2"/>
    <w:rsid w:val="000B6D16"/>
    <w:rsid w:val="000B6EBA"/>
    <w:rsid w:val="000B6F15"/>
    <w:rsid w:val="000B6F99"/>
    <w:rsid w:val="000B7088"/>
    <w:rsid w:val="000B722B"/>
    <w:rsid w:val="000B7244"/>
    <w:rsid w:val="000B7275"/>
    <w:rsid w:val="000B72E2"/>
    <w:rsid w:val="000B737E"/>
    <w:rsid w:val="000B7427"/>
    <w:rsid w:val="000B744B"/>
    <w:rsid w:val="000B7474"/>
    <w:rsid w:val="000B74E6"/>
    <w:rsid w:val="000B7508"/>
    <w:rsid w:val="000B7898"/>
    <w:rsid w:val="000B78A0"/>
    <w:rsid w:val="000B794F"/>
    <w:rsid w:val="000B79D6"/>
    <w:rsid w:val="000B79FA"/>
    <w:rsid w:val="000B7A26"/>
    <w:rsid w:val="000B7A59"/>
    <w:rsid w:val="000B7A7E"/>
    <w:rsid w:val="000B7ADF"/>
    <w:rsid w:val="000B7B06"/>
    <w:rsid w:val="000B7B98"/>
    <w:rsid w:val="000B7C1B"/>
    <w:rsid w:val="000B7C2D"/>
    <w:rsid w:val="000B7C6D"/>
    <w:rsid w:val="000B7CDF"/>
    <w:rsid w:val="000B7D92"/>
    <w:rsid w:val="000B7DA9"/>
    <w:rsid w:val="000B7FCD"/>
    <w:rsid w:val="000B7FCE"/>
    <w:rsid w:val="000C0087"/>
    <w:rsid w:val="000C013B"/>
    <w:rsid w:val="000C01C5"/>
    <w:rsid w:val="000C024A"/>
    <w:rsid w:val="000C0261"/>
    <w:rsid w:val="000C02C4"/>
    <w:rsid w:val="000C03BD"/>
    <w:rsid w:val="000C03F5"/>
    <w:rsid w:val="000C0411"/>
    <w:rsid w:val="000C0444"/>
    <w:rsid w:val="000C046D"/>
    <w:rsid w:val="000C0480"/>
    <w:rsid w:val="000C059F"/>
    <w:rsid w:val="000C05B6"/>
    <w:rsid w:val="000C060E"/>
    <w:rsid w:val="000C06D1"/>
    <w:rsid w:val="000C0793"/>
    <w:rsid w:val="000C0907"/>
    <w:rsid w:val="000C0933"/>
    <w:rsid w:val="000C09A2"/>
    <w:rsid w:val="000C0A29"/>
    <w:rsid w:val="000C0AB7"/>
    <w:rsid w:val="000C0B27"/>
    <w:rsid w:val="000C0B3A"/>
    <w:rsid w:val="000C0CAC"/>
    <w:rsid w:val="000C0E2B"/>
    <w:rsid w:val="000C0F2C"/>
    <w:rsid w:val="000C0F6A"/>
    <w:rsid w:val="000C0FA2"/>
    <w:rsid w:val="000C0FC9"/>
    <w:rsid w:val="000C1207"/>
    <w:rsid w:val="000C1214"/>
    <w:rsid w:val="000C1340"/>
    <w:rsid w:val="000C1394"/>
    <w:rsid w:val="000C13C5"/>
    <w:rsid w:val="000C1443"/>
    <w:rsid w:val="000C147D"/>
    <w:rsid w:val="000C14C2"/>
    <w:rsid w:val="000C14E4"/>
    <w:rsid w:val="000C1519"/>
    <w:rsid w:val="000C155D"/>
    <w:rsid w:val="000C160F"/>
    <w:rsid w:val="000C1717"/>
    <w:rsid w:val="000C174A"/>
    <w:rsid w:val="000C17AC"/>
    <w:rsid w:val="000C17D8"/>
    <w:rsid w:val="000C17DF"/>
    <w:rsid w:val="000C18CF"/>
    <w:rsid w:val="000C192B"/>
    <w:rsid w:val="000C1952"/>
    <w:rsid w:val="000C19AA"/>
    <w:rsid w:val="000C1ABD"/>
    <w:rsid w:val="000C1AED"/>
    <w:rsid w:val="000C1AF6"/>
    <w:rsid w:val="000C1C9A"/>
    <w:rsid w:val="000C1CD1"/>
    <w:rsid w:val="000C1CF3"/>
    <w:rsid w:val="000C1D41"/>
    <w:rsid w:val="000C1D5F"/>
    <w:rsid w:val="000C1D7A"/>
    <w:rsid w:val="000C1DA4"/>
    <w:rsid w:val="000C1DD9"/>
    <w:rsid w:val="000C1E58"/>
    <w:rsid w:val="000C1E8E"/>
    <w:rsid w:val="000C1ED7"/>
    <w:rsid w:val="000C1F07"/>
    <w:rsid w:val="000C1F8D"/>
    <w:rsid w:val="000C204C"/>
    <w:rsid w:val="000C20F6"/>
    <w:rsid w:val="000C214F"/>
    <w:rsid w:val="000C2169"/>
    <w:rsid w:val="000C2213"/>
    <w:rsid w:val="000C2247"/>
    <w:rsid w:val="000C22CB"/>
    <w:rsid w:val="000C22DA"/>
    <w:rsid w:val="000C2395"/>
    <w:rsid w:val="000C2399"/>
    <w:rsid w:val="000C23B1"/>
    <w:rsid w:val="000C240A"/>
    <w:rsid w:val="000C242E"/>
    <w:rsid w:val="000C25B7"/>
    <w:rsid w:val="000C25C1"/>
    <w:rsid w:val="000C2678"/>
    <w:rsid w:val="000C26C8"/>
    <w:rsid w:val="000C2795"/>
    <w:rsid w:val="000C27B0"/>
    <w:rsid w:val="000C2805"/>
    <w:rsid w:val="000C2873"/>
    <w:rsid w:val="000C290A"/>
    <w:rsid w:val="000C2934"/>
    <w:rsid w:val="000C295B"/>
    <w:rsid w:val="000C29BA"/>
    <w:rsid w:val="000C29BE"/>
    <w:rsid w:val="000C2A6C"/>
    <w:rsid w:val="000C2A75"/>
    <w:rsid w:val="000C2B7B"/>
    <w:rsid w:val="000C2BA6"/>
    <w:rsid w:val="000C2C79"/>
    <w:rsid w:val="000C2CD6"/>
    <w:rsid w:val="000C2CF1"/>
    <w:rsid w:val="000C2D24"/>
    <w:rsid w:val="000C2D8D"/>
    <w:rsid w:val="000C2DB0"/>
    <w:rsid w:val="000C2E06"/>
    <w:rsid w:val="000C2E78"/>
    <w:rsid w:val="000C2E80"/>
    <w:rsid w:val="000C2F68"/>
    <w:rsid w:val="000C2FA0"/>
    <w:rsid w:val="000C30E2"/>
    <w:rsid w:val="000C3187"/>
    <w:rsid w:val="000C31B0"/>
    <w:rsid w:val="000C31C6"/>
    <w:rsid w:val="000C31D2"/>
    <w:rsid w:val="000C31F5"/>
    <w:rsid w:val="000C333F"/>
    <w:rsid w:val="000C334A"/>
    <w:rsid w:val="000C3362"/>
    <w:rsid w:val="000C355E"/>
    <w:rsid w:val="000C3573"/>
    <w:rsid w:val="000C3591"/>
    <w:rsid w:val="000C3639"/>
    <w:rsid w:val="000C3735"/>
    <w:rsid w:val="000C373A"/>
    <w:rsid w:val="000C37AD"/>
    <w:rsid w:val="000C37BC"/>
    <w:rsid w:val="000C382B"/>
    <w:rsid w:val="000C3889"/>
    <w:rsid w:val="000C3A80"/>
    <w:rsid w:val="000C3B16"/>
    <w:rsid w:val="000C3BA6"/>
    <w:rsid w:val="000C3C3D"/>
    <w:rsid w:val="000C3CAA"/>
    <w:rsid w:val="000C3DB1"/>
    <w:rsid w:val="000C3E45"/>
    <w:rsid w:val="000C3F06"/>
    <w:rsid w:val="000C3F0D"/>
    <w:rsid w:val="000C3F39"/>
    <w:rsid w:val="000C3F94"/>
    <w:rsid w:val="000C3FD9"/>
    <w:rsid w:val="000C40AC"/>
    <w:rsid w:val="000C4122"/>
    <w:rsid w:val="000C415F"/>
    <w:rsid w:val="000C4174"/>
    <w:rsid w:val="000C425A"/>
    <w:rsid w:val="000C4267"/>
    <w:rsid w:val="000C42C8"/>
    <w:rsid w:val="000C4360"/>
    <w:rsid w:val="000C43C9"/>
    <w:rsid w:val="000C4472"/>
    <w:rsid w:val="000C44AD"/>
    <w:rsid w:val="000C44EB"/>
    <w:rsid w:val="000C47AC"/>
    <w:rsid w:val="000C496F"/>
    <w:rsid w:val="000C49B6"/>
    <w:rsid w:val="000C4A0D"/>
    <w:rsid w:val="000C4AA2"/>
    <w:rsid w:val="000C4CC1"/>
    <w:rsid w:val="000C4D73"/>
    <w:rsid w:val="000C4DB6"/>
    <w:rsid w:val="000C4DD8"/>
    <w:rsid w:val="000C4E3F"/>
    <w:rsid w:val="000C4E7F"/>
    <w:rsid w:val="000C4EDE"/>
    <w:rsid w:val="000C4F0F"/>
    <w:rsid w:val="000C4F14"/>
    <w:rsid w:val="000C4FC7"/>
    <w:rsid w:val="000C4FDC"/>
    <w:rsid w:val="000C50BA"/>
    <w:rsid w:val="000C50D5"/>
    <w:rsid w:val="000C5138"/>
    <w:rsid w:val="000C5147"/>
    <w:rsid w:val="000C519C"/>
    <w:rsid w:val="000C51D5"/>
    <w:rsid w:val="000C51EE"/>
    <w:rsid w:val="000C52C5"/>
    <w:rsid w:val="000C535B"/>
    <w:rsid w:val="000C540E"/>
    <w:rsid w:val="000C543A"/>
    <w:rsid w:val="000C547B"/>
    <w:rsid w:val="000C54DA"/>
    <w:rsid w:val="000C5523"/>
    <w:rsid w:val="000C552C"/>
    <w:rsid w:val="000C5660"/>
    <w:rsid w:val="000C566D"/>
    <w:rsid w:val="000C5674"/>
    <w:rsid w:val="000C56CF"/>
    <w:rsid w:val="000C56DA"/>
    <w:rsid w:val="000C591C"/>
    <w:rsid w:val="000C5923"/>
    <w:rsid w:val="000C59D4"/>
    <w:rsid w:val="000C5A22"/>
    <w:rsid w:val="000C5A7C"/>
    <w:rsid w:val="000C5A8D"/>
    <w:rsid w:val="000C5ACC"/>
    <w:rsid w:val="000C5C20"/>
    <w:rsid w:val="000C5C5A"/>
    <w:rsid w:val="000C5C7C"/>
    <w:rsid w:val="000C5C9E"/>
    <w:rsid w:val="000C5F4C"/>
    <w:rsid w:val="000C6070"/>
    <w:rsid w:val="000C60BF"/>
    <w:rsid w:val="000C613A"/>
    <w:rsid w:val="000C6335"/>
    <w:rsid w:val="000C658E"/>
    <w:rsid w:val="000C6591"/>
    <w:rsid w:val="000C6730"/>
    <w:rsid w:val="000C673A"/>
    <w:rsid w:val="000C67D2"/>
    <w:rsid w:val="000C6870"/>
    <w:rsid w:val="000C698B"/>
    <w:rsid w:val="000C6A63"/>
    <w:rsid w:val="000C6B98"/>
    <w:rsid w:val="000C6BB7"/>
    <w:rsid w:val="000C6D3D"/>
    <w:rsid w:val="000C6E5D"/>
    <w:rsid w:val="000C6F5F"/>
    <w:rsid w:val="000C7001"/>
    <w:rsid w:val="000C7020"/>
    <w:rsid w:val="000C7097"/>
    <w:rsid w:val="000C70AA"/>
    <w:rsid w:val="000C70F0"/>
    <w:rsid w:val="000C7161"/>
    <w:rsid w:val="000C71C1"/>
    <w:rsid w:val="000C71DC"/>
    <w:rsid w:val="000C72A3"/>
    <w:rsid w:val="000C72D7"/>
    <w:rsid w:val="000C72DF"/>
    <w:rsid w:val="000C73DC"/>
    <w:rsid w:val="000C7484"/>
    <w:rsid w:val="000C759A"/>
    <w:rsid w:val="000C75C6"/>
    <w:rsid w:val="000C76D7"/>
    <w:rsid w:val="000C76DD"/>
    <w:rsid w:val="000C773A"/>
    <w:rsid w:val="000C77C0"/>
    <w:rsid w:val="000C782E"/>
    <w:rsid w:val="000C78B0"/>
    <w:rsid w:val="000C78B4"/>
    <w:rsid w:val="000C78B6"/>
    <w:rsid w:val="000C790B"/>
    <w:rsid w:val="000C793C"/>
    <w:rsid w:val="000C79D6"/>
    <w:rsid w:val="000C79ED"/>
    <w:rsid w:val="000C79FB"/>
    <w:rsid w:val="000C7AE8"/>
    <w:rsid w:val="000C7B4A"/>
    <w:rsid w:val="000C7B64"/>
    <w:rsid w:val="000C7B9E"/>
    <w:rsid w:val="000C7BA2"/>
    <w:rsid w:val="000C7C0D"/>
    <w:rsid w:val="000C7D63"/>
    <w:rsid w:val="000C7D92"/>
    <w:rsid w:val="000C7DFB"/>
    <w:rsid w:val="000C7E61"/>
    <w:rsid w:val="000C7E6B"/>
    <w:rsid w:val="000C7F9B"/>
    <w:rsid w:val="000C7FA8"/>
    <w:rsid w:val="000D0038"/>
    <w:rsid w:val="000D005B"/>
    <w:rsid w:val="000D007B"/>
    <w:rsid w:val="000D00D9"/>
    <w:rsid w:val="000D01BB"/>
    <w:rsid w:val="000D0233"/>
    <w:rsid w:val="000D0289"/>
    <w:rsid w:val="000D0310"/>
    <w:rsid w:val="000D0335"/>
    <w:rsid w:val="000D0354"/>
    <w:rsid w:val="000D043C"/>
    <w:rsid w:val="000D0478"/>
    <w:rsid w:val="000D04DA"/>
    <w:rsid w:val="000D04F0"/>
    <w:rsid w:val="000D0528"/>
    <w:rsid w:val="000D05F0"/>
    <w:rsid w:val="000D0677"/>
    <w:rsid w:val="000D0702"/>
    <w:rsid w:val="000D0730"/>
    <w:rsid w:val="000D0776"/>
    <w:rsid w:val="000D078E"/>
    <w:rsid w:val="000D0803"/>
    <w:rsid w:val="000D0861"/>
    <w:rsid w:val="000D089C"/>
    <w:rsid w:val="000D08AD"/>
    <w:rsid w:val="000D09A5"/>
    <w:rsid w:val="000D0A08"/>
    <w:rsid w:val="000D0C19"/>
    <w:rsid w:val="000D0D5B"/>
    <w:rsid w:val="000D0DED"/>
    <w:rsid w:val="000D0EC0"/>
    <w:rsid w:val="000D0F29"/>
    <w:rsid w:val="000D0F45"/>
    <w:rsid w:val="000D102D"/>
    <w:rsid w:val="000D104C"/>
    <w:rsid w:val="000D1090"/>
    <w:rsid w:val="000D119B"/>
    <w:rsid w:val="000D1210"/>
    <w:rsid w:val="000D129D"/>
    <w:rsid w:val="000D12CC"/>
    <w:rsid w:val="000D12EE"/>
    <w:rsid w:val="000D139A"/>
    <w:rsid w:val="000D1403"/>
    <w:rsid w:val="000D14C1"/>
    <w:rsid w:val="000D15B5"/>
    <w:rsid w:val="000D1752"/>
    <w:rsid w:val="000D17AF"/>
    <w:rsid w:val="000D1807"/>
    <w:rsid w:val="000D18E9"/>
    <w:rsid w:val="000D1908"/>
    <w:rsid w:val="000D19F3"/>
    <w:rsid w:val="000D1A73"/>
    <w:rsid w:val="000D1AE8"/>
    <w:rsid w:val="000D1B17"/>
    <w:rsid w:val="000D1BAD"/>
    <w:rsid w:val="000D1C07"/>
    <w:rsid w:val="000D1C4C"/>
    <w:rsid w:val="000D1C75"/>
    <w:rsid w:val="000D1C7D"/>
    <w:rsid w:val="000D1CD4"/>
    <w:rsid w:val="000D1DE4"/>
    <w:rsid w:val="000D1E8D"/>
    <w:rsid w:val="000D1EA5"/>
    <w:rsid w:val="000D212D"/>
    <w:rsid w:val="000D2177"/>
    <w:rsid w:val="000D217D"/>
    <w:rsid w:val="000D21E0"/>
    <w:rsid w:val="000D2204"/>
    <w:rsid w:val="000D22C1"/>
    <w:rsid w:val="000D2437"/>
    <w:rsid w:val="000D2449"/>
    <w:rsid w:val="000D2518"/>
    <w:rsid w:val="000D251E"/>
    <w:rsid w:val="000D2617"/>
    <w:rsid w:val="000D26D3"/>
    <w:rsid w:val="000D278D"/>
    <w:rsid w:val="000D27A3"/>
    <w:rsid w:val="000D27B7"/>
    <w:rsid w:val="000D28ED"/>
    <w:rsid w:val="000D2924"/>
    <w:rsid w:val="000D2952"/>
    <w:rsid w:val="000D2992"/>
    <w:rsid w:val="000D2A0C"/>
    <w:rsid w:val="000D2AB4"/>
    <w:rsid w:val="000D2AB8"/>
    <w:rsid w:val="000D2ACC"/>
    <w:rsid w:val="000D2AFA"/>
    <w:rsid w:val="000D2B67"/>
    <w:rsid w:val="000D2BA7"/>
    <w:rsid w:val="000D2C64"/>
    <w:rsid w:val="000D2CE8"/>
    <w:rsid w:val="000D2CF9"/>
    <w:rsid w:val="000D2D69"/>
    <w:rsid w:val="000D2E81"/>
    <w:rsid w:val="000D2EBA"/>
    <w:rsid w:val="000D2F59"/>
    <w:rsid w:val="000D2FFD"/>
    <w:rsid w:val="000D311C"/>
    <w:rsid w:val="000D3156"/>
    <w:rsid w:val="000D3248"/>
    <w:rsid w:val="000D324E"/>
    <w:rsid w:val="000D32B0"/>
    <w:rsid w:val="000D32D5"/>
    <w:rsid w:val="000D32DE"/>
    <w:rsid w:val="000D32E0"/>
    <w:rsid w:val="000D332A"/>
    <w:rsid w:val="000D335B"/>
    <w:rsid w:val="000D3401"/>
    <w:rsid w:val="000D34D8"/>
    <w:rsid w:val="000D355F"/>
    <w:rsid w:val="000D365A"/>
    <w:rsid w:val="000D3698"/>
    <w:rsid w:val="000D36B0"/>
    <w:rsid w:val="000D36F9"/>
    <w:rsid w:val="000D37AB"/>
    <w:rsid w:val="000D3804"/>
    <w:rsid w:val="000D3828"/>
    <w:rsid w:val="000D389F"/>
    <w:rsid w:val="000D38F2"/>
    <w:rsid w:val="000D39BA"/>
    <w:rsid w:val="000D39BD"/>
    <w:rsid w:val="000D3A10"/>
    <w:rsid w:val="000D3A83"/>
    <w:rsid w:val="000D3B0E"/>
    <w:rsid w:val="000D3B90"/>
    <w:rsid w:val="000D3BA9"/>
    <w:rsid w:val="000D3D23"/>
    <w:rsid w:val="000D3F5D"/>
    <w:rsid w:val="000D3F89"/>
    <w:rsid w:val="000D4016"/>
    <w:rsid w:val="000D40A4"/>
    <w:rsid w:val="000D413E"/>
    <w:rsid w:val="000D4163"/>
    <w:rsid w:val="000D41AB"/>
    <w:rsid w:val="000D43A5"/>
    <w:rsid w:val="000D443B"/>
    <w:rsid w:val="000D44C1"/>
    <w:rsid w:val="000D4511"/>
    <w:rsid w:val="000D4517"/>
    <w:rsid w:val="000D45CF"/>
    <w:rsid w:val="000D45E1"/>
    <w:rsid w:val="000D466A"/>
    <w:rsid w:val="000D46D4"/>
    <w:rsid w:val="000D4766"/>
    <w:rsid w:val="000D4767"/>
    <w:rsid w:val="000D47C8"/>
    <w:rsid w:val="000D4840"/>
    <w:rsid w:val="000D4841"/>
    <w:rsid w:val="000D4A05"/>
    <w:rsid w:val="000D4A0B"/>
    <w:rsid w:val="000D4A41"/>
    <w:rsid w:val="000D4AD2"/>
    <w:rsid w:val="000D4B44"/>
    <w:rsid w:val="000D4BA3"/>
    <w:rsid w:val="000D4BCC"/>
    <w:rsid w:val="000D4C0F"/>
    <w:rsid w:val="000D4C74"/>
    <w:rsid w:val="000D4D30"/>
    <w:rsid w:val="000D4D46"/>
    <w:rsid w:val="000D4D5F"/>
    <w:rsid w:val="000D4D9F"/>
    <w:rsid w:val="000D4DE0"/>
    <w:rsid w:val="000D4E30"/>
    <w:rsid w:val="000D4E97"/>
    <w:rsid w:val="000D4EDD"/>
    <w:rsid w:val="000D4F36"/>
    <w:rsid w:val="000D4F3E"/>
    <w:rsid w:val="000D4F65"/>
    <w:rsid w:val="000D50B2"/>
    <w:rsid w:val="000D5188"/>
    <w:rsid w:val="000D518A"/>
    <w:rsid w:val="000D537E"/>
    <w:rsid w:val="000D53F5"/>
    <w:rsid w:val="000D5444"/>
    <w:rsid w:val="000D5553"/>
    <w:rsid w:val="000D557E"/>
    <w:rsid w:val="000D5589"/>
    <w:rsid w:val="000D55DC"/>
    <w:rsid w:val="000D5735"/>
    <w:rsid w:val="000D5742"/>
    <w:rsid w:val="000D5774"/>
    <w:rsid w:val="000D582E"/>
    <w:rsid w:val="000D583F"/>
    <w:rsid w:val="000D5850"/>
    <w:rsid w:val="000D58EB"/>
    <w:rsid w:val="000D5909"/>
    <w:rsid w:val="000D595D"/>
    <w:rsid w:val="000D59B0"/>
    <w:rsid w:val="000D5B38"/>
    <w:rsid w:val="000D5BE8"/>
    <w:rsid w:val="000D5E07"/>
    <w:rsid w:val="000D5E18"/>
    <w:rsid w:val="000D5EB1"/>
    <w:rsid w:val="000D5EBE"/>
    <w:rsid w:val="000D5EE2"/>
    <w:rsid w:val="000D5EF5"/>
    <w:rsid w:val="000D5F50"/>
    <w:rsid w:val="000D5FA9"/>
    <w:rsid w:val="000D5FE1"/>
    <w:rsid w:val="000D6040"/>
    <w:rsid w:val="000D607B"/>
    <w:rsid w:val="000D6241"/>
    <w:rsid w:val="000D62A3"/>
    <w:rsid w:val="000D62AD"/>
    <w:rsid w:val="000D62B4"/>
    <w:rsid w:val="000D62FF"/>
    <w:rsid w:val="000D637C"/>
    <w:rsid w:val="000D6507"/>
    <w:rsid w:val="000D6594"/>
    <w:rsid w:val="000D6595"/>
    <w:rsid w:val="000D65F4"/>
    <w:rsid w:val="000D65FD"/>
    <w:rsid w:val="000D663B"/>
    <w:rsid w:val="000D668E"/>
    <w:rsid w:val="000D67AF"/>
    <w:rsid w:val="000D6823"/>
    <w:rsid w:val="000D6967"/>
    <w:rsid w:val="000D698D"/>
    <w:rsid w:val="000D6AC8"/>
    <w:rsid w:val="000D6B11"/>
    <w:rsid w:val="000D6B85"/>
    <w:rsid w:val="000D6BB1"/>
    <w:rsid w:val="000D6BB2"/>
    <w:rsid w:val="000D6D7E"/>
    <w:rsid w:val="000D6D8D"/>
    <w:rsid w:val="000D6EEC"/>
    <w:rsid w:val="000D6FCE"/>
    <w:rsid w:val="000D6FE2"/>
    <w:rsid w:val="000D7056"/>
    <w:rsid w:val="000D70B4"/>
    <w:rsid w:val="000D7104"/>
    <w:rsid w:val="000D714F"/>
    <w:rsid w:val="000D71E8"/>
    <w:rsid w:val="000D729D"/>
    <w:rsid w:val="000D72DB"/>
    <w:rsid w:val="000D72EA"/>
    <w:rsid w:val="000D7368"/>
    <w:rsid w:val="000D749E"/>
    <w:rsid w:val="000D757E"/>
    <w:rsid w:val="000D75B7"/>
    <w:rsid w:val="000D7647"/>
    <w:rsid w:val="000D773E"/>
    <w:rsid w:val="000D77F0"/>
    <w:rsid w:val="000D7906"/>
    <w:rsid w:val="000D7956"/>
    <w:rsid w:val="000D7958"/>
    <w:rsid w:val="000D7988"/>
    <w:rsid w:val="000D7BAC"/>
    <w:rsid w:val="000D7C61"/>
    <w:rsid w:val="000D7C70"/>
    <w:rsid w:val="000D7D84"/>
    <w:rsid w:val="000D7ECE"/>
    <w:rsid w:val="000D7FC0"/>
    <w:rsid w:val="000D7FEB"/>
    <w:rsid w:val="000E0067"/>
    <w:rsid w:val="000E0080"/>
    <w:rsid w:val="000E00CE"/>
    <w:rsid w:val="000E010D"/>
    <w:rsid w:val="000E010E"/>
    <w:rsid w:val="000E013C"/>
    <w:rsid w:val="000E01AB"/>
    <w:rsid w:val="000E01B8"/>
    <w:rsid w:val="000E01C0"/>
    <w:rsid w:val="000E02F6"/>
    <w:rsid w:val="000E033C"/>
    <w:rsid w:val="000E0350"/>
    <w:rsid w:val="000E03FC"/>
    <w:rsid w:val="000E0426"/>
    <w:rsid w:val="000E04E4"/>
    <w:rsid w:val="000E051F"/>
    <w:rsid w:val="000E0675"/>
    <w:rsid w:val="000E0698"/>
    <w:rsid w:val="000E069D"/>
    <w:rsid w:val="000E06AE"/>
    <w:rsid w:val="000E06F5"/>
    <w:rsid w:val="000E07D2"/>
    <w:rsid w:val="000E0809"/>
    <w:rsid w:val="000E085B"/>
    <w:rsid w:val="000E08B1"/>
    <w:rsid w:val="000E08D0"/>
    <w:rsid w:val="000E094B"/>
    <w:rsid w:val="000E09A0"/>
    <w:rsid w:val="000E0A1E"/>
    <w:rsid w:val="000E0A54"/>
    <w:rsid w:val="000E0B21"/>
    <w:rsid w:val="000E0BFC"/>
    <w:rsid w:val="000E0C85"/>
    <w:rsid w:val="000E0CD5"/>
    <w:rsid w:val="000E0D76"/>
    <w:rsid w:val="000E0DE8"/>
    <w:rsid w:val="000E0E42"/>
    <w:rsid w:val="000E0EBD"/>
    <w:rsid w:val="000E101E"/>
    <w:rsid w:val="000E109B"/>
    <w:rsid w:val="000E10AD"/>
    <w:rsid w:val="000E11BC"/>
    <w:rsid w:val="000E1267"/>
    <w:rsid w:val="000E12F0"/>
    <w:rsid w:val="000E13EE"/>
    <w:rsid w:val="000E1402"/>
    <w:rsid w:val="000E142F"/>
    <w:rsid w:val="000E145D"/>
    <w:rsid w:val="000E14A4"/>
    <w:rsid w:val="000E154C"/>
    <w:rsid w:val="000E1713"/>
    <w:rsid w:val="000E17AE"/>
    <w:rsid w:val="000E17D9"/>
    <w:rsid w:val="000E181F"/>
    <w:rsid w:val="000E1830"/>
    <w:rsid w:val="000E18AA"/>
    <w:rsid w:val="000E1937"/>
    <w:rsid w:val="000E19AB"/>
    <w:rsid w:val="000E1A65"/>
    <w:rsid w:val="000E1A9B"/>
    <w:rsid w:val="000E1BC6"/>
    <w:rsid w:val="000E1BDA"/>
    <w:rsid w:val="000E1C94"/>
    <w:rsid w:val="000E1D92"/>
    <w:rsid w:val="000E1E28"/>
    <w:rsid w:val="000E1E49"/>
    <w:rsid w:val="000E1E57"/>
    <w:rsid w:val="000E1F3A"/>
    <w:rsid w:val="000E205D"/>
    <w:rsid w:val="000E2073"/>
    <w:rsid w:val="000E2081"/>
    <w:rsid w:val="000E209E"/>
    <w:rsid w:val="000E20D0"/>
    <w:rsid w:val="000E20FC"/>
    <w:rsid w:val="000E21C9"/>
    <w:rsid w:val="000E2227"/>
    <w:rsid w:val="000E2293"/>
    <w:rsid w:val="000E235F"/>
    <w:rsid w:val="000E238C"/>
    <w:rsid w:val="000E23B5"/>
    <w:rsid w:val="000E23DE"/>
    <w:rsid w:val="000E23FF"/>
    <w:rsid w:val="000E24A5"/>
    <w:rsid w:val="000E2514"/>
    <w:rsid w:val="000E263E"/>
    <w:rsid w:val="000E2670"/>
    <w:rsid w:val="000E26C7"/>
    <w:rsid w:val="000E2732"/>
    <w:rsid w:val="000E27C3"/>
    <w:rsid w:val="000E28CA"/>
    <w:rsid w:val="000E2944"/>
    <w:rsid w:val="000E2956"/>
    <w:rsid w:val="000E2959"/>
    <w:rsid w:val="000E296A"/>
    <w:rsid w:val="000E2971"/>
    <w:rsid w:val="000E2A2C"/>
    <w:rsid w:val="000E2A31"/>
    <w:rsid w:val="000E2AA5"/>
    <w:rsid w:val="000E2B00"/>
    <w:rsid w:val="000E2C34"/>
    <w:rsid w:val="000E2C5C"/>
    <w:rsid w:val="000E2C6A"/>
    <w:rsid w:val="000E2D7C"/>
    <w:rsid w:val="000E2E59"/>
    <w:rsid w:val="000E2E7C"/>
    <w:rsid w:val="000E2E8D"/>
    <w:rsid w:val="000E2F41"/>
    <w:rsid w:val="000E303A"/>
    <w:rsid w:val="000E30AE"/>
    <w:rsid w:val="000E315C"/>
    <w:rsid w:val="000E318F"/>
    <w:rsid w:val="000E3328"/>
    <w:rsid w:val="000E3349"/>
    <w:rsid w:val="000E3360"/>
    <w:rsid w:val="000E3386"/>
    <w:rsid w:val="000E33D2"/>
    <w:rsid w:val="000E3532"/>
    <w:rsid w:val="000E3570"/>
    <w:rsid w:val="000E35AD"/>
    <w:rsid w:val="000E3780"/>
    <w:rsid w:val="000E3788"/>
    <w:rsid w:val="000E37A7"/>
    <w:rsid w:val="000E383A"/>
    <w:rsid w:val="000E39A4"/>
    <w:rsid w:val="000E39C4"/>
    <w:rsid w:val="000E39CC"/>
    <w:rsid w:val="000E3ABE"/>
    <w:rsid w:val="000E3AC5"/>
    <w:rsid w:val="000E3C35"/>
    <w:rsid w:val="000E3D6D"/>
    <w:rsid w:val="000E3DBF"/>
    <w:rsid w:val="000E3EC2"/>
    <w:rsid w:val="000E3FE3"/>
    <w:rsid w:val="000E40DA"/>
    <w:rsid w:val="000E4117"/>
    <w:rsid w:val="000E411A"/>
    <w:rsid w:val="000E414F"/>
    <w:rsid w:val="000E4285"/>
    <w:rsid w:val="000E42B6"/>
    <w:rsid w:val="000E42E1"/>
    <w:rsid w:val="000E43A9"/>
    <w:rsid w:val="000E4506"/>
    <w:rsid w:val="000E4524"/>
    <w:rsid w:val="000E453F"/>
    <w:rsid w:val="000E458A"/>
    <w:rsid w:val="000E4625"/>
    <w:rsid w:val="000E46A8"/>
    <w:rsid w:val="000E47A5"/>
    <w:rsid w:val="000E4810"/>
    <w:rsid w:val="000E4822"/>
    <w:rsid w:val="000E4872"/>
    <w:rsid w:val="000E493E"/>
    <w:rsid w:val="000E49A3"/>
    <w:rsid w:val="000E49E1"/>
    <w:rsid w:val="000E49F9"/>
    <w:rsid w:val="000E4A76"/>
    <w:rsid w:val="000E4B1F"/>
    <w:rsid w:val="000E4B3D"/>
    <w:rsid w:val="000E4B67"/>
    <w:rsid w:val="000E4B6D"/>
    <w:rsid w:val="000E4BC4"/>
    <w:rsid w:val="000E4C1B"/>
    <w:rsid w:val="000E4D64"/>
    <w:rsid w:val="000E4DA7"/>
    <w:rsid w:val="000E4E22"/>
    <w:rsid w:val="000E4E37"/>
    <w:rsid w:val="000E4E76"/>
    <w:rsid w:val="000E4E9E"/>
    <w:rsid w:val="000E4F1B"/>
    <w:rsid w:val="000E4F75"/>
    <w:rsid w:val="000E509C"/>
    <w:rsid w:val="000E51A8"/>
    <w:rsid w:val="000E526E"/>
    <w:rsid w:val="000E5314"/>
    <w:rsid w:val="000E5323"/>
    <w:rsid w:val="000E5377"/>
    <w:rsid w:val="000E537D"/>
    <w:rsid w:val="000E54C9"/>
    <w:rsid w:val="000E54E9"/>
    <w:rsid w:val="000E5840"/>
    <w:rsid w:val="000E5844"/>
    <w:rsid w:val="000E5852"/>
    <w:rsid w:val="000E5870"/>
    <w:rsid w:val="000E5982"/>
    <w:rsid w:val="000E599C"/>
    <w:rsid w:val="000E59D0"/>
    <w:rsid w:val="000E59ED"/>
    <w:rsid w:val="000E5A85"/>
    <w:rsid w:val="000E5ADB"/>
    <w:rsid w:val="000E5AE0"/>
    <w:rsid w:val="000E5AF3"/>
    <w:rsid w:val="000E5B09"/>
    <w:rsid w:val="000E5B20"/>
    <w:rsid w:val="000E5B3D"/>
    <w:rsid w:val="000E5B48"/>
    <w:rsid w:val="000E5B4E"/>
    <w:rsid w:val="000E5CB6"/>
    <w:rsid w:val="000E5D0F"/>
    <w:rsid w:val="000E5D59"/>
    <w:rsid w:val="000E5DB5"/>
    <w:rsid w:val="000E5DEF"/>
    <w:rsid w:val="000E5F20"/>
    <w:rsid w:val="000E5F9D"/>
    <w:rsid w:val="000E6039"/>
    <w:rsid w:val="000E60ED"/>
    <w:rsid w:val="000E631B"/>
    <w:rsid w:val="000E632A"/>
    <w:rsid w:val="000E643C"/>
    <w:rsid w:val="000E64DF"/>
    <w:rsid w:val="000E655A"/>
    <w:rsid w:val="000E6592"/>
    <w:rsid w:val="000E6825"/>
    <w:rsid w:val="000E6861"/>
    <w:rsid w:val="000E6870"/>
    <w:rsid w:val="000E6882"/>
    <w:rsid w:val="000E6922"/>
    <w:rsid w:val="000E6A4D"/>
    <w:rsid w:val="000E6A56"/>
    <w:rsid w:val="000E6AED"/>
    <w:rsid w:val="000E6B38"/>
    <w:rsid w:val="000E6B8E"/>
    <w:rsid w:val="000E6BF7"/>
    <w:rsid w:val="000E6C0A"/>
    <w:rsid w:val="000E6CAA"/>
    <w:rsid w:val="000E6DFE"/>
    <w:rsid w:val="000E6E4E"/>
    <w:rsid w:val="000E6E57"/>
    <w:rsid w:val="000E6ECC"/>
    <w:rsid w:val="000E6F73"/>
    <w:rsid w:val="000E701E"/>
    <w:rsid w:val="000E709D"/>
    <w:rsid w:val="000E7110"/>
    <w:rsid w:val="000E743D"/>
    <w:rsid w:val="000E7489"/>
    <w:rsid w:val="000E749D"/>
    <w:rsid w:val="000E74B5"/>
    <w:rsid w:val="000E74C0"/>
    <w:rsid w:val="000E754F"/>
    <w:rsid w:val="000E75A9"/>
    <w:rsid w:val="000E75BC"/>
    <w:rsid w:val="000E7758"/>
    <w:rsid w:val="000E7785"/>
    <w:rsid w:val="000E77C5"/>
    <w:rsid w:val="000E7806"/>
    <w:rsid w:val="000E789F"/>
    <w:rsid w:val="000E78F8"/>
    <w:rsid w:val="000E7918"/>
    <w:rsid w:val="000E79FC"/>
    <w:rsid w:val="000E7A32"/>
    <w:rsid w:val="000E7A3B"/>
    <w:rsid w:val="000E7C13"/>
    <w:rsid w:val="000E7C4A"/>
    <w:rsid w:val="000E7D45"/>
    <w:rsid w:val="000E7DE6"/>
    <w:rsid w:val="000E7E0C"/>
    <w:rsid w:val="000E7E66"/>
    <w:rsid w:val="000E7FA0"/>
    <w:rsid w:val="000E7FAD"/>
    <w:rsid w:val="000F0064"/>
    <w:rsid w:val="000F00E4"/>
    <w:rsid w:val="000F00F6"/>
    <w:rsid w:val="000F01D9"/>
    <w:rsid w:val="000F01FB"/>
    <w:rsid w:val="000F0227"/>
    <w:rsid w:val="000F025A"/>
    <w:rsid w:val="000F02CE"/>
    <w:rsid w:val="000F03FD"/>
    <w:rsid w:val="000F040D"/>
    <w:rsid w:val="000F0427"/>
    <w:rsid w:val="000F0464"/>
    <w:rsid w:val="000F0748"/>
    <w:rsid w:val="000F0750"/>
    <w:rsid w:val="000F079F"/>
    <w:rsid w:val="000F0877"/>
    <w:rsid w:val="000F099C"/>
    <w:rsid w:val="000F09AE"/>
    <w:rsid w:val="000F09CA"/>
    <w:rsid w:val="000F0A44"/>
    <w:rsid w:val="000F0A4F"/>
    <w:rsid w:val="000F0A80"/>
    <w:rsid w:val="000F0AF7"/>
    <w:rsid w:val="000F0B0D"/>
    <w:rsid w:val="000F0B3C"/>
    <w:rsid w:val="000F0BA0"/>
    <w:rsid w:val="000F0BA2"/>
    <w:rsid w:val="000F0BBD"/>
    <w:rsid w:val="000F0C02"/>
    <w:rsid w:val="000F0D43"/>
    <w:rsid w:val="000F0DE7"/>
    <w:rsid w:val="000F10D8"/>
    <w:rsid w:val="000F10EC"/>
    <w:rsid w:val="000F127B"/>
    <w:rsid w:val="000F13BE"/>
    <w:rsid w:val="000F1496"/>
    <w:rsid w:val="000F14BA"/>
    <w:rsid w:val="000F14C2"/>
    <w:rsid w:val="000F152F"/>
    <w:rsid w:val="000F155C"/>
    <w:rsid w:val="000F1624"/>
    <w:rsid w:val="000F1695"/>
    <w:rsid w:val="000F176A"/>
    <w:rsid w:val="000F179B"/>
    <w:rsid w:val="000F17B7"/>
    <w:rsid w:val="000F17C7"/>
    <w:rsid w:val="000F1924"/>
    <w:rsid w:val="000F1935"/>
    <w:rsid w:val="000F19DB"/>
    <w:rsid w:val="000F1A66"/>
    <w:rsid w:val="000F1B06"/>
    <w:rsid w:val="000F1B3E"/>
    <w:rsid w:val="000F1C4C"/>
    <w:rsid w:val="000F1DD2"/>
    <w:rsid w:val="000F1E91"/>
    <w:rsid w:val="000F1ECC"/>
    <w:rsid w:val="000F1F00"/>
    <w:rsid w:val="000F1F21"/>
    <w:rsid w:val="000F1F3A"/>
    <w:rsid w:val="000F1F3D"/>
    <w:rsid w:val="000F20F4"/>
    <w:rsid w:val="000F222C"/>
    <w:rsid w:val="000F22C7"/>
    <w:rsid w:val="000F2339"/>
    <w:rsid w:val="000F234A"/>
    <w:rsid w:val="000F23B8"/>
    <w:rsid w:val="000F2419"/>
    <w:rsid w:val="000F243C"/>
    <w:rsid w:val="000F247E"/>
    <w:rsid w:val="000F2651"/>
    <w:rsid w:val="000F267A"/>
    <w:rsid w:val="000F26BC"/>
    <w:rsid w:val="000F26CE"/>
    <w:rsid w:val="000F27C5"/>
    <w:rsid w:val="000F27FB"/>
    <w:rsid w:val="000F27FC"/>
    <w:rsid w:val="000F2828"/>
    <w:rsid w:val="000F2846"/>
    <w:rsid w:val="000F2874"/>
    <w:rsid w:val="000F2877"/>
    <w:rsid w:val="000F28B2"/>
    <w:rsid w:val="000F29CB"/>
    <w:rsid w:val="000F29E0"/>
    <w:rsid w:val="000F2A56"/>
    <w:rsid w:val="000F2B13"/>
    <w:rsid w:val="000F2B48"/>
    <w:rsid w:val="000F2BA4"/>
    <w:rsid w:val="000F2BB2"/>
    <w:rsid w:val="000F2D2E"/>
    <w:rsid w:val="000F2DDE"/>
    <w:rsid w:val="000F2E30"/>
    <w:rsid w:val="000F2E81"/>
    <w:rsid w:val="000F2EB0"/>
    <w:rsid w:val="000F2F2F"/>
    <w:rsid w:val="000F308A"/>
    <w:rsid w:val="000F30B5"/>
    <w:rsid w:val="000F3136"/>
    <w:rsid w:val="000F3157"/>
    <w:rsid w:val="000F3253"/>
    <w:rsid w:val="000F339F"/>
    <w:rsid w:val="000F33C4"/>
    <w:rsid w:val="000F3422"/>
    <w:rsid w:val="000F34BB"/>
    <w:rsid w:val="000F37BE"/>
    <w:rsid w:val="000F3803"/>
    <w:rsid w:val="000F3830"/>
    <w:rsid w:val="000F386A"/>
    <w:rsid w:val="000F3870"/>
    <w:rsid w:val="000F39A6"/>
    <w:rsid w:val="000F39EA"/>
    <w:rsid w:val="000F39EB"/>
    <w:rsid w:val="000F39F2"/>
    <w:rsid w:val="000F3A1F"/>
    <w:rsid w:val="000F3A51"/>
    <w:rsid w:val="000F3A61"/>
    <w:rsid w:val="000F3A78"/>
    <w:rsid w:val="000F3ADE"/>
    <w:rsid w:val="000F3AE2"/>
    <w:rsid w:val="000F3B4E"/>
    <w:rsid w:val="000F3C7C"/>
    <w:rsid w:val="000F3CC7"/>
    <w:rsid w:val="000F3D5A"/>
    <w:rsid w:val="000F3DD1"/>
    <w:rsid w:val="000F3EBB"/>
    <w:rsid w:val="000F3EFD"/>
    <w:rsid w:val="000F3FAD"/>
    <w:rsid w:val="000F4003"/>
    <w:rsid w:val="000F4090"/>
    <w:rsid w:val="000F40A1"/>
    <w:rsid w:val="000F40F1"/>
    <w:rsid w:val="000F4113"/>
    <w:rsid w:val="000F41BD"/>
    <w:rsid w:val="000F428D"/>
    <w:rsid w:val="000F42E3"/>
    <w:rsid w:val="000F4307"/>
    <w:rsid w:val="000F430B"/>
    <w:rsid w:val="000F4420"/>
    <w:rsid w:val="000F4453"/>
    <w:rsid w:val="000F44DD"/>
    <w:rsid w:val="000F458F"/>
    <w:rsid w:val="000F4612"/>
    <w:rsid w:val="000F46CB"/>
    <w:rsid w:val="000F4998"/>
    <w:rsid w:val="000F49A6"/>
    <w:rsid w:val="000F49DC"/>
    <w:rsid w:val="000F4A38"/>
    <w:rsid w:val="000F4B95"/>
    <w:rsid w:val="000F4BDD"/>
    <w:rsid w:val="000F4C73"/>
    <w:rsid w:val="000F4D6E"/>
    <w:rsid w:val="000F4DDE"/>
    <w:rsid w:val="000F4DDF"/>
    <w:rsid w:val="000F4DFB"/>
    <w:rsid w:val="000F5011"/>
    <w:rsid w:val="000F50FD"/>
    <w:rsid w:val="000F51F1"/>
    <w:rsid w:val="000F52C1"/>
    <w:rsid w:val="000F52C2"/>
    <w:rsid w:val="000F539E"/>
    <w:rsid w:val="000F5506"/>
    <w:rsid w:val="000F556F"/>
    <w:rsid w:val="000F5693"/>
    <w:rsid w:val="000F5834"/>
    <w:rsid w:val="000F58C8"/>
    <w:rsid w:val="000F58D4"/>
    <w:rsid w:val="000F590E"/>
    <w:rsid w:val="000F5919"/>
    <w:rsid w:val="000F5970"/>
    <w:rsid w:val="000F59A0"/>
    <w:rsid w:val="000F59DB"/>
    <w:rsid w:val="000F5A2B"/>
    <w:rsid w:val="000F5A2E"/>
    <w:rsid w:val="000F5A9F"/>
    <w:rsid w:val="000F5AC7"/>
    <w:rsid w:val="000F5ACC"/>
    <w:rsid w:val="000F5BC5"/>
    <w:rsid w:val="000F5BC8"/>
    <w:rsid w:val="000F5C12"/>
    <w:rsid w:val="000F5C2B"/>
    <w:rsid w:val="000F5C96"/>
    <w:rsid w:val="000F5CBA"/>
    <w:rsid w:val="000F5D6F"/>
    <w:rsid w:val="000F5DEA"/>
    <w:rsid w:val="000F5E54"/>
    <w:rsid w:val="000F5F2F"/>
    <w:rsid w:val="000F5F72"/>
    <w:rsid w:val="000F5FA8"/>
    <w:rsid w:val="000F6016"/>
    <w:rsid w:val="000F603D"/>
    <w:rsid w:val="000F611C"/>
    <w:rsid w:val="000F61A1"/>
    <w:rsid w:val="000F61F9"/>
    <w:rsid w:val="000F6218"/>
    <w:rsid w:val="000F622E"/>
    <w:rsid w:val="000F6289"/>
    <w:rsid w:val="000F62D5"/>
    <w:rsid w:val="000F62E8"/>
    <w:rsid w:val="000F632C"/>
    <w:rsid w:val="000F6484"/>
    <w:rsid w:val="000F66AE"/>
    <w:rsid w:val="000F67C3"/>
    <w:rsid w:val="000F67EB"/>
    <w:rsid w:val="000F6803"/>
    <w:rsid w:val="000F6881"/>
    <w:rsid w:val="000F68E6"/>
    <w:rsid w:val="000F6964"/>
    <w:rsid w:val="000F6969"/>
    <w:rsid w:val="000F69D8"/>
    <w:rsid w:val="000F69FF"/>
    <w:rsid w:val="000F6A41"/>
    <w:rsid w:val="000F6AC9"/>
    <w:rsid w:val="000F6AF6"/>
    <w:rsid w:val="000F6B8A"/>
    <w:rsid w:val="000F6CD4"/>
    <w:rsid w:val="000F6EA1"/>
    <w:rsid w:val="000F6EB0"/>
    <w:rsid w:val="000F6F6B"/>
    <w:rsid w:val="000F6FB0"/>
    <w:rsid w:val="000F706C"/>
    <w:rsid w:val="000F70A3"/>
    <w:rsid w:val="000F72E7"/>
    <w:rsid w:val="000F7317"/>
    <w:rsid w:val="000F7384"/>
    <w:rsid w:val="000F741C"/>
    <w:rsid w:val="000F7462"/>
    <w:rsid w:val="000F7498"/>
    <w:rsid w:val="000F7551"/>
    <w:rsid w:val="000F7575"/>
    <w:rsid w:val="000F758D"/>
    <w:rsid w:val="000F776F"/>
    <w:rsid w:val="000F7786"/>
    <w:rsid w:val="000F7858"/>
    <w:rsid w:val="000F7891"/>
    <w:rsid w:val="000F7AD3"/>
    <w:rsid w:val="000F7AE7"/>
    <w:rsid w:val="000F7B5B"/>
    <w:rsid w:val="000F7CBD"/>
    <w:rsid w:val="000F7D21"/>
    <w:rsid w:val="000F7DA6"/>
    <w:rsid w:val="000F7E3C"/>
    <w:rsid w:val="000F7E74"/>
    <w:rsid w:val="000F7F5C"/>
    <w:rsid w:val="0010002A"/>
    <w:rsid w:val="001000EF"/>
    <w:rsid w:val="001001CA"/>
    <w:rsid w:val="00100238"/>
    <w:rsid w:val="00100284"/>
    <w:rsid w:val="00100288"/>
    <w:rsid w:val="001003A7"/>
    <w:rsid w:val="0010041D"/>
    <w:rsid w:val="001005DD"/>
    <w:rsid w:val="00100766"/>
    <w:rsid w:val="00100887"/>
    <w:rsid w:val="00100995"/>
    <w:rsid w:val="001009B0"/>
    <w:rsid w:val="001009D5"/>
    <w:rsid w:val="00100A7D"/>
    <w:rsid w:val="00100AA7"/>
    <w:rsid w:val="00100AB1"/>
    <w:rsid w:val="00100C2D"/>
    <w:rsid w:val="00100CD6"/>
    <w:rsid w:val="00100CF0"/>
    <w:rsid w:val="00100D09"/>
    <w:rsid w:val="00100D8C"/>
    <w:rsid w:val="00100EDB"/>
    <w:rsid w:val="00100EE5"/>
    <w:rsid w:val="001010E5"/>
    <w:rsid w:val="001010ED"/>
    <w:rsid w:val="001011EA"/>
    <w:rsid w:val="00101202"/>
    <w:rsid w:val="0010122E"/>
    <w:rsid w:val="0010124F"/>
    <w:rsid w:val="001012CC"/>
    <w:rsid w:val="001012FB"/>
    <w:rsid w:val="00101457"/>
    <w:rsid w:val="0010148D"/>
    <w:rsid w:val="00101522"/>
    <w:rsid w:val="001015F9"/>
    <w:rsid w:val="0010160D"/>
    <w:rsid w:val="0010162B"/>
    <w:rsid w:val="00101689"/>
    <w:rsid w:val="00101809"/>
    <w:rsid w:val="00101845"/>
    <w:rsid w:val="001018CD"/>
    <w:rsid w:val="001019F7"/>
    <w:rsid w:val="00101A12"/>
    <w:rsid w:val="00101A15"/>
    <w:rsid w:val="00101A8D"/>
    <w:rsid w:val="00101BEF"/>
    <w:rsid w:val="00101C20"/>
    <w:rsid w:val="00101CD3"/>
    <w:rsid w:val="00101D0F"/>
    <w:rsid w:val="00101D43"/>
    <w:rsid w:val="00101D4E"/>
    <w:rsid w:val="00101E8A"/>
    <w:rsid w:val="00101EFA"/>
    <w:rsid w:val="00101F96"/>
    <w:rsid w:val="00102009"/>
    <w:rsid w:val="0010204D"/>
    <w:rsid w:val="00102134"/>
    <w:rsid w:val="00102167"/>
    <w:rsid w:val="001022A8"/>
    <w:rsid w:val="00102390"/>
    <w:rsid w:val="001023C4"/>
    <w:rsid w:val="001023D3"/>
    <w:rsid w:val="00102542"/>
    <w:rsid w:val="00102689"/>
    <w:rsid w:val="00102899"/>
    <w:rsid w:val="00102996"/>
    <w:rsid w:val="001029D3"/>
    <w:rsid w:val="00102A64"/>
    <w:rsid w:val="00102B4F"/>
    <w:rsid w:val="00102B54"/>
    <w:rsid w:val="00102C8E"/>
    <w:rsid w:val="00102D0A"/>
    <w:rsid w:val="00102DC9"/>
    <w:rsid w:val="00102E78"/>
    <w:rsid w:val="00102EE7"/>
    <w:rsid w:val="00102FAB"/>
    <w:rsid w:val="0010303C"/>
    <w:rsid w:val="00103077"/>
    <w:rsid w:val="00103093"/>
    <w:rsid w:val="00103174"/>
    <w:rsid w:val="00103185"/>
    <w:rsid w:val="0010327A"/>
    <w:rsid w:val="001033D3"/>
    <w:rsid w:val="001033DD"/>
    <w:rsid w:val="00103463"/>
    <w:rsid w:val="001034E2"/>
    <w:rsid w:val="00103517"/>
    <w:rsid w:val="00103577"/>
    <w:rsid w:val="00103627"/>
    <w:rsid w:val="00103720"/>
    <w:rsid w:val="001037DC"/>
    <w:rsid w:val="001038B8"/>
    <w:rsid w:val="001038EE"/>
    <w:rsid w:val="0010392C"/>
    <w:rsid w:val="001039B9"/>
    <w:rsid w:val="001039D4"/>
    <w:rsid w:val="00103A0F"/>
    <w:rsid w:val="00103B44"/>
    <w:rsid w:val="00103BA2"/>
    <w:rsid w:val="00103BC5"/>
    <w:rsid w:val="00103BFE"/>
    <w:rsid w:val="00103CC9"/>
    <w:rsid w:val="00103D5B"/>
    <w:rsid w:val="00103D93"/>
    <w:rsid w:val="00103DA8"/>
    <w:rsid w:val="00103DC8"/>
    <w:rsid w:val="00103DFD"/>
    <w:rsid w:val="00103E80"/>
    <w:rsid w:val="00103EC0"/>
    <w:rsid w:val="00103F4D"/>
    <w:rsid w:val="00103F5C"/>
    <w:rsid w:val="00103F62"/>
    <w:rsid w:val="00103FD5"/>
    <w:rsid w:val="00104088"/>
    <w:rsid w:val="00104154"/>
    <w:rsid w:val="001041DE"/>
    <w:rsid w:val="00104233"/>
    <w:rsid w:val="00104279"/>
    <w:rsid w:val="0010428D"/>
    <w:rsid w:val="001042B6"/>
    <w:rsid w:val="0010439F"/>
    <w:rsid w:val="001044A0"/>
    <w:rsid w:val="00104503"/>
    <w:rsid w:val="0010458F"/>
    <w:rsid w:val="00104653"/>
    <w:rsid w:val="001047CA"/>
    <w:rsid w:val="001047F1"/>
    <w:rsid w:val="00104861"/>
    <w:rsid w:val="00104919"/>
    <w:rsid w:val="0010497B"/>
    <w:rsid w:val="00104A5F"/>
    <w:rsid w:val="00104B4E"/>
    <w:rsid w:val="00104BB7"/>
    <w:rsid w:val="00104BC2"/>
    <w:rsid w:val="00104BF7"/>
    <w:rsid w:val="00104C14"/>
    <w:rsid w:val="00104C3D"/>
    <w:rsid w:val="00104D30"/>
    <w:rsid w:val="00104DC3"/>
    <w:rsid w:val="00104F6C"/>
    <w:rsid w:val="00105016"/>
    <w:rsid w:val="0010505B"/>
    <w:rsid w:val="001050DE"/>
    <w:rsid w:val="0010517E"/>
    <w:rsid w:val="001051F2"/>
    <w:rsid w:val="00105203"/>
    <w:rsid w:val="00105278"/>
    <w:rsid w:val="001052DA"/>
    <w:rsid w:val="00105380"/>
    <w:rsid w:val="001053DD"/>
    <w:rsid w:val="001053F6"/>
    <w:rsid w:val="00105501"/>
    <w:rsid w:val="001055E4"/>
    <w:rsid w:val="0010566B"/>
    <w:rsid w:val="0010578C"/>
    <w:rsid w:val="0010580B"/>
    <w:rsid w:val="001059D2"/>
    <w:rsid w:val="00105A05"/>
    <w:rsid w:val="00105BB3"/>
    <w:rsid w:val="00105C48"/>
    <w:rsid w:val="00105C6A"/>
    <w:rsid w:val="00105C6E"/>
    <w:rsid w:val="00105C71"/>
    <w:rsid w:val="00105D52"/>
    <w:rsid w:val="00105E3B"/>
    <w:rsid w:val="00105E6E"/>
    <w:rsid w:val="00105EDB"/>
    <w:rsid w:val="00105F47"/>
    <w:rsid w:val="00105FC3"/>
    <w:rsid w:val="0010603E"/>
    <w:rsid w:val="0010610D"/>
    <w:rsid w:val="00106121"/>
    <w:rsid w:val="00106194"/>
    <w:rsid w:val="001061AD"/>
    <w:rsid w:val="001061B0"/>
    <w:rsid w:val="0010621B"/>
    <w:rsid w:val="0010623D"/>
    <w:rsid w:val="001062B4"/>
    <w:rsid w:val="001062D3"/>
    <w:rsid w:val="00106349"/>
    <w:rsid w:val="00106407"/>
    <w:rsid w:val="00106427"/>
    <w:rsid w:val="001065A5"/>
    <w:rsid w:val="001065C4"/>
    <w:rsid w:val="001065D3"/>
    <w:rsid w:val="0010668F"/>
    <w:rsid w:val="00106749"/>
    <w:rsid w:val="00106767"/>
    <w:rsid w:val="00106811"/>
    <w:rsid w:val="001068AE"/>
    <w:rsid w:val="0010690B"/>
    <w:rsid w:val="0010691D"/>
    <w:rsid w:val="00106962"/>
    <w:rsid w:val="001069D4"/>
    <w:rsid w:val="001069F6"/>
    <w:rsid w:val="00106A51"/>
    <w:rsid w:val="00106ABD"/>
    <w:rsid w:val="00106B45"/>
    <w:rsid w:val="00106BD0"/>
    <w:rsid w:val="00106C01"/>
    <w:rsid w:val="00106C51"/>
    <w:rsid w:val="00106C5E"/>
    <w:rsid w:val="00106C6C"/>
    <w:rsid w:val="00106C86"/>
    <w:rsid w:val="00106CA3"/>
    <w:rsid w:val="00106F7C"/>
    <w:rsid w:val="00107186"/>
    <w:rsid w:val="001071D5"/>
    <w:rsid w:val="00107216"/>
    <w:rsid w:val="001072A7"/>
    <w:rsid w:val="00107359"/>
    <w:rsid w:val="001073E2"/>
    <w:rsid w:val="0010742F"/>
    <w:rsid w:val="001074A7"/>
    <w:rsid w:val="001074CA"/>
    <w:rsid w:val="00107523"/>
    <w:rsid w:val="00107529"/>
    <w:rsid w:val="001075CC"/>
    <w:rsid w:val="00107653"/>
    <w:rsid w:val="0010769D"/>
    <w:rsid w:val="0010778E"/>
    <w:rsid w:val="001077DF"/>
    <w:rsid w:val="0010796D"/>
    <w:rsid w:val="00107987"/>
    <w:rsid w:val="00107AC9"/>
    <w:rsid w:val="00107AEF"/>
    <w:rsid w:val="00107B96"/>
    <w:rsid w:val="00107CBD"/>
    <w:rsid w:val="00107D02"/>
    <w:rsid w:val="00107D45"/>
    <w:rsid w:val="00107D6F"/>
    <w:rsid w:val="00107D7E"/>
    <w:rsid w:val="00107DA4"/>
    <w:rsid w:val="00107DE3"/>
    <w:rsid w:val="00107E21"/>
    <w:rsid w:val="00107E9B"/>
    <w:rsid w:val="00107EA8"/>
    <w:rsid w:val="00107EEA"/>
    <w:rsid w:val="00107F3C"/>
    <w:rsid w:val="00107F3E"/>
    <w:rsid w:val="0011001B"/>
    <w:rsid w:val="0011022E"/>
    <w:rsid w:val="00110246"/>
    <w:rsid w:val="0011034C"/>
    <w:rsid w:val="0011043C"/>
    <w:rsid w:val="001104A6"/>
    <w:rsid w:val="001104BB"/>
    <w:rsid w:val="001104D7"/>
    <w:rsid w:val="00110522"/>
    <w:rsid w:val="00110618"/>
    <w:rsid w:val="00110717"/>
    <w:rsid w:val="001107F0"/>
    <w:rsid w:val="001108D2"/>
    <w:rsid w:val="001109A0"/>
    <w:rsid w:val="00110A08"/>
    <w:rsid w:val="00110A15"/>
    <w:rsid w:val="00110B16"/>
    <w:rsid w:val="00110B72"/>
    <w:rsid w:val="00110B8D"/>
    <w:rsid w:val="00110BEF"/>
    <w:rsid w:val="00110D25"/>
    <w:rsid w:val="00110D2D"/>
    <w:rsid w:val="00110E09"/>
    <w:rsid w:val="00110E34"/>
    <w:rsid w:val="001110B4"/>
    <w:rsid w:val="0011110D"/>
    <w:rsid w:val="00111180"/>
    <w:rsid w:val="001111F1"/>
    <w:rsid w:val="0011121C"/>
    <w:rsid w:val="0011125C"/>
    <w:rsid w:val="00111288"/>
    <w:rsid w:val="0011128E"/>
    <w:rsid w:val="001112C0"/>
    <w:rsid w:val="001112D8"/>
    <w:rsid w:val="001112EF"/>
    <w:rsid w:val="00111423"/>
    <w:rsid w:val="0011145F"/>
    <w:rsid w:val="001114A7"/>
    <w:rsid w:val="001114E8"/>
    <w:rsid w:val="00111547"/>
    <w:rsid w:val="001115CB"/>
    <w:rsid w:val="001115DA"/>
    <w:rsid w:val="001115F0"/>
    <w:rsid w:val="001115F2"/>
    <w:rsid w:val="001116B7"/>
    <w:rsid w:val="001116FA"/>
    <w:rsid w:val="00111717"/>
    <w:rsid w:val="0011180B"/>
    <w:rsid w:val="00111857"/>
    <w:rsid w:val="00111874"/>
    <w:rsid w:val="001118C7"/>
    <w:rsid w:val="00111995"/>
    <w:rsid w:val="00111A7E"/>
    <w:rsid w:val="00111B51"/>
    <w:rsid w:val="00111B90"/>
    <w:rsid w:val="00111BAB"/>
    <w:rsid w:val="00111C3A"/>
    <w:rsid w:val="00111CAA"/>
    <w:rsid w:val="00111CB2"/>
    <w:rsid w:val="00111D03"/>
    <w:rsid w:val="00111DA1"/>
    <w:rsid w:val="00111DEA"/>
    <w:rsid w:val="00111F3C"/>
    <w:rsid w:val="00111F8C"/>
    <w:rsid w:val="0011201B"/>
    <w:rsid w:val="00112030"/>
    <w:rsid w:val="00112080"/>
    <w:rsid w:val="00112110"/>
    <w:rsid w:val="001121AE"/>
    <w:rsid w:val="0011227F"/>
    <w:rsid w:val="00112387"/>
    <w:rsid w:val="00112411"/>
    <w:rsid w:val="00112416"/>
    <w:rsid w:val="00112424"/>
    <w:rsid w:val="0011245F"/>
    <w:rsid w:val="001124DD"/>
    <w:rsid w:val="001125CD"/>
    <w:rsid w:val="001125E3"/>
    <w:rsid w:val="00112606"/>
    <w:rsid w:val="0011266B"/>
    <w:rsid w:val="00112672"/>
    <w:rsid w:val="001127A9"/>
    <w:rsid w:val="0011290D"/>
    <w:rsid w:val="00112932"/>
    <w:rsid w:val="00112972"/>
    <w:rsid w:val="00112A33"/>
    <w:rsid w:val="00112A76"/>
    <w:rsid w:val="00112ABB"/>
    <w:rsid w:val="00112B24"/>
    <w:rsid w:val="00112B4B"/>
    <w:rsid w:val="00112B7C"/>
    <w:rsid w:val="00112BC3"/>
    <w:rsid w:val="00112C25"/>
    <w:rsid w:val="00112C6E"/>
    <w:rsid w:val="00112D9B"/>
    <w:rsid w:val="00112DDF"/>
    <w:rsid w:val="00112F6B"/>
    <w:rsid w:val="00112FF5"/>
    <w:rsid w:val="0011300F"/>
    <w:rsid w:val="0011325E"/>
    <w:rsid w:val="0011326B"/>
    <w:rsid w:val="0011327C"/>
    <w:rsid w:val="001133CD"/>
    <w:rsid w:val="00113413"/>
    <w:rsid w:val="0011343B"/>
    <w:rsid w:val="0011346B"/>
    <w:rsid w:val="001134ED"/>
    <w:rsid w:val="00113549"/>
    <w:rsid w:val="00113592"/>
    <w:rsid w:val="001135F5"/>
    <w:rsid w:val="00113668"/>
    <w:rsid w:val="001136F6"/>
    <w:rsid w:val="00113773"/>
    <w:rsid w:val="001137AF"/>
    <w:rsid w:val="001137C1"/>
    <w:rsid w:val="0011386F"/>
    <w:rsid w:val="00113871"/>
    <w:rsid w:val="00113925"/>
    <w:rsid w:val="00113A49"/>
    <w:rsid w:val="00113A4C"/>
    <w:rsid w:val="00113A5D"/>
    <w:rsid w:val="00113A70"/>
    <w:rsid w:val="00113ADE"/>
    <w:rsid w:val="00113B4A"/>
    <w:rsid w:val="00113E04"/>
    <w:rsid w:val="00113E21"/>
    <w:rsid w:val="00113EBB"/>
    <w:rsid w:val="00113F2D"/>
    <w:rsid w:val="00113FB1"/>
    <w:rsid w:val="0011400C"/>
    <w:rsid w:val="00114025"/>
    <w:rsid w:val="00114037"/>
    <w:rsid w:val="0011434A"/>
    <w:rsid w:val="00114386"/>
    <w:rsid w:val="00114395"/>
    <w:rsid w:val="001143E3"/>
    <w:rsid w:val="00114407"/>
    <w:rsid w:val="0011441B"/>
    <w:rsid w:val="00114429"/>
    <w:rsid w:val="001144A5"/>
    <w:rsid w:val="001144A9"/>
    <w:rsid w:val="0011457A"/>
    <w:rsid w:val="00114584"/>
    <w:rsid w:val="001145A7"/>
    <w:rsid w:val="001145FF"/>
    <w:rsid w:val="0011461E"/>
    <w:rsid w:val="0011464D"/>
    <w:rsid w:val="001146C4"/>
    <w:rsid w:val="00114763"/>
    <w:rsid w:val="001147A9"/>
    <w:rsid w:val="0011480E"/>
    <w:rsid w:val="00114856"/>
    <w:rsid w:val="0011489D"/>
    <w:rsid w:val="001148A3"/>
    <w:rsid w:val="0011491B"/>
    <w:rsid w:val="00114950"/>
    <w:rsid w:val="0011496B"/>
    <w:rsid w:val="001149D9"/>
    <w:rsid w:val="00114A6D"/>
    <w:rsid w:val="00114A84"/>
    <w:rsid w:val="00114A87"/>
    <w:rsid w:val="00114A88"/>
    <w:rsid w:val="00114C12"/>
    <w:rsid w:val="00114CB0"/>
    <w:rsid w:val="00114CF8"/>
    <w:rsid w:val="00114D08"/>
    <w:rsid w:val="00114D4B"/>
    <w:rsid w:val="00114D4E"/>
    <w:rsid w:val="00114D8B"/>
    <w:rsid w:val="00114DCF"/>
    <w:rsid w:val="00114E1E"/>
    <w:rsid w:val="00114F04"/>
    <w:rsid w:val="00114F17"/>
    <w:rsid w:val="00114F1B"/>
    <w:rsid w:val="00114F1E"/>
    <w:rsid w:val="001151FF"/>
    <w:rsid w:val="0011524C"/>
    <w:rsid w:val="00115263"/>
    <w:rsid w:val="001152AB"/>
    <w:rsid w:val="001152E6"/>
    <w:rsid w:val="001153DF"/>
    <w:rsid w:val="00115457"/>
    <w:rsid w:val="00115469"/>
    <w:rsid w:val="0011552B"/>
    <w:rsid w:val="001155AB"/>
    <w:rsid w:val="001155BB"/>
    <w:rsid w:val="001155F7"/>
    <w:rsid w:val="001156F4"/>
    <w:rsid w:val="00115892"/>
    <w:rsid w:val="0011595A"/>
    <w:rsid w:val="001159A2"/>
    <w:rsid w:val="00115A1C"/>
    <w:rsid w:val="00115A80"/>
    <w:rsid w:val="00115A9C"/>
    <w:rsid w:val="00115AFF"/>
    <w:rsid w:val="00115C37"/>
    <w:rsid w:val="00115CF4"/>
    <w:rsid w:val="00115D0A"/>
    <w:rsid w:val="00115D4A"/>
    <w:rsid w:val="00115DCB"/>
    <w:rsid w:val="00115DF9"/>
    <w:rsid w:val="00115E49"/>
    <w:rsid w:val="00115F42"/>
    <w:rsid w:val="00115FA4"/>
    <w:rsid w:val="00115FF4"/>
    <w:rsid w:val="00116134"/>
    <w:rsid w:val="00116179"/>
    <w:rsid w:val="001161FE"/>
    <w:rsid w:val="00116246"/>
    <w:rsid w:val="00116396"/>
    <w:rsid w:val="0011639D"/>
    <w:rsid w:val="001163E6"/>
    <w:rsid w:val="001164FA"/>
    <w:rsid w:val="00116530"/>
    <w:rsid w:val="001165EC"/>
    <w:rsid w:val="00116782"/>
    <w:rsid w:val="0011683B"/>
    <w:rsid w:val="00116885"/>
    <w:rsid w:val="00116901"/>
    <w:rsid w:val="00116911"/>
    <w:rsid w:val="00116919"/>
    <w:rsid w:val="00116936"/>
    <w:rsid w:val="0011698E"/>
    <w:rsid w:val="00116B14"/>
    <w:rsid w:val="00116BE3"/>
    <w:rsid w:val="00116C05"/>
    <w:rsid w:val="00116C89"/>
    <w:rsid w:val="00116D04"/>
    <w:rsid w:val="00116D38"/>
    <w:rsid w:val="00116DAE"/>
    <w:rsid w:val="00116DD4"/>
    <w:rsid w:val="00116E0E"/>
    <w:rsid w:val="00116ECA"/>
    <w:rsid w:val="0011714B"/>
    <w:rsid w:val="001171B1"/>
    <w:rsid w:val="00117247"/>
    <w:rsid w:val="0011724C"/>
    <w:rsid w:val="001172EA"/>
    <w:rsid w:val="0011739D"/>
    <w:rsid w:val="0011744B"/>
    <w:rsid w:val="00117458"/>
    <w:rsid w:val="00117480"/>
    <w:rsid w:val="001174F8"/>
    <w:rsid w:val="001175BF"/>
    <w:rsid w:val="0011760C"/>
    <w:rsid w:val="00117696"/>
    <w:rsid w:val="001176A2"/>
    <w:rsid w:val="001176D2"/>
    <w:rsid w:val="001176EC"/>
    <w:rsid w:val="0011770B"/>
    <w:rsid w:val="0011772D"/>
    <w:rsid w:val="00117812"/>
    <w:rsid w:val="0011788C"/>
    <w:rsid w:val="001179C1"/>
    <w:rsid w:val="001179DC"/>
    <w:rsid w:val="00117AA3"/>
    <w:rsid w:val="00117AE9"/>
    <w:rsid w:val="00117AF5"/>
    <w:rsid w:val="00117C4A"/>
    <w:rsid w:val="00117C93"/>
    <w:rsid w:val="00117CCF"/>
    <w:rsid w:val="00117D3E"/>
    <w:rsid w:val="00117D9B"/>
    <w:rsid w:val="00117DA0"/>
    <w:rsid w:val="00117E5C"/>
    <w:rsid w:val="00117F28"/>
    <w:rsid w:val="00117F38"/>
    <w:rsid w:val="00117F47"/>
    <w:rsid w:val="001200A3"/>
    <w:rsid w:val="001200EC"/>
    <w:rsid w:val="00120107"/>
    <w:rsid w:val="00120141"/>
    <w:rsid w:val="001201C7"/>
    <w:rsid w:val="0012024D"/>
    <w:rsid w:val="00120252"/>
    <w:rsid w:val="00120317"/>
    <w:rsid w:val="00120411"/>
    <w:rsid w:val="00120450"/>
    <w:rsid w:val="00120520"/>
    <w:rsid w:val="0012057B"/>
    <w:rsid w:val="0012058E"/>
    <w:rsid w:val="001205A4"/>
    <w:rsid w:val="001205C5"/>
    <w:rsid w:val="00120634"/>
    <w:rsid w:val="001206AC"/>
    <w:rsid w:val="0012076A"/>
    <w:rsid w:val="00120815"/>
    <w:rsid w:val="00120889"/>
    <w:rsid w:val="0012089E"/>
    <w:rsid w:val="001208B2"/>
    <w:rsid w:val="00120982"/>
    <w:rsid w:val="00120987"/>
    <w:rsid w:val="001209EB"/>
    <w:rsid w:val="00120A36"/>
    <w:rsid w:val="00120A7B"/>
    <w:rsid w:val="00120AEF"/>
    <w:rsid w:val="00120B55"/>
    <w:rsid w:val="00120C29"/>
    <w:rsid w:val="00120D3C"/>
    <w:rsid w:val="00120D69"/>
    <w:rsid w:val="00120DD4"/>
    <w:rsid w:val="00120EFE"/>
    <w:rsid w:val="00120FA1"/>
    <w:rsid w:val="00121020"/>
    <w:rsid w:val="00121022"/>
    <w:rsid w:val="0012105D"/>
    <w:rsid w:val="001210EF"/>
    <w:rsid w:val="00121175"/>
    <w:rsid w:val="001211F1"/>
    <w:rsid w:val="00121217"/>
    <w:rsid w:val="0012130A"/>
    <w:rsid w:val="0012139E"/>
    <w:rsid w:val="0012140D"/>
    <w:rsid w:val="0012147B"/>
    <w:rsid w:val="00121498"/>
    <w:rsid w:val="001214B2"/>
    <w:rsid w:val="00121576"/>
    <w:rsid w:val="0012158E"/>
    <w:rsid w:val="00121626"/>
    <w:rsid w:val="00121719"/>
    <w:rsid w:val="00121756"/>
    <w:rsid w:val="00121816"/>
    <w:rsid w:val="00121846"/>
    <w:rsid w:val="00121859"/>
    <w:rsid w:val="001218C2"/>
    <w:rsid w:val="001218D5"/>
    <w:rsid w:val="00121A14"/>
    <w:rsid w:val="00121A20"/>
    <w:rsid w:val="00121B13"/>
    <w:rsid w:val="00121C64"/>
    <w:rsid w:val="00121C66"/>
    <w:rsid w:val="00121CD5"/>
    <w:rsid w:val="00121D4F"/>
    <w:rsid w:val="00121D63"/>
    <w:rsid w:val="00121E1F"/>
    <w:rsid w:val="00121E74"/>
    <w:rsid w:val="00121EB5"/>
    <w:rsid w:val="00121EE6"/>
    <w:rsid w:val="00121F49"/>
    <w:rsid w:val="00121FFB"/>
    <w:rsid w:val="0012203F"/>
    <w:rsid w:val="0012204E"/>
    <w:rsid w:val="00122060"/>
    <w:rsid w:val="0012209A"/>
    <w:rsid w:val="001220FA"/>
    <w:rsid w:val="0012227F"/>
    <w:rsid w:val="00122401"/>
    <w:rsid w:val="001225C1"/>
    <w:rsid w:val="00122657"/>
    <w:rsid w:val="00122686"/>
    <w:rsid w:val="001226E9"/>
    <w:rsid w:val="001227BE"/>
    <w:rsid w:val="00122911"/>
    <w:rsid w:val="00122955"/>
    <w:rsid w:val="0012295F"/>
    <w:rsid w:val="00122971"/>
    <w:rsid w:val="00122B18"/>
    <w:rsid w:val="00122B34"/>
    <w:rsid w:val="00122B56"/>
    <w:rsid w:val="00122B6B"/>
    <w:rsid w:val="00122BB7"/>
    <w:rsid w:val="00122C64"/>
    <w:rsid w:val="00122C72"/>
    <w:rsid w:val="00122CC7"/>
    <w:rsid w:val="00122D24"/>
    <w:rsid w:val="00122E50"/>
    <w:rsid w:val="00122F65"/>
    <w:rsid w:val="0012312C"/>
    <w:rsid w:val="00123225"/>
    <w:rsid w:val="00123292"/>
    <w:rsid w:val="001232D0"/>
    <w:rsid w:val="00123482"/>
    <w:rsid w:val="001234A8"/>
    <w:rsid w:val="001234F1"/>
    <w:rsid w:val="00123554"/>
    <w:rsid w:val="001235B4"/>
    <w:rsid w:val="001235D0"/>
    <w:rsid w:val="001235D4"/>
    <w:rsid w:val="00123665"/>
    <w:rsid w:val="001237AE"/>
    <w:rsid w:val="00123828"/>
    <w:rsid w:val="00123846"/>
    <w:rsid w:val="00123934"/>
    <w:rsid w:val="00123952"/>
    <w:rsid w:val="00123A9B"/>
    <w:rsid w:val="00123AAE"/>
    <w:rsid w:val="00123AF4"/>
    <w:rsid w:val="00123B31"/>
    <w:rsid w:val="00123C21"/>
    <w:rsid w:val="00123CDC"/>
    <w:rsid w:val="00123D2F"/>
    <w:rsid w:val="00123D63"/>
    <w:rsid w:val="00123DD0"/>
    <w:rsid w:val="00123E61"/>
    <w:rsid w:val="00123F52"/>
    <w:rsid w:val="00123F59"/>
    <w:rsid w:val="00123FD7"/>
    <w:rsid w:val="0012406A"/>
    <w:rsid w:val="00124113"/>
    <w:rsid w:val="001241AA"/>
    <w:rsid w:val="001241F1"/>
    <w:rsid w:val="00124282"/>
    <w:rsid w:val="00124328"/>
    <w:rsid w:val="001243C2"/>
    <w:rsid w:val="001243C9"/>
    <w:rsid w:val="001243EC"/>
    <w:rsid w:val="0012441B"/>
    <w:rsid w:val="001244A1"/>
    <w:rsid w:val="001246C3"/>
    <w:rsid w:val="00124851"/>
    <w:rsid w:val="001249F1"/>
    <w:rsid w:val="00124A05"/>
    <w:rsid w:val="00124AA2"/>
    <w:rsid w:val="00124AA8"/>
    <w:rsid w:val="00124AB1"/>
    <w:rsid w:val="00124BB5"/>
    <w:rsid w:val="00124D3A"/>
    <w:rsid w:val="00124DA3"/>
    <w:rsid w:val="00124E1A"/>
    <w:rsid w:val="00124E7A"/>
    <w:rsid w:val="00124F61"/>
    <w:rsid w:val="00124FB4"/>
    <w:rsid w:val="00124FB8"/>
    <w:rsid w:val="001250C4"/>
    <w:rsid w:val="001250E6"/>
    <w:rsid w:val="00125128"/>
    <w:rsid w:val="00125143"/>
    <w:rsid w:val="0012518A"/>
    <w:rsid w:val="00125198"/>
    <w:rsid w:val="00125250"/>
    <w:rsid w:val="001252F6"/>
    <w:rsid w:val="00125313"/>
    <w:rsid w:val="001255F4"/>
    <w:rsid w:val="00125635"/>
    <w:rsid w:val="00125651"/>
    <w:rsid w:val="0012567F"/>
    <w:rsid w:val="001256B7"/>
    <w:rsid w:val="001256C4"/>
    <w:rsid w:val="0012571F"/>
    <w:rsid w:val="00125821"/>
    <w:rsid w:val="00125850"/>
    <w:rsid w:val="00125884"/>
    <w:rsid w:val="00125892"/>
    <w:rsid w:val="00125A19"/>
    <w:rsid w:val="00125A2D"/>
    <w:rsid w:val="00125A8C"/>
    <w:rsid w:val="00125BA2"/>
    <w:rsid w:val="00125BB6"/>
    <w:rsid w:val="00125D1C"/>
    <w:rsid w:val="00125E79"/>
    <w:rsid w:val="00125E93"/>
    <w:rsid w:val="00125F8A"/>
    <w:rsid w:val="00125F92"/>
    <w:rsid w:val="00125FFF"/>
    <w:rsid w:val="0012607F"/>
    <w:rsid w:val="001260D3"/>
    <w:rsid w:val="001261B1"/>
    <w:rsid w:val="001261C0"/>
    <w:rsid w:val="001263BB"/>
    <w:rsid w:val="001263EE"/>
    <w:rsid w:val="00126539"/>
    <w:rsid w:val="001265C6"/>
    <w:rsid w:val="0012665F"/>
    <w:rsid w:val="0012672B"/>
    <w:rsid w:val="001267FD"/>
    <w:rsid w:val="001268B3"/>
    <w:rsid w:val="001268D5"/>
    <w:rsid w:val="00126912"/>
    <w:rsid w:val="00126989"/>
    <w:rsid w:val="00126995"/>
    <w:rsid w:val="001269B3"/>
    <w:rsid w:val="001269D3"/>
    <w:rsid w:val="00126B57"/>
    <w:rsid w:val="00126B9E"/>
    <w:rsid w:val="00126C81"/>
    <w:rsid w:val="00126DF1"/>
    <w:rsid w:val="00126E33"/>
    <w:rsid w:val="00126E5B"/>
    <w:rsid w:val="00126EEE"/>
    <w:rsid w:val="00126F18"/>
    <w:rsid w:val="00126F35"/>
    <w:rsid w:val="00126FF6"/>
    <w:rsid w:val="00127019"/>
    <w:rsid w:val="0012712B"/>
    <w:rsid w:val="0012712C"/>
    <w:rsid w:val="00127182"/>
    <w:rsid w:val="0012718B"/>
    <w:rsid w:val="001271E8"/>
    <w:rsid w:val="00127245"/>
    <w:rsid w:val="00127272"/>
    <w:rsid w:val="001272F5"/>
    <w:rsid w:val="00127401"/>
    <w:rsid w:val="0012742D"/>
    <w:rsid w:val="0012747F"/>
    <w:rsid w:val="001274C1"/>
    <w:rsid w:val="0012751C"/>
    <w:rsid w:val="0012755C"/>
    <w:rsid w:val="00127566"/>
    <w:rsid w:val="00127633"/>
    <w:rsid w:val="001276E0"/>
    <w:rsid w:val="001277B3"/>
    <w:rsid w:val="001277FC"/>
    <w:rsid w:val="00127854"/>
    <w:rsid w:val="001278B7"/>
    <w:rsid w:val="00127968"/>
    <w:rsid w:val="00127A79"/>
    <w:rsid w:val="00127A85"/>
    <w:rsid w:val="00127B45"/>
    <w:rsid w:val="00127B55"/>
    <w:rsid w:val="00127B5B"/>
    <w:rsid w:val="00127B87"/>
    <w:rsid w:val="00127C89"/>
    <w:rsid w:val="00127CAC"/>
    <w:rsid w:val="00127CC3"/>
    <w:rsid w:val="00127D79"/>
    <w:rsid w:val="00127D99"/>
    <w:rsid w:val="00127DCF"/>
    <w:rsid w:val="00127DF8"/>
    <w:rsid w:val="00127E03"/>
    <w:rsid w:val="00127E25"/>
    <w:rsid w:val="00127E54"/>
    <w:rsid w:val="00127E6B"/>
    <w:rsid w:val="00127E80"/>
    <w:rsid w:val="00127EE1"/>
    <w:rsid w:val="00127F4E"/>
    <w:rsid w:val="00127F97"/>
    <w:rsid w:val="0013004F"/>
    <w:rsid w:val="001300C8"/>
    <w:rsid w:val="00130101"/>
    <w:rsid w:val="00130123"/>
    <w:rsid w:val="001301BA"/>
    <w:rsid w:val="001301EA"/>
    <w:rsid w:val="00130221"/>
    <w:rsid w:val="00130266"/>
    <w:rsid w:val="0013032D"/>
    <w:rsid w:val="001303C4"/>
    <w:rsid w:val="001305BB"/>
    <w:rsid w:val="00130639"/>
    <w:rsid w:val="00130695"/>
    <w:rsid w:val="0013074B"/>
    <w:rsid w:val="00130775"/>
    <w:rsid w:val="00130856"/>
    <w:rsid w:val="001308CB"/>
    <w:rsid w:val="00130999"/>
    <w:rsid w:val="001309EB"/>
    <w:rsid w:val="00130A42"/>
    <w:rsid w:val="00130A7E"/>
    <w:rsid w:val="00130AB5"/>
    <w:rsid w:val="00130BB4"/>
    <w:rsid w:val="00130C2A"/>
    <w:rsid w:val="00130C80"/>
    <w:rsid w:val="00130C92"/>
    <w:rsid w:val="00130C9D"/>
    <w:rsid w:val="00130CB1"/>
    <w:rsid w:val="00130E15"/>
    <w:rsid w:val="00130E18"/>
    <w:rsid w:val="00130E29"/>
    <w:rsid w:val="00130F00"/>
    <w:rsid w:val="00130F30"/>
    <w:rsid w:val="00130F3B"/>
    <w:rsid w:val="00130F84"/>
    <w:rsid w:val="00130FC6"/>
    <w:rsid w:val="00130FD4"/>
    <w:rsid w:val="00130FDB"/>
    <w:rsid w:val="001310E6"/>
    <w:rsid w:val="001311AB"/>
    <w:rsid w:val="001311D9"/>
    <w:rsid w:val="001311FD"/>
    <w:rsid w:val="00131237"/>
    <w:rsid w:val="00131328"/>
    <w:rsid w:val="00131332"/>
    <w:rsid w:val="00131353"/>
    <w:rsid w:val="001313B3"/>
    <w:rsid w:val="00131580"/>
    <w:rsid w:val="00131598"/>
    <w:rsid w:val="001315C1"/>
    <w:rsid w:val="001315D1"/>
    <w:rsid w:val="00131683"/>
    <w:rsid w:val="001316C2"/>
    <w:rsid w:val="001316F3"/>
    <w:rsid w:val="001317A1"/>
    <w:rsid w:val="0013189A"/>
    <w:rsid w:val="001318FA"/>
    <w:rsid w:val="00131923"/>
    <w:rsid w:val="00131A23"/>
    <w:rsid w:val="00131A76"/>
    <w:rsid w:val="00131ACC"/>
    <w:rsid w:val="00131B03"/>
    <w:rsid w:val="00131B63"/>
    <w:rsid w:val="00131C50"/>
    <w:rsid w:val="00131D0C"/>
    <w:rsid w:val="00131D1C"/>
    <w:rsid w:val="00131D2D"/>
    <w:rsid w:val="00131D81"/>
    <w:rsid w:val="00131DE8"/>
    <w:rsid w:val="00131EED"/>
    <w:rsid w:val="00131FB2"/>
    <w:rsid w:val="00131FF4"/>
    <w:rsid w:val="001320C4"/>
    <w:rsid w:val="001320E2"/>
    <w:rsid w:val="00132122"/>
    <w:rsid w:val="0013224E"/>
    <w:rsid w:val="0013228B"/>
    <w:rsid w:val="001322A3"/>
    <w:rsid w:val="00132432"/>
    <w:rsid w:val="00132436"/>
    <w:rsid w:val="00132474"/>
    <w:rsid w:val="001324D0"/>
    <w:rsid w:val="0013250C"/>
    <w:rsid w:val="00132523"/>
    <w:rsid w:val="00132536"/>
    <w:rsid w:val="00132556"/>
    <w:rsid w:val="001325F9"/>
    <w:rsid w:val="00132616"/>
    <w:rsid w:val="00132700"/>
    <w:rsid w:val="00132733"/>
    <w:rsid w:val="0013274C"/>
    <w:rsid w:val="001327B7"/>
    <w:rsid w:val="00132856"/>
    <w:rsid w:val="00132896"/>
    <w:rsid w:val="00132997"/>
    <w:rsid w:val="00132A00"/>
    <w:rsid w:val="00132AB7"/>
    <w:rsid w:val="00132ACC"/>
    <w:rsid w:val="00132B0D"/>
    <w:rsid w:val="00132BE2"/>
    <w:rsid w:val="00132C1A"/>
    <w:rsid w:val="00132C78"/>
    <w:rsid w:val="00132D29"/>
    <w:rsid w:val="00132D2B"/>
    <w:rsid w:val="00132D6A"/>
    <w:rsid w:val="00132D8B"/>
    <w:rsid w:val="00132DC0"/>
    <w:rsid w:val="00132FD8"/>
    <w:rsid w:val="00133006"/>
    <w:rsid w:val="00133031"/>
    <w:rsid w:val="00133082"/>
    <w:rsid w:val="001330D9"/>
    <w:rsid w:val="001331BF"/>
    <w:rsid w:val="00133265"/>
    <w:rsid w:val="001332C3"/>
    <w:rsid w:val="001332D5"/>
    <w:rsid w:val="001333A6"/>
    <w:rsid w:val="00133428"/>
    <w:rsid w:val="00133431"/>
    <w:rsid w:val="001334A7"/>
    <w:rsid w:val="00133577"/>
    <w:rsid w:val="00133626"/>
    <w:rsid w:val="00133645"/>
    <w:rsid w:val="0013367C"/>
    <w:rsid w:val="0013382F"/>
    <w:rsid w:val="00133995"/>
    <w:rsid w:val="001339DC"/>
    <w:rsid w:val="00133A0A"/>
    <w:rsid w:val="00133AE3"/>
    <w:rsid w:val="00133AFB"/>
    <w:rsid w:val="00133B15"/>
    <w:rsid w:val="00133BA7"/>
    <w:rsid w:val="00133BEC"/>
    <w:rsid w:val="00133C2F"/>
    <w:rsid w:val="00133C3F"/>
    <w:rsid w:val="00133D56"/>
    <w:rsid w:val="00133D9A"/>
    <w:rsid w:val="00133E1D"/>
    <w:rsid w:val="00133E25"/>
    <w:rsid w:val="00133EA0"/>
    <w:rsid w:val="00133F35"/>
    <w:rsid w:val="00134000"/>
    <w:rsid w:val="0013403A"/>
    <w:rsid w:val="001340E0"/>
    <w:rsid w:val="001340F8"/>
    <w:rsid w:val="0013411D"/>
    <w:rsid w:val="001341C6"/>
    <w:rsid w:val="0013423E"/>
    <w:rsid w:val="00134262"/>
    <w:rsid w:val="00134284"/>
    <w:rsid w:val="001342F6"/>
    <w:rsid w:val="001343D6"/>
    <w:rsid w:val="001343FE"/>
    <w:rsid w:val="00134549"/>
    <w:rsid w:val="00134678"/>
    <w:rsid w:val="00134713"/>
    <w:rsid w:val="00134750"/>
    <w:rsid w:val="00134919"/>
    <w:rsid w:val="0013493D"/>
    <w:rsid w:val="00134982"/>
    <w:rsid w:val="00134998"/>
    <w:rsid w:val="00134B4B"/>
    <w:rsid w:val="00134C4E"/>
    <w:rsid w:val="00134CA9"/>
    <w:rsid w:val="00134CE0"/>
    <w:rsid w:val="00134CE2"/>
    <w:rsid w:val="00134CFD"/>
    <w:rsid w:val="00134D6B"/>
    <w:rsid w:val="00134DD1"/>
    <w:rsid w:val="00134E93"/>
    <w:rsid w:val="00134EA8"/>
    <w:rsid w:val="00134EA9"/>
    <w:rsid w:val="00134EB7"/>
    <w:rsid w:val="00134EBD"/>
    <w:rsid w:val="00134EDC"/>
    <w:rsid w:val="00134EE1"/>
    <w:rsid w:val="00134EF6"/>
    <w:rsid w:val="00134F20"/>
    <w:rsid w:val="00134F36"/>
    <w:rsid w:val="00135030"/>
    <w:rsid w:val="00135066"/>
    <w:rsid w:val="001351A9"/>
    <w:rsid w:val="001351C0"/>
    <w:rsid w:val="001351F1"/>
    <w:rsid w:val="00135228"/>
    <w:rsid w:val="0013532C"/>
    <w:rsid w:val="00135340"/>
    <w:rsid w:val="00135350"/>
    <w:rsid w:val="00135376"/>
    <w:rsid w:val="00135477"/>
    <w:rsid w:val="001357D9"/>
    <w:rsid w:val="001357E0"/>
    <w:rsid w:val="00135832"/>
    <w:rsid w:val="001358F5"/>
    <w:rsid w:val="00135A03"/>
    <w:rsid w:val="00135A99"/>
    <w:rsid w:val="00135B08"/>
    <w:rsid w:val="00135BC1"/>
    <w:rsid w:val="00135BF3"/>
    <w:rsid w:val="00135E26"/>
    <w:rsid w:val="00135EB9"/>
    <w:rsid w:val="00135F18"/>
    <w:rsid w:val="00135FCE"/>
    <w:rsid w:val="00136041"/>
    <w:rsid w:val="0013607E"/>
    <w:rsid w:val="001360D7"/>
    <w:rsid w:val="001360DB"/>
    <w:rsid w:val="00136206"/>
    <w:rsid w:val="001362AA"/>
    <w:rsid w:val="00136495"/>
    <w:rsid w:val="001364C3"/>
    <w:rsid w:val="0013659F"/>
    <w:rsid w:val="001365E7"/>
    <w:rsid w:val="001366AF"/>
    <w:rsid w:val="0013672B"/>
    <w:rsid w:val="00136835"/>
    <w:rsid w:val="0013684A"/>
    <w:rsid w:val="0013689E"/>
    <w:rsid w:val="001369B5"/>
    <w:rsid w:val="001369C3"/>
    <w:rsid w:val="00136A46"/>
    <w:rsid w:val="00136AE5"/>
    <w:rsid w:val="00136AFA"/>
    <w:rsid w:val="00136B3E"/>
    <w:rsid w:val="00136BD1"/>
    <w:rsid w:val="00136BFD"/>
    <w:rsid w:val="00136CAC"/>
    <w:rsid w:val="00136E6C"/>
    <w:rsid w:val="00136F19"/>
    <w:rsid w:val="00136F5E"/>
    <w:rsid w:val="00136FDF"/>
    <w:rsid w:val="00136FEC"/>
    <w:rsid w:val="0013702D"/>
    <w:rsid w:val="001370FD"/>
    <w:rsid w:val="001371A5"/>
    <w:rsid w:val="001372F0"/>
    <w:rsid w:val="001375EB"/>
    <w:rsid w:val="001376F9"/>
    <w:rsid w:val="00137702"/>
    <w:rsid w:val="00137831"/>
    <w:rsid w:val="001379CC"/>
    <w:rsid w:val="00137BE5"/>
    <w:rsid w:val="00137CAC"/>
    <w:rsid w:val="00137CC9"/>
    <w:rsid w:val="00137CCD"/>
    <w:rsid w:val="00137CD1"/>
    <w:rsid w:val="00137D29"/>
    <w:rsid w:val="00137D2C"/>
    <w:rsid w:val="00137EA4"/>
    <w:rsid w:val="00137EE3"/>
    <w:rsid w:val="00140062"/>
    <w:rsid w:val="0014018D"/>
    <w:rsid w:val="001401A6"/>
    <w:rsid w:val="001401E6"/>
    <w:rsid w:val="00140270"/>
    <w:rsid w:val="0014027C"/>
    <w:rsid w:val="001402BF"/>
    <w:rsid w:val="001402CF"/>
    <w:rsid w:val="001402DA"/>
    <w:rsid w:val="00140338"/>
    <w:rsid w:val="001404BF"/>
    <w:rsid w:val="001404C7"/>
    <w:rsid w:val="00140535"/>
    <w:rsid w:val="001405D7"/>
    <w:rsid w:val="0014064B"/>
    <w:rsid w:val="00140652"/>
    <w:rsid w:val="00140707"/>
    <w:rsid w:val="00140729"/>
    <w:rsid w:val="00140755"/>
    <w:rsid w:val="00140763"/>
    <w:rsid w:val="001407C8"/>
    <w:rsid w:val="0014083E"/>
    <w:rsid w:val="0014088B"/>
    <w:rsid w:val="00140945"/>
    <w:rsid w:val="00140AFF"/>
    <w:rsid w:val="00140B13"/>
    <w:rsid w:val="00140B18"/>
    <w:rsid w:val="00140B64"/>
    <w:rsid w:val="00140C41"/>
    <w:rsid w:val="00140C69"/>
    <w:rsid w:val="00140D27"/>
    <w:rsid w:val="00140E72"/>
    <w:rsid w:val="00140FCA"/>
    <w:rsid w:val="00141054"/>
    <w:rsid w:val="00141089"/>
    <w:rsid w:val="001410A6"/>
    <w:rsid w:val="001411D0"/>
    <w:rsid w:val="001411F4"/>
    <w:rsid w:val="00141214"/>
    <w:rsid w:val="0014128D"/>
    <w:rsid w:val="00141347"/>
    <w:rsid w:val="0014136D"/>
    <w:rsid w:val="00141375"/>
    <w:rsid w:val="001413B2"/>
    <w:rsid w:val="001413CB"/>
    <w:rsid w:val="0014147E"/>
    <w:rsid w:val="0014150F"/>
    <w:rsid w:val="0014155B"/>
    <w:rsid w:val="00141603"/>
    <w:rsid w:val="0014162D"/>
    <w:rsid w:val="00141716"/>
    <w:rsid w:val="00141817"/>
    <w:rsid w:val="001418AE"/>
    <w:rsid w:val="001419A0"/>
    <w:rsid w:val="001419D9"/>
    <w:rsid w:val="00141B2B"/>
    <w:rsid w:val="00141B60"/>
    <w:rsid w:val="00141B67"/>
    <w:rsid w:val="00141C0B"/>
    <w:rsid w:val="00141C6F"/>
    <w:rsid w:val="00141CAD"/>
    <w:rsid w:val="00141CF8"/>
    <w:rsid w:val="00141D1C"/>
    <w:rsid w:val="00141DCD"/>
    <w:rsid w:val="00141EEA"/>
    <w:rsid w:val="0014202D"/>
    <w:rsid w:val="00142033"/>
    <w:rsid w:val="001420F0"/>
    <w:rsid w:val="00142200"/>
    <w:rsid w:val="001422A1"/>
    <w:rsid w:val="001422D9"/>
    <w:rsid w:val="00142311"/>
    <w:rsid w:val="00142334"/>
    <w:rsid w:val="001423AB"/>
    <w:rsid w:val="00142594"/>
    <w:rsid w:val="001425F9"/>
    <w:rsid w:val="001425FA"/>
    <w:rsid w:val="00142690"/>
    <w:rsid w:val="001428B6"/>
    <w:rsid w:val="001428FC"/>
    <w:rsid w:val="00142938"/>
    <w:rsid w:val="00142A11"/>
    <w:rsid w:val="00142A50"/>
    <w:rsid w:val="00142ACF"/>
    <w:rsid w:val="00142C9C"/>
    <w:rsid w:val="00142CA0"/>
    <w:rsid w:val="00142CC8"/>
    <w:rsid w:val="00142CF6"/>
    <w:rsid w:val="00142D59"/>
    <w:rsid w:val="00142D6D"/>
    <w:rsid w:val="00142DA3"/>
    <w:rsid w:val="00142DE3"/>
    <w:rsid w:val="00142DF5"/>
    <w:rsid w:val="00142ED0"/>
    <w:rsid w:val="00142F8A"/>
    <w:rsid w:val="00142FD5"/>
    <w:rsid w:val="001430AA"/>
    <w:rsid w:val="00143142"/>
    <w:rsid w:val="0014318E"/>
    <w:rsid w:val="001431DC"/>
    <w:rsid w:val="00143267"/>
    <w:rsid w:val="00143287"/>
    <w:rsid w:val="0014329B"/>
    <w:rsid w:val="00143318"/>
    <w:rsid w:val="00143334"/>
    <w:rsid w:val="001433F1"/>
    <w:rsid w:val="0014345E"/>
    <w:rsid w:val="001434DF"/>
    <w:rsid w:val="001435FC"/>
    <w:rsid w:val="0014360A"/>
    <w:rsid w:val="00143692"/>
    <w:rsid w:val="001436BB"/>
    <w:rsid w:val="00143714"/>
    <w:rsid w:val="00143732"/>
    <w:rsid w:val="00143751"/>
    <w:rsid w:val="0014382D"/>
    <w:rsid w:val="00143879"/>
    <w:rsid w:val="001439B9"/>
    <w:rsid w:val="00143A0B"/>
    <w:rsid w:val="00143A66"/>
    <w:rsid w:val="00143AB0"/>
    <w:rsid w:val="00143B09"/>
    <w:rsid w:val="00143B14"/>
    <w:rsid w:val="00143B95"/>
    <w:rsid w:val="00143BD8"/>
    <w:rsid w:val="00143C9C"/>
    <w:rsid w:val="00143CC0"/>
    <w:rsid w:val="00143DCD"/>
    <w:rsid w:val="00143EB3"/>
    <w:rsid w:val="00143F33"/>
    <w:rsid w:val="00143F5D"/>
    <w:rsid w:val="00143FAE"/>
    <w:rsid w:val="00144073"/>
    <w:rsid w:val="001440BB"/>
    <w:rsid w:val="001440BC"/>
    <w:rsid w:val="001440F4"/>
    <w:rsid w:val="00144172"/>
    <w:rsid w:val="00144188"/>
    <w:rsid w:val="001443C5"/>
    <w:rsid w:val="001444FE"/>
    <w:rsid w:val="00144604"/>
    <w:rsid w:val="00144628"/>
    <w:rsid w:val="0014469B"/>
    <w:rsid w:val="00144801"/>
    <w:rsid w:val="00144829"/>
    <w:rsid w:val="001448B7"/>
    <w:rsid w:val="00144A71"/>
    <w:rsid w:val="00144A99"/>
    <w:rsid w:val="00144C50"/>
    <w:rsid w:val="00144C93"/>
    <w:rsid w:val="00144D09"/>
    <w:rsid w:val="00144F5E"/>
    <w:rsid w:val="00144FDA"/>
    <w:rsid w:val="00145166"/>
    <w:rsid w:val="001451B9"/>
    <w:rsid w:val="0014520F"/>
    <w:rsid w:val="00145253"/>
    <w:rsid w:val="00145301"/>
    <w:rsid w:val="00145307"/>
    <w:rsid w:val="0014537A"/>
    <w:rsid w:val="001453B8"/>
    <w:rsid w:val="00145498"/>
    <w:rsid w:val="001454C1"/>
    <w:rsid w:val="0014554B"/>
    <w:rsid w:val="00145665"/>
    <w:rsid w:val="00145757"/>
    <w:rsid w:val="00145792"/>
    <w:rsid w:val="001457E3"/>
    <w:rsid w:val="001457F4"/>
    <w:rsid w:val="00145820"/>
    <w:rsid w:val="0014585A"/>
    <w:rsid w:val="00145870"/>
    <w:rsid w:val="001458B0"/>
    <w:rsid w:val="001459B4"/>
    <w:rsid w:val="00145A46"/>
    <w:rsid w:val="00145A93"/>
    <w:rsid w:val="00145AA4"/>
    <w:rsid w:val="00145AAA"/>
    <w:rsid w:val="00145C5C"/>
    <w:rsid w:val="00145D24"/>
    <w:rsid w:val="00145D27"/>
    <w:rsid w:val="00145D62"/>
    <w:rsid w:val="00145DFE"/>
    <w:rsid w:val="00145ECD"/>
    <w:rsid w:val="00145EE3"/>
    <w:rsid w:val="00145EEF"/>
    <w:rsid w:val="00145EFB"/>
    <w:rsid w:val="0014604C"/>
    <w:rsid w:val="00146178"/>
    <w:rsid w:val="001462A1"/>
    <w:rsid w:val="001462D0"/>
    <w:rsid w:val="0014634B"/>
    <w:rsid w:val="001463D9"/>
    <w:rsid w:val="001463DA"/>
    <w:rsid w:val="00146406"/>
    <w:rsid w:val="001464CA"/>
    <w:rsid w:val="00146528"/>
    <w:rsid w:val="00146569"/>
    <w:rsid w:val="00146656"/>
    <w:rsid w:val="00146926"/>
    <w:rsid w:val="0014696C"/>
    <w:rsid w:val="00146A40"/>
    <w:rsid w:val="00146A7A"/>
    <w:rsid w:val="00146B7C"/>
    <w:rsid w:val="00146BCF"/>
    <w:rsid w:val="00146BD7"/>
    <w:rsid w:val="00146C11"/>
    <w:rsid w:val="00146C44"/>
    <w:rsid w:val="00146C6C"/>
    <w:rsid w:val="00146DFB"/>
    <w:rsid w:val="00146E5D"/>
    <w:rsid w:val="00146E8E"/>
    <w:rsid w:val="00146ED2"/>
    <w:rsid w:val="00146FB8"/>
    <w:rsid w:val="0014701F"/>
    <w:rsid w:val="00147171"/>
    <w:rsid w:val="00147209"/>
    <w:rsid w:val="0014744F"/>
    <w:rsid w:val="00147492"/>
    <w:rsid w:val="001474E1"/>
    <w:rsid w:val="00147565"/>
    <w:rsid w:val="001475FE"/>
    <w:rsid w:val="00147689"/>
    <w:rsid w:val="00147869"/>
    <w:rsid w:val="00147916"/>
    <w:rsid w:val="0014794E"/>
    <w:rsid w:val="00147964"/>
    <w:rsid w:val="00147A22"/>
    <w:rsid w:val="00147AAB"/>
    <w:rsid w:val="00147DAD"/>
    <w:rsid w:val="00147EDD"/>
    <w:rsid w:val="0015000A"/>
    <w:rsid w:val="0015006E"/>
    <w:rsid w:val="0015008E"/>
    <w:rsid w:val="0015022B"/>
    <w:rsid w:val="00150302"/>
    <w:rsid w:val="00150475"/>
    <w:rsid w:val="00150509"/>
    <w:rsid w:val="0015052F"/>
    <w:rsid w:val="0015055B"/>
    <w:rsid w:val="001505D7"/>
    <w:rsid w:val="001505F9"/>
    <w:rsid w:val="00150632"/>
    <w:rsid w:val="00150646"/>
    <w:rsid w:val="001506B3"/>
    <w:rsid w:val="001506BD"/>
    <w:rsid w:val="001506DB"/>
    <w:rsid w:val="00150767"/>
    <w:rsid w:val="00150824"/>
    <w:rsid w:val="00150972"/>
    <w:rsid w:val="0015098E"/>
    <w:rsid w:val="00150A7C"/>
    <w:rsid w:val="00150AAA"/>
    <w:rsid w:val="00150B8B"/>
    <w:rsid w:val="00150B97"/>
    <w:rsid w:val="00150BB0"/>
    <w:rsid w:val="00150C35"/>
    <w:rsid w:val="00150C78"/>
    <w:rsid w:val="00150C7C"/>
    <w:rsid w:val="00150D3B"/>
    <w:rsid w:val="00150DDE"/>
    <w:rsid w:val="00150E0C"/>
    <w:rsid w:val="00150E7B"/>
    <w:rsid w:val="00150EF8"/>
    <w:rsid w:val="00150F24"/>
    <w:rsid w:val="00150F2D"/>
    <w:rsid w:val="00151029"/>
    <w:rsid w:val="00151084"/>
    <w:rsid w:val="00151216"/>
    <w:rsid w:val="0015127F"/>
    <w:rsid w:val="00151340"/>
    <w:rsid w:val="00151366"/>
    <w:rsid w:val="0015149F"/>
    <w:rsid w:val="001514E2"/>
    <w:rsid w:val="001515CF"/>
    <w:rsid w:val="0015160D"/>
    <w:rsid w:val="00151657"/>
    <w:rsid w:val="0015167B"/>
    <w:rsid w:val="001516CE"/>
    <w:rsid w:val="00151861"/>
    <w:rsid w:val="00151906"/>
    <w:rsid w:val="0015197F"/>
    <w:rsid w:val="0015198D"/>
    <w:rsid w:val="001519C3"/>
    <w:rsid w:val="00151A8E"/>
    <w:rsid w:val="00151AFE"/>
    <w:rsid w:val="00151B0C"/>
    <w:rsid w:val="00151B12"/>
    <w:rsid w:val="00151B15"/>
    <w:rsid w:val="00151B6A"/>
    <w:rsid w:val="00151CA9"/>
    <w:rsid w:val="00151CBA"/>
    <w:rsid w:val="00151D43"/>
    <w:rsid w:val="00151DC8"/>
    <w:rsid w:val="00151E3B"/>
    <w:rsid w:val="00151F97"/>
    <w:rsid w:val="00152098"/>
    <w:rsid w:val="0015215B"/>
    <w:rsid w:val="001521F5"/>
    <w:rsid w:val="00152264"/>
    <w:rsid w:val="0015233F"/>
    <w:rsid w:val="00152353"/>
    <w:rsid w:val="001523CD"/>
    <w:rsid w:val="0015244E"/>
    <w:rsid w:val="00152480"/>
    <w:rsid w:val="00152499"/>
    <w:rsid w:val="001524BB"/>
    <w:rsid w:val="001526BA"/>
    <w:rsid w:val="001526D4"/>
    <w:rsid w:val="0015272C"/>
    <w:rsid w:val="00152738"/>
    <w:rsid w:val="001527B0"/>
    <w:rsid w:val="001527C7"/>
    <w:rsid w:val="00152807"/>
    <w:rsid w:val="001528E2"/>
    <w:rsid w:val="00152971"/>
    <w:rsid w:val="00152984"/>
    <w:rsid w:val="001529A2"/>
    <w:rsid w:val="001529E3"/>
    <w:rsid w:val="00152A58"/>
    <w:rsid w:val="00152B9B"/>
    <w:rsid w:val="00152B9F"/>
    <w:rsid w:val="00152BAA"/>
    <w:rsid w:val="00152C45"/>
    <w:rsid w:val="00152CAC"/>
    <w:rsid w:val="00152CFE"/>
    <w:rsid w:val="00152D6E"/>
    <w:rsid w:val="00152DE9"/>
    <w:rsid w:val="00152DFB"/>
    <w:rsid w:val="00152E4F"/>
    <w:rsid w:val="00152EA9"/>
    <w:rsid w:val="00152EAE"/>
    <w:rsid w:val="00152F54"/>
    <w:rsid w:val="00152FB3"/>
    <w:rsid w:val="00152FEE"/>
    <w:rsid w:val="0015305F"/>
    <w:rsid w:val="0015307F"/>
    <w:rsid w:val="001530A7"/>
    <w:rsid w:val="001530CF"/>
    <w:rsid w:val="001530F5"/>
    <w:rsid w:val="00153247"/>
    <w:rsid w:val="001532E6"/>
    <w:rsid w:val="00153336"/>
    <w:rsid w:val="0015335E"/>
    <w:rsid w:val="00153360"/>
    <w:rsid w:val="00153462"/>
    <w:rsid w:val="00153472"/>
    <w:rsid w:val="00153577"/>
    <w:rsid w:val="00153648"/>
    <w:rsid w:val="0015366C"/>
    <w:rsid w:val="00153695"/>
    <w:rsid w:val="0015374B"/>
    <w:rsid w:val="00153767"/>
    <w:rsid w:val="001537A2"/>
    <w:rsid w:val="001538E0"/>
    <w:rsid w:val="0015396B"/>
    <w:rsid w:val="0015396F"/>
    <w:rsid w:val="00153A24"/>
    <w:rsid w:val="00153AEF"/>
    <w:rsid w:val="00153B3C"/>
    <w:rsid w:val="00153C03"/>
    <w:rsid w:val="00153C4C"/>
    <w:rsid w:val="00153C88"/>
    <w:rsid w:val="00153D1C"/>
    <w:rsid w:val="00153D78"/>
    <w:rsid w:val="00153DB3"/>
    <w:rsid w:val="00153E63"/>
    <w:rsid w:val="00153F18"/>
    <w:rsid w:val="00153FC1"/>
    <w:rsid w:val="0015400B"/>
    <w:rsid w:val="0015404B"/>
    <w:rsid w:val="00154195"/>
    <w:rsid w:val="001541BE"/>
    <w:rsid w:val="001541F4"/>
    <w:rsid w:val="001541FB"/>
    <w:rsid w:val="00154223"/>
    <w:rsid w:val="00154250"/>
    <w:rsid w:val="001542A5"/>
    <w:rsid w:val="001542FA"/>
    <w:rsid w:val="00154472"/>
    <w:rsid w:val="001544A1"/>
    <w:rsid w:val="001544D9"/>
    <w:rsid w:val="001544F0"/>
    <w:rsid w:val="00154526"/>
    <w:rsid w:val="00154593"/>
    <w:rsid w:val="0015472A"/>
    <w:rsid w:val="00154743"/>
    <w:rsid w:val="00154790"/>
    <w:rsid w:val="001547B1"/>
    <w:rsid w:val="00154837"/>
    <w:rsid w:val="001548A5"/>
    <w:rsid w:val="001548AE"/>
    <w:rsid w:val="0015494E"/>
    <w:rsid w:val="00154A0A"/>
    <w:rsid w:val="00154D8B"/>
    <w:rsid w:val="00154DC4"/>
    <w:rsid w:val="00154E5B"/>
    <w:rsid w:val="00154EC3"/>
    <w:rsid w:val="00154F0C"/>
    <w:rsid w:val="00155002"/>
    <w:rsid w:val="00155033"/>
    <w:rsid w:val="0015509C"/>
    <w:rsid w:val="0015519B"/>
    <w:rsid w:val="001551A8"/>
    <w:rsid w:val="0015522F"/>
    <w:rsid w:val="001552C5"/>
    <w:rsid w:val="001552F9"/>
    <w:rsid w:val="0015545F"/>
    <w:rsid w:val="0015559A"/>
    <w:rsid w:val="001555AA"/>
    <w:rsid w:val="001555F5"/>
    <w:rsid w:val="00155695"/>
    <w:rsid w:val="001556C4"/>
    <w:rsid w:val="001556F7"/>
    <w:rsid w:val="001556FC"/>
    <w:rsid w:val="001557E2"/>
    <w:rsid w:val="0015584B"/>
    <w:rsid w:val="001558E6"/>
    <w:rsid w:val="0015592B"/>
    <w:rsid w:val="00155A34"/>
    <w:rsid w:val="00155B40"/>
    <w:rsid w:val="00155C39"/>
    <w:rsid w:val="00155CD5"/>
    <w:rsid w:val="00155D23"/>
    <w:rsid w:val="00155E55"/>
    <w:rsid w:val="00155F72"/>
    <w:rsid w:val="00155FC1"/>
    <w:rsid w:val="0015609F"/>
    <w:rsid w:val="0015612D"/>
    <w:rsid w:val="0015622F"/>
    <w:rsid w:val="001562FD"/>
    <w:rsid w:val="0015635D"/>
    <w:rsid w:val="00156377"/>
    <w:rsid w:val="00156385"/>
    <w:rsid w:val="0015638B"/>
    <w:rsid w:val="001563DF"/>
    <w:rsid w:val="00156409"/>
    <w:rsid w:val="00156455"/>
    <w:rsid w:val="0015645B"/>
    <w:rsid w:val="0015646A"/>
    <w:rsid w:val="001564F1"/>
    <w:rsid w:val="001565B7"/>
    <w:rsid w:val="001565C8"/>
    <w:rsid w:val="001565F8"/>
    <w:rsid w:val="00156619"/>
    <w:rsid w:val="0015664E"/>
    <w:rsid w:val="001566AD"/>
    <w:rsid w:val="00156780"/>
    <w:rsid w:val="0015678A"/>
    <w:rsid w:val="001567A1"/>
    <w:rsid w:val="0015688C"/>
    <w:rsid w:val="0015693D"/>
    <w:rsid w:val="00156AAC"/>
    <w:rsid w:val="00156AB7"/>
    <w:rsid w:val="00156AE4"/>
    <w:rsid w:val="00156BFC"/>
    <w:rsid w:val="00156C68"/>
    <w:rsid w:val="00156C87"/>
    <w:rsid w:val="00156CB5"/>
    <w:rsid w:val="00156CBA"/>
    <w:rsid w:val="00156CCE"/>
    <w:rsid w:val="00156DA2"/>
    <w:rsid w:val="00156EA1"/>
    <w:rsid w:val="00156ED6"/>
    <w:rsid w:val="00156FA1"/>
    <w:rsid w:val="00156FB8"/>
    <w:rsid w:val="00157003"/>
    <w:rsid w:val="00157071"/>
    <w:rsid w:val="001570E1"/>
    <w:rsid w:val="0015711F"/>
    <w:rsid w:val="00157150"/>
    <w:rsid w:val="00157166"/>
    <w:rsid w:val="00157258"/>
    <w:rsid w:val="0015728C"/>
    <w:rsid w:val="001572AD"/>
    <w:rsid w:val="0015734B"/>
    <w:rsid w:val="00157378"/>
    <w:rsid w:val="00157388"/>
    <w:rsid w:val="001573F5"/>
    <w:rsid w:val="001574E2"/>
    <w:rsid w:val="0015752B"/>
    <w:rsid w:val="001575AD"/>
    <w:rsid w:val="001575BD"/>
    <w:rsid w:val="00157649"/>
    <w:rsid w:val="001576F2"/>
    <w:rsid w:val="0015772A"/>
    <w:rsid w:val="0015773E"/>
    <w:rsid w:val="0015787D"/>
    <w:rsid w:val="001578E1"/>
    <w:rsid w:val="00157957"/>
    <w:rsid w:val="00157AB9"/>
    <w:rsid w:val="00157BE1"/>
    <w:rsid w:val="00157D96"/>
    <w:rsid w:val="00157DBE"/>
    <w:rsid w:val="00157E17"/>
    <w:rsid w:val="00157E2F"/>
    <w:rsid w:val="00157E63"/>
    <w:rsid w:val="00157EF1"/>
    <w:rsid w:val="00157FEE"/>
    <w:rsid w:val="00160255"/>
    <w:rsid w:val="0016041C"/>
    <w:rsid w:val="001604B9"/>
    <w:rsid w:val="001605CE"/>
    <w:rsid w:val="001605F3"/>
    <w:rsid w:val="001606C2"/>
    <w:rsid w:val="0016071D"/>
    <w:rsid w:val="00160730"/>
    <w:rsid w:val="00160761"/>
    <w:rsid w:val="0016076F"/>
    <w:rsid w:val="0016079E"/>
    <w:rsid w:val="001607A2"/>
    <w:rsid w:val="001607C8"/>
    <w:rsid w:val="001608C1"/>
    <w:rsid w:val="001608C4"/>
    <w:rsid w:val="001608F4"/>
    <w:rsid w:val="001609BA"/>
    <w:rsid w:val="00160A7B"/>
    <w:rsid w:val="00160B4A"/>
    <w:rsid w:val="00160B76"/>
    <w:rsid w:val="00160BD4"/>
    <w:rsid w:val="00160C28"/>
    <w:rsid w:val="00160C30"/>
    <w:rsid w:val="00160D97"/>
    <w:rsid w:val="00160E8A"/>
    <w:rsid w:val="00160F48"/>
    <w:rsid w:val="00160F8F"/>
    <w:rsid w:val="00160FF0"/>
    <w:rsid w:val="00161082"/>
    <w:rsid w:val="00161155"/>
    <w:rsid w:val="0016118E"/>
    <w:rsid w:val="00161202"/>
    <w:rsid w:val="0016121B"/>
    <w:rsid w:val="001612B2"/>
    <w:rsid w:val="00161309"/>
    <w:rsid w:val="00161373"/>
    <w:rsid w:val="0016168E"/>
    <w:rsid w:val="001616D3"/>
    <w:rsid w:val="00161759"/>
    <w:rsid w:val="00161783"/>
    <w:rsid w:val="001618FB"/>
    <w:rsid w:val="00161993"/>
    <w:rsid w:val="00161AAB"/>
    <w:rsid w:val="00161B0B"/>
    <w:rsid w:val="00161B80"/>
    <w:rsid w:val="00161CD7"/>
    <w:rsid w:val="00161D04"/>
    <w:rsid w:val="00161D71"/>
    <w:rsid w:val="00161DAC"/>
    <w:rsid w:val="00161DE7"/>
    <w:rsid w:val="00161F11"/>
    <w:rsid w:val="00162034"/>
    <w:rsid w:val="001620AB"/>
    <w:rsid w:val="00162115"/>
    <w:rsid w:val="00162119"/>
    <w:rsid w:val="0016211A"/>
    <w:rsid w:val="00162254"/>
    <w:rsid w:val="00162479"/>
    <w:rsid w:val="0016248A"/>
    <w:rsid w:val="001624B7"/>
    <w:rsid w:val="001626E2"/>
    <w:rsid w:val="001627E8"/>
    <w:rsid w:val="00162828"/>
    <w:rsid w:val="00162830"/>
    <w:rsid w:val="00162845"/>
    <w:rsid w:val="0016285F"/>
    <w:rsid w:val="00162909"/>
    <w:rsid w:val="0016291D"/>
    <w:rsid w:val="00162936"/>
    <w:rsid w:val="0016298D"/>
    <w:rsid w:val="00162A1A"/>
    <w:rsid w:val="00162A91"/>
    <w:rsid w:val="00162AB7"/>
    <w:rsid w:val="00162B37"/>
    <w:rsid w:val="00162B99"/>
    <w:rsid w:val="00162BF6"/>
    <w:rsid w:val="00162C93"/>
    <w:rsid w:val="00162D1E"/>
    <w:rsid w:val="00162D6E"/>
    <w:rsid w:val="00162D78"/>
    <w:rsid w:val="00162D7E"/>
    <w:rsid w:val="00162F33"/>
    <w:rsid w:val="00163059"/>
    <w:rsid w:val="00163104"/>
    <w:rsid w:val="00163298"/>
    <w:rsid w:val="00163368"/>
    <w:rsid w:val="00163411"/>
    <w:rsid w:val="00163424"/>
    <w:rsid w:val="00163427"/>
    <w:rsid w:val="001636B1"/>
    <w:rsid w:val="001636F3"/>
    <w:rsid w:val="00163776"/>
    <w:rsid w:val="001637D8"/>
    <w:rsid w:val="001638C3"/>
    <w:rsid w:val="0016394C"/>
    <w:rsid w:val="00163958"/>
    <w:rsid w:val="00163BAD"/>
    <w:rsid w:val="00163C08"/>
    <w:rsid w:val="00163CED"/>
    <w:rsid w:val="00163DB1"/>
    <w:rsid w:val="0016412B"/>
    <w:rsid w:val="0016418D"/>
    <w:rsid w:val="00164198"/>
    <w:rsid w:val="001641B6"/>
    <w:rsid w:val="001641D5"/>
    <w:rsid w:val="00164200"/>
    <w:rsid w:val="00164239"/>
    <w:rsid w:val="001642A5"/>
    <w:rsid w:val="00164541"/>
    <w:rsid w:val="0016458E"/>
    <w:rsid w:val="001645B2"/>
    <w:rsid w:val="00164687"/>
    <w:rsid w:val="001646BF"/>
    <w:rsid w:val="001646FA"/>
    <w:rsid w:val="00164721"/>
    <w:rsid w:val="00164798"/>
    <w:rsid w:val="001647A2"/>
    <w:rsid w:val="00164906"/>
    <w:rsid w:val="00164A28"/>
    <w:rsid w:val="00164A39"/>
    <w:rsid w:val="00164A9E"/>
    <w:rsid w:val="00164AEB"/>
    <w:rsid w:val="00164BC6"/>
    <w:rsid w:val="00164BDC"/>
    <w:rsid w:val="00164C1D"/>
    <w:rsid w:val="00164C7E"/>
    <w:rsid w:val="00164DEB"/>
    <w:rsid w:val="00164E11"/>
    <w:rsid w:val="00164EC9"/>
    <w:rsid w:val="00164ECB"/>
    <w:rsid w:val="00164EE9"/>
    <w:rsid w:val="00164F2D"/>
    <w:rsid w:val="00164FD3"/>
    <w:rsid w:val="00164FDE"/>
    <w:rsid w:val="00165019"/>
    <w:rsid w:val="00165027"/>
    <w:rsid w:val="001650D8"/>
    <w:rsid w:val="00165158"/>
    <w:rsid w:val="001651A0"/>
    <w:rsid w:val="00165233"/>
    <w:rsid w:val="001652C3"/>
    <w:rsid w:val="00165337"/>
    <w:rsid w:val="00165356"/>
    <w:rsid w:val="00165376"/>
    <w:rsid w:val="0016537C"/>
    <w:rsid w:val="0016545E"/>
    <w:rsid w:val="001654D3"/>
    <w:rsid w:val="00165532"/>
    <w:rsid w:val="00165641"/>
    <w:rsid w:val="00165648"/>
    <w:rsid w:val="00165658"/>
    <w:rsid w:val="001656AB"/>
    <w:rsid w:val="001656C4"/>
    <w:rsid w:val="001656FA"/>
    <w:rsid w:val="00165883"/>
    <w:rsid w:val="0016590D"/>
    <w:rsid w:val="00165911"/>
    <w:rsid w:val="00165951"/>
    <w:rsid w:val="00165A65"/>
    <w:rsid w:val="00165A87"/>
    <w:rsid w:val="00165AA9"/>
    <w:rsid w:val="00165AEF"/>
    <w:rsid w:val="00165CBA"/>
    <w:rsid w:val="00165D16"/>
    <w:rsid w:val="00165D66"/>
    <w:rsid w:val="00165D82"/>
    <w:rsid w:val="00165DF0"/>
    <w:rsid w:val="00165E15"/>
    <w:rsid w:val="00165E4C"/>
    <w:rsid w:val="00165EBC"/>
    <w:rsid w:val="00166048"/>
    <w:rsid w:val="00166074"/>
    <w:rsid w:val="001660C0"/>
    <w:rsid w:val="0016623E"/>
    <w:rsid w:val="00166246"/>
    <w:rsid w:val="00166295"/>
    <w:rsid w:val="001662A7"/>
    <w:rsid w:val="001663E8"/>
    <w:rsid w:val="00166409"/>
    <w:rsid w:val="0016649C"/>
    <w:rsid w:val="001665B5"/>
    <w:rsid w:val="00166750"/>
    <w:rsid w:val="0016675C"/>
    <w:rsid w:val="0016678C"/>
    <w:rsid w:val="00166797"/>
    <w:rsid w:val="001667F8"/>
    <w:rsid w:val="00166875"/>
    <w:rsid w:val="001668AA"/>
    <w:rsid w:val="001668B9"/>
    <w:rsid w:val="0016695E"/>
    <w:rsid w:val="001669A0"/>
    <w:rsid w:val="001669E6"/>
    <w:rsid w:val="00166A64"/>
    <w:rsid w:val="00166A68"/>
    <w:rsid w:val="00166A69"/>
    <w:rsid w:val="00166B71"/>
    <w:rsid w:val="00166B73"/>
    <w:rsid w:val="00166BC1"/>
    <w:rsid w:val="00166C1A"/>
    <w:rsid w:val="00166C2F"/>
    <w:rsid w:val="00166C64"/>
    <w:rsid w:val="00166C67"/>
    <w:rsid w:val="00166DFB"/>
    <w:rsid w:val="00166EA2"/>
    <w:rsid w:val="00166EBB"/>
    <w:rsid w:val="00166EDF"/>
    <w:rsid w:val="00166EE5"/>
    <w:rsid w:val="00166F23"/>
    <w:rsid w:val="00166F35"/>
    <w:rsid w:val="00166F83"/>
    <w:rsid w:val="00167057"/>
    <w:rsid w:val="001670DD"/>
    <w:rsid w:val="00167137"/>
    <w:rsid w:val="001673DA"/>
    <w:rsid w:val="00167441"/>
    <w:rsid w:val="00167461"/>
    <w:rsid w:val="001674FC"/>
    <w:rsid w:val="00167598"/>
    <w:rsid w:val="001675FD"/>
    <w:rsid w:val="0016762D"/>
    <w:rsid w:val="00167699"/>
    <w:rsid w:val="00167877"/>
    <w:rsid w:val="001678B4"/>
    <w:rsid w:val="001678E7"/>
    <w:rsid w:val="00167A76"/>
    <w:rsid w:val="00167AC5"/>
    <w:rsid w:val="00167ACE"/>
    <w:rsid w:val="00167AD0"/>
    <w:rsid w:val="00167B05"/>
    <w:rsid w:val="00167B77"/>
    <w:rsid w:val="00167CC7"/>
    <w:rsid w:val="00167D5E"/>
    <w:rsid w:val="00167DD6"/>
    <w:rsid w:val="00167E96"/>
    <w:rsid w:val="00167F1A"/>
    <w:rsid w:val="00167F37"/>
    <w:rsid w:val="00167F41"/>
    <w:rsid w:val="00167F55"/>
    <w:rsid w:val="0017001C"/>
    <w:rsid w:val="0017001D"/>
    <w:rsid w:val="00170067"/>
    <w:rsid w:val="001701DB"/>
    <w:rsid w:val="001701DC"/>
    <w:rsid w:val="001701E7"/>
    <w:rsid w:val="00170295"/>
    <w:rsid w:val="001702E5"/>
    <w:rsid w:val="00170318"/>
    <w:rsid w:val="00170425"/>
    <w:rsid w:val="00170448"/>
    <w:rsid w:val="0017059E"/>
    <w:rsid w:val="0017076F"/>
    <w:rsid w:val="001707B6"/>
    <w:rsid w:val="001707FF"/>
    <w:rsid w:val="001708FC"/>
    <w:rsid w:val="0017091F"/>
    <w:rsid w:val="001709F5"/>
    <w:rsid w:val="00170A4C"/>
    <w:rsid w:val="00170B05"/>
    <w:rsid w:val="00170B1B"/>
    <w:rsid w:val="00170C3B"/>
    <w:rsid w:val="00170CC7"/>
    <w:rsid w:val="00170CFB"/>
    <w:rsid w:val="00170D6D"/>
    <w:rsid w:val="00170D7F"/>
    <w:rsid w:val="00170D99"/>
    <w:rsid w:val="00170DD9"/>
    <w:rsid w:val="00170DDD"/>
    <w:rsid w:val="00170E25"/>
    <w:rsid w:val="00170EBC"/>
    <w:rsid w:val="00170ED5"/>
    <w:rsid w:val="00170F25"/>
    <w:rsid w:val="0017109E"/>
    <w:rsid w:val="00171177"/>
    <w:rsid w:val="001711AA"/>
    <w:rsid w:val="00171234"/>
    <w:rsid w:val="00171238"/>
    <w:rsid w:val="001712AA"/>
    <w:rsid w:val="001713B2"/>
    <w:rsid w:val="001713C2"/>
    <w:rsid w:val="001713DF"/>
    <w:rsid w:val="0017140F"/>
    <w:rsid w:val="0017141D"/>
    <w:rsid w:val="0017144C"/>
    <w:rsid w:val="001714F6"/>
    <w:rsid w:val="001715F4"/>
    <w:rsid w:val="001716D3"/>
    <w:rsid w:val="00171720"/>
    <w:rsid w:val="00171793"/>
    <w:rsid w:val="001717C5"/>
    <w:rsid w:val="001717E9"/>
    <w:rsid w:val="001718A5"/>
    <w:rsid w:val="00171947"/>
    <w:rsid w:val="00171A02"/>
    <w:rsid w:val="00171A29"/>
    <w:rsid w:val="00171A3C"/>
    <w:rsid w:val="00171ACF"/>
    <w:rsid w:val="00171BE7"/>
    <w:rsid w:val="00171BED"/>
    <w:rsid w:val="00171C40"/>
    <w:rsid w:val="00171CF3"/>
    <w:rsid w:val="00171E78"/>
    <w:rsid w:val="00171ED7"/>
    <w:rsid w:val="00171EE2"/>
    <w:rsid w:val="001720D6"/>
    <w:rsid w:val="00172137"/>
    <w:rsid w:val="001721B8"/>
    <w:rsid w:val="001722A3"/>
    <w:rsid w:val="001722E3"/>
    <w:rsid w:val="001722FE"/>
    <w:rsid w:val="0017231B"/>
    <w:rsid w:val="0017248E"/>
    <w:rsid w:val="001724DE"/>
    <w:rsid w:val="00172561"/>
    <w:rsid w:val="001725E7"/>
    <w:rsid w:val="00172636"/>
    <w:rsid w:val="00172691"/>
    <w:rsid w:val="001726CA"/>
    <w:rsid w:val="001726E3"/>
    <w:rsid w:val="001726EE"/>
    <w:rsid w:val="001727A3"/>
    <w:rsid w:val="001727DB"/>
    <w:rsid w:val="00172805"/>
    <w:rsid w:val="00172824"/>
    <w:rsid w:val="00172848"/>
    <w:rsid w:val="00172896"/>
    <w:rsid w:val="001728E3"/>
    <w:rsid w:val="0017297B"/>
    <w:rsid w:val="00172992"/>
    <w:rsid w:val="0017299F"/>
    <w:rsid w:val="001729A8"/>
    <w:rsid w:val="00172A2B"/>
    <w:rsid w:val="00172A61"/>
    <w:rsid w:val="00172B54"/>
    <w:rsid w:val="00172BBD"/>
    <w:rsid w:val="00172BF0"/>
    <w:rsid w:val="00172C39"/>
    <w:rsid w:val="00172DD0"/>
    <w:rsid w:val="00172DD7"/>
    <w:rsid w:val="00172E9E"/>
    <w:rsid w:val="00172F87"/>
    <w:rsid w:val="00172FBF"/>
    <w:rsid w:val="00172FCF"/>
    <w:rsid w:val="00172FD2"/>
    <w:rsid w:val="0017301A"/>
    <w:rsid w:val="00173058"/>
    <w:rsid w:val="0017308F"/>
    <w:rsid w:val="0017315B"/>
    <w:rsid w:val="00173163"/>
    <w:rsid w:val="00173261"/>
    <w:rsid w:val="001732C0"/>
    <w:rsid w:val="00173353"/>
    <w:rsid w:val="001733AA"/>
    <w:rsid w:val="001733D3"/>
    <w:rsid w:val="001733DD"/>
    <w:rsid w:val="00173449"/>
    <w:rsid w:val="001734ED"/>
    <w:rsid w:val="001736FB"/>
    <w:rsid w:val="00173754"/>
    <w:rsid w:val="001737BD"/>
    <w:rsid w:val="001737DF"/>
    <w:rsid w:val="0017388C"/>
    <w:rsid w:val="001738B7"/>
    <w:rsid w:val="001739B5"/>
    <w:rsid w:val="00173B06"/>
    <w:rsid w:val="00173B55"/>
    <w:rsid w:val="00173B6D"/>
    <w:rsid w:val="00173C35"/>
    <w:rsid w:val="00173C4E"/>
    <w:rsid w:val="00173C5F"/>
    <w:rsid w:val="00173CBD"/>
    <w:rsid w:val="00173CE1"/>
    <w:rsid w:val="00173D08"/>
    <w:rsid w:val="00173EBF"/>
    <w:rsid w:val="00173EC4"/>
    <w:rsid w:val="00173F39"/>
    <w:rsid w:val="00173FA5"/>
    <w:rsid w:val="00173FE0"/>
    <w:rsid w:val="001740FC"/>
    <w:rsid w:val="0017419F"/>
    <w:rsid w:val="00174202"/>
    <w:rsid w:val="0017420A"/>
    <w:rsid w:val="00174287"/>
    <w:rsid w:val="00174299"/>
    <w:rsid w:val="00174394"/>
    <w:rsid w:val="0017443F"/>
    <w:rsid w:val="00174459"/>
    <w:rsid w:val="0017448C"/>
    <w:rsid w:val="00174496"/>
    <w:rsid w:val="00174514"/>
    <w:rsid w:val="00174588"/>
    <w:rsid w:val="00174675"/>
    <w:rsid w:val="001746A3"/>
    <w:rsid w:val="001746AE"/>
    <w:rsid w:val="00174739"/>
    <w:rsid w:val="00174774"/>
    <w:rsid w:val="001747D2"/>
    <w:rsid w:val="001747E9"/>
    <w:rsid w:val="0017493B"/>
    <w:rsid w:val="00174965"/>
    <w:rsid w:val="001749F1"/>
    <w:rsid w:val="00174A6B"/>
    <w:rsid w:val="00174AD6"/>
    <w:rsid w:val="00174B15"/>
    <w:rsid w:val="00174B26"/>
    <w:rsid w:val="00174B66"/>
    <w:rsid w:val="00174C30"/>
    <w:rsid w:val="00174C46"/>
    <w:rsid w:val="00174CA4"/>
    <w:rsid w:val="00174CBE"/>
    <w:rsid w:val="00174CF0"/>
    <w:rsid w:val="00174D0E"/>
    <w:rsid w:val="00174D41"/>
    <w:rsid w:val="00174D9E"/>
    <w:rsid w:val="00174EBD"/>
    <w:rsid w:val="00174F5C"/>
    <w:rsid w:val="00174FD0"/>
    <w:rsid w:val="0017501F"/>
    <w:rsid w:val="001751FB"/>
    <w:rsid w:val="001753F4"/>
    <w:rsid w:val="00175484"/>
    <w:rsid w:val="00175511"/>
    <w:rsid w:val="00175525"/>
    <w:rsid w:val="00175534"/>
    <w:rsid w:val="001755EA"/>
    <w:rsid w:val="0017563C"/>
    <w:rsid w:val="001756ED"/>
    <w:rsid w:val="00175711"/>
    <w:rsid w:val="0017571A"/>
    <w:rsid w:val="001757FA"/>
    <w:rsid w:val="001758BD"/>
    <w:rsid w:val="001758E8"/>
    <w:rsid w:val="0017595A"/>
    <w:rsid w:val="00175A3C"/>
    <w:rsid w:val="00175A67"/>
    <w:rsid w:val="00175A75"/>
    <w:rsid w:val="00175AFD"/>
    <w:rsid w:val="00175B85"/>
    <w:rsid w:val="00175BFE"/>
    <w:rsid w:val="00175CBB"/>
    <w:rsid w:val="00175CEF"/>
    <w:rsid w:val="00175DF1"/>
    <w:rsid w:val="00175E21"/>
    <w:rsid w:val="00175E24"/>
    <w:rsid w:val="00175ED5"/>
    <w:rsid w:val="00175FC7"/>
    <w:rsid w:val="00175FF0"/>
    <w:rsid w:val="00175FF7"/>
    <w:rsid w:val="00176497"/>
    <w:rsid w:val="001764A1"/>
    <w:rsid w:val="001764DB"/>
    <w:rsid w:val="001764DC"/>
    <w:rsid w:val="00176515"/>
    <w:rsid w:val="00176539"/>
    <w:rsid w:val="0017655E"/>
    <w:rsid w:val="001765E0"/>
    <w:rsid w:val="0017662F"/>
    <w:rsid w:val="00176650"/>
    <w:rsid w:val="00176678"/>
    <w:rsid w:val="001766AC"/>
    <w:rsid w:val="001766DD"/>
    <w:rsid w:val="0017671B"/>
    <w:rsid w:val="001767A1"/>
    <w:rsid w:val="001767E9"/>
    <w:rsid w:val="001768B6"/>
    <w:rsid w:val="0017690B"/>
    <w:rsid w:val="00176A04"/>
    <w:rsid w:val="00176A18"/>
    <w:rsid w:val="00176A87"/>
    <w:rsid w:val="00176AEC"/>
    <w:rsid w:val="00176B0D"/>
    <w:rsid w:val="00176B1A"/>
    <w:rsid w:val="00176D10"/>
    <w:rsid w:val="00176F0A"/>
    <w:rsid w:val="00176F35"/>
    <w:rsid w:val="00176F74"/>
    <w:rsid w:val="0017719A"/>
    <w:rsid w:val="001771A0"/>
    <w:rsid w:val="001771AE"/>
    <w:rsid w:val="0017720E"/>
    <w:rsid w:val="0017725D"/>
    <w:rsid w:val="0017736E"/>
    <w:rsid w:val="001773D8"/>
    <w:rsid w:val="001773F7"/>
    <w:rsid w:val="0017747B"/>
    <w:rsid w:val="001774C4"/>
    <w:rsid w:val="00177580"/>
    <w:rsid w:val="001775E7"/>
    <w:rsid w:val="001777B9"/>
    <w:rsid w:val="001777DC"/>
    <w:rsid w:val="001777E9"/>
    <w:rsid w:val="00177806"/>
    <w:rsid w:val="00177825"/>
    <w:rsid w:val="00177844"/>
    <w:rsid w:val="00177867"/>
    <w:rsid w:val="001778A2"/>
    <w:rsid w:val="001778BD"/>
    <w:rsid w:val="0017795D"/>
    <w:rsid w:val="00177980"/>
    <w:rsid w:val="00177A88"/>
    <w:rsid w:val="00177AFC"/>
    <w:rsid w:val="00177B2D"/>
    <w:rsid w:val="00177B89"/>
    <w:rsid w:val="00177D10"/>
    <w:rsid w:val="00177D36"/>
    <w:rsid w:val="00177D40"/>
    <w:rsid w:val="00177D68"/>
    <w:rsid w:val="00177E76"/>
    <w:rsid w:val="00177EC4"/>
    <w:rsid w:val="00177FC5"/>
    <w:rsid w:val="001800A3"/>
    <w:rsid w:val="001801B0"/>
    <w:rsid w:val="001801F4"/>
    <w:rsid w:val="00180235"/>
    <w:rsid w:val="001804C3"/>
    <w:rsid w:val="001804D6"/>
    <w:rsid w:val="001804DF"/>
    <w:rsid w:val="0018058C"/>
    <w:rsid w:val="00180672"/>
    <w:rsid w:val="0018075C"/>
    <w:rsid w:val="0018076F"/>
    <w:rsid w:val="001807BF"/>
    <w:rsid w:val="001807C7"/>
    <w:rsid w:val="001807FE"/>
    <w:rsid w:val="001808B4"/>
    <w:rsid w:val="001808C3"/>
    <w:rsid w:val="0018093D"/>
    <w:rsid w:val="0018098D"/>
    <w:rsid w:val="00180A37"/>
    <w:rsid w:val="00180A89"/>
    <w:rsid w:val="00180BA1"/>
    <w:rsid w:val="00180BB2"/>
    <w:rsid w:val="00180C08"/>
    <w:rsid w:val="00180C0F"/>
    <w:rsid w:val="00180C5F"/>
    <w:rsid w:val="00180C86"/>
    <w:rsid w:val="00180EA4"/>
    <w:rsid w:val="00180EED"/>
    <w:rsid w:val="00180F10"/>
    <w:rsid w:val="00180FDD"/>
    <w:rsid w:val="00181012"/>
    <w:rsid w:val="001810AD"/>
    <w:rsid w:val="001810B8"/>
    <w:rsid w:val="001810C6"/>
    <w:rsid w:val="001810C7"/>
    <w:rsid w:val="00181118"/>
    <w:rsid w:val="001811D7"/>
    <w:rsid w:val="00181260"/>
    <w:rsid w:val="00181360"/>
    <w:rsid w:val="00181398"/>
    <w:rsid w:val="001813AD"/>
    <w:rsid w:val="0018142C"/>
    <w:rsid w:val="00181482"/>
    <w:rsid w:val="001814AF"/>
    <w:rsid w:val="001814E2"/>
    <w:rsid w:val="001814EC"/>
    <w:rsid w:val="00181622"/>
    <w:rsid w:val="001816F3"/>
    <w:rsid w:val="00181748"/>
    <w:rsid w:val="00181882"/>
    <w:rsid w:val="001818AB"/>
    <w:rsid w:val="001819B8"/>
    <w:rsid w:val="001819F4"/>
    <w:rsid w:val="00181A19"/>
    <w:rsid w:val="00181C61"/>
    <w:rsid w:val="00181CEF"/>
    <w:rsid w:val="00181CFE"/>
    <w:rsid w:val="00181D00"/>
    <w:rsid w:val="00181D83"/>
    <w:rsid w:val="00181DC2"/>
    <w:rsid w:val="00181E4F"/>
    <w:rsid w:val="00181EBD"/>
    <w:rsid w:val="00181EE6"/>
    <w:rsid w:val="00181EFA"/>
    <w:rsid w:val="0018201E"/>
    <w:rsid w:val="00182111"/>
    <w:rsid w:val="00182113"/>
    <w:rsid w:val="0018223B"/>
    <w:rsid w:val="00182246"/>
    <w:rsid w:val="00182260"/>
    <w:rsid w:val="0018228C"/>
    <w:rsid w:val="001822FE"/>
    <w:rsid w:val="00182305"/>
    <w:rsid w:val="0018230C"/>
    <w:rsid w:val="00182337"/>
    <w:rsid w:val="0018235E"/>
    <w:rsid w:val="001823E1"/>
    <w:rsid w:val="00182415"/>
    <w:rsid w:val="00182475"/>
    <w:rsid w:val="001824EA"/>
    <w:rsid w:val="001824F6"/>
    <w:rsid w:val="0018275B"/>
    <w:rsid w:val="001827AA"/>
    <w:rsid w:val="00182848"/>
    <w:rsid w:val="001828A3"/>
    <w:rsid w:val="001828AA"/>
    <w:rsid w:val="001828BB"/>
    <w:rsid w:val="001829E0"/>
    <w:rsid w:val="00182A0A"/>
    <w:rsid w:val="00182A15"/>
    <w:rsid w:val="00182A20"/>
    <w:rsid w:val="00182A99"/>
    <w:rsid w:val="00182AC6"/>
    <w:rsid w:val="00182C21"/>
    <w:rsid w:val="00182C94"/>
    <w:rsid w:val="00182E26"/>
    <w:rsid w:val="00182E34"/>
    <w:rsid w:val="00182E3A"/>
    <w:rsid w:val="00182E4B"/>
    <w:rsid w:val="00182F2E"/>
    <w:rsid w:val="00183021"/>
    <w:rsid w:val="0018309E"/>
    <w:rsid w:val="001830C2"/>
    <w:rsid w:val="001830EA"/>
    <w:rsid w:val="00183167"/>
    <w:rsid w:val="001831A7"/>
    <w:rsid w:val="001831D7"/>
    <w:rsid w:val="0018320E"/>
    <w:rsid w:val="00183274"/>
    <w:rsid w:val="00183298"/>
    <w:rsid w:val="001832C3"/>
    <w:rsid w:val="00183370"/>
    <w:rsid w:val="001833D0"/>
    <w:rsid w:val="0018342F"/>
    <w:rsid w:val="0018357E"/>
    <w:rsid w:val="001835A1"/>
    <w:rsid w:val="001836AE"/>
    <w:rsid w:val="001837D2"/>
    <w:rsid w:val="00183806"/>
    <w:rsid w:val="0018385B"/>
    <w:rsid w:val="00183888"/>
    <w:rsid w:val="0018393C"/>
    <w:rsid w:val="001839F8"/>
    <w:rsid w:val="00183B6C"/>
    <w:rsid w:val="00183BB3"/>
    <w:rsid w:val="00183BB6"/>
    <w:rsid w:val="00183BEF"/>
    <w:rsid w:val="00183D3D"/>
    <w:rsid w:val="00183D6B"/>
    <w:rsid w:val="00183D99"/>
    <w:rsid w:val="00183D9E"/>
    <w:rsid w:val="00183DD3"/>
    <w:rsid w:val="00183EBF"/>
    <w:rsid w:val="00183F15"/>
    <w:rsid w:val="00183FA9"/>
    <w:rsid w:val="00183FE5"/>
    <w:rsid w:val="00184146"/>
    <w:rsid w:val="001841FF"/>
    <w:rsid w:val="0018421E"/>
    <w:rsid w:val="00184304"/>
    <w:rsid w:val="0018436D"/>
    <w:rsid w:val="0018437E"/>
    <w:rsid w:val="00184392"/>
    <w:rsid w:val="001843C5"/>
    <w:rsid w:val="001843E9"/>
    <w:rsid w:val="001843FD"/>
    <w:rsid w:val="00184418"/>
    <w:rsid w:val="0018445A"/>
    <w:rsid w:val="00184524"/>
    <w:rsid w:val="0018453B"/>
    <w:rsid w:val="00184630"/>
    <w:rsid w:val="001846AC"/>
    <w:rsid w:val="00184775"/>
    <w:rsid w:val="001847C4"/>
    <w:rsid w:val="00184975"/>
    <w:rsid w:val="00184A6F"/>
    <w:rsid w:val="00184A9F"/>
    <w:rsid w:val="00184AEB"/>
    <w:rsid w:val="00184B01"/>
    <w:rsid w:val="00184B19"/>
    <w:rsid w:val="00184D84"/>
    <w:rsid w:val="00184E00"/>
    <w:rsid w:val="00184E0D"/>
    <w:rsid w:val="00184E57"/>
    <w:rsid w:val="00185032"/>
    <w:rsid w:val="00185045"/>
    <w:rsid w:val="00185056"/>
    <w:rsid w:val="00185093"/>
    <w:rsid w:val="001851D6"/>
    <w:rsid w:val="001852E5"/>
    <w:rsid w:val="001853FC"/>
    <w:rsid w:val="001854CF"/>
    <w:rsid w:val="001855F2"/>
    <w:rsid w:val="00185637"/>
    <w:rsid w:val="0018572F"/>
    <w:rsid w:val="0018581D"/>
    <w:rsid w:val="001858B2"/>
    <w:rsid w:val="0018593A"/>
    <w:rsid w:val="00185BA0"/>
    <w:rsid w:val="00185CE3"/>
    <w:rsid w:val="00185D0D"/>
    <w:rsid w:val="00185D3E"/>
    <w:rsid w:val="00185D82"/>
    <w:rsid w:val="00185FF0"/>
    <w:rsid w:val="0018609F"/>
    <w:rsid w:val="001860B8"/>
    <w:rsid w:val="00186198"/>
    <w:rsid w:val="001861E0"/>
    <w:rsid w:val="00186212"/>
    <w:rsid w:val="0018635B"/>
    <w:rsid w:val="0018636B"/>
    <w:rsid w:val="001863A2"/>
    <w:rsid w:val="001863A9"/>
    <w:rsid w:val="00186412"/>
    <w:rsid w:val="001864B8"/>
    <w:rsid w:val="00186738"/>
    <w:rsid w:val="0018673E"/>
    <w:rsid w:val="00186745"/>
    <w:rsid w:val="0018675B"/>
    <w:rsid w:val="0018682F"/>
    <w:rsid w:val="00186836"/>
    <w:rsid w:val="00186928"/>
    <w:rsid w:val="0018695B"/>
    <w:rsid w:val="001869AC"/>
    <w:rsid w:val="00186A30"/>
    <w:rsid w:val="00186A3C"/>
    <w:rsid w:val="00186A6F"/>
    <w:rsid w:val="00186A91"/>
    <w:rsid w:val="00186AD4"/>
    <w:rsid w:val="00186AF0"/>
    <w:rsid w:val="00186B4C"/>
    <w:rsid w:val="00186C59"/>
    <w:rsid w:val="00186C97"/>
    <w:rsid w:val="00186CB4"/>
    <w:rsid w:val="00186DA3"/>
    <w:rsid w:val="00186DE0"/>
    <w:rsid w:val="00186EB9"/>
    <w:rsid w:val="00186F0D"/>
    <w:rsid w:val="00186F10"/>
    <w:rsid w:val="00186F60"/>
    <w:rsid w:val="00187024"/>
    <w:rsid w:val="0018709E"/>
    <w:rsid w:val="00187141"/>
    <w:rsid w:val="001871B2"/>
    <w:rsid w:val="001871E9"/>
    <w:rsid w:val="001871EF"/>
    <w:rsid w:val="00187248"/>
    <w:rsid w:val="001873AB"/>
    <w:rsid w:val="001873DF"/>
    <w:rsid w:val="00187444"/>
    <w:rsid w:val="0018745E"/>
    <w:rsid w:val="0018749E"/>
    <w:rsid w:val="00187502"/>
    <w:rsid w:val="00187528"/>
    <w:rsid w:val="00187562"/>
    <w:rsid w:val="00187620"/>
    <w:rsid w:val="001876C5"/>
    <w:rsid w:val="0018778A"/>
    <w:rsid w:val="001877A1"/>
    <w:rsid w:val="00187829"/>
    <w:rsid w:val="0018782E"/>
    <w:rsid w:val="0018788E"/>
    <w:rsid w:val="001878A7"/>
    <w:rsid w:val="001878B8"/>
    <w:rsid w:val="0018790C"/>
    <w:rsid w:val="0018792D"/>
    <w:rsid w:val="00187978"/>
    <w:rsid w:val="00187AF6"/>
    <w:rsid w:val="00187B61"/>
    <w:rsid w:val="00187BAC"/>
    <w:rsid w:val="00187C04"/>
    <w:rsid w:val="00187CB0"/>
    <w:rsid w:val="00187D48"/>
    <w:rsid w:val="00187D7A"/>
    <w:rsid w:val="00187D9E"/>
    <w:rsid w:val="00187DAD"/>
    <w:rsid w:val="00187E00"/>
    <w:rsid w:val="00187E31"/>
    <w:rsid w:val="00187EF5"/>
    <w:rsid w:val="00187F4C"/>
    <w:rsid w:val="00187FEE"/>
    <w:rsid w:val="0018B7F9"/>
    <w:rsid w:val="001900BB"/>
    <w:rsid w:val="0019012A"/>
    <w:rsid w:val="00190132"/>
    <w:rsid w:val="00190361"/>
    <w:rsid w:val="0019046E"/>
    <w:rsid w:val="001904BA"/>
    <w:rsid w:val="001904C5"/>
    <w:rsid w:val="0019058D"/>
    <w:rsid w:val="001905DC"/>
    <w:rsid w:val="001905FC"/>
    <w:rsid w:val="0019062B"/>
    <w:rsid w:val="00190632"/>
    <w:rsid w:val="00190674"/>
    <w:rsid w:val="001906F8"/>
    <w:rsid w:val="0019072F"/>
    <w:rsid w:val="001907E8"/>
    <w:rsid w:val="0019080B"/>
    <w:rsid w:val="00190881"/>
    <w:rsid w:val="001908A3"/>
    <w:rsid w:val="001908BA"/>
    <w:rsid w:val="001908E4"/>
    <w:rsid w:val="0019091E"/>
    <w:rsid w:val="00190951"/>
    <w:rsid w:val="00190AFC"/>
    <w:rsid w:val="00190B16"/>
    <w:rsid w:val="00190B80"/>
    <w:rsid w:val="00190BFA"/>
    <w:rsid w:val="00190C74"/>
    <w:rsid w:val="00190CF4"/>
    <w:rsid w:val="00190D06"/>
    <w:rsid w:val="00190E53"/>
    <w:rsid w:val="00190E57"/>
    <w:rsid w:val="00190F1F"/>
    <w:rsid w:val="00190F31"/>
    <w:rsid w:val="00190F63"/>
    <w:rsid w:val="00190FCF"/>
    <w:rsid w:val="0019102B"/>
    <w:rsid w:val="00191082"/>
    <w:rsid w:val="001910F6"/>
    <w:rsid w:val="001911A0"/>
    <w:rsid w:val="001911B6"/>
    <w:rsid w:val="001911D3"/>
    <w:rsid w:val="001911E7"/>
    <w:rsid w:val="0019124B"/>
    <w:rsid w:val="001912ED"/>
    <w:rsid w:val="0019135B"/>
    <w:rsid w:val="0019146A"/>
    <w:rsid w:val="0019152E"/>
    <w:rsid w:val="0019153D"/>
    <w:rsid w:val="00191592"/>
    <w:rsid w:val="00191638"/>
    <w:rsid w:val="001916B6"/>
    <w:rsid w:val="001917C2"/>
    <w:rsid w:val="00191864"/>
    <w:rsid w:val="0019187D"/>
    <w:rsid w:val="00191AA3"/>
    <w:rsid w:val="00191ACC"/>
    <w:rsid w:val="00191AD5"/>
    <w:rsid w:val="00191B35"/>
    <w:rsid w:val="00191B3A"/>
    <w:rsid w:val="00191C51"/>
    <w:rsid w:val="00191D81"/>
    <w:rsid w:val="00191E27"/>
    <w:rsid w:val="00191E2B"/>
    <w:rsid w:val="00191EB6"/>
    <w:rsid w:val="00191EEC"/>
    <w:rsid w:val="00191FB7"/>
    <w:rsid w:val="00191FBB"/>
    <w:rsid w:val="00192017"/>
    <w:rsid w:val="001920D6"/>
    <w:rsid w:val="00192128"/>
    <w:rsid w:val="0019214E"/>
    <w:rsid w:val="001921CC"/>
    <w:rsid w:val="00192221"/>
    <w:rsid w:val="001922FE"/>
    <w:rsid w:val="0019261B"/>
    <w:rsid w:val="0019275C"/>
    <w:rsid w:val="0019285E"/>
    <w:rsid w:val="001928BE"/>
    <w:rsid w:val="001929AB"/>
    <w:rsid w:val="001929C8"/>
    <w:rsid w:val="00192A45"/>
    <w:rsid w:val="00192AA4"/>
    <w:rsid w:val="00192C33"/>
    <w:rsid w:val="00192C49"/>
    <w:rsid w:val="00192DF2"/>
    <w:rsid w:val="00192E02"/>
    <w:rsid w:val="00192EDF"/>
    <w:rsid w:val="00192F2D"/>
    <w:rsid w:val="00192F38"/>
    <w:rsid w:val="00192FAE"/>
    <w:rsid w:val="0019304D"/>
    <w:rsid w:val="0019316E"/>
    <w:rsid w:val="001931DC"/>
    <w:rsid w:val="001931FC"/>
    <w:rsid w:val="00193260"/>
    <w:rsid w:val="001932C2"/>
    <w:rsid w:val="001932EF"/>
    <w:rsid w:val="00193305"/>
    <w:rsid w:val="001933B7"/>
    <w:rsid w:val="001933E2"/>
    <w:rsid w:val="0019340A"/>
    <w:rsid w:val="0019353A"/>
    <w:rsid w:val="0019357D"/>
    <w:rsid w:val="001936A2"/>
    <w:rsid w:val="001936C0"/>
    <w:rsid w:val="001937F8"/>
    <w:rsid w:val="001938A5"/>
    <w:rsid w:val="00193922"/>
    <w:rsid w:val="00193A19"/>
    <w:rsid w:val="00193AC9"/>
    <w:rsid w:val="00193BE9"/>
    <w:rsid w:val="00193D68"/>
    <w:rsid w:val="00193D94"/>
    <w:rsid w:val="00193DE2"/>
    <w:rsid w:val="00193E0B"/>
    <w:rsid w:val="00194118"/>
    <w:rsid w:val="00194132"/>
    <w:rsid w:val="00194137"/>
    <w:rsid w:val="0019417B"/>
    <w:rsid w:val="0019419C"/>
    <w:rsid w:val="001942A8"/>
    <w:rsid w:val="001942BC"/>
    <w:rsid w:val="0019438F"/>
    <w:rsid w:val="001943D2"/>
    <w:rsid w:val="001943D3"/>
    <w:rsid w:val="0019449A"/>
    <w:rsid w:val="001944BE"/>
    <w:rsid w:val="001944CE"/>
    <w:rsid w:val="00194522"/>
    <w:rsid w:val="00194709"/>
    <w:rsid w:val="00194744"/>
    <w:rsid w:val="00194814"/>
    <w:rsid w:val="0019481A"/>
    <w:rsid w:val="00194923"/>
    <w:rsid w:val="00194968"/>
    <w:rsid w:val="00194B35"/>
    <w:rsid w:val="00194BDB"/>
    <w:rsid w:val="00194BE6"/>
    <w:rsid w:val="00194C5C"/>
    <w:rsid w:val="00194CBE"/>
    <w:rsid w:val="00194CEC"/>
    <w:rsid w:val="00194DAB"/>
    <w:rsid w:val="00194E5E"/>
    <w:rsid w:val="00194F4E"/>
    <w:rsid w:val="00194F53"/>
    <w:rsid w:val="00195028"/>
    <w:rsid w:val="00195053"/>
    <w:rsid w:val="001950D5"/>
    <w:rsid w:val="00195237"/>
    <w:rsid w:val="00195292"/>
    <w:rsid w:val="00195304"/>
    <w:rsid w:val="0019531D"/>
    <w:rsid w:val="0019536B"/>
    <w:rsid w:val="00195372"/>
    <w:rsid w:val="001953C7"/>
    <w:rsid w:val="00195466"/>
    <w:rsid w:val="0019546D"/>
    <w:rsid w:val="001954A8"/>
    <w:rsid w:val="001954CC"/>
    <w:rsid w:val="001954DE"/>
    <w:rsid w:val="0019557E"/>
    <w:rsid w:val="00195589"/>
    <w:rsid w:val="001956A9"/>
    <w:rsid w:val="001956B2"/>
    <w:rsid w:val="001956B5"/>
    <w:rsid w:val="00195739"/>
    <w:rsid w:val="0019573F"/>
    <w:rsid w:val="001957F7"/>
    <w:rsid w:val="001958BA"/>
    <w:rsid w:val="0019591A"/>
    <w:rsid w:val="0019596A"/>
    <w:rsid w:val="0019597E"/>
    <w:rsid w:val="00195AFB"/>
    <w:rsid w:val="00195B73"/>
    <w:rsid w:val="00195B7F"/>
    <w:rsid w:val="00195BA6"/>
    <w:rsid w:val="00195C76"/>
    <w:rsid w:val="00195CEF"/>
    <w:rsid w:val="00195DFB"/>
    <w:rsid w:val="00195E31"/>
    <w:rsid w:val="00195E54"/>
    <w:rsid w:val="00195E99"/>
    <w:rsid w:val="00195F24"/>
    <w:rsid w:val="00195F3F"/>
    <w:rsid w:val="00195FA4"/>
    <w:rsid w:val="00195FB5"/>
    <w:rsid w:val="00195FFB"/>
    <w:rsid w:val="00195FFC"/>
    <w:rsid w:val="001960DB"/>
    <w:rsid w:val="00196198"/>
    <w:rsid w:val="0019619A"/>
    <w:rsid w:val="00196235"/>
    <w:rsid w:val="001962CB"/>
    <w:rsid w:val="001962D8"/>
    <w:rsid w:val="001963C0"/>
    <w:rsid w:val="001963E7"/>
    <w:rsid w:val="0019660A"/>
    <w:rsid w:val="0019663F"/>
    <w:rsid w:val="00196695"/>
    <w:rsid w:val="001966D3"/>
    <w:rsid w:val="001968AA"/>
    <w:rsid w:val="001968DC"/>
    <w:rsid w:val="001968E5"/>
    <w:rsid w:val="0019693B"/>
    <w:rsid w:val="00196964"/>
    <w:rsid w:val="001969A0"/>
    <w:rsid w:val="00196A09"/>
    <w:rsid w:val="00196A25"/>
    <w:rsid w:val="00196A71"/>
    <w:rsid w:val="00196AEB"/>
    <w:rsid w:val="00196C08"/>
    <w:rsid w:val="00196CAE"/>
    <w:rsid w:val="00196CCE"/>
    <w:rsid w:val="00196D65"/>
    <w:rsid w:val="00196E2D"/>
    <w:rsid w:val="00196E32"/>
    <w:rsid w:val="00196EA3"/>
    <w:rsid w:val="00196F25"/>
    <w:rsid w:val="00196F4F"/>
    <w:rsid w:val="0019711A"/>
    <w:rsid w:val="0019715D"/>
    <w:rsid w:val="0019720F"/>
    <w:rsid w:val="00197264"/>
    <w:rsid w:val="00197295"/>
    <w:rsid w:val="00197397"/>
    <w:rsid w:val="001973BF"/>
    <w:rsid w:val="001973D7"/>
    <w:rsid w:val="00197451"/>
    <w:rsid w:val="00197465"/>
    <w:rsid w:val="00197469"/>
    <w:rsid w:val="00197497"/>
    <w:rsid w:val="0019749A"/>
    <w:rsid w:val="001974CE"/>
    <w:rsid w:val="001974D6"/>
    <w:rsid w:val="00197531"/>
    <w:rsid w:val="001975CD"/>
    <w:rsid w:val="00197666"/>
    <w:rsid w:val="00197680"/>
    <w:rsid w:val="00197688"/>
    <w:rsid w:val="001976A7"/>
    <w:rsid w:val="001976B0"/>
    <w:rsid w:val="001976F4"/>
    <w:rsid w:val="00197749"/>
    <w:rsid w:val="001977BB"/>
    <w:rsid w:val="001977E5"/>
    <w:rsid w:val="00197828"/>
    <w:rsid w:val="00197856"/>
    <w:rsid w:val="001978E3"/>
    <w:rsid w:val="001978EB"/>
    <w:rsid w:val="00197935"/>
    <w:rsid w:val="00197983"/>
    <w:rsid w:val="001979CB"/>
    <w:rsid w:val="00197ADF"/>
    <w:rsid w:val="00197B2A"/>
    <w:rsid w:val="00197BE2"/>
    <w:rsid w:val="00197C1A"/>
    <w:rsid w:val="00197C91"/>
    <w:rsid w:val="00197CEE"/>
    <w:rsid w:val="00197CFF"/>
    <w:rsid w:val="00197D6A"/>
    <w:rsid w:val="00197DE7"/>
    <w:rsid w:val="00197E91"/>
    <w:rsid w:val="00197FE7"/>
    <w:rsid w:val="001A0006"/>
    <w:rsid w:val="001A0096"/>
    <w:rsid w:val="001A00ED"/>
    <w:rsid w:val="001A0146"/>
    <w:rsid w:val="001A022D"/>
    <w:rsid w:val="001A02C4"/>
    <w:rsid w:val="001A02CF"/>
    <w:rsid w:val="001A02D4"/>
    <w:rsid w:val="001A0411"/>
    <w:rsid w:val="001A0425"/>
    <w:rsid w:val="001A0431"/>
    <w:rsid w:val="001A050E"/>
    <w:rsid w:val="001A0562"/>
    <w:rsid w:val="001A05B3"/>
    <w:rsid w:val="001A0666"/>
    <w:rsid w:val="001A06AB"/>
    <w:rsid w:val="001A071D"/>
    <w:rsid w:val="001A0780"/>
    <w:rsid w:val="001A0888"/>
    <w:rsid w:val="001A09D9"/>
    <w:rsid w:val="001A0A07"/>
    <w:rsid w:val="001A0A71"/>
    <w:rsid w:val="001A0AC4"/>
    <w:rsid w:val="001A0B7B"/>
    <w:rsid w:val="001A0BD0"/>
    <w:rsid w:val="001A0BE9"/>
    <w:rsid w:val="001A0C58"/>
    <w:rsid w:val="001A0CF0"/>
    <w:rsid w:val="001A0D43"/>
    <w:rsid w:val="001A0D8D"/>
    <w:rsid w:val="001A0E77"/>
    <w:rsid w:val="001A0E8B"/>
    <w:rsid w:val="001A0E93"/>
    <w:rsid w:val="001A0E97"/>
    <w:rsid w:val="001A0EE1"/>
    <w:rsid w:val="001A0F15"/>
    <w:rsid w:val="001A0FAB"/>
    <w:rsid w:val="001A0FCF"/>
    <w:rsid w:val="001A109B"/>
    <w:rsid w:val="001A1270"/>
    <w:rsid w:val="001A1327"/>
    <w:rsid w:val="001A13B9"/>
    <w:rsid w:val="001A145E"/>
    <w:rsid w:val="001A14FC"/>
    <w:rsid w:val="001A1527"/>
    <w:rsid w:val="001A15B6"/>
    <w:rsid w:val="001A1834"/>
    <w:rsid w:val="001A18EF"/>
    <w:rsid w:val="001A19F8"/>
    <w:rsid w:val="001A1B49"/>
    <w:rsid w:val="001A1D57"/>
    <w:rsid w:val="001A1DC8"/>
    <w:rsid w:val="001A1DD9"/>
    <w:rsid w:val="001A1EB7"/>
    <w:rsid w:val="001A1F2F"/>
    <w:rsid w:val="001A1F4F"/>
    <w:rsid w:val="001A1F68"/>
    <w:rsid w:val="001A1F86"/>
    <w:rsid w:val="001A206A"/>
    <w:rsid w:val="001A20C2"/>
    <w:rsid w:val="001A21DF"/>
    <w:rsid w:val="001A222E"/>
    <w:rsid w:val="001A2250"/>
    <w:rsid w:val="001A2266"/>
    <w:rsid w:val="001A2297"/>
    <w:rsid w:val="001A2327"/>
    <w:rsid w:val="001A2334"/>
    <w:rsid w:val="001A23AD"/>
    <w:rsid w:val="001A2413"/>
    <w:rsid w:val="001A24A5"/>
    <w:rsid w:val="001A2515"/>
    <w:rsid w:val="001A256A"/>
    <w:rsid w:val="001A2576"/>
    <w:rsid w:val="001A2659"/>
    <w:rsid w:val="001A268F"/>
    <w:rsid w:val="001A26CF"/>
    <w:rsid w:val="001A26F1"/>
    <w:rsid w:val="001A2770"/>
    <w:rsid w:val="001A2977"/>
    <w:rsid w:val="001A2A58"/>
    <w:rsid w:val="001A2A66"/>
    <w:rsid w:val="001A2A6F"/>
    <w:rsid w:val="001A2AF7"/>
    <w:rsid w:val="001A2B1A"/>
    <w:rsid w:val="001A2B52"/>
    <w:rsid w:val="001A2BD4"/>
    <w:rsid w:val="001A2C3D"/>
    <w:rsid w:val="001A2D32"/>
    <w:rsid w:val="001A2D36"/>
    <w:rsid w:val="001A2D3B"/>
    <w:rsid w:val="001A2D46"/>
    <w:rsid w:val="001A2D4D"/>
    <w:rsid w:val="001A2D75"/>
    <w:rsid w:val="001A2E41"/>
    <w:rsid w:val="001A2F02"/>
    <w:rsid w:val="001A2F14"/>
    <w:rsid w:val="001A2F22"/>
    <w:rsid w:val="001A2F26"/>
    <w:rsid w:val="001A2F7E"/>
    <w:rsid w:val="001A2FEB"/>
    <w:rsid w:val="001A301E"/>
    <w:rsid w:val="001A308F"/>
    <w:rsid w:val="001A309A"/>
    <w:rsid w:val="001A309D"/>
    <w:rsid w:val="001A3145"/>
    <w:rsid w:val="001A31BA"/>
    <w:rsid w:val="001A3222"/>
    <w:rsid w:val="001A3297"/>
    <w:rsid w:val="001A32E9"/>
    <w:rsid w:val="001A33A6"/>
    <w:rsid w:val="001A3438"/>
    <w:rsid w:val="001A3450"/>
    <w:rsid w:val="001A34C8"/>
    <w:rsid w:val="001A355D"/>
    <w:rsid w:val="001A3568"/>
    <w:rsid w:val="001A3589"/>
    <w:rsid w:val="001A3591"/>
    <w:rsid w:val="001A3638"/>
    <w:rsid w:val="001A36B6"/>
    <w:rsid w:val="001A3713"/>
    <w:rsid w:val="001A3835"/>
    <w:rsid w:val="001A3AEC"/>
    <w:rsid w:val="001A3B47"/>
    <w:rsid w:val="001A3B94"/>
    <w:rsid w:val="001A3BA0"/>
    <w:rsid w:val="001A3BBF"/>
    <w:rsid w:val="001A3C13"/>
    <w:rsid w:val="001A3C54"/>
    <w:rsid w:val="001A3D5D"/>
    <w:rsid w:val="001A3D96"/>
    <w:rsid w:val="001A3E3D"/>
    <w:rsid w:val="001A3E6F"/>
    <w:rsid w:val="001A3E89"/>
    <w:rsid w:val="001A3E90"/>
    <w:rsid w:val="001A3EF3"/>
    <w:rsid w:val="001A403D"/>
    <w:rsid w:val="001A41D0"/>
    <w:rsid w:val="001A41F4"/>
    <w:rsid w:val="001A4298"/>
    <w:rsid w:val="001A42A3"/>
    <w:rsid w:val="001A42F3"/>
    <w:rsid w:val="001A43AD"/>
    <w:rsid w:val="001A43AE"/>
    <w:rsid w:val="001A4421"/>
    <w:rsid w:val="001A4430"/>
    <w:rsid w:val="001A446F"/>
    <w:rsid w:val="001A4503"/>
    <w:rsid w:val="001A456E"/>
    <w:rsid w:val="001A45A8"/>
    <w:rsid w:val="001A4669"/>
    <w:rsid w:val="001A4679"/>
    <w:rsid w:val="001A4737"/>
    <w:rsid w:val="001A4742"/>
    <w:rsid w:val="001A48B2"/>
    <w:rsid w:val="001A48E2"/>
    <w:rsid w:val="001A49C5"/>
    <w:rsid w:val="001A4A4E"/>
    <w:rsid w:val="001A4A96"/>
    <w:rsid w:val="001A4A98"/>
    <w:rsid w:val="001A4B72"/>
    <w:rsid w:val="001A4B86"/>
    <w:rsid w:val="001A5090"/>
    <w:rsid w:val="001A514B"/>
    <w:rsid w:val="001A52EA"/>
    <w:rsid w:val="001A52FD"/>
    <w:rsid w:val="001A536C"/>
    <w:rsid w:val="001A53E5"/>
    <w:rsid w:val="001A53F0"/>
    <w:rsid w:val="001A53FE"/>
    <w:rsid w:val="001A5605"/>
    <w:rsid w:val="001A5613"/>
    <w:rsid w:val="001A56E9"/>
    <w:rsid w:val="001A571E"/>
    <w:rsid w:val="001A574F"/>
    <w:rsid w:val="001A5805"/>
    <w:rsid w:val="001A58EA"/>
    <w:rsid w:val="001A5917"/>
    <w:rsid w:val="001A596C"/>
    <w:rsid w:val="001A597D"/>
    <w:rsid w:val="001A5985"/>
    <w:rsid w:val="001A5A22"/>
    <w:rsid w:val="001A5B55"/>
    <w:rsid w:val="001A5B79"/>
    <w:rsid w:val="001A5B7D"/>
    <w:rsid w:val="001A5C29"/>
    <w:rsid w:val="001A5D56"/>
    <w:rsid w:val="001A5DDD"/>
    <w:rsid w:val="001A5DF5"/>
    <w:rsid w:val="001A5F6C"/>
    <w:rsid w:val="001A5F7E"/>
    <w:rsid w:val="001A5FA2"/>
    <w:rsid w:val="001A5FC0"/>
    <w:rsid w:val="001A5FE0"/>
    <w:rsid w:val="001A604F"/>
    <w:rsid w:val="001A6220"/>
    <w:rsid w:val="001A62E1"/>
    <w:rsid w:val="001A6374"/>
    <w:rsid w:val="001A63D7"/>
    <w:rsid w:val="001A64E2"/>
    <w:rsid w:val="001A6622"/>
    <w:rsid w:val="001A6626"/>
    <w:rsid w:val="001A6641"/>
    <w:rsid w:val="001A6642"/>
    <w:rsid w:val="001A6736"/>
    <w:rsid w:val="001A67A7"/>
    <w:rsid w:val="001A681A"/>
    <w:rsid w:val="001A69AE"/>
    <w:rsid w:val="001A69B5"/>
    <w:rsid w:val="001A6AD3"/>
    <w:rsid w:val="001A6B16"/>
    <w:rsid w:val="001A6C26"/>
    <w:rsid w:val="001A6D32"/>
    <w:rsid w:val="001A6D3C"/>
    <w:rsid w:val="001A6D96"/>
    <w:rsid w:val="001A6DA9"/>
    <w:rsid w:val="001A6EE0"/>
    <w:rsid w:val="001A6EFC"/>
    <w:rsid w:val="001A6F1B"/>
    <w:rsid w:val="001A6F33"/>
    <w:rsid w:val="001A6F41"/>
    <w:rsid w:val="001A6F64"/>
    <w:rsid w:val="001A6F85"/>
    <w:rsid w:val="001A6F99"/>
    <w:rsid w:val="001A6FA7"/>
    <w:rsid w:val="001A6FB9"/>
    <w:rsid w:val="001A6FF9"/>
    <w:rsid w:val="001A7123"/>
    <w:rsid w:val="001A72DE"/>
    <w:rsid w:val="001A72F9"/>
    <w:rsid w:val="001A733A"/>
    <w:rsid w:val="001A735C"/>
    <w:rsid w:val="001A737E"/>
    <w:rsid w:val="001A73BA"/>
    <w:rsid w:val="001A73F0"/>
    <w:rsid w:val="001A74D4"/>
    <w:rsid w:val="001A76DA"/>
    <w:rsid w:val="001A770B"/>
    <w:rsid w:val="001A7876"/>
    <w:rsid w:val="001A7878"/>
    <w:rsid w:val="001A7903"/>
    <w:rsid w:val="001A7914"/>
    <w:rsid w:val="001A799E"/>
    <w:rsid w:val="001A7A20"/>
    <w:rsid w:val="001A7A3B"/>
    <w:rsid w:val="001A7ABF"/>
    <w:rsid w:val="001A7ADB"/>
    <w:rsid w:val="001A7AFE"/>
    <w:rsid w:val="001A7B5A"/>
    <w:rsid w:val="001A7B8F"/>
    <w:rsid w:val="001A7CD1"/>
    <w:rsid w:val="001A7D0F"/>
    <w:rsid w:val="001A7D8D"/>
    <w:rsid w:val="001A7DB3"/>
    <w:rsid w:val="001A7DE1"/>
    <w:rsid w:val="001A7E8D"/>
    <w:rsid w:val="001A7ECC"/>
    <w:rsid w:val="001A7EED"/>
    <w:rsid w:val="001A7F06"/>
    <w:rsid w:val="001B0008"/>
    <w:rsid w:val="001B00BB"/>
    <w:rsid w:val="001B0154"/>
    <w:rsid w:val="001B02E2"/>
    <w:rsid w:val="001B02F7"/>
    <w:rsid w:val="001B039E"/>
    <w:rsid w:val="001B03F5"/>
    <w:rsid w:val="001B0459"/>
    <w:rsid w:val="001B049A"/>
    <w:rsid w:val="001B04A1"/>
    <w:rsid w:val="001B050C"/>
    <w:rsid w:val="001B0557"/>
    <w:rsid w:val="001B05C6"/>
    <w:rsid w:val="001B05E0"/>
    <w:rsid w:val="001B0615"/>
    <w:rsid w:val="001B06F4"/>
    <w:rsid w:val="001B0724"/>
    <w:rsid w:val="001B07BD"/>
    <w:rsid w:val="001B08C7"/>
    <w:rsid w:val="001B090D"/>
    <w:rsid w:val="001B091A"/>
    <w:rsid w:val="001B0A20"/>
    <w:rsid w:val="001B0A40"/>
    <w:rsid w:val="001B0BCB"/>
    <w:rsid w:val="001B0CC1"/>
    <w:rsid w:val="001B0CC2"/>
    <w:rsid w:val="001B0D34"/>
    <w:rsid w:val="001B0D4D"/>
    <w:rsid w:val="001B0D79"/>
    <w:rsid w:val="001B0E10"/>
    <w:rsid w:val="001B0E82"/>
    <w:rsid w:val="001B0E92"/>
    <w:rsid w:val="001B0EC9"/>
    <w:rsid w:val="001B0EE0"/>
    <w:rsid w:val="001B0F10"/>
    <w:rsid w:val="001B0F29"/>
    <w:rsid w:val="001B0F70"/>
    <w:rsid w:val="001B0FC5"/>
    <w:rsid w:val="001B108B"/>
    <w:rsid w:val="001B10F4"/>
    <w:rsid w:val="001B1102"/>
    <w:rsid w:val="001B1107"/>
    <w:rsid w:val="001B1182"/>
    <w:rsid w:val="001B1399"/>
    <w:rsid w:val="001B13F6"/>
    <w:rsid w:val="001B14FC"/>
    <w:rsid w:val="001B1640"/>
    <w:rsid w:val="001B1684"/>
    <w:rsid w:val="001B168C"/>
    <w:rsid w:val="001B169A"/>
    <w:rsid w:val="001B16C0"/>
    <w:rsid w:val="001B16C4"/>
    <w:rsid w:val="001B171C"/>
    <w:rsid w:val="001B175C"/>
    <w:rsid w:val="001B176A"/>
    <w:rsid w:val="001B1778"/>
    <w:rsid w:val="001B179F"/>
    <w:rsid w:val="001B17FE"/>
    <w:rsid w:val="001B18D3"/>
    <w:rsid w:val="001B18F0"/>
    <w:rsid w:val="001B190D"/>
    <w:rsid w:val="001B1938"/>
    <w:rsid w:val="001B1959"/>
    <w:rsid w:val="001B195A"/>
    <w:rsid w:val="001B1A1F"/>
    <w:rsid w:val="001B1AFA"/>
    <w:rsid w:val="001B1C37"/>
    <w:rsid w:val="001B1CF1"/>
    <w:rsid w:val="001B1CFA"/>
    <w:rsid w:val="001B1D0B"/>
    <w:rsid w:val="001B1D2F"/>
    <w:rsid w:val="001B1D99"/>
    <w:rsid w:val="001B1DB6"/>
    <w:rsid w:val="001B1DD9"/>
    <w:rsid w:val="001B1DDB"/>
    <w:rsid w:val="001B201D"/>
    <w:rsid w:val="001B2050"/>
    <w:rsid w:val="001B2080"/>
    <w:rsid w:val="001B20D8"/>
    <w:rsid w:val="001B2136"/>
    <w:rsid w:val="001B2187"/>
    <w:rsid w:val="001B22E8"/>
    <w:rsid w:val="001B231B"/>
    <w:rsid w:val="001B2332"/>
    <w:rsid w:val="001B23F9"/>
    <w:rsid w:val="001B244C"/>
    <w:rsid w:val="001B24AC"/>
    <w:rsid w:val="001B2508"/>
    <w:rsid w:val="001B250E"/>
    <w:rsid w:val="001B2522"/>
    <w:rsid w:val="001B2528"/>
    <w:rsid w:val="001B253D"/>
    <w:rsid w:val="001B2546"/>
    <w:rsid w:val="001B25B0"/>
    <w:rsid w:val="001B2695"/>
    <w:rsid w:val="001B270C"/>
    <w:rsid w:val="001B271F"/>
    <w:rsid w:val="001B2779"/>
    <w:rsid w:val="001B278F"/>
    <w:rsid w:val="001B2792"/>
    <w:rsid w:val="001B27DF"/>
    <w:rsid w:val="001B282F"/>
    <w:rsid w:val="001B28C6"/>
    <w:rsid w:val="001B28D7"/>
    <w:rsid w:val="001B2938"/>
    <w:rsid w:val="001B2978"/>
    <w:rsid w:val="001B29DB"/>
    <w:rsid w:val="001B2AC7"/>
    <w:rsid w:val="001B2B77"/>
    <w:rsid w:val="001B2B7A"/>
    <w:rsid w:val="001B2CDB"/>
    <w:rsid w:val="001B2D0E"/>
    <w:rsid w:val="001B2FA6"/>
    <w:rsid w:val="001B3110"/>
    <w:rsid w:val="001B31EC"/>
    <w:rsid w:val="001B328D"/>
    <w:rsid w:val="001B32A8"/>
    <w:rsid w:val="001B32AC"/>
    <w:rsid w:val="001B334D"/>
    <w:rsid w:val="001B33C7"/>
    <w:rsid w:val="001B3423"/>
    <w:rsid w:val="001B34A6"/>
    <w:rsid w:val="001B34FB"/>
    <w:rsid w:val="001B3503"/>
    <w:rsid w:val="001B360C"/>
    <w:rsid w:val="001B363C"/>
    <w:rsid w:val="001B3652"/>
    <w:rsid w:val="001B386B"/>
    <w:rsid w:val="001B3A0B"/>
    <w:rsid w:val="001B3A24"/>
    <w:rsid w:val="001B3A4A"/>
    <w:rsid w:val="001B3B7F"/>
    <w:rsid w:val="001B3BEA"/>
    <w:rsid w:val="001B3BFF"/>
    <w:rsid w:val="001B3C48"/>
    <w:rsid w:val="001B3C73"/>
    <w:rsid w:val="001B3CC3"/>
    <w:rsid w:val="001B3DE8"/>
    <w:rsid w:val="001B3EC3"/>
    <w:rsid w:val="001B3EDB"/>
    <w:rsid w:val="001B3F16"/>
    <w:rsid w:val="001B3F76"/>
    <w:rsid w:val="001B3F9A"/>
    <w:rsid w:val="001B400C"/>
    <w:rsid w:val="001B40B9"/>
    <w:rsid w:val="001B40F6"/>
    <w:rsid w:val="001B4158"/>
    <w:rsid w:val="001B41B2"/>
    <w:rsid w:val="001B42FA"/>
    <w:rsid w:val="001B4301"/>
    <w:rsid w:val="001B449D"/>
    <w:rsid w:val="001B44B8"/>
    <w:rsid w:val="001B44C5"/>
    <w:rsid w:val="001B44E7"/>
    <w:rsid w:val="001B452B"/>
    <w:rsid w:val="001B462E"/>
    <w:rsid w:val="001B46BA"/>
    <w:rsid w:val="001B46DE"/>
    <w:rsid w:val="001B4738"/>
    <w:rsid w:val="001B4832"/>
    <w:rsid w:val="001B490B"/>
    <w:rsid w:val="001B4943"/>
    <w:rsid w:val="001B4989"/>
    <w:rsid w:val="001B49ED"/>
    <w:rsid w:val="001B4A13"/>
    <w:rsid w:val="001B4A68"/>
    <w:rsid w:val="001B4B3B"/>
    <w:rsid w:val="001B4EF8"/>
    <w:rsid w:val="001B4F2B"/>
    <w:rsid w:val="001B4F35"/>
    <w:rsid w:val="001B4F5A"/>
    <w:rsid w:val="001B4FDD"/>
    <w:rsid w:val="001B4FE6"/>
    <w:rsid w:val="001B5011"/>
    <w:rsid w:val="001B502D"/>
    <w:rsid w:val="001B5036"/>
    <w:rsid w:val="001B505C"/>
    <w:rsid w:val="001B510E"/>
    <w:rsid w:val="001B51AD"/>
    <w:rsid w:val="001B52F0"/>
    <w:rsid w:val="001B5318"/>
    <w:rsid w:val="001B54F5"/>
    <w:rsid w:val="001B5539"/>
    <w:rsid w:val="001B563E"/>
    <w:rsid w:val="001B56EA"/>
    <w:rsid w:val="001B57EA"/>
    <w:rsid w:val="001B5898"/>
    <w:rsid w:val="001B590C"/>
    <w:rsid w:val="001B59AE"/>
    <w:rsid w:val="001B59E6"/>
    <w:rsid w:val="001B5A26"/>
    <w:rsid w:val="001B5A57"/>
    <w:rsid w:val="001B5A7A"/>
    <w:rsid w:val="001B5B54"/>
    <w:rsid w:val="001B5B67"/>
    <w:rsid w:val="001B5B79"/>
    <w:rsid w:val="001B5C31"/>
    <w:rsid w:val="001B5C4E"/>
    <w:rsid w:val="001B5D5E"/>
    <w:rsid w:val="001B5D8F"/>
    <w:rsid w:val="001B5DE9"/>
    <w:rsid w:val="001B5E48"/>
    <w:rsid w:val="001B5ED8"/>
    <w:rsid w:val="001B5F06"/>
    <w:rsid w:val="001B60A6"/>
    <w:rsid w:val="001B61AD"/>
    <w:rsid w:val="001B61D3"/>
    <w:rsid w:val="001B61DF"/>
    <w:rsid w:val="001B630A"/>
    <w:rsid w:val="001B630B"/>
    <w:rsid w:val="001B633A"/>
    <w:rsid w:val="001B6340"/>
    <w:rsid w:val="001B639E"/>
    <w:rsid w:val="001B649C"/>
    <w:rsid w:val="001B64D8"/>
    <w:rsid w:val="001B64EE"/>
    <w:rsid w:val="001B6539"/>
    <w:rsid w:val="001B654F"/>
    <w:rsid w:val="001B65C6"/>
    <w:rsid w:val="001B670F"/>
    <w:rsid w:val="001B682D"/>
    <w:rsid w:val="001B6917"/>
    <w:rsid w:val="001B6993"/>
    <w:rsid w:val="001B69E8"/>
    <w:rsid w:val="001B6AAA"/>
    <w:rsid w:val="001B6AB6"/>
    <w:rsid w:val="001B6C66"/>
    <w:rsid w:val="001B6D68"/>
    <w:rsid w:val="001B6D69"/>
    <w:rsid w:val="001B6DC9"/>
    <w:rsid w:val="001B6DE9"/>
    <w:rsid w:val="001B6E15"/>
    <w:rsid w:val="001B6E1A"/>
    <w:rsid w:val="001B7003"/>
    <w:rsid w:val="001B70B9"/>
    <w:rsid w:val="001B7129"/>
    <w:rsid w:val="001B7181"/>
    <w:rsid w:val="001B7336"/>
    <w:rsid w:val="001B733D"/>
    <w:rsid w:val="001B73CF"/>
    <w:rsid w:val="001B741C"/>
    <w:rsid w:val="001B743F"/>
    <w:rsid w:val="001B746E"/>
    <w:rsid w:val="001B749E"/>
    <w:rsid w:val="001B7604"/>
    <w:rsid w:val="001B7618"/>
    <w:rsid w:val="001B7778"/>
    <w:rsid w:val="001B77B6"/>
    <w:rsid w:val="001B7899"/>
    <w:rsid w:val="001B7A0A"/>
    <w:rsid w:val="001B7A7A"/>
    <w:rsid w:val="001B7AFC"/>
    <w:rsid w:val="001B7B26"/>
    <w:rsid w:val="001B7CD4"/>
    <w:rsid w:val="001B7CD8"/>
    <w:rsid w:val="001B7D29"/>
    <w:rsid w:val="001B7EE7"/>
    <w:rsid w:val="001B7F1F"/>
    <w:rsid w:val="001C0184"/>
    <w:rsid w:val="001C019E"/>
    <w:rsid w:val="001C01B8"/>
    <w:rsid w:val="001C0223"/>
    <w:rsid w:val="001C0229"/>
    <w:rsid w:val="001C0254"/>
    <w:rsid w:val="001C02EB"/>
    <w:rsid w:val="001C0334"/>
    <w:rsid w:val="001C034E"/>
    <w:rsid w:val="001C04E2"/>
    <w:rsid w:val="001C0765"/>
    <w:rsid w:val="001C07BD"/>
    <w:rsid w:val="001C08DE"/>
    <w:rsid w:val="001C0933"/>
    <w:rsid w:val="001C09C7"/>
    <w:rsid w:val="001C09FB"/>
    <w:rsid w:val="001C0ABB"/>
    <w:rsid w:val="001C0AF3"/>
    <w:rsid w:val="001C0B0B"/>
    <w:rsid w:val="001C0B29"/>
    <w:rsid w:val="001C0B8B"/>
    <w:rsid w:val="001C0C2F"/>
    <w:rsid w:val="001C0CE0"/>
    <w:rsid w:val="001C0DFC"/>
    <w:rsid w:val="001C0EBA"/>
    <w:rsid w:val="001C0EF3"/>
    <w:rsid w:val="001C0EFE"/>
    <w:rsid w:val="001C0FB1"/>
    <w:rsid w:val="001C1171"/>
    <w:rsid w:val="001C1277"/>
    <w:rsid w:val="001C133C"/>
    <w:rsid w:val="001C1340"/>
    <w:rsid w:val="001C137F"/>
    <w:rsid w:val="001C146A"/>
    <w:rsid w:val="001C14A1"/>
    <w:rsid w:val="001C155A"/>
    <w:rsid w:val="001C15A2"/>
    <w:rsid w:val="001C162D"/>
    <w:rsid w:val="001C1650"/>
    <w:rsid w:val="001C16B9"/>
    <w:rsid w:val="001C175F"/>
    <w:rsid w:val="001C17A7"/>
    <w:rsid w:val="001C1808"/>
    <w:rsid w:val="001C1816"/>
    <w:rsid w:val="001C181C"/>
    <w:rsid w:val="001C184B"/>
    <w:rsid w:val="001C18BE"/>
    <w:rsid w:val="001C18BF"/>
    <w:rsid w:val="001C1906"/>
    <w:rsid w:val="001C1A20"/>
    <w:rsid w:val="001C1A2A"/>
    <w:rsid w:val="001C1A88"/>
    <w:rsid w:val="001C1AA7"/>
    <w:rsid w:val="001C1B74"/>
    <w:rsid w:val="001C1DE2"/>
    <w:rsid w:val="001C1DFB"/>
    <w:rsid w:val="001C1EAB"/>
    <w:rsid w:val="001C1ED8"/>
    <w:rsid w:val="001C1F43"/>
    <w:rsid w:val="001C1F44"/>
    <w:rsid w:val="001C2027"/>
    <w:rsid w:val="001C204C"/>
    <w:rsid w:val="001C20AB"/>
    <w:rsid w:val="001C20B6"/>
    <w:rsid w:val="001C2107"/>
    <w:rsid w:val="001C21CD"/>
    <w:rsid w:val="001C21D0"/>
    <w:rsid w:val="001C220D"/>
    <w:rsid w:val="001C22D1"/>
    <w:rsid w:val="001C237C"/>
    <w:rsid w:val="001C23BE"/>
    <w:rsid w:val="001C23D8"/>
    <w:rsid w:val="001C2489"/>
    <w:rsid w:val="001C24D8"/>
    <w:rsid w:val="001C2507"/>
    <w:rsid w:val="001C2527"/>
    <w:rsid w:val="001C259E"/>
    <w:rsid w:val="001C2711"/>
    <w:rsid w:val="001C27B6"/>
    <w:rsid w:val="001C27DA"/>
    <w:rsid w:val="001C27EB"/>
    <w:rsid w:val="001C2821"/>
    <w:rsid w:val="001C28BC"/>
    <w:rsid w:val="001C29B0"/>
    <w:rsid w:val="001C29DA"/>
    <w:rsid w:val="001C2A22"/>
    <w:rsid w:val="001C2A5E"/>
    <w:rsid w:val="001C2AC9"/>
    <w:rsid w:val="001C2AE6"/>
    <w:rsid w:val="001C2B0E"/>
    <w:rsid w:val="001C2B32"/>
    <w:rsid w:val="001C2C45"/>
    <w:rsid w:val="001C2C7F"/>
    <w:rsid w:val="001C2CCA"/>
    <w:rsid w:val="001C2CF4"/>
    <w:rsid w:val="001C2DAE"/>
    <w:rsid w:val="001C2DD3"/>
    <w:rsid w:val="001C2E4F"/>
    <w:rsid w:val="001C2EC1"/>
    <w:rsid w:val="001C2ED9"/>
    <w:rsid w:val="001C2EE2"/>
    <w:rsid w:val="001C2EFB"/>
    <w:rsid w:val="001C2F56"/>
    <w:rsid w:val="001C2F72"/>
    <w:rsid w:val="001C2F9C"/>
    <w:rsid w:val="001C2FE7"/>
    <w:rsid w:val="001C3019"/>
    <w:rsid w:val="001C3086"/>
    <w:rsid w:val="001C309D"/>
    <w:rsid w:val="001C3222"/>
    <w:rsid w:val="001C322E"/>
    <w:rsid w:val="001C323F"/>
    <w:rsid w:val="001C3374"/>
    <w:rsid w:val="001C3491"/>
    <w:rsid w:val="001C3573"/>
    <w:rsid w:val="001C358E"/>
    <w:rsid w:val="001C35BF"/>
    <w:rsid w:val="001C366E"/>
    <w:rsid w:val="001C376B"/>
    <w:rsid w:val="001C37B7"/>
    <w:rsid w:val="001C382C"/>
    <w:rsid w:val="001C38BA"/>
    <w:rsid w:val="001C3944"/>
    <w:rsid w:val="001C39A0"/>
    <w:rsid w:val="001C3A40"/>
    <w:rsid w:val="001C3A4B"/>
    <w:rsid w:val="001C3A52"/>
    <w:rsid w:val="001C3AE9"/>
    <w:rsid w:val="001C3CBD"/>
    <w:rsid w:val="001C3D2A"/>
    <w:rsid w:val="001C3D8D"/>
    <w:rsid w:val="001C3DD5"/>
    <w:rsid w:val="001C3E2D"/>
    <w:rsid w:val="001C3E59"/>
    <w:rsid w:val="001C3E7A"/>
    <w:rsid w:val="001C3EF7"/>
    <w:rsid w:val="001C3F34"/>
    <w:rsid w:val="001C3F60"/>
    <w:rsid w:val="001C3FBF"/>
    <w:rsid w:val="001C4031"/>
    <w:rsid w:val="001C40DD"/>
    <w:rsid w:val="001C40E2"/>
    <w:rsid w:val="001C4138"/>
    <w:rsid w:val="001C4193"/>
    <w:rsid w:val="001C4219"/>
    <w:rsid w:val="001C4245"/>
    <w:rsid w:val="001C424E"/>
    <w:rsid w:val="001C426E"/>
    <w:rsid w:val="001C42C7"/>
    <w:rsid w:val="001C4420"/>
    <w:rsid w:val="001C44E8"/>
    <w:rsid w:val="001C451A"/>
    <w:rsid w:val="001C458A"/>
    <w:rsid w:val="001C45E5"/>
    <w:rsid w:val="001C4610"/>
    <w:rsid w:val="001C4640"/>
    <w:rsid w:val="001C466D"/>
    <w:rsid w:val="001C4698"/>
    <w:rsid w:val="001C46A7"/>
    <w:rsid w:val="001C46D2"/>
    <w:rsid w:val="001C47D1"/>
    <w:rsid w:val="001C4915"/>
    <w:rsid w:val="001C4A45"/>
    <w:rsid w:val="001C4A56"/>
    <w:rsid w:val="001C4AD3"/>
    <w:rsid w:val="001C4B27"/>
    <w:rsid w:val="001C4CA0"/>
    <w:rsid w:val="001C4CF8"/>
    <w:rsid w:val="001C4D24"/>
    <w:rsid w:val="001C4D81"/>
    <w:rsid w:val="001C4E1C"/>
    <w:rsid w:val="001C4E4B"/>
    <w:rsid w:val="001C4E52"/>
    <w:rsid w:val="001C4E57"/>
    <w:rsid w:val="001C4E8E"/>
    <w:rsid w:val="001C4EBA"/>
    <w:rsid w:val="001C4F97"/>
    <w:rsid w:val="001C504C"/>
    <w:rsid w:val="001C5106"/>
    <w:rsid w:val="001C51BB"/>
    <w:rsid w:val="001C5222"/>
    <w:rsid w:val="001C5277"/>
    <w:rsid w:val="001C543E"/>
    <w:rsid w:val="001C5545"/>
    <w:rsid w:val="001C5749"/>
    <w:rsid w:val="001C5862"/>
    <w:rsid w:val="001C58E2"/>
    <w:rsid w:val="001C58EB"/>
    <w:rsid w:val="001C5919"/>
    <w:rsid w:val="001C5923"/>
    <w:rsid w:val="001C5995"/>
    <w:rsid w:val="001C5A11"/>
    <w:rsid w:val="001C5A88"/>
    <w:rsid w:val="001C5D4D"/>
    <w:rsid w:val="001C5E03"/>
    <w:rsid w:val="001C5EF1"/>
    <w:rsid w:val="001C5F77"/>
    <w:rsid w:val="001C5FC2"/>
    <w:rsid w:val="001C608E"/>
    <w:rsid w:val="001C60A3"/>
    <w:rsid w:val="001C6148"/>
    <w:rsid w:val="001C615C"/>
    <w:rsid w:val="001C6186"/>
    <w:rsid w:val="001C61D4"/>
    <w:rsid w:val="001C62AC"/>
    <w:rsid w:val="001C6340"/>
    <w:rsid w:val="001C64A1"/>
    <w:rsid w:val="001C650F"/>
    <w:rsid w:val="001C6615"/>
    <w:rsid w:val="001C6661"/>
    <w:rsid w:val="001C66E5"/>
    <w:rsid w:val="001C674C"/>
    <w:rsid w:val="001C68C2"/>
    <w:rsid w:val="001C69B7"/>
    <w:rsid w:val="001C69D5"/>
    <w:rsid w:val="001C69F9"/>
    <w:rsid w:val="001C6A1D"/>
    <w:rsid w:val="001C6AAE"/>
    <w:rsid w:val="001C6B70"/>
    <w:rsid w:val="001C6BD5"/>
    <w:rsid w:val="001C6C22"/>
    <w:rsid w:val="001C6C2E"/>
    <w:rsid w:val="001C6C39"/>
    <w:rsid w:val="001C6CA7"/>
    <w:rsid w:val="001C6CB6"/>
    <w:rsid w:val="001C6CCE"/>
    <w:rsid w:val="001C6CEC"/>
    <w:rsid w:val="001C6D42"/>
    <w:rsid w:val="001C6D6F"/>
    <w:rsid w:val="001C6D76"/>
    <w:rsid w:val="001C6E58"/>
    <w:rsid w:val="001C6EA4"/>
    <w:rsid w:val="001C6EA8"/>
    <w:rsid w:val="001C6EE7"/>
    <w:rsid w:val="001C6F3C"/>
    <w:rsid w:val="001C6FDE"/>
    <w:rsid w:val="001C70CD"/>
    <w:rsid w:val="001C7134"/>
    <w:rsid w:val="001C72AB"/>
    <w:rsid w:val="001C72C5"/>
    <w:rsid w:val="001C7342"/>
    <w:rsid w:val="001C7370"/>
    <w:rsid w:val="001C73A6"/>
    <w:rsid w:val="001C74C5"/>
    <w:rsid w:val="001C74F4"/>
    <w:rsid w:val="001C750A"/>
    <w:rsid w:val="001C751B"/>
    <w:rsid w:val="001C7527"/>
    <w:rsid w:val="001C75B0"/>
    <w:rsid w:val="001C7823"/>
    <w:rsid w:val="001C7878"/>
    <w:rsid w:val="001C787B"/>
    <w:rsid w:val="001C7A27"/>
    <w:rsid w:val="001C7A2E"/>
    <w:rsid w:val="001C7A39"/>
    <w:rsid w:val="001C7A81"/>
    <w:rsid w:val="001C7A8A"/>
    <w:rsid w:val="001C7AA7"/>
    <w:rsid w:val="001C7AAB"/>
    <w:rsid w:val="001C7AD7"/>
    <w:rsid w:val="001C7AF1"/>
    <w:rsid w:val="001C7B03"/>
    <w:rsid w:val="001C7CE3"/>
    <w:rsid w:val="001C7EFC"/>
    <w:rsid w:val="001C7F09"/>
    <w:rsid w:val="001C7F1F"/>
    <w:rsid w:val="001C7F3A"/>
    <w:rsid w:val="001C7F4C"/>
    <w:rsid w:val="001C7F81"/>
    <w:rsid w:val="001C7F88"/>
    <w:rsid w:val="001D0078"/>
    <w:rsid w:val="001D011B"/>
    <w:rsid w:val="001D026B"/>
    <w:rsid w:val="001D027E"/>
    <w:rsid w:val="001D02A7"/>
    <w:rsid w:val="001D046A"/>
    <w:rsid w:val="001D0512"/>
    <w:rsid w:val="001D053B"/>
    <w:rsid w:val="001D05D3"/>
    <w:rsid w:val="001D061C"/>
    <w:rsid w:val="001D0643"/>
    <w:rsid w:val="001D064D"/>
    <w:rsid w:val="001D0699"/>
    <w:rsid w:val="001D06C5"/>
    <w:rsid w:val="001D0768"/>
    <w:rsid w:val="001D076F"/>
    <w:rsid w:val="001D0890"/>
    <w:rsid w:val="001D0944"/>
    <w:rsid w:val="001D09C8"/>
    <w:rsid w:val="001D0A1B"/>
    <w:rsid w:val="001D0A51"/>
    <w:rsid w:val="001D0AA3"/>
    <w:rsid w:val="001D0B9E"/>
    <w:rsid w:val="001D0D69"/>
    <w:rsid w:val="001D0D7D"/>
    <w:rsid w:val="001D0F0A"/>
    <w:rsid w:val="001D0F1A"/>
    <w:rsid w:val="001D0F39"/>
    <w:rsid w:val="001D0FF5"/>
    <w:rsid w:val="001D118D"/>
    <w:rsid w:val="001D11DB"/>
    <w:rsid w:val="001D1318"/>
    <w:rsid w:val="001D1328"/>
    <w:rsid w:val="001D13F1"/>
    <w:rsid w:val="001D141E"/>
    <w:rsid w:val="001D1487"/>
    <w:rsid w:val="001D1490"/>
    <w:rsid w:val="001D1527"/>
    <w:rsid w:val="001D15B6"/>
    <w:rsid w:val="001D182A"/>
    <w:rsid w:val="001D18BC"/>
    <w:rsid w:val="001D18F5"/>
    <w:rsid w:val="001D18FE"/>
    <w:rsid w:val="001D1AB2"/>
    <w:rsid w:val="001D1B02"/>
    <w:rsid w:val="001D1CA5"/>
    <w:rsid w:val="001D1DBF"/>
    <w:rsid w:val="001D1DE6"/>
    <w:rsid w:val="001D1DF0"/>
    <w:rsid w:val="001D1E37"/>
    <w:rsid w:val="001D1F21"/>
    <w:rsid w:val="001D204E"/>
    <w:rsid w:val="001D2058"/>
    <w:rsid w:val="001D2087"/>
    <w:rsid w:val="001D217B"/>
    <w:rsid w:val="001D2190"/>
    <w:rsid w:val="001D21C8"/>
    <w:rsid w:val="001D22E6"/>
    <w:rsid w:val="001D231F"/>
    <w:rsid w:val="001D2324"/>
    <w:rsid w:val="001D236D"/>
    <w:rsid w:val="001D23B5"/>
    <w:rsid w:val="001D245A"/>
    <w:rsid w:val="001D249F"/>
    <w:rsid w:val="001D24C2"/>
    <w:rsid w:val="001D24FE"/>
    <w:rsid w:val="001D2569"/>
    <w:rsid w:val="001D25C2"/>
    <w:rsid w:val="001D26AF"/>
    <w:rsid w:val="001D27F5"/>
    <w:rsid w:val="001D2817"/>
    <w:rsid w:val="001D28C5"/>
    <w:rsid w:val="001D29A4"/>
    <w:rsid w:val="001D29E9"/>
    <w:rsid w:val="001D29ED"/>
    <w:rsid w:val="001D2A6C"/>
    <w:rsid w:val="001D2A87"/>
    <w:rsid w:val="001D2B43"/>
    <w:rsid w:val="001D2B5F"/>
    <w:rsid w:val="001D2B65"/>
    <w:rsid w:val="001D2C39"/>
    <w:rsid w:val="001D2D05"/>
    <w:rsid w:val="001D2D7B"/>
    <w:rsid w:val="001D2E0B"/>
    <w:rsid w:val="001D2E3E"/>
    <w:rsid w:val="001D2E8C"/>
    <w:rsid w:val="001D2EC6"/>
    <w:rsid w:val="001D2ED2"/>
    <w:rsid w:val="001D2EDC"/>
    <w:rsid w:val="001D2EEF"/>
    <w:rsid w:val="001D2FBD"/>
    <w:rsid w:val="001D3001"/>
    <w:rsid w:val="001D300C"/>
    <w:rsid w:val="001D3047"/>
    <w:rsid w:val="001D3093"/>
    <w:rsid w:val="001D3130"/>
    <w:rsid w:val="001D325B"/>
    <w:rsid w:val="001D3379"/>
    <w:rsid w:val="001D33BA"/>
    <w:rsid w:val="001D340B"/>
    <w:rsid w:val="001D348C"/>
    <w:rsid w:val="001D34BF"/>
    <w:rsid w:val="001D34F1"/>
    <w:rsid w:val="001D34F9"/>
    <w:rsid w:val="001D35BA"/>
    <w:rsid w:val="001D35C0"/>
    <w:rsid w:val="001D35DA"/>
    <w:rsid w:val="001D365D"/>
    <w:rsid w:val="001D368A"/>
    <w:rsid w:val="001D3817"/>
    <w:rsid w:val="001D38AE"/>
    <w:rsid w:val="001D3951"/>
    <w:rsid w:val="001D3A11"/>
    <w:rsid w:val="001D3B7C"/>
    <w:rsid w:val="001D3C6F"/>
    <w:rsid w:val="001D3CE0"/>
    <w:rsid w:val="001D3E02"/>
    <w:rsid w:val="001D3E9D"/>
    <w:rsid w:val="001D3F45"/>
    <w:rsid w:val="001D3FC7"/>
    <w:rsid w:val="001D400A"/>
    <w:rsid w:val="001D40E6"/>
    <w:rsid w:val="001D40E8"/>
    <w:rsid w:val="001D4105"/>
    <w:rsid w:val="001D4463"/>
    <w:rsid w:val="001D4527"/>
    <w:rsid w:val="001D4536"/>
    <w:rsid w:val="001D457B"/>
    <w:rsid w:val="001D4676"/>
    <w:rsid w:val="001D48E6"/>
    <w:rsid w:val="001D4928"/>
    <w:rsid w:val="001D498D"/>
    <w:rsid w:val="001D49BE"/>
    <w:rsid w:val="001D4A16"/>
    <w:rsid w:val="001D4A7E"/>
    <w:rsid w:val="001D4B2E"/>
    <w:rsid w:val="001D4B49"/>
    <w:rsid w:val="001D4B9A"/>
    <w:rsid w:val="001D4BAE"/>
    <w:rsid w:val="001D4BE9"/>
    <w:rsid w:val="001D4C18"/>
    <w:rsid w:val="001D4C3B"/>
    <w:rsid w:val="001D4C40"/>
    <w:rsid w:val="001D4D5F"/>
    <w:rsid w:val="001D4DD3"/>
    <w:rsid w:val="001D4EC1"/>
    <w:rsid w:val="001D4F93"/>
    <w:rsid w:val="001D5139"/>
    <w:rsid w:val="001D517F"/>
    <w:rsid w:val="001D5229"/>
    <w:rsid w:val="001D523B"/>
    <w:rsid w:val="001D52AD"/>
    <w:rsid w:val="001D53D1"/>
    <w:rsid w:val="001D53E0"/>
    <w:rsid w:val="001D544F"/>
    <w:rsid w:val="001D54F7"/>
    <w:rsid w:val="001D5543"/>
    <w:rsid w:val="001D55A7"/>
    <w:rsid w:val="001D565B"/>
    <w:rsid w:val="001D56D4"/>
    <w:rsid w:val="001D56D9"/>
    <w:rsid w:val="001D57DB"/>
    <w:rsid w:val="001D5890"/>
    <w:rsid w:val="001D58F3"/>
    <w:rsid w:val="001D595F"/>
    <w:rsid w:val="001D5969"/>
    <w:rsid w:val="001D5971"/>
    <w:rsid w:val="001D5A8B"/>
    <w:rsid w:val="001D5A8E"/>
    <w:rsid w:val="001D5AA0"/>
    <w:rsid w:val="001D5B5E"/>
    <w:rsid w:val="001D5BC2"/>
    <w:rsid w:val="001D5BCE"/>
    <w:rsid w:val="001D5CF3"/>
    <w:rsid w:val="001D5D98"/>
    <w:rsid w:val="001D5DB3"/>
    <w:rsid w:val="001D5E99"/>
    <w:rsid w:val="001D5EAC"/>
    <w:rsid w:val="001D5EFE"/>
    <w:rsid w:val="001D5FAC"/>
    <w:rsid w:val="001D5FDC"/>
    <w:rsid w:val="001D603B"/>
    <w:rsid w:val="001D6091"/>
    <w:rsid w:val="001D60F3"/>
    <w:rsid w:val="001D61A5"/>
    <w:rsid w:val="001D62CA"/>
    <w:rsid w:val="001D63BF"/>
    <w:rsid w:val="001D64D1"/>
    <w:rsid w:val="001D6560"/>
    <w:rsid w:val="001D6576"/>
    <w:rsid w:val="001D65A0"/>
    <w:rsid w:val="001D65DE"/>
    <w:rsid w:val="001D674E"/>
    <w:rsid w:val="001D6898"/>
    <w:rsid w:val="001D689A"/>
    <w:rsid w:val="001D68AC"/>
    <w:rsid w:val="001D68FF"/>
    <w:rsid w:val="001D6977"/>
    <w:rsid w:val="001D69B4"/>
    <w:rsid w:val="001D69CF"/>
    <w:rsid w:val="001D6A6C"/>
    <w:rsid w:val="001D6C3E"/>
    <w:rsid w:val="001D6D39"/>
    <w:rsid w:val="001D6D84"/>
    <w:rsid w:val="001D6DED"/>
    <w:rsid w:val="001D6EB3"/>
    <w:rsid w:val="001D6EDB"/>
    <w:rsid w:val="001D7003"/>
    <w:rsid w:val="001D701D"/>
    <w:rsid w:val="001D7130"/>
    <w:rsid w:val="001D721F"/>
    <w:rsid w:val="001D7285"/>
    <w:rsid w:val="001D74A1"/>
    <w:rsid w:val="001D755D"/>
    <w:rsid w:val="001D7567"/>
    <w:rsid w:val="001D7594"/>
    <w:rsid w:val="001D75B3"/>
    <w:rsid w:val="001D75E8"/>
    <w:rsid w:val="001D7821"/>
    <w:rsid w:val="001D78C7"/>
    <w:rsid w:val="001D79DD"/>
    <w:rsid w:val="001D7A92"/>
    <w:rsid w:val="001D7B46"/>
    <w:rsid w:val="001D7B87"/>
    <w:rsid w:val="001D7C47"/>
    <w:rsid w:val="001D7C55"/>
    <w:rsid w:val="001D7EB6"/>
    <w:rsid w:val="001E00D9"/>
    <w:rsid w:val="001E01BC"/>
    <w:rsid w:val="001E01F3"/>
    <w:rsid w:val="001E01FC"/>
    <w:rsid w:val="001E0265"/>
    <w:rsid w:val="001E02E7"/>
    <w:rsid w:val="001E036E"/>
    <w:rsid w:val="001E037D"/>
    <w:rsid w:val="001E03A2"/>
    <w:rsid w:val="001E0411"/>
    <w:rsid w:val="001E042C"/>
    <w:rsid w:val="001E0478"/>
    <w:rsid w:val="001E04F6"/>
    <w:rsid w:val="001E050E"/>
    <w:rsid w:val="001E0586"/>
    <w:rsid w:val="001E0589"/>
    <w:rsid w:val="001E061C"/>
    <w:rsid w:val="001E0634"/>
    <w:rsid w:val="001E06C6"/>
    <w:rsid w:val="001E070D"/>
    <w:rsid w:val="001E076A"/>
    <w:rsid w:val="001E0798"/>
    <w:rsid w:val="001E07B5"/>
    <w:rsid w:val="001E07C2"/>
    <w:rsid w:val="001E07CB"/>
    <w:rsid w:val="001E0994"/>
    <w:rsid w:val="001E09D0"/>
    <w:rsid w:val="001E09E7"/>
    <w:rsid w:val="001E0A65"/>
    <w:rsid w:val="001E0B04"/>
    <w:rsid w:val="001E0B39"/>
    <w:rsid w:val="001E0BBF"/>
    <w:rsid w:val="001E0C34"/>
    <w:rsid w:val="001E0C98"/>
    <w:rsid w:val="001E0CCC"/>
    <w:rsid w:val="001E0CE4"/>
    <w:rsid w:val="001E0D78"/>
    <w:rsid w:val="001E0E35"/>
    <w:rsid w:val="001E0EAF"/>
    <w:rsid w:val="001E1083"/>
    <w:rsid w:val="001E10E4"/>
    <w:rsid w:val="001E1109"/>
    <w:rsid w:val="001E117F"/>
    <w:rsid w:val="001E1261"/>
    <w:rsid w:val="001E1282"/>
    <w:rsid w:val="001E129B"/>
    <w:rsid w:val="001E12ED"/>
    <w:rsid w:val="001E12FB"/>
    <w:rsid w:val="001E1301"/>
    <w:rsid w:val="001E131D"/>
    <w:rsid w:val="001E1322"/>
    <w:rsid w:val="001E132C"/>
    <w:rsid w:val="001E13D0"/>
    <w:rsid w:val="001E141C"/>
    <w:rsid w:val="001E149D"/>
    <w:rsid w:val="001E1524"/>
    <w:rsid w:val="001E1648"/>
    <w:rsid w:val="001E1669"/>
    <w:rsid w:val="001E174A"/>
    <w:rsid w:val="001E17F2"/>
    <w:rsid w:val="001E1851"/>
    <w:rsid w:val="001E196E"/>
    <w:rsid w:val="001E19C5"/>
    <w:rsid w:val="001E19FC"/>
    <w:rsid w:val="001E1AD1"/>
    <w:rsid w:val="001E1B8E"/>
    <w:rsid w:val="001E1BC8"/>
    <w:rsid w:val="001E1E48"/>
    <w:rsid w:val="001E1EA8"/>
    <w:rsid w:val="001E1F35"/>
    <w:rsid w:val="001E1F9E"/>
    <w:rsid w:val="001E20AE"/>
    <w:rsid w:val="001E20ED"/>
    <w:rsid w:val="001E2296"/>
    <w:rsid w:val="001E22CE"/>
    <w:rsid w:val="001E232A"/>
    <w:rsid w:val="001E235B"/>
    <w:rsid w:val="001E237D"/>
    <w:rsid w:val="001E2393"/>
    <w:rsid w:val="001E2459"/>
    <w:rsid w:val="001E2486"/>
    <w:rsid w:val="001E249D"/>
    <w:rsid w:val="001E24DB"/>
    <w:rsid w:val="001E24FA"/>
    <w:rsid w:val="001E253C"/>
    <w:rsid w:val="001E256C"/>
    <w:rsid w:val="001E25A3"/>
    <w:rsid w:val="001E276B"/>
    <w:rsid w:val="001E27AC"/>
    <w:rsid w:val="001E2838"/>
    <w:rsid w:val="001E284E"/>
    <w:rsid w:val="001E295A"/>
    <w:rsid w:val="001E2C44"/>
    <w:rsid w:val="001E2CB0"/>
    <w:rsid w:val="001E2D35"/>
    <w:rsid w:val="001E2DC0"/>
    <w:rsid w:val="001E2E6F"/>
    <w:rsid w:val="001E2E7C"/>
    <w:rsid w:val="001E2E90"/>
    <w:rsid w:val="001E2E9F"/>
    <w:rsid w:val="001E2FB0"/>
    <w:rsid w:val="001E2FC2"/>
    <w:rsid w:val="001E3049"/>
    <w:rsid w:val="001E30CE"/>
    <w:rsid w:val="001E30F9"/>
    <w:rsid w:val="001E30FA"/>
    <w:rsid w:val="001E315B"/>
    <w:rsid w:val="001E32F0"/>
    <w:rsid w:val="001E338E"/>
    <w:rsid w:val="001E35B3"/>
    <w:rsid w:val="001E360D"/>
    <w:rsid w:val="001E360F"/>
    <w:rsid w:val="001E3670"/>
    <w:rsid w:val="001E377D"/>
    <w:rsid w:val="001E3788"/>
    <w:rsid w:val="001E379E"/>
    <w:rsid w:val="001E37FA"/>
    <w:rsid w:val="001E3902"/>
    <w:rsid w:val="001E390D"/>
    <w:rsid w:val="001E3925"/>
    <w:rsid w:val="001E393C"/>
    <w:rsid w:val="001E39B3"/>
    <w:rsid w:val="001E39C6"/>
    <w:rsid w:val="001E39D2"/>
    <w:rsid w:val="001E3A30"/>
    <w:rsid w:val="001E3AD5"/>
    <w:rsid w:val="001E3B0A"/>
    <w:rsid w:val="001E3D0E"/>
    <w:rsid w:val="001E3D8B"/>
    <w:rsid w:val="001E3DE4"/>
    <w:rsid w:val="001E3DF3"/>
    <w:rsid w:val="001E3DF5"/>
    <w:rsid w:val="001E3F88"/>
    <w:rsid w:val="001E3F9C"/>
    <w:rsid w:val="001E404D"/>
    <w:rsid w:val="001E404F"/>
    <w:rsid w:val="001E417B"/>
    <w:rsid w:val="001E4195"/>
    <w:rsid w:val="001E42FD"/>
    <w:rsid w:val="001E4376"/>
    <w:rsid w:val="001E4489"/>
    <w:rsid w:val="001E44F2"/>
    <w:rsid w:val="001E4515"/>
    <w:rsid w:val="001E4523"/>
    <w:rsid w:val="001E45E5"/>
    <w:rsid w:val="001E47ED"/>
    <w:rsid w:val="001E48AD"/>
    <w:rsid w:val="001E4951"/>
    <w:rsid w:val="001E49EA"/>
    <w:rsid w:val="001E4A36"/>
    <w:rsid w:val="001E4A8F"/>
    <w:rsid w:val="001E4B61"/>
    <w:rsid w:val="001E4B6E"/>
    <w:rsid w:val="001E4BD7"/>
    <w:rsid w:val="001E4C75"/>
    <w:rsid w:val="001E4CC7"/>
    <w:rsid w:val="001E4D4E"/>
    <w:rsid w:val="001E4FD1"/>
    <w:rsid w:val="001E4FE8"/>
    <w:rsid w:val="001E50F7"/>
    <w:rsid w:val="001E51DE"/>
    <w:rsid w:val="001E529A"/>
    <w:rsid w:val="001E52B9"/>
    <w:rsid w:val="001E5415"/>
    <w:rsid w:val="001E541A"/>
    <w:rsid w:val="001E545D"/>
    <w:rsid w:val="001E5576"/>
    <w:rsid w:val="001E55AC"/>
    <w:rsid w:val="001E5641"/>
    <w:rsid w:val="001E5644"/>
    <w:rsid w:val="001E57FB"/>
    <w:rsid w:val="001E58D2"/>
    <w:rsid w:val="001E58E5"/>
    <w:rsid w:val="001E599B"/>
    <w:rsid w:val="001E5A0A"/>
    <w:rsid w:val="001E5A30"/>
    <w:rsid w:val="001E5A78"/>
    <w:rsid w:val="001E5AB9"/>
    <w:rsid w:val="001E5B33"/>
    <w:rsid w:val="001E5C2F"/>
    <w:rsid w:val="001E5D24"/>
    <w:rsid w:val="001E5D30"/>
    <w:rsid w:val="001E5D43"/>
    <w:rsid w:val="001E5E09"/>
    <w:rsid w:val="001E5E14"/>
    <w:rsid w:val="001E5E2C"/>
    <w:rsid w:val="001E5F07"/>
    <w:rsid w:val="001E5F1E"/>
    <w:rsid w:val="001E6036"/>
    <w:rsid w:val="001E6060"/>
    <w:rsid w:val="001E60FF"/>
    <w:rsid w:val="001E6169"/>
    <w:rsid w:val="001E6193"/>
    <w:rsid w:val="001E61AF"/>
    <w:rsid w:val="001E6468"/>
    <w:rsid w:val="001E647E"/>
    <w:rsid w:val="001E64BA"/>
    <w:rsid w:val="001E6512"/>
    <w:rsid w:val="001E65BC"/>
    <w:rsid w:val="001E662B"/>
    <w:rsid w:val="001E676C"/>
    <w:rsid w:val="001E6773"/>
    <w:rsid w:val="001E6780"/>
    <w:rsid w:val="001E6782"/>
    <w:rsid w:val="001E6802"/>
    <w:rsid w:val="001E6804"/>
    <w:rsid w:val="001E6985"/>
    <w:rsid w:val="001E698C"/>
    <w:rsid w:val="001E69A9"/>
    <w:rsid w:val="001E69AA"/>
    <w:rsid w:val="001E6A4B"/>
    <w:rsid w:val="001E6AD6"/>
    <w:rsid w:val="001E6B05"/>
    <w:rsid w:val="001E6B0C"/>
    <w:rsid w:val="001E6B2D"/>
    <w:rsid w:val="001E6B62"/>
    <w:rsid w:val="001E6BA7"/>
    <w:rsid w:val="001E6C03"/>
    <w:rsid w:val="001E6C69"/>
    <w:rsid w:val="001E6E72"/>
    <w:rsid w:val="001E6E82"/>
    <w:rsid w:val="001E6F1B"/>
    <w:rsid w:val="001E6F7B"/>
    <w:rsid w:val="001E6FEA"/>
    <w:rsid w:val="001E7033"/>
    <w:rsid w:val="001E71E1"/>
    <w:rsid w:val="001E7285"/>
    <w:rsid w:val="001E728A"/>
    <w:rsid w:val="001E7335"/>
    <w:rsid w:val="001E7377"/>
    <w:rsid w:val="001E744B"/>
    <w:rsid w:val="001E7467"/>
    <w:rsid w:val="001E74F5"/>
    <w:rsid w:val="001E76FE"/>
    <w:rsid w:val="001E772C"/>
    <w:rsid w:val="001E77E6"/>
    <w:rsid w:val="001E789C"/>
    <w:rsid w:val="001E7900"/>
    <w:rsid w:val="001E795E"/>
    <w:rsid w:val="001E797E"/>
    <w:rsid w:val="001E79C8"/>
    <w:rsid w:val="001E7A2E"/>
    <w:rsid w:val="001E7AA4"/>
    <w:rsid w:val="001E7AEF"/>
    <w:rsid w:val="001E7AF1"/>
    <w:rsid w:val="001E7BC6"/>
    <w:rsid w:val="001E7BE4"/>
    <w:rsid w:val="001E7C25"/>
    <w:rsid w:val="001E7C7E"/>
    <w:rsid w:val="001E7CAD"/>
    <w:rsid w:val="001E7D08"/>
    <w:rsid w:val="001E7E3E"/>
    <w:rsid w:val="001E7F25"/>
    <w:rsid w:val="001E7F3C"/>
    <w:rsid w:val="001E7FE7"/>
    <w:rsid w:val="001F0028"/>
    <w:rsid w:val="001F006E"/>
    <w:rsid w:val="001F007E"/>
    <w:rsid w:val="001F0097"/>
    <w:rsid w:val="001F00F9"/>
    <w:rsid w:val="001F01A3"/>
    <w:rsid w:val="001F01E3"/>
    <w:rsid w:val="001F040F"/>
    <w:rsid w:val="001F041B"/>
    <w:rsid w:val="001F0475"/>
    <w:rsid w:val="001F04BF"/>
    <w:rsid w:val="001F04ED"/>
    <w:rsid w:val="001F0533"/>
    <w:rsid w:val="001F057C"/>
    <w:rsid w:val="001F06D5"/>
    <w:rsid w:val="001F0708"/>
    <w:rsid w:val="001F072A"/>
    <w:rsid w:val="001F07E2"/>
    <w:rsid w:val="001F07F0"/>
    <w:rsid w:val="001F0824"/>
    <w:rsid w:val="001F086F"/>
    <w:rsid w:val="001F0898"/>
    <w:rsid w:val="001F093D"/>
    <w:rsid w:val="001F09EB"/>
    <w:rsid w:val="001F09F9"/>
    <w:rsid w:val="001F0A09"/>
    <w:rsid w:val="001F0A0A"/>
    <w:rsid w:val="001F0A8F"/>
    <w:rsid w:val="001F0B65"/>
    <w:rsid w:val="001F0BD0"/>
    <w:rsid w:val="001F0C49"/>
    <w:rsid w:val="001F0C4F"/>
    <w:rsid w:val="001F0CA0"/>
    <w:rsid w:val="001F0CC1"/>
    <w:rsid w:val="001F0CFE"/>
    <w:rsid w:val="001F0D91"/>
    <w:rsid w:val="001F0DB1"/>
    <w:rsid w:val="001F0E4E"/>
    <w:rsid w:val="001F0EF4"/>
    <w:rsid w:val="001F0F06"/>
    <w:rsid w:val="001F0F12"/>
    <w:rsid w:val="001F0FB2"/>
    <w:rsid w:val="001F0FCB"/>
    <w:rsid w:val="001F1086"/>
    <w:rsid w:val="001F10CC"/>
    <w:rsid w:val="001F10E0"/>
    <w:rsid w:val="001F1113"/>
    <w:rsid w:val="001F1132"/>
    <w:rsid w:val="001F1169"/>
    <w:rsid w:val="001F11AA"/>
    <w:rsid w:val="001F11D9"/>
    <w:rsid w:val="001F1240"/>
    <w:rsid w:val="001F1252"/>
    <w:rsid w:val="001F1302"/>
    <w:rsid w:val="001F1334"/>
    <w:rsid w:val="001F1364"/>
    <w:rsid w:val="001F1395"/>
    <w:rsid w:val="001F13BC"/>
    <w:rsid w:val="001F146E"/>
    <w:rsid w:val="001F14B0"/>
    <w:rsid w:val="001F14B1"/>
    <w:rsid w:val="001F15C4"/>
    <w:rsid w:val="001F15CF"/>
    <w:rsid w:val="001F1626"/>
    <w:rsid w:val="001F166E"/>
    <w:rsid w:val="001F1686"/>
    <w:rsid w:val="001F1711"/>
    <w:rsid w:val="001F176D"/>
    <w:rsid w:val="001F17A3"/>
    <w:rsid w:val="001F17DF"/>
    <w:rsid w:val="001F1801"/>
    <w:rsid w:val="001F1878"/>
    <w:rsid w:val="001F18E0"/>
    <w:rsid w:val="001F18E5"/>
    <w:rsid w:val="001F1931"/>
    <w:rsid w:val="001F19D8"/>
    <w:rsid w:val="001F1A29"/>
    <w:rsid w:val="001F1A37"/>
    <w:rsid w:val="001F1A4D"/>
    <w:rsid w:val="001F1A76"/>
    <w:rsid w:val="001F1B10"/>
    <w:rsid w:val="001F1BB0"/>
    <w:rsid w:val="001F1C8F"/>
    <w:rsid w:val="001F1CF4"/>
    <w:rsid w:val="001F1CF5"/>
    <w:rsid w:val="001F1E60"/>
    <w:rsid w:val="001F1ECA"/>
    <w:rsid w:val="001F1EF9"/>
    <w:rsid w:val="001F1F4B"/>
    <w:rsid w:val="001F1F60"/>
    <w:rsid w:val="001F1FEB"/>
    <w:rsid w:val="001F2052"/>
    <w:rsid w:val="001F213C"/>
    <w:rsid w:val="001F2163"/>
    <w:rsid w:val="001F21F4"/>
    <w:rsid w:val="001F22AA"/>
    <w:rsid w:val="001F22B8"/>
    <w:rsid w:val="001F22D3"/>
    <w:rsid w:val="001F2304"/>
    <w:rsid w:val="001F2340"/>
    <w:rsid w:val="001F2482"/>
    <w:rsid w:val="001F2587"/>
    <w:rsid w:val="001F2594"/>
    <w:rsid w:val="001F25E2"/>
    <w:rsid w:val="001F2627"/>
    <w:rsid w:val="001F265E"/>
    <w:rsid w:val="001F27BE"/>
    <w:rsid w:val="001F2885"/>
    <w:rsid w:val="001F29D2"/>
    <w:rsid w:val="001F2B1B"/>
    <w:rsid w:val="001F2B46"/>
    <w:rsid w:val="001F2CB4"/>
    <w:rsid w:val="001F2D10"/>
    <w:rsid w:val="001F2D14"/>
    <w:rsid w:val="001F2D25"/>
    <w:rsid w:val="001F2D87"/>
    <w:rsid w:val="001F2D95"/>
    <w:rsid w:val="001F2DA6"/>
    <w:rsid w:val="001F2DF3"/>
    <w:rsid w:val="001F2DF7"/>
    <w:rsid w:val="001F2DF8"/>
    <w:rsid w:val="001F2F0B"/>
    <w:rsid w:val="001F2F72"/>
    <w:rsid w:val="001F2FC5"/>
    <w:rsid w:val="001F304D"/>
    <w:rsid w:val="001F30AC"/>
    <w:rsid w:val="001F3107"/>
    <w:rsid w:val="001F3109"/>
    <w:rsid w:val="001F3286"/>
    <w:rsid w:val="001F329C"/>
    <w:rsid w:val="001F32EA"/>
    <w:rsid w:val="001F33AA"/>
    <w:rsid w:val="001F3462"/>
    <w:rsid w:val="001F3507"/>
    <w:rsid w:val="001F3542"/>
    <w:rsid w:val="001F358D"/>
    <w:rsid w:val="001F35BD"/>
    <w:rsid w:val="001F3625"/>
    <w:rsid w:val="001F364E"/>
    <w:rsid w:val="001F3652"/>
    <w:rsid w:val="001F3698"/>
    <w:rsid w:val="001F37A6"/>
    <w:rsid w:val="001F382A"/>
    <w:rsid w:val="001F38B9"/>
    <w:rsid w:val="001F3990"/>
    <w:rsid w:val="001F39F6"/>
    <w:rsid w:val="001F3A5A"/>
    <w:rsid w:val="001F3A97"/>
    <w:rsid w:val="001F3B51"/>
    <w:rsid w:val="001F3B56"/>
    <w:rsid w:val="001F3BB7"/>
    <w:rsid w:val="001F3BFA"/>
    <w:rsid w:val="001F3C28"/>
    <w:rsid w:val="001F3DD6"/>
    <w:rsid w:val="001F3E4D"/>
    <w:rsid w:val="001F3FA2"/>
    <w:rsid w:val="001F4058"/>
    <w:rsid w:val="001F4088"/>
    <w:rsid w:val="001F4195"/>
    <w:rsid w:val="001F419A"/>
    <w:rsid w:val="001F41D8"/>
    <w:rsid w:val="001F41DA"/>
    <w:rsid w:val="001F4298"/>
    <w:rsid w:val="001F43CB"/>
    <w:rsid w:val="001F4492"/>
    <w:rsid w:val="001F44A4"/>
    <w:rsid w:val="001F44A9"/>
    <w:rsid w:val="001F44BF"/>
    <w:rsid w:val="001F4631"/>
    <w:rsid w:val="001F470C"/>
    <w:rsid w:val="001F482D"/>
    <w:rsid w:val="001F4839"/>
    <w:rsid w:val="001F4A40"/>
    <w:rsid w:val="001F4ADB"/>
    <w:rsid w:val="001F4B0A"/>
    <w:rsid w:val="001F4B58"/>
    <w:rsid w:val="001F4B73"/>
    <w:rsid w:val="001F4B89"/>
    <w:rsid w:val="001F4BAC"/>
    <w:rsid w:val="001F4D06"/>
    <w:rsid w:val="001F4D1C"/>
    <w:rsid w:val="001F4D43"/>
    <w:rsid w:val="001F4DB6"/>
    <w:rsid w:val="001F4E0A"/>
    <w:rsid w:val="001F4E2B"/>
    <w:rsid w:val="001F4E4A"/>
    <w:rsid w:val="001F4FA1"/>
    <w:rsid w:val="001F4FF2"/>
    <w:rsid w:val="001F5036"/>
    <w:rsid w:val="001F5087"/>
    <w:rsid w:val="001F50B0"/>
    <w:rsid w:val="001F514D"/>
    <w:rsid w:val="001F51EC"/>
    <w:rsid w:val="001F5324"/>
    <w:rsid w:val="001F5449"/>
    <w:rsid w:val="001F5485"/>
    <w:rsid w:val="001F5491"/>
    <w:rsid w:val="001F55C9"/>
    <w:rsid w:val="001F561D"/>
    <w:rsid w:val="001F5656"/>
    <w:rsid w:val="001F568B"/>
    <w:rsid w:val="001F582B"/>
    <w:rsid w:val="001F5860"/>
    <w:rsid w:val="001F58E0"/>
    <w:rsid w:val="001F5983"/>
    <w:rsid w:val="001F598B"/>
    <w:rsid w:val="001F5997"/>
    <w:rsid w:val="001F5AC4"/>
    <w:rsid w:val="001F5B5C"/>
    <w:rsid w:val="001F5CC0"/>
    <w:rsid w:val="001F5D74"/>
    <w:rsid w:val="001F5DBB"/>
    <w:rsid w:val="001F5E2E"/>
    <w:rsid w:val="001F5F41"/>
    <w:rsid w:val="001F5FAD"/>
    <w:rsid w:val="001F606B"/>
    <w:rsid w:val="001F617D"/>
    <w:rsid w:val="001F624B"/>
    <w:rsid w:val="001F6258"/>
    <w:rsid w:val="001F626F"/>
    <w:rsid w:val="001F6301"/>
    <w:rsid w:val="001F638A"/>
    <w:rsid w:val="001F63AB"/>
    <w:rsid w:val="001F63B5"/>
    <w:rsid w:val="001F65A3"/>
    <w:rsid w:val="001F65B7"/>
    <w:rsid w:val="001F6630"/>
    <w:rsid w:val="001F664F"/>
    <w:rsid w:val="001F67E8"/>
    <w:rsid w:val="001F6803"/>
    <w:rsid w:val="001F682A"/>
    <w:rsid w:val="001F687A"/>
    <w:rsid w:val="001F6882"/>
    <w:rsid w:val="001F68F3"/>
    <w:rsid w:val="001F6962"/>
    <w:rsid w:val="001F69F8"/>
    <w:rsid w:val="001F6A3B"/>
    <w:rsid w:val="001F6ABA"/>
    <w:rsid w:val="001F6AD4"/>
    <w:rsid w:val="001F6AD5"/>
    <w:rsid w:val="001F6B6D"/>
    <w:rsid w:val="001F6F65"/>
    <w:rsid w:val="001F7007"/>
    <w:rsid w:val="001F7129"/>
    <w:rsid w:val="001F719D"/>
    <w:rsid w:val="001F7242"/>
    <w:rsid w:val="001F7314"/>
    <w:rsid w:val="001F7371"/>
    <w:rsid w:val="001F7413"/>
    <w:rsid w:val="001F7466"/>
    <w:rsid w:val="001F74B9"/>
    <w:rsid w:val="001F74E7"/>
    <w:rsid w:val="001F7593"/>
    <w:rsid w:val="001F7604"/>
    <w:rsid w:val="001F7691"/>
    <w:rsid w:val="001F76A9"/>
    <w:rsid w:val="001F76BF"/>
    <w:rsid w:val="001F76DE"/>
    <w:rsid w:val="001F781D"/>
    <w:rsid w:val="001F78B5"/>
    <w:rsid w:val="001F7909"/>
    <w:rsid w:val="001F79F1"/>
    <w:rsid w:val="001F7A13"/>
    <w:rsid w:val="001F7A19"/>
    <w:rsid w:val="001F7A3C"/>
    <w:rsid w:val="001F7AA9"/>
    <w:rsid w:val="001F7C0E"/>
    <w:rsid w:val="001F7C72"/>
    <w:rsid w:val="001F7D48"/>
    <w:rsid w:val="001F7D62"/>
    <w:rsid w:val="001F7D97"/>
    <w:rsid w:val="001F7DFE"/>
    <w:rsid w:val="001F7E21"/>
    <w:rsid w:val="001F7F20"/>
    <w:rsid w:val="00200006"/>
    <w:rsid w:val="0020003C"/>
    <w:rsid w:val="00200074"/>
    <w:rsid w:val="00200148"/>
    <w:rsid w:val="002001D5"/>
    <w:rsid w:val="00200202"/>
    <w:rsid w:val="00200204"/>
    <w:rsid w:val="00200239"/>
    <w:rsid w:val="00200241"/>
    <w:rsid w:val="0020024F"/>
    <w:rsid w:val="00200450"/>
    <w:rsid w:val="0020046C"/>
    <w:rsid w:val="002004F1"/>
    <w:rsid w:val="0020051B"/>
    <w:rsid w:val="0020052E"/>
    <w:rsid w:val="0020058E"/>
    <w:rsid w:val="0020061A"/>
    <w:rsid w:val="00200684"/>
    <w:rsid w:val="0020073A"/>
    <w:rsid w:val="00200771"/>
    <w:rsid w:val="0020089F"/>
    <w:rsid w:val="002008C2"/>
    <w:rsid w:val="00200926"/>
    <w:rsid w:val="002009E8"/>
    <w:rsid w:val="00200AFC"/>
    <w:rsid w:val="00200BCF"/>
    <w:rsid w:val="00200C24"/>
    <w:rsid w:val="00200C70"/>
    <w:rsid w:val="00200C87"/>
    <w:rsid w:val="00200CDA"/>
    <w:rsid w:val="00200CE3"/>
    <w:rsid w:val="00200CFE"/>
    <w:rsid w:val="00200DAF"/>
    <w:rsid w:val="00200E0C"/>
    <w:rsid w:val="00200E93"/>
    <w:rsid w:val="00201041"/>
    <w:rsid w:val="00201129"/>
    <w:rsid w:val="00201211"/>
    <w:rsid w:val="00201218"/>
    <w:rsid w:val="00201263"/>
    <w:rsid w:val="002013FB"/>
    <w:rsid w:val="0020146F"/>
    <w:rsid w:val="002014A0"/>
    <w:rsid w:val="0020153D"/>
    <w:rsid w:val="00201658"/>
    <w:rsid w:val="002016A3"/>
    <w:rsid w:val="002016FA"/>
    <w:rsid w:val="00201711"/>
    <w:rsid w:val="00201755"/>
    <w:rsid w:val="002017A8"/>
    <w:rsid w:val="0020184B"/>
    <w:rsid w:val="0020186D"/>
    <w:rsid w:val="0020195E"/>
    <w:rsid w:val="002019AC"/>
    <w:rsid w:val="002019B5"/>
    <w:rsid w:val="002019F5"/>
    <w:rsid w:val="00201A04"/>
    <w:rsid w:val="00201A62"/>
    <w:rsid w:val="00201A8A"/>
    <w:rsid w:val="00201B16"/>
    <w:rsid w:val="00201BC5"/>
    <w:rsid w:val="00201C7D"/>
    <w:rsid w:val="00201D13"/>
    <w:rsid w:val="00201D5A"/>
    <w:rsid w:val="00201D6F"/>
    <w:rsid w:val="00201E21"/>
    <w:rsid w:val="0020209B"/>
    <w:rsid w:val="002021EA"/>
    <w:rsid w:val="002022A4"/>
    <w:rsid w:val="00202343"/>
    <w:rsid w:val="00202349"/>
    <w:rsid w:val="0020238C"/>
    <w:rsid w:val="00202462"/>
    <w:rsid w:val="002024AD"/>
    <w:rsid w:val="002024D7"/>
    <w:rsid w:val="00202516"/>
    <w:rsid w:val="002025A3"/>
    <w:rsid w:val="002025DD"/>
    <w:rsid w:val="002026D6"/>
    <w:rsid w:val="002026F4"/>
    <w:rsid w:val="002027D5"/>
    <w:rsid w:val="00202803"/>
    <w:rsid w:val="00202C8E"/>
    <w:rsid w:val="00202CAD"/>
    <w:rsid w:val="00202CB2"/>
    <w:rsid w:val="00202F22"/>
    <w:rsid w:val="00202FC6"/>
    <w:rsid w:val="00202FE7"/>
    <w:rsid w:val="0020301B"/>
    <w:rsid w:val="0020301F"/>
    <w:rsid w:val="0020304F"/>
    <w:rsid w:val="00203078"/>
    <w:rsid w:val="00203147"/>
    <w:rsid w:val="00203186"/>
    <w:rsid w:val="002031DB"/>
    <w:rsid w:val="00203262"/>
    <w:rsid w:val="00203273"/>
    <w:rsid w:val="002032EC"/>
    <w:rsid w:val="0020338D"/>
    <w:rsid w:val="0020339C"/>
    <w:rsid w:val="0020340D"/>
    <w:rsid w:val="0020363B"/>
    <w:rsid w:val="00203667"/>
    <w:rsid w:val="00203699"/>
    <w:rsid w:val="002036B5"/>
    <w:rsid w:val="002036CA"/>
    <w:rsid w:val="0020374B"/>
    <w:rsid w:val="002037B6"/>
    <w:rsid w:val="0020389F"/>
    <w:rsid w:val="00203985"/>
    <w:rsid w:val="00203990"/>
    <w:rsid w:val="00203A65"/>
    <w:rsid w:val="00203AEB"/>
    <w:rsid w:val="00203BB9"/>
    <w:rsid w:val="00203BE8"/>
    <w:rsid w:val="00203C57"/>
    <w:rsid w:val="00203C7F"/>
    <w:rsid w:val="00203D57"/>
    <w:rsid w:val="00203E7F"/>
    <w:rsid w:val="00203ED7"/>
    <w:rsid w:val="00203F76"/>
    <w:rsid w:val="00203FEF"/>
    <w:rsid w:val="00204002"/>
    <w:rsid w:val="0020408A"/>
    <w:rsid w:val="0020411C"/>
    <w:rsid w:val="002041C1"/>
    <w:rsid w:val="00204257"/>
    <w:rsid w:val="00204294"/>
    <w:rsid w:val="002042A5"/>
    <w:rsid w:val="002042AE"/>
    <w:rsid w:val="002042F4"/>
    <w:rsid w:val="0020430D"/>
    <w:rsid w:val="00204442"/>
    <w:rsid w:val="00204474"/>
    <w:rsid w:val="00204542"/>
    <w:rsid w:val="0020455C"/>
    <w:rsid w:val="00204598"/>
    <w:rsid w:val="0020460C"/>
    <w:rsid w:val="00204645"/>
    <w:rsid w:val="00204650"/>
    <w:rsid w:val="00204736"/>
    <w:rsid w:val="00204840"/>
    <w:rsid w:val="0020493F"/>
    <w:rsid w:val="00204AF9"/>
    <w:rsid w:val="00204BB1"/>
    <w:rsid w:val="00204BC2"/>
    <w:rsid w:val="00204BE4"/>
    <w:rsid w:val="00204C3B"/>
    <w:rsid w:val="00204CC9"/>
    <w:rsid w:val="00204D14"/>
    <w:rsid w:val="00204ED9"/>
    <w:rsid w:val="00204EE3"/>
    <w:rsid w:val="00204F23"/>
    <w:rsid w:val="00204F83"/>
    <w:rsid w:val="00204FAE"/>
    <w:rsid w:val="00205045"/>
    <w:rsid w:val="0020509B"/>
    <w:rsid w:val="002050CC"/>
    <w:rsid w:val="0020516F"/>
    <w:rsid w:val="0020529D"/>
    <w:rsid w:val="00205329"/>
    <w:rsid w:val="00205339"/>
    <w:rsid w:val="00205340"/>
    <w:rsid w:val="00205354"/>
    <w:rsid w:val="0020544E"/>
    <w:rsid w:val="00205535"/>
    <w:rsid w:val="0020553E"/>
    <w:rsid w:val="00205554"/>
    <w:rsid w:val="002055A1"/>
    <w:rsid w:val="00205648"/>
    <w:rsid w:val="002056D0"/>
    <w:rsid w:val="002056DB"/>
    <w:rsid w:val="002056E5"/>
    <w:rsid w:val="00205795"/>
    <w:rsid w:val="002057AF"/>
    <w:rsid w:val="002057B4"/>
    <w:rsid w:val="00205965"/>
    <w:rsid w:val="0020599C"/>
    <w:rsid w:val="002059A5"/>
    <w:rsid w:val="002059C3"/>
    <w:rsid w:val="002059D0"/>
    <w:rsid w:val="002059E3"/>
    <w:rsid w:val="00205A49"/>
    <w:rsid w:val="00205B00"/>
    <w:rsid w:val="00205B3A"/>
    <w:rsid w:val="00205BCC"/>
    <w:rsid w:val="00205C99"/>
    <w:rsid w:val="00205D9E"/>
    <w:rsid w:val="00205DAE"/>
    <w:rsid w:val="00205F39"/>
    <w:rsid w:val="00206165"/>
    <w:rsid w:val="00206184"/>
    <w:rsid w:val="00206211"/>
    <w:rsid w:val="002062E2"/>
    <w:rsid w:val="00206372"/>
    <w:rsid w:val="002063B3"/>
    <w:rsid w:val="00206456"/>
    <w:rsid w:val="002064DA"/>
    <w:rsid w:val="00206510"/>
    <w:rsid w:val="0020659D"/>
    <w:rsid w:val="002067DD"/>
    <w:rsid w:val="00206861"/>
    <w:rsid w:val="00206875"/>
    <w:rsid w:val="002068F9"/>
    <w:rsid w:val="002068FA"/>
    <w:rsid w:val="0020690B"/>
    <w:rsid w:val="0020690E"/>
    <w:rsid w:val="002069EA"/>
    <w:rsid w:val="00206B14"/>
    <w:rsid w:val="00206C08"/>
    <w:rsid w:val="00206C28"/>
    <w:rsid w:val="00206CA9"/>
    <w:rsid w:val="00206D23"/>
    <w:rsid w:val="00206DDB"/>
    <w:rsid w:val="00206E13"/>
    <w:rsid w:val="00206E8C"/>
    <w:rsid w:val="00206EBB"/>
    <w:rsid w:val="00206EF4"/>
    <w:rsid w:val="00206F0C"/>
    <w:rsid w:val="00207024"/>
    <w:rsid w:val="00207032"/>
    <w:rsid w:val="0020708D"/>
    <w:rsid w:val="002070D9"/>
    <w:rsid w:val="0020726C"/>
    <w:rsid w:val="0020731B"/>
    <w:rsid w:val="002073A0"/>
    <w:rsid w:val="0020743A"/>
    <w:rsid w:val="0020744C"/>
    <w:rsid w:val="0020744D"/>
    <w:rsid w:val="00207489"/>
    <w:rsid w:val="00207574"/>
    <w:rsid w:val="0020769B"/>
    <w:rsid w:val="002076DE"/>
    <w:rsid w:val="002077C0"/>
    <w:rsid w:val="002078CA"/>
    <w:rsid w:val="002078E7"/>
    <w:rsid w:val="00207912"/>
    <w:rsid w:val="00207979"/>
    <w:rsid w:val="002079B1"/>
    <w:rsid w:val="002079DC"/>
    <w:rsid w:val="00207BA9"/>
    <w:rsid w:val="00207BD8"/>
    <w:rsid w:val="00207D1E"/>
    <w:rsid w:val="00207D4F"/>
    <w:rsid w:val="00207D62"/>
    <w:rsid w:val="00207E72"/>
    <w:rsid w:val="00207E95"/>
    <w:rsid w:val="00207EC1"/>
    <w:rsid w:val="00207F18"/>
    <w:rsid w:val="00207F8F"/>
    <w:rsid w:val="00207FEA"/>
    <w:rsid w:val="0021004B"/>
    <w:rsid w:val="0021019B"/>
    <w:rsid w:val="002101F8"/>
    <w:rsid w:val="00210205"/>
    <w:rsid w:val="0021029A"/>
    <w:rsid w:val="002102C8"/>
    <w:rsid w:val="0021030B"/>
    <w:rsid w:val="00210325"/>
    <w:rsid w:val="00210347"/>
    <w:rsid w:val="00210453"/>
    <w:rsid w:val="00210527"/>
    <w:rsid w:val="00210532"/>
    <w:rsid w:val="00210596"/>
    <w:rsid w:val="002105FA"/>
    <w:rsid w:val="0021060D"/>
    <w:rsid w:val="00210674"/>
    <w:rsid w:val="0021075C"/>
    <w:rsid w:val="002107C6"/>
    <w:rsid w:val="002107D6"/>
    <w:rsid w:val="00210817"/>
    <w:rsid w:val="0021084A"/>
    <w:rsid w:val="0021084E"/>
    <w:rsid w:val="00210888"/>
    <w:rsid w:val="002108F3"/>
    <w:rsid w:val="00210AD4"/>
    <w:rsid w:val="00210AF3"/>
    <w:rsid w:val="00210B63"/>
    <w:rsid w:val="00210CA3"/>
    <w:rsid w:val="00210CE3"/>
    <w:rsid w:val="00210D60"/>
    <w:rsid w:val="00210D9B"/>
    <w:rsid w:val="00210E8B"/>
    <w:rsid w:val="00210EAA"/>
    <w:rsid w:val="00210F1F"/>
    <w:rsid w:val="00210F39"/>
    <w:rsid w:val="00211081"/>
    <w:rsid w:val="002110A6"/>
    <w:rsid w:val="00211142"/>
    <w:rsid w:val="0021117F"/>
    <w:rsid w:val="002111DB"/>
    <w:rsid w:val="00211269"/>
    <w:rsid w:val="00211286"/>
    <w:rsid w:val="00211367"/>
    <w:rsid w:val="00211456"/>
    <w:rsid w:val="00211466"/>
    <w:rsid w:val="00211500"/>
    <w:rsid w:val="00211533"/>
    <w:rsid w:val="00211593"/>
    <w:rsid w:val="002115A9"/>
    <w:rsid w:val="002115F7"/>
    <w:rsid w:val="0021160A"/>
    <w:rsid w:val="00211615"/>
    <w:rsid w:val="00211651"/>
    <w:rsid w:val="002116C8"/>
    <w:rsid w:val="00211787"/>
    <w:rsid w:val="002117AD"/>
    <w:rsid w:val="002117D3"/>
    <w:rsid w:val="00211885"/>
    <w:rsid w:val="00211993"/>
    <w:rsid w:val="002119DC"/>
    <w:rsid w:val="002119EA"/>
    <w:rsid w:val="00211ACC"/>
    <w:rsid w:val="00211AEC"/>
    <w:rsid w:val="00211B32"/>
    <w:rsid w:val="00211B5F"/>
    <w:rsid w:val="00211E15"/>
    <w:rsid w:val="00211E74"/>
    <w:rsid w:val="00211E9E"/>
    <w:rsid w:val="00211F7E"/>
    <w:rsid w:val="00211FCA"/>
    <w:rsid w:val="00212335"/>
    <w:rsid w:val="00212374"/>
    <w:rsid w:val="0021242F"/>
    <w:rsid w:val="0021243B"/>
    <w:rsid w:val="002124AF"/>
    <w:rsid w:val="00212712"/>
    <w:rsid w:val="00212736"/>
    <w:rsid w:val="002127E9"/>
    <w:rsid w:val="0021282B"/>
    <w:rsid w:val="00212875"/>
    <w:rsid w:val="002128AF"/>
    <w:rsid w:val="00212932"/>
    <w:rsid w:val="00212960"/>
    <w:rsid w:val="0021299F"/>
    <w:rsid w:val="00212A58"/>
    <w:rsid w:val="00212BC7"/>
    <w:rsid w:val="00212C30"/>
    <w:rsid w:val="00212C33"/>
    <w:rsid w:val="00212C34"/>
    <w:rsid w:val="00212C68"/>
    <w:rsid w:val="00212C82"/>
    <w:rsid w:val="00212CAD"/>
    <w:rsid w:val="00212CB8"/>
    <w:rsid w:val="00212CC6"/>
    <w:rsid w:val="00212CE6"/>
    <w:rsid w:val="00212D3A"/>
    <w:rsid w:val="00212D3F"/>
    <w:rsid w:val="00212D47"/>
    <w:rsid w:val="00212E5A"/>
    <w:rsid w:val="00212E81"/>
    <w:rsid w:val="00212EA2"/>
    <w:rsid w:val="00212EAB"/>
    <w:rsid w:val="00212ED4"/>
    <w:rsid w:val="00212F07"/>
    <w:rsid w:val="00212F4C"/>
    <w:rsid w:val="00212F66"/>
    <w:rsid w:val="00212FEF"/>
    <w:rsid w:val="0021305D"/>
    <w:rsid w:val="0021306D"/>
    <w:rsid w:val="00213100"/>
    <w:rsid w:val="00213145"/>
    <w:rsid w:val="0021318A"/>
    <w:rsid w:val="002131B8"/>
    <w:rsid w:val="00213220"/>
    <w:rsid w:val="002132C7"/>
    <w:rsid w:val="002133FC"/>
    <w:rsid w:val="00213466"/>
    <w:rsid w:val="002134B9"/>
    <w:rsid w:val="002134E0"/>
    <w:rsid w:val="0021358D"/>
    <w:rsid w:val="00213656"/>
    <w:rsid w:val="002138AF"/>
    <w:rsid w:val="002138D3"/>
    <w:rsid w:val="00213958"/>
    <w:rsid w:val="0021395F"/>
    <w:rsid w:val="002139AE"/>
    <w:rsid w:val="00213A06"/>
    <w:rsid w:val="00213A78"/>
    <w:rsid w:val="00213AE7"/>
    <w:rsid w:val="00213AF1"/>
    <w:rsid w:val="00213C42"/>
    <w:rsid w:val="00213D4E"/>
    <w:rsid w:val="00213DE6"/>
    <w:rsid w:val="00213E45"/>
    <w:rsid w:val="00213E89"/>
    <w:rsid w:val="0021400B"/>
    <w:rsid w:val="002140D2"/>
    <w:rsid w:val="002140F8"/>
    <w:rsid w:val="00214128"/>
    <w:rsid w:val="00214146"/>
    <w:rsid w:val="00214206"/>
    <w:rsid w:val="002143B6"/>
    <w:rsid w:val="00214483"/>
    <w:rsid w:val="002145AF"/>
    <w:rsid w:val="0021465A"/>
    <w:rsid w:val="002146EF"/>
    <w:rsid w:val="0021472E"/>
    <w:rsid w:val="002147A2"/>
    <w:rsid w:val="002147D7"/>
    <w:rsid w:val="002148BF"/>
    <w:rsid w:val="00214940"/>
    <w:rsid w:val="00214AC8"/>
    <w:rsid w:val="00214BC9"/>
    <w:rsid w:val="00214C97"/>
    <w:rsid w:val="00214CAF"/>
    <w:rsid w:val="00214CD7"/>
    <w:rsid w:val="00214DC8"/>
    <w:rsid w:val="00214E50"/>
    <w:rsid w:val="00214E9C"/>
    <w:rsid w:val="00214EB5"/>
    <w:rsid w:val="00214EBA"/>
    <w:rsid w:val="00214ED7"/>
    <w:rsid w:val="00214FE1"/>
    <w:rsid w:val="0021507E"/>
    <w:rsid w:val="0021520E"/>
    <w:rsid w:val="00215297"/>
    <w:rsid w:val="00215462"/>
    <w:rsid w:val="00215483"/>
    <w:rsid w:val="00215609"/>
    <w:rsid w:val="00215681"/>
    <w:rsid w:val="002157B8"/>
    <w:rsid w:val="002157DF"/>
    <w:rsid w:val="002157F3"/>
    <w:rsid w:val="0021581A"/>
    <w:rsid w:val="002158B5"/>
    <w:rsid w:val="002158ED"/>
    <w:rsid w:val="002159E2"/>
    <w:rsid w:val="00215B3E"/>
    <w:rsid w:val="00215BB9"/>
    <w:rsid w:val="00215D38"/>
    <w:rsid w:val="00215D3A"/>
    <w:rsid w:val="00215DF8"/>
    <w:rsid w:val="00215E18"/>
    <w:rsid w:val="00215F52"/>
    <w:rsid w:val="00215FE2"/>
    <w:rsid w:val="002161D8"/>
    <w:rsid w:val="002162EC"/>
    <w:rsid w:val="002163EA"/>
    <w:rsid w:val="00216461"/>
    <w:rsid w:val="002164B5"/>
    <w:rsid w:val="00216513"/>
    <w:rsid w:val="0021658D"/>
    <w:rsid w:val="00216654"/>
    <w:rsid w:val="00216669"/>
    <w:rsid w:val="002166D9"/>
    <w:rsid w:val="0021673F"/>
    <w:rsid w:val="00216772"/>
    <w:rsid w:val="002167C0"/>
    <w:rsid w:val="0021681C"/>
    <w:rsid w:val="0021683D"/>
    <w:rsid w:val="00216857"/>
    <w:rsid w:val="0021688F"/>
    <w:rsid w:val="002168C6"/>
    <w:rsid w:val="002168DD"/>
    <w:rsid w:val="002168E2"/>
    <w:rsid w:val="00216936"/>
    <w:rsid w:val="00216A42"/>
    <w:rsid w:val="00216B36"/>
    <w:rsid w:val="00216B99"/>
    <w:rsid w:val="00216BEA"/>
    <w:rsid w:val="00216BEE"/>
    <w:rsid w:val="00216CAF"/>
    <w:rsid w:val="00216CE8"/>
    <w:rsid w:val="00216D07"/>
    <w:rsid w:val="00216D97"/>
    <w:rsid w:val="00216F06"/>
    <w:rsid w:val="00217008"/>
    <w:rsid w:val="002170E6"/>
    <w:rsid w:val="00217207"/>
    <w:rsid w:val="00217382"/>
    <w:rsid w:val="0021739B"/>
    <w:rsid w:val="00217400"/>
    <w:rsid w:val="00217483"/>
    <w:rsid w:val="00217499"/>
    <w:rsid w:val="002174D2"/>
    <w:rsid w:val="0021755F"/>
    <w:rsid w:val="0021760D"/>
    <w:rsid w:val="002178B8"/>
    <w:rsid w:val="00217950"/>
    <w:rsid w:val="00217992"/>
    <w:rsid w:val="002179EC"/>
    <w:rsid w:val="002179F8"/>
    <w:rsid w:val="00217A57"/>
    <w:rsid w:val="00217AC6"/>
    <w:rsid w:val="00217B3F"/>
    <w:rsid w:val="00217B70"/>
    <w:rsid w:val="00217B87"/>
    <w:rsid w:val="00217CB7"/>
    <w:rsid w:val="00217D09"/>
    <w:rsid w:val="00217D3C"/>
    <w:rsid w:val="00217D5B"/>
    <w:rsid w:val="00217D5C"/>
    <w:rsid w:val="00217DCC"/>
    <w:rsid w:val="00217DFD"/>
    <w:rsid w:val="00217E4F"/>
    <w:rsid w:val="00217E66"/>
    <w:rsid w:val="00217E78"/>
    <w:rsid w:val="00217F1C"/>
    <w:rsid w:val="00217F77"/>
    <w:rsid w:val="00217FD7"/>
    <w:rsid w:val="00220081"/>
    <w:rsid w:val="002200FE"/>
    <w:rsid w:val="00220168"/>
    <w:rsid w:val="0022018D"/>
    <w:rsid w:val="00220239"/>
    <w:rsid w:val="00220251"/>
    <w:rsid w:val="0022029F"/>
    <w:rsid w:val="00220497"/>
    <w:rsid w:val="002204F4"/>
    <w:rsid w:val="00220525"/>
    <w:rsid w:val="0022053A"/>
    <w:rsid w:val="0022056D"/>
    <w:rsid w:val="00220583"/>
    <w:rsid w:val="002205E4"/>
    <w:rsid w:val="00220714"/>
    <w:rsid w:val="00220767"/>
    <w:rsid w:val="002207EE"/>
    <w:rsid w:val="0022086E"/>
    <w:rsid w:val="002209ED"/>
    <w:rsid w:val="00220A64"/>
    <w:rsid w:val="00220BED"/>
    <w:rsid w:val="00220C07"/>
    <w:rsid w:val="00220C2E"/>
    <w:rsid w:val="00220CA4"/>
    <w:rsid w:val="00220CED"/>
    <w:rsid w:val="00220D14"/>
    <w:rsid w:val="00220D5D"/>
    <w:rsid w:val="00220E06"/>
    <w:rsid w:val="00220E20"/>
    <w:rsid w:val="00220EE1"/>
    <w:rsid w:val="00220FB4"/>
    <w:rsid w:val="0022102E"/>
    <w:rsid w:val="002210F4"/>
    <w:rsid w:val="0022113A"/>
    <w:rsid w:val="0022114F"/>
    <w:rsid w:val="00221183"/>
    <w:rsid w:val="00221342"/>
    <w:rsid w:val="0022137B"/>
    <w:rsid w:val="00221418"/>
    <w:rsid w:val="00221490"/>
    <w:rsid w:val="002216F3"/>
    <w:rsid w:val="00221754"/>
    <w:rsid w:val="0022175A"/>
    <w:rsid w:val="0022175C"/>
    <w:rsid w:val="00221770"/>
    <w:rsid w:val="0022178D"/>
    <w:rsid w:val="0022180A"/>
    <w:rsid w:val="0022180C"/>
    <w:rsid w:val="00221811"/>
    <w:rsid w:val="00221867"/>
    <w:rsid w:val="002218DD"/>
    <w:rsid w:val="00221928"/>
    <w:rsid w:val="002219A4"/>
    <w:rsid w:val="002219CF"/>
    <w:rsid w:val="00221A2B"/>
    <w:rsid w:val="00221A97"/>
    <w:rsid w:val="00221B33"/>
    <w:rsid w:val="00221B8B"/>
    <w:rsid w:val="00221C0E"/>
    <w:rsid w:val="00221C9E"/>
    <w:rsid w:val="00221EF8"/>
    <w:rsid w:val="00221F2C"/>
    <w:rsid w:val="00221F3D"/>
    <w:rsid w:val="00222138"/>
    <w:rsid w:val="0022233E"/>
    <w:rsid w:val="00222422"/>
    <w:rsid w:val="00222443"/>
    <w:rsid w:val="00222464"/>
    <w:rsid w:val="002224BA"/>
    <w:rsid w:val="002224E8"/>
    <w:rsid w:val="002224FE"/>
    <w:rsid w:val="0022250F"/>
    <w:rsid w:val="002226A1"/>
    <w:rsid w:val="002226B8"/>
    <w:rsid w:val="0022283D"/>
    <w:rsid w:val="0022283E"/>
    <w:rsid w:val="002229F1"/>
    <w:rsid w:val="00222BB7"/>
    <w:rsid w:val="00222BE1"/>
    <w:rsid w:val="00222BE3"/>
    <w:rsid w:val="00222BF5"/>
    <w:rsid w:val="00222D1A"/>
    <w:rsid w:val="00222D2B"/>
    <w:rsid w:val="00222D2F"/>
    <w:rsid w:val="00222D56"/>
    <w:rsid w:val="00222EB3"/>
    <w:rsid w:val="00222EFC"/>
    <w:rsid w:val="00222F7B"/>
    <w:rsid w:val="00222FA3"/>
    <w:rsid w:val="00223032"/>
    <w:rsid w:val="0022315A"/>
    <w:rsid w:val="0022317F"/>
    <w:rsid w:val="002231A7"/>
    <w:rsid w:val="002231EC"/>
    <w:rsid w:val="00223330"/>
    <w:rsid w:val="0022334F"/>
    <w:rsid w:val="00223433"/>
    <w:rsid w:val="0022351E"/>
    <w:rsid w:val="00223573"/>
    <w:rsid w:val="00223599"/>
    <w:rsid w:val="002236EF"/>
    <w:rsid w:val="0022370B"/>
    <w:rsid w:val="0022371B"/>
    <w:rsid w:val="00223728"/>
    <w:rsid w:val="002237DA"/>
    <w:rsid w:val="00223888"/>
    <w:rsid w:val="002238BA"/>
    <w:rsid w:val="00223905"/>
    <w:rsid w:val="0022391B"/>
    <w:rsid w:val="00223951"/>
    <w:rsid w:val="002239ED"/>
    <w:rsid w:val="00223ADF"/>
    <w:rsid w:val="00223AE6"/>
    <w:rsid w:val="00223AEC"/>
    <w:rsid w:val="00223D09"/>
    <w:rsid w:val="00223E23"/>
    <w:rsid w:val="00223E27"/>
    <w:rsid w:val="00223E36"/>
    <w:rsid w:val="00223EAE"/>
    <w:rsid w:val="00223F21"/>
    <w:rsid w:val="00223FB7"/>
    <w:rsid w:val="002240CA"/>
    <w:rsid w:val="002241B6"/>
    <w:rsid w:val="00224209"/>
    <w:rsid w:val="002242F1"/>
    <w:rsid w:val="002243C6"/>
    <w:rsid w:val="002243D6"/>
    <w:rsid w:val="002243DE"/>
    <w:rsid w:val="0022444E"/>
    <w:rsid w:val="00224456"/>
    <w:rsid w:val="0022447A"/>
    <w:rsid w:val="002244F7"/>
    <w:rsid w:val="002245B2"/>
    <w:rsid w:val="002245BF"/>
    <w:rsid w:val="002245E9"/>
    <w:rsid w:val="00224714"/>
    <w:rsid w:val="00224792"/>
    <w:rsid w:val="002247AC"/>
    <w:rsid w:val="0022489D"/>
    <w:rsid w:val="002249F0"/>
    <w:rsid w:val="00224AA3"/>
    <w:rsid w:val="00224AB2"/>
    <w:rsid w:val="00224BFB"/>
    <w:rsid w:val="00224C2D"/>
    <w:rsid w:val="00224C6B"/>
    <w:rsid w:val="00224CC8"/>
    <w:rsid w:val="00224CDA"/>
    <w:rsid w:val="00224D10"/>
    <w:rsid w:val="00224D9A"/>
    <w:rsid w:val="00224DC2"/>
    <w:rsid w:val="00224E55"/>
    <w:rsid w:val="00224F53"/>
    <w:rsid w:val="00224FA5"/>
    <w:rsid w:val="00224FD3"/>
    <w:rsid w:val="00225254"/>
    <w:rsid w:val="00225408"/>
    <w:rsid w:val="0022540E"/>
    <w:rsid w:val="00225422"/>
    <w:rsid w:val="00225542"/>
    <w:rsid w:val="0022557B"/>
    <w:rsid w:val="0022559C"/>
    <w:rsid w:val="0022566C"/>
    <w:rsid w:val="00225695"/>
    <w:rsid w:val="00225700"/>
    <w:rsid w:val="00225723"/>
    <w:rsid w:val="002258D3"/>
    <w:rsid w:val="00225AC4"/>
    <w:rsid w:val="00225ADB"/>
    <w:rsid w:val="00225B7F"/>
    <w:rsid w:val="00225C13"/>
    <w:rsid w:val="00225CA9"/>
    <w:rsid w:val="00225CF9"/>
    <w:rsid w:val="00225DAB"/>
    <w:rsid w:val="00225E2B"/>
    <w:rsid w:val="00225ED4"/>
    <w:rsid w:val="00225F1F"/>
    <w:rsid w:val="00225F8E"/>
    <w:rsid w:val="00226060"/>
    <w:rsid w:val="002260BC"/>
    <w:rsid w:val="0022610F"/>
    <w:rsid w:val="00226158"/>
    <w:rsid w:val="00226257"/>
    <w:rsid w:val="002262CA"/>
    <w:rsid w:val="0022632E"/>
    <w:rsid w:val="00226399"/>
    <w:rsid w:val="002263F5"/>
    <w:rsid w:val="0022642B"/>
    <w:rsid w:val="002264DC"/>
    <w:rsid w:val="00226629"/>
    <w:rsid w:val="002266FE"/>
    <w:rsid w:val="00226755"/>
    <w:rsid w:val="00226873"/>
    <w:rsid w:val="0022689F"/>
    <w:rsid w:val="0022694D"/>
    <w:rsid w:val="002269F8"/>
    <w:rsid w:val="00226A32"/>
    <w:rsid w:val="00226F6F"/>
    <w:rsid w:val="00227036"/>
    <w:rsid w:val="0022705E"/>
    <w:rsid w:val="0022708B"/>
    <w:rsid w:val="002270A2"/>
    <w:rsid w:val="002270D3"/>
    <w:rsid w:val="00227266"/>
    <w:rsid w:val="002272D4"/>
    <w:rsid w:val="002272F5"/>
    <w:rsid w:val="00227312"/>
    <w:rsid w:val="00227557"/>
    <w:rsid w:val="0022768D"/>
    <w:rsid w:val="002276A3"/>
    <w:rsid w:val="002276CA"/>
    <w:rsid w:val="0022772F"/>
    <w:rsid w:val="0022778A"/>
    <w:rsid w:val="002277F7"/>
    <w:rsid w:val="002278C7"/>
    <w:rsid w:val="002278F7"/>
    <w:rsid w:val="0022792A"/>
    <w:rsid w:val="00227A4C"/>
    <w:rsid w:val="00227A99"/>
    <w:rsid w:val="00227C14"/>
    <w:rsid w:val="00227D09"/>
    <w:rsid w:val="00227D31"/>
    <w:rsid w:val="00227D50"/>
    <w:rsid w:val="00227D5C"/>
    <w:rsid w:val="00227D8E"/>
    <w:rsid w:val="00227E2D"/>
    <w:rsid w:val="00227E6A"/>
    <w:rsid w:val="00227F77"/>
    <w:rsid w:val="00230187"/>
    <w:rsid w:val="002301CF"/>
    <w:rsid w:val="002301D1"/>
    <w:rsid w:val="00230338"/>
    <w:rsid w:val="0023035C"/>
    <w:rsid w:val="0023052C"/>
    <w:rsid w:val="00230574"/>
    <w:rsid w:val="00230619"/>
    <w:rsid w:val="00230938"/>
    <w:rsid w:val="00230987"/>
    <w:rsid w:val="00230C83"/>
    <w:rsid w:val="00230C97"/>
    <w:rsid w:val="00230C9C"/>
    <w:rsid w:val="00230CBD"/>
    <w:rsid w:val="00230D7E"/>
    <w:rsid w:val="00230DAC"/>
    <w:rsid w:val="00230E55"/>
    <w:rsid w:val="00230F1E"/>
    <w:rsid w:val="00230F7E"/>
    <w:rsid w:val="00230F95"/>
    <w:rsid w:val="0023101D"/>
    <w:rsid w:val="002310B3"/>
    <w:rsid w:val="00231148"/>
    <w:rsid w:val="0023119B"/>
    <w:rsid w:val="002311C0"/>
    <w:rsid w:val="002311C7"/>
    <w:rsid w:val="002312CB"/>
    <w:rsid w:val="002312CD"/>
    <w:rsid w:val="002312E5"/>
    <w:rsid w:val="002313F3"/>
    <w:rsid w:val="00231482"/>
    <w:rsid w:val="002314A3"/>
    <w:rsid w:val="002314CE"/>
    <w:rsid w:val="00231598"/>
    <w:rsid w:val="00231686"/>
    <w:rsid w:val="002316C4"/>
    <w:rsid w:val="0023170C"/>
    <w:rsid w:val="0023170D"/>
    <w:rsid w:val="002317C0"/>
    <w:rsid w:val="00231AA5"/>
    <w:rsid w:val="00231B3F"/>
    <w:rsid w:val="00231B8B"/>
    <w:rsid w:val="00231C27"/>
    <w:rsid w:val="00231C90"/>
    <w:rsid w:val="00231CEB"/>
    <w:rsid w:val="00231DEC"/>
    <w:rsid w:val="00231E5F"/>
    <w:rsid w:val="00231E65"/>
    <w:rsid w:val="00231EC5"/>
    <w:rsid w:val="00231EFB"/>
    <w:rsid w:val="00232147"/>
    <w:rsid w:val="00232171"/>
    <w:rsid w:val="00232176"/>
    <w:rsid w:val="002321EA"/>
    <w:rsid w:val="002322EC"/>
    <w:rsid w:val="002323B3"/>
    <w:rsid w:val="002324F9"/>
    <w:rsid w:val="002324FE"/>
    <w:rsid w:val="0023252C"/>
    <w:rsid w:val="00232590"/>
    <w:rsid w:val="00232612"/>
    <w:rsid w:val="00232661"/>
    <w:rsid w:val="0023271C"/>
    <w:rsid w:val="00232745"/>
    <w:rsid w:val="002327FE"/>
    <w:rsid w:val="0023281B"/>
    <w:rsid w:val="0023287A"/>
    <w:rsid w:val="002329AC"/>
    <w:rsid w:val="002329C5"/>
    <w:rsid w:val="00232A26"/>
    <w:rsid w:val="00232AB8"/>
    <w:rsid w:val="00232B0F"/>
    <w:rsid w:val="00232B7A"/>
    <w:rsid w:val="00232BF3"/>
    <w:rsid w:val="00232C29"/>
    <w:rsid w:val="00232C5A"/>
    <w:rsid w:val="00232C76"/>
    <w:rsid w:val="00232CC8"/>
    <w:rsid w:val="00232CF7"/>
    <w:rsid w:val="00232D01"/>
    <w:rsid w:val="00232D71"/>
    <w:rsid w:val="00232D93"/>
    <w:rsid w:val="00232DA9"/>
    <w:rsid w:val="00232E62"/>
    <w:rsid w:val="00232E71"/>
    <w:rsid w:val="00232F34"/>
    <w:rsid w:val="00232FBE"/>
    <w:rsid w:val="00233076"/>
    <w:rsid w:val="002330C2"/>
    <w:rsid w:val="00233106"/>
    <w:rsid w:val="0023328E"/>
    <w:rsid w:val="00233384"/>
    <w:rsid w:val="0023341E"/>
    <w:rsid w:val="002334E8"/>
    <w:rsid w:val="00233587"/>
    <w:rsid w:val="0023369C"/>
    <w:rsid w:val="002336B4"/>
    <w:rsid w:val="002337C2"/>
    <w:rsid w:val="002338B6"/>
    <w:rsid w:val="002338BD"/>
    <w:rsid w:val="002338E6"/>
    <w:rsid w:val="00233922"/>
    <w:rsid w:val="00233985"/>
    <w:rsid w:val="00233987"/>
    <w:rsid w:val="002339B8"/>
    <w:rsid w:val="002339D0"/>
    <w:rsid w:val="00233A45"/>
    <w:rsid w:val="00233AFA"/>
    <w:rsid w:val="00233BC5"/>
    <w:rsid w:val="00233BD0"/>
    <w:rsid w:val="00233BED"/>
    <w:rsid w:val="00233C39"/>
    <w:rsid w:val="00233C7E"/>
    <w:rsid w:val="00233C93"/>
    <w:rsid w:val="00233CD1"/>
    <w:rsid w:val="00233E17"/>
    <w:rsid w:val="00233F1A"/>
    <w:rsid w:val="00233F6C"/>
    <w:rsid w:val="00233FC8"/>
    <w:rsid w:val="00233FF7"/>
    <w:rsid w:val="00234055"/>
    <w:rsid w:val="00234185"/>
    <w:rsid w:val="0023421C"/>
    <w:rsid w:val="0023432A"/>
    <w:rsid w:val="0023436D"/>
    <w:rsid w:val="00234378"/>
    <w:rsid w:val="002343FA"/>
    <w:rsid w:val="00234459"/>
    <w:rsid w:val="0023446D"/>
    <w:rsid w:val="002344F3"/>
    <w:rsid w:val="002345CA"/>
    <w:rsid w:val="0023466F"/>
    <w:rsid w:val="00234688"/>
    <w:rsid w:val="002346D7"/>
    <w:rsid w:val="002346FA"/>
    <w:rsid w:val="00234744"/>
    <w:rsid w:val="0023483B"/>
    <w:rsid w:val="002348EC"/>
    <w:rsid w:val="00234956"/>
    <w:rsid w:val="00234A7C"/>
    <w:rsid w:val="00234AAD"/>
    <w:rsid w:val="00234AB1"/>
    <w:rsid w:val="00234ADF"/>
    <w:rsid w:val="00234B88"/>
    <w:rsid w:val="00234C5C"/>
    <w:rsid w:val="00234CFE"/>
    <w:rsid w:val="00234DF8"/>
    <w:rsid w:val="00234E0D"/>
    <w:rsid w:val="00234E2F"/>
    <w:rsid w:val="00234EF0"/>
    <w:rsid w:val="00234F12"/>
    <w:rsid w:val="002350AA"/>
    <w:rsid w:val="002350DA"/>
    <w:rsid w:val="0023515B"/>
    <w:rsid w:val="002352D0"/>
    <w:rsid w:val="002352F3"/>
    <w:rsid w:val="002353A3"/>
    <w:rsid w:val="00235436"/>
    <w:rsid w:val="00235456"/>
    <w:rsid w:val="00235469"/>
    <w:rsid w:val="00235481"/>
    <w:rsid w:val="002354BC"/>
    <w:rsid w:val="002354F4"/>
    <w:rsid w:val="00235620"/>
    <w:rsid w:val="002357AF"/>
    <w:rsid w:val="002357DD"/>
    <w:rsid w:val="00235848"/>
    <w:rsid w:val="002358B1"/>
    <w:rsid w:val="002358FD"/>
    <w:rsid w:val="00235999"/>
    <w:rsid w:val="002359E9"/>
    <w:rsid w:val="00235A62"/>
    <w:rsid w:val="00235BA0"/>
    <w:rsid w:val="00235C5C"/>
    <w:rsid w:val="00235C9A"/>
    <w:rsid w:val="00235D85"/>
    <w:rsid w:val="00235DE8"/>
    <w:rsid w:val="00235E10"/>
    <w:rsid w:val="00235F74"/>
    <w:rsid w:val="00235FA9"/>
    <w:rsid w:val="00236086"/>
    <w:rsid w:val="0023608F"/>
    <w:rsid w:val="0023609F"/>
    <w:rsid w:val="002360E9"/>
    <w:rsid w:val="002360FA"/>
    <w:rsid w:val="0023617C"/>
    <w:rsid w:val="002361B3"/>
    <w:rsid w:val="00236212"/>
    <w:rsid w:val="0023624D"/>
    <w:rsid w:val="00236381"/>
    <w:rsid w:val="002363FD"/>
    <w:rsid w:val="00236413"/>
    <w:rsid w:val="0023655B"/>
    <w:rsid w:val="00236573"/>
    <w:rsid w:val="0023659F"/>
    <w:rsid w:val="002365C7"/>
    <w:rsid w:val="00236603"/>
    <w:rsid w:val="00236633"/>
    <w:rsid w:val="0023673E"/>
    <w:rsid w:val="0023675B"/>
    <w:rsid w:val="002368D4"/>
    <w:rsid w:val="002368F2"/>
    <w:rsid w:val="00236991"/>
    <w:rsid w:val="00236A07"/>
    <w:rsid w:val="00236A0D"/>
    <w:rsid w:val="00236A26"/>
    <w:rsid w:val="00236B25"/>
    <w:rsid w:val="00236B42"/>
    <w:rsid w:val="00236B6D"/>
    <w:rsid w:val="00236B78"/>
    <w:rsid w:val="00236BA9"/>
    <w:rsid w:val="00236BD5"/>
    <w:rsid w:val="00236C1D"/>
    <w:rsid w:val="00236C41"/>
    <w:rsid w:val="00236C7F"/>
    <w:rsid w:val="00236CD1"/>
    <w:rsid w:val="00236CD3"/>
    <w:rsid w:val="00236CEE"/>
    <w:rsid w:val="00236CF9"/>
    <w:rsid w:val="00236D08"/>
    <w:rsid w:val="00236D2B"/>
    <w:rsid w:val="00236DB5"/>
    <w:rsid w:val="00236EC0"/>
    <w:rsid w:val="00236F6F"/>
    <w:rsid w:val="00236F84"/>
    <w:rsid w:val="00236F95"/>
    <w:rsid w:val="00236FAD"/>
    <w:rsid w:val="00237109"/>
    <w:rsid w:val="0023714D"/>
    <w:rsid w:val="00237189"/>
    <w:rsid w:val="0023719B"/>
    <w:rsid w:val="002371D1"/>
    <w:rsid w:val="00237235"/>
    <w:rsid w:val="00237264"/>
    <w:rsid w:val="00237392"/>
    <w:rsid w:val="00237431"/>
    <w:rsid w:val="00237456"/>
    <w:rsid w:val="002374D9"/>
    <w:rsid w:val="00237558"/>
    <w:rsid w:val="00237566"/>
    <w:rsid w:val="002375FD"/>
    <w:rsid w:val="00237671"/>
    <w:rsid w:val="00237715"/>
    <w:rsid w:val="00237781"/>
    <w:rsid w:val="00237782"/>
    <w:rsid w:val="002378DA"/>
    <w:rsid w:val="00237908"/>
    <w:rsid w:val="0023790C"/>
    <w:rsid w:val="002379BB"/>
    <w:rsid w:val="002379EB"/>
    <w:rsid w:val="00237A76"/>
    <w:rsid w:val="00237AAC"/>
    <w:rsid w:val="00237ABC"/>
    <w:rsid w:val="00237AD2"/>
    <w:rsid w:val="00237AD9"/>
    <w:rsid w:val="00237BCD"/>
    <w:rsid w:val="00237BF3"/>
    <w:rsid w:val="00237CD6"/>
    <w:rsid w:val="00237D84"/>
    <w:rsid w:val="00237DC3"/>
    <w:rsid w:val="00237E71"/>
    <w:rsid w:val="00237F14"/>
    <w:rsid w:val="00237F8E"/>
    <w:rsid w:val="00240061"/>
    <w:rsid w:val="00240066"/>
    <w:rsid w:val="0024012C"/>
    <w:rsid w:val="00240154"/>
    <w:rsid w:val="0024020C"/>
    <w:rsid w:val="00240402"/>
    <w:rsid w:val="00240422"/>
    <w:rsid w:val="0024048F"/>
    <w:rsid w:val="002404EC"/>
    <w:rsid w:val="0024051D"/>
    <w:rsid w:val="00240537"/>
    <w:rsid w:val="00240582"/>
    <w:rsid w:val="0024059D"/>
    <w:rsid w:val="002405DC"/>
    <w:rsid w:val="00240717"/>
    <w:rsid w:val="00240732"/>
    <w:rsid w:val="0024078B"/>
    <w:rsid w:val="00240797"/>
    <w:rsid w:val="002407C2"/>
    <w:rsid w:val="002407E9"/>
    <w:rsid w:val="00240807"/>
    <w:rsid w:val="00240866"/>
    <w:rsid w:val="002409AC"/>
    <w:rsid w:val="002409BD"/>
    <w:rsid w:val="00240A03"/>
    <w:rsid w:val="00240A14"/>
    <w:rsid w:val="00240A62"/>
    <w:rsid w:val="00240B36"/>
    <w:rsid w:val="00240B41"/>
    <w:rsid w:val="00240B7D"/>
    <w:rsid w:val="00240BF2"/>
    <w:rsid w:val="00240C69"/>
    <w:rsid w:val="00240C81"/>
    <w:rsid w:val="00240CDA"/>
    <w:rsid w:val="00240EA1"/>
    <w:rsid w:val="00240ECB"/>
    <w:rsid w:val="00240ECC"/>
    <w:rsid w:val="00240F3B"/>
    <w:rsid w:val="00240FC2"/>
    <w:rsid w:val="00241015"/>
    <w:rsid w:val="00241043"/>
    <w:rsid w:val="0024105F"/>
    <w:rsid w:val="002410B4"/>
    <w:rsid w:val="00241183"/>
    <w:rsid w:val="00241339"/>
    <w:rsid w:val="00241606"/>
    <w:rsid w:val="002416D0"/>
    <w:rsid w:val="002417DE"/>
    <w:rsid w:val="00241849"/>
    <w:rsid w:val="00241880"/>
    <w:rsid w:val="002418D3"/>
    <w:rsid w:val="0024196D"/>
    <w:rsid w:val="002419FF"/>
    <w:rsid w:val="00241A22"/>
    <w:rsid w:val="00241A98"/>
    <w:rsid w:val="00241A9F"/>
    <w:rsid w:val="00241AB7"/>
    <w:rsid w:val="00241ADA"/>
    <w:rsid w:val="00241B36"/>
    <w:rsid w:val="00241C38"/>
    <w:rsid w:val="00241C83"/>
    <w:rsid w:val="00241CBB"/>
    <w:rsid w:val="00241D21"/>
    <w:rsid w:val="00241F6D"/>
    <w:rsid w:val="00241FDA"/>
    <w:rsid w:val="002420C1"/>
    <w:rsid w:val="002420FC"/>
    <w:rsid w:val="00242135"/>
    <w:rsid w:val="002421A2"/>
    <w:rsid w:val="00242242"/>
    <w:rsid w:val="002422E1"/>
    <w:rsid w:val="00242396"/>
    <w:rsid w:val="002423A0"/>
    <w:rsid w:val="00242446"/>
    <w:rsid w:val="002424C3"/>
    <w:rsid w:val="002425BC"/>
    <w:rsid w:val="00242684"/>
    <w:rsid w:val="00242692"/>
    <w:rsid w:val="002426C8"/>
    <w:rsid w:val="002427DC"/>
    <w:rsid w:val="0024286F"/>
    <w:rsid w:val="002428C1"/>
    <w:rsid w:val="002429AC"/>
    <w:rsid w:val="00242A03"/>
    <w:rsid w:val="00242A8A"/>
    <w:rsid w:val="00242AA0"/>
    <w:rsid w:val="00242AA7"/>
    <w:rsid w:val="00242B19"/>
    <w:rsid w:val="00242B4C"/>
    <w:rsid w:val="00242B77"/>
    <w:rsid w:val="00242C0C"/>
    <w:rsid w:val="00242C3A"/>
    <w:rsid w:val="00242C70"/>
    <w:rsid w:val="00242D54"/>
    <w:rsid w:val="00242D58"/>
    <w:rsid w:val="00242D63"/>
    <w:rsid w:val="00242E96"/>
    <w:rsid w:val="00242EB1"/>
    <w:rsid w:val="00242F5F"/>
    <w:rsid w:val="00242FBD"/>
    <w:rsid w:val="00243273"/>
    <w:rsid w:val="0024329E"/>
    <w:rsid w:val="002432AF"/>
    <w:rsid w:val="002432F1"/>
    <w:rsid w:val="00243337"/>
    <w:rsid w:val="00243393"/>
    <w:rsid w:val="002433DA"/>
    <w:rsid w:val="00243411"/>
    <w:rsid w:val="0024348B"/>
    <w:rsid w:val="00243574"/>
    <w:rsid w:val="002435CA"/>
    <w:rsid w:val="00243644"/>
    <w:rsid w:val="0024370C"/>
    <w:rsid w:val="0024372B"/>
    <w:rsid w:val="00243753"/>
    <w:rsid w:val="002437D8"/>
    <w:rsid w:val="00243894"/>
    <w:rsid w:val="002438D5"/>
    <w:rsid w:val="00243907"/>
    <w:rsid w:val="00243944"/>
    <w:rsid w:val="00243A14"/>
    <w:rsid w:val="00243AB8"/>
    <w:rsid w:val="00243AB9"/>
    <w:rsid w:val="00243BAA"/>
    <w:rsid w:val="00243BCA"/>
    <w:rsid w:val="00243BFE"/>
    <w:rsid w:val="00243C20"/>
    <w:rsid w:val="00243C60"/>
    <w:rsid w:val="00243CA6"/>
    <w:rsid w:val="00243CD7"/>
    <w:rsid w:val="00243CF1"/>
    <w:rsid w:val="00243D14"/>
    <w:rsid w:val="00243D23"/>
    <w:rsid w:val="00243E0B"/>
    <w:rsid w:val="00243E2C"/>
    <w:rsid w:val="00243E46"/>
    <w:rsid w:val="00243F4A"/>
    <w:rsid w:val="00243F4F"/>
    <w:rsid w:val="00243FB8"/>
    <w:rsid w:val="00244014"/>
    <w:rsid w:val="0024403B"/>
    <w:rsid w:val="002440B1"/>
    <w:rsid w:val="00244166"/>
    <w:rsid w:val="002441A3"/>
    <w:rsid w:val="002441BB"/>
    <w:rsid w:val="002441CE"/>
    <w:rsid w:val="002441FA"/>
    <w:rsid w:val="002441FF"/>
    <w:rsid w:val="00244248"/>
    <w:rsid w:val="00244271"/>
    <w:rsid w:val="002442BA"/>
    <w:rsid w:val="002442D5"/>
    <w:rsid w:val="002442E4"/>
    <w:rsid w:val="002443EA"/>
    <w:rsid w:val="00244530"/>
    <w:rsid w:val="0024456F"/>
    <w:rsid w:val="0024458D"/>
    <w:rsid w:val="002445E8"/>
    <w:rsid w:val="002446E3"/>
    <w:rsid w:val="002447E5"/>
    <w:rsid w:val="0024487B"/>
    <w:rsid w:val="00244994"/>
    <w:rsid w:val="002449AB"/>
    <w:rsid w:val="00244A30"/>
    <w:rsid w:val="00244A99"/>
    <w:rsid w:val="00244B45"/>
    <w:rsid w:val="00244B95"/>
    <w:rsid w:val="00244BAB"/>
    <w:rsid w:val="00244CF9"/>
    <w:rsid w:val="00244D04"/>
    <w:rsid w:val="00244D77"/>
    <w:rsid w:val="00244DED"/>
    <w:rsid w:val="00244E2D"/>
    <w:rsid w:val="00244EAC"/>
    <w:rsid w:val="00244F2B"/>
    <w:rsid w:val="00244F90"/>
    <w:rsid w:val="00244FC7"/>
    <w:rsid w:val="0024502B"/>
    <w:rsid w:val="00245043"/>
    <w:rsid w:val="0024504D"/>
    <w:rsid w:val="00245176"/>
    <w:rsid w:val="002451F6"/>
    <w:rsid w:val="0024522D"/>
    <w:rsid w:val="00245370"/>
    <w:rsid w:val="002453A9"/>
    <w:rsid w:val="002453B7"/>
    <w:rsid w:val="0024545F"/>
    <w:rsid w:val="0024567C"/>
    <w:rsid w:val="0024568E"/>
    <w:rsid w:val="00245901"/>
    <w:rsid w:val="002459E1"/>
    <w:rsid w:val="00245AB9"/>
    <w:rsid w:val="00245B03"/>
    <w:rsid w:val="00245B6F"/>
    <w:rsid w:val="00245B98"/>
    <w:rsid w:val="00245BC1"/>
    <w:rsid w:val="00245BC5"/>
    <w:rsid w:val="00245D5A"/>
    <w:rsid w:val="00245E63"/>
    <w:rsid w:val="00245E80"/>
    <w:rsid w:val="00245EC9"/>
    <w:rsid w:val="00245F34"/>
    <w:rsid w:val="00245F48"/>
    <w:rsid w:val="00245F5B"/>
    <w:rsid w:val="00245F79"/>
    <w:rsid w:val="00245FA9"/>
    <w:rsid w:val="00246003"/>
    <w:rsid w:val="00246038"/>
    <w:rsid w:val="0024604A"/>
    <w:rsid w:val="00246075"/>
    <w:rsid w:val="0024608F"/>
    <w:rsid w:val="0024619E"/>
    <w:rsid w:val="002461F0"/>
    <w:rsid w:val="002462A2"/>
    <w:rsid w:val="002462AB"/>
    <w:rsid w:val="002462C6"/>
    <w:rsid w:val="00246316"/>
    <w:rsid w:val="00246317"/>
    <w:rsid w:val="00246385"/>
    <w:rsid w:val="00246566"/>
    <w:rsid w:val="00246585"/>
    <w:rsid w:val="00246586"/>
    <w:rsid w:val="002465D3"/>
    <w:rsid w:val="00246605"/>
    <w:rsid w:val="002466A5"/>
    <w:rsid w:val="002466A7"/>
    <w:rsid w:val="002466B0"/>
    <w:rsid w:val="0024675B"/>
    <w:rsid w:val="0024676C"/>
    <w:rsid w:val="002467D1"/>
    <w:rsid w:val="0024682C"/>
    <w:rsid w:val="0024691F"/>
    <w:rsid w:val="002469C2"/>
    <w:rsid w:val="002469CB"/>
    <w:rsid w:val="002469DE"/>
    <w:rsid w:val="002469EA"/>
    <w:rsid w:val="00246B76"/>
    <w:rsid w:val="00246B9D"/>
    <w:rsid w:val="00246C0F"/>
    <w:rsid w:val="00246C22"/>
    <w:rsid w:val="00246C69"/>
    <w:rsid w:val="00246C91"/>
    <w:rsid w:val="00247034"/>
    <w:rsid w:val="0024706F"/>
    <w:rsid w:val="002470C9"/>
    <w:rsid w:val="0024723E"/>
    <w:rsid w:val="002472F5"/>
    <w:rsid w:val="0024732E"/>
    <w:rsid w:val="00247349"/>
    <w:rsid w:val="00247373"/>
    <w:rsid w:val="00247385"/>
    <w:rsid w:val="00247484"/>
    <w:rsid w:val="002474D5"/>
    <w:rsid w:val="0024763D"/>
    <w:rsid w:val="00247680"/>
    <w:rsid w:val="00247682"/>
    <w:rsid w:val="002476E2"/>
    <w:rsid w:val="00247717"/>
    <w:rsid w:val="00247754"/>
    <w:rsid w:val="002477D3"/>
    <w:rsid w:val="00247815"/>
    <w:rsid w:val="00247856"/>
    <w:rsid w:val="0024790B"/>
    <w:rsid w:val="00247917"/>
    <w:rsid w:val="0024795F"/>
    <w:rsid w:val="00247966"/>
    <w:rsid w:val="00247A27"/>
    <w:rsid w:val="00247A9D"/>
    <w:rsid w:val="00247AD1"/>
    <w:rsid w:val="00247B40"/>
    <w:rsid w:val="00247B86"/>
    <w:rsid w:val="00247B8F"/>
    <w:rsid w:val="00247C51"/>
    <w:rsid w:val="00247C6E"/>
    <w:rsid w:val="00247C92"/>
    <w:rsid w:val="00247D21"/>
    <w:rsid w:val="00247D22"/>
    <w:rsid w:val="00247D4F"/>
    <w:rsid w:val="00247D9C"/>
    <w:rsid w:val="00247DCA"/>
    <w:rsid w:val="00247DDD"/>
    <w:rsid w:val="00247E05"/>
    <w:rsid w:val="00247F43"/>
    <w:rsid w:val="00247F49"/>
    <w:rsid w:val="00247F8A"/>
    <w:rsid w:val="00247FD5"/>
    <w:rsid w:val="00247FFA"/>
    <w:rsid w:val="0025003F"/>
    <w:rsid w:val="002500DB"/>
    <w:rsid w:val="00250103"/>
    <w:rsid w:val="002503A9"/>
    <w:rsid w:val="002503C3"/>
    <w:rsid w:val="002504D0"/>
    <w:rsid w:val="002504E7"/>
    <w:rsid w:val="00250548"/>
    <w:rsid w:val="00250598"/>
    <w:rsid w:val="002505C7"/>
    <w:rsid w:val="002505ED"/>
    <w:rsid w:val="002505FF"/>
    <w:rsid w:val="00250647"/>
    <w:rsid w:val="0025065D"/>
    <w:rsid w:val="0025083B"/>
    <w:rsid w:val="002508E4"/>
    <w:rsid w:val="002509F6"/>
    <w:rsid w:val="00250A50"/>
    <w:rsid w:val="00250A74"/>
    <w:rsid w:val="00250AB8"/>
    <w:rsid w:val="00250BAE"/>
    <w:rsid w:val="00250D9C"/>
    <w:rsid w:val="00250DC0"/>
    <w:rsid w:val="00250E0B"/>
    <w:rsid w:val="00250EDB"/>
    <w:rsid w:val="00250FC3"/>
    <w:rsid w:val="0025104B"/>
    <w:rsid w:val="00251055"/>
    <w:rsid w:val="00251056"/>
    <w:rsid w:val="00251083"/>
    <w:rsid w:val="002511B7"/>
    <w:rsid w:val="00251281"/>
    <w:rsid w:val="00251298"/>
    <w:rsid w:val="0025130C"/>
    <w:rsid w:val="0025132C"/>
    <w:rsid w:val="002513B2"/>
    <w:rsid w:val="002513DC"/>
    <w:rsid w:val="0025150D"/>
    <w:rsid w:val="0025153A"/>
    <w:rsid w:val="0025153B"/>
    <w:rsid w:val="002515F4"/>
    <w:rsid w:val="00251633"/>
    <w:rsid w:val="00251679"/>
    <w:rsid w:val="00251681"/>
    <w:rsid w:val="00251689"/>
    <w:rsid w:val="00251694"/>
    <w:rsid w:val="002517DE"/>
    <w:rsid w:val="002517F3"/>
    <w:rsid w:val="002517F9"/>
    <w:rsid w:val="002518B2"/>
    <w:rsid w:val="002518BE"/>
    <w:rsid w:val="002518BF"/>
    <w:rsid w:val="002518E6"/>
    <w:rsid w:val="002518F8"/>
    <w:rsid w:val="0025194B"/>
    <w:rsid w:val="00251990"/>
    <w:rsid w:val="00251AFA"/>
    <w:rsid w:val="00251B43"/>
    <w:rsid w:val="00251B86"/>
    <w:rsid w:val="00251B9B"/>
    <w:rsid w:val="00251BC2"/>
    <w:rsid w:val="00251C0B"/>
    <w:rsid w:val="00251E57"/>
    <w:rsid w:val="00251E63"/>
    <w:rsid w:val="00251EA1"/>
    <w:rsid w:val="00251FED"/>
    <w:rsid w:val="00251FF2"/>
    <w:rsid w:val="00252075"/>
    <w:rsid w:val="002520CE"/>
    <w:rsid w:val="00252139"/>
    <w:rsid w:val="0025215D"/>
    <w:rsid w:val="002521AF"/>
    <w:rsid w:val="002521E7"/>
    <w:rsid w:val="00252218"/>
    <w:rsid w:val="00252222"/>
    <w:rsid w:val="0025222C"/>
    <w:rsid w:val="00252238"/>
    <w:rsid w:val="00252239"/>
    <w:rsid w:val="002522B9"/>
    <w:rsid w:val="00252342"/>
    <w:rsid w:val="002523A9"/>
    <w:rsid w:val="002523C9"/>
    <w:rsid w:val="002523DA"/>
    <w:rsid w:val="0025242D"/>
    <w:rsid w:val="00252449"/>
    <w:rsid w:val="002526A4"/>
    <w:rsid w:val="00252775"/>
    <w:rsid w:val="002527CE"/>
    <w:rsid w:val="002528C3"/>
    <w:rsid w:val="00252A0A"/>
    <w:rsid w:val="00252A5F"/>
    <w:rsid w:val="00252B6F"/>
    <w:rsid w:val="00252C19"/>
    <w:rsid w:val="00252DEA"/>
    <w:rsid w:val="00252EDE"/>
    <w:rsid w:val="00252F91"/>
    <w:rsid w:val="00253012"/>
    <w:rsid w:val="00253043"/>
    <w:rsid w:val="00253073"/>
    <w:rsid w:val="002530E8"/>
    <w:rsid w:val="0025310B"/>
    <w:rsid w:val="0025312E"/>
    <w:rsid w:val="002531AA"/>
    <w:rsid w:val="002531BA"/>
    <w:rsid w:val="0025321D"/>
    <w:rsid w:val="00253325"/>
    <w:rsid w:val="002533EB"/>
    <w:rsid w:val="00253470"/>
    <w:rsid w:val="00253647"/>
    <w:rsid w:val="0025369C"/>
    <w:rsid w:val="002536A7"/>
    <w:rsid w:val="00253764"/>
    <w:rsid w:val="002537C4"/>
    <w:rsid w:val="002537F4"/>
    <w:rsid w:val="002537FB"/>
    <w:rsid w:val="0025385F"/>
    <w:rsid w:val="0025386F"/>
    <w:rsid w:val="00253889"/>
    <w:rsid w:val="002538EF"/>
    <w:rsid w:val="002538F4"/>
    <w:rsid w:val="00253AA2"/>
    <w:rsid w:val="00253AC7"/>
    <w:rsid w:val="00253AE0"/>
    <w:rsid w:val="00253B09"/>
    <w:rsid w:val="00253B21"/>
    <w:rsid w:val="00253B59"/>
    <w:rsid w:val="00253B98"/>
    <w:rsid w:val="00253BC1"/>
    <w:rsid w:val="00253CC4"/>
    <w:rsid w:val="00253CF6"/>
    <w:rsid w:val="00253D29"/>
    <w:rsid w:val="00253DB4"/>
    <w:rsid w:val="00253E66"/>
    <w:rsid w:val="00253EB8"/>
    <w:rsid w:val="00253EC0"/>
    <w:rsid w:val="00253F9E"/>
    <w:rsid w:val="00253FE8"/>
    <w:rsid w:val="0025402E"/>
    <w:rsid w:val="00254040"/>
    <w:rsid w:val="00254083"/>
    <w:rsid w:val="002540CB"/>
    <w:rsid w:val="0025411E"/>
    <w:rsid w:val="00254176"/>
    <w:rsid w:val="002541EE"/>
    <w:rsid w:val="002544E8"/>
    <w:rsid w:val="00254546"/>
    <w:rsid w:val="002545AB"/>
    <w:rsid w:val="0025470B"/>
    <w:rsid w:val="0025472D"/>
    <w:rsid w:val="002547E8"/>
    <w:rsid w:val="002547EA"/>
    <w:rsid w:val="00254845"/>
    <w:rsid w:val="00254868"/>
    <w:rsid w:val="00254907"/>
    <w:rsid w:val="00254A40"/>
    <w:rsid w:val="00254A55"/>
    <w:rsid w:val="00254A6F"/>
    <w:rsid w:val="00254B05"/>
    <w:rsid w:val="00254B47"/>
    <w:rsid w:val="00254BC4"/>
    <w:rsid w:val="00254BD6"/>
    <w:rsid w:val="00254C23"/>
    <w:rsid w:val="00254CE7"/>
    <w:rsid w:val="00254E5A"/>
    <w:rsid w:val="00254F1C"/>
    <w:rsid w:val="00254F82"/>
    <w:rsid w:val="00254FAD"/>
    <w:rsid w:val="0025506E"/>
    <w:rsid w:val="002550B5"/>
    <w:rsid w:val="00255154"/>
    <w:rsid w:val="002551C5"/>
    <w:rsid w:val="002551FB"/>
    <w:rsid w:val="00255204"/>
    <w:rsid w:val="002552F4"/>
    <w:rsid w:val="00255357"/>
    <w:rsid w:val="002553AD"/>
    <w:rsid w:val="0025546E"/>
    <w:rsid w:val="00255479"/>
    <w:rsid w:val="0025564C"/>
    <w:rsid w:val="00255799"/>
    <w:rsid w:val="002558EF"/>
    <w:rsid w:val="0025595D"/>
    <w:rsid w:val="00255984"/>
    <w:rsid w:val="002559A5"/>
    <w:rsid w:val="00255A6E"/>
    <w:rsid w:val="00255AB6"/>
    <w:rsid w:val="00255C45"/>
    <w:rsid w:val="00255C90"/>
    <w:rsid w:val="00255CCA"/>
    <w:rsid w:val="00255CFF"/>
    <w:rsid w:val="00255D0E"/>
    <w:rsid w:val="00255DAE"/>
    <w:rsid w:val="00255DCA"/>
    <w:rsid w:val="00255E9D"/>
    <w:rsid w:val="00255F1D"/>
    <w:rsid w:val="00255F27"/>
    <w:rsid w:val="00255F4B"/>
    <w:rsid w:val="00255FCA"/>
    <w:rsid w:val="002560FF"/>
    <w:rsid w:val="00256142"/>
    <w:rsid w:val="0025614A"/>
    <w:rsid w:val="00256175"/>
    <w:rsid w:val="00256204"/>
    <w:rsid w:val="0025623D"/>
    <w:rsid w:val="00256340"/>
    <w:rsid w:val="00256452"/>
    <w:rsid w:val="0025645F"/>
    <w:rsid w:val="002564F1"/>
    <w:rsid w:val="0025659E"/>
    <w:rsid w:val="002565C4"/>
    <w:rsid w:val="0025668E"/>
    <w:rsid w:val="002566D5"/>
    <w:rsid w:val="00256714"/>
    <w:rsid w:val="00256865"/>
    <w:rsid w:val="002568F0"/>
    <w:rsid w:val="002569BC"/>
    <w:rsid w:val="00256A14"/>
    <w:rsid w:val="00256A64"/>
    <w:rsid w:val="00256C9D"/>
    <w:rsid w:val="00256CB8"/>
    <w:rsid w:val="00256CBC"/>
    <w:rsid w:val="00256CE9"/>
    <w:rsid w:val="00256D1C"/>
    <w:rsid w:val="00256D54"/>
    <w:rsid w:val="00256DFD"/>
    <w:rsid w:val="00256E85"/>
    <w:rsid w:val="00256E87"/>
    <w:rsid w:val="00256EAA"/>
    <w:rsid w:val="00256F32"/>
    <w:rsid w:val="00256F39"/>
    <w:rsid w:val="00256F72"/>
    <w:rsid w:val="00256FA7"/>
    <w:rsid w:val="00256FCE"/>
    <w:rsid w:val="00256FF5"/>
    <w:rsid w:val="0025702F"/>
    <w:rsid w:val="0025707D"/>
    <w:rsid w:val="00257246"/>
    <w:rsid w:val="00257282"/>
    <w:rsid w:val="002572AB"/>
    <w:rsid w:val="0025758E"/>
    <w:rsid w:val="00257608"/>
    <w:rsid w:val="00257669"/>
    <w:rsid w:val="00257834"/>
    <w:rsid w:val="00257878"/>
    <w:rsid w:val="00257944"/>
    <w:rsid w:val="00257953"/>
    <w:rsid w:val="00257A4D"/>
    <w:rsid w:val="00257ADC"/>
    <w:rsid w:val="00257B71"/>
    <w:rsid w:val="00257B8B"/>
    <w:rsid w:val="00257C68"/>
    <w:rsid w:val="00257D8F"/>
    <w:rsid w:val="00257DF9"/>
    <w:rsid w:val="00257E00"/>
    <w:rsid w:val="00257E31"/>
    <w:rsid w:val="00257E37"/>
    <w:rsid w:val="00257E93"/>
    <w:rsid w:val="00257F89"/>
    <w:rsid w:val="002600EC"/>
    <w:rsid w:val="00260204"/>
    <w:rsid w:val="00260211"/>
    <w:rsid w:val="00260303"/>
    <w:rsid w:val="00260355"/>
    <w:rsid w:val="002603A3"/>
    <w:rsid w:val="002603BE"/>
    <w:rsid w:val="002603EF"/>
    <w:rsid w:val="0026042F"/>
    <w:rsid w:val="00260471"/>
    <w:rsid w:val="002606CB"/>
    <w:rsid w:val="0026075E"/>
    <w:rsid w:val="002609D1"/>
    <w:rsid w:val="002609E2"/>
    <w:rsid w:val="00260AA7"/>
    <w:rsid w:val="00260AF5"/>
    <w:rsid w:val="00260B54"/>
    <w:rsid w:val="00260C00"/>
    <w:rsid w:val="00260C11"/>
    <w:rsid w:val="00260C89"/>
    <w:rsid w:val="00260CC0"/>
    <w:rsid w:val="00260E03"/>
    <w:rsid w:val="00260FAA"/>
    <w:rsid w:val="00261032"/>
    <w:rsid w:val="0026122B"/>
    <w:rsid w:val="002612A2"/>
    <w:rsid w:val="002613CB"/>
    <w:rsid w:val="00261497"/>
    <w:rsid w:val="0026149C"/>
    <w:rsid w:val="002614F6"/>
    <w:rsid w:val="0026152D"/>
    <w:rsid w:val="00261540"/>
    <w:rsid w:val="00261590"/>
    <w:rsid w:val="00261675"/>
    <w:rsid w:val="002616D9"/>
    <w:rsid w:val="00261720"/>
    <w:rsid w:val="00261723"/>
    <w:rsid w:val="002617C3"/>
    <w:rsid w:val="0026181B"/>
    <w:rsid w:val="0026187C"/>
    <w:rsid w:val="0026198A"/>
    <w:rsid w:val="00261A80"/>
    <w:rsid w:val="00261AB9"/>
    <w:rsid w:val="00261B73"/>
    <w:rsid w:val="00261B98"/>
    <w:rsid w:val="00261BC9"/>
    <w:rsid w:val="00261C2B"/>
    <w:rsid w:val="00261C7F"/>
    <w:rsid w:val="00261CE2"/>
    <w:rsid w:val="00261E84"/>
    <w:rsid w:val="00261EBD"/>
    <w:rsid w:val="00261FD3"/>
    <w:rsid w:val="00262006"/>
    <w:rsid w:val="0026200A"/>
    <w:rsid w:val="00262032"/>
    <w:rsid w:val="00262068"/>
    <w:rsid w:val="00262091"/>
    <w:rsid w:val="00262150"/>
    <w:rsid w:val="002621C9"/>
    <w:rsid w:val="00262316"/>
    <w:rsid w:val="00262365"/>
    <w:rsid w:val="00262494"/>
    <w:rsid w:val="002624D2"/>
    <w:rsid w:val="002624DE"/>
    <w:rsid w:val="00262602"/>
    <w:rsid w:val="00262617"/>
    <w:rsid w:val="002626EC"/>
    <w:rsid w:val="002626FD"/>
    <w:rsid w:val="0026271B"/>
    <w:rsid w:val="002627AE"/>
    <w:rsid w:val="002627D4"/>
    <w:rsid w:val="002627E1"/>
    <w:rsid w:val="002628AF"/>
    <w:rsid w:val="002628D6"/>
    <w:rsid w:val="002628F1"/>
    <w:rsid w:val="00262924"/>
    <w:rsid w:val="00262950"/>
    <w:rsid w:val="002629A3"/>
    <w:rsid w:val="002629E1"/>
    <w:rsid w:val="00262A0A"/>
    <w:rsid w:val="00262B40"/>
    <w:rsid w:val="00262B8D"/>
    <w:rsid w:val="00262B99"/>
    <w:rsid w:val="00262BB7"/>
    <w:rsid w:val="00262BBB"/>
    <w:rsid w:val="00262C4E"/>
    <w:rsid w:val="00262C5E"/>
    <w:rsid w:val="00262CAF"/>
    <w:rsid w:val="00262CC3"/>
    <w:rsid w:val="00262D1C"/>
    <w:rsid w:val="00262D34"/>
    <w:rsid w:val="00262ECB"/>
    <w:rsid w:val="00262EDB"/>
    <w:rsid w:val="00262EE0"/>
    <w:rsid w:val="00262FDA"/>
    <w:rsid w:val="00263046"/>
    <w:rsid w:val="00263061"/>
    <w:rsid w:val="0026310D"/>
    <w:rsid w:val="0026323B"/>
    <w:rsid w:val="00263274"/>
    <w:rsid w:val="00263280"/>
    <w:rsid w:val="00263297"/>
    <w:rsid w:val="0026329C"/>
    <w:rsid w:val="0026344D"/>
    <w:rsid w:val="002634A9"/>
    <w:rsid w:val="002634AD"/>
    <w:rsid w:val="00263610"/>
    <w:rsid w:val="0026364E"/>
    <w:rsid w:val="00263799"/>
    <w:rsid w:val="002639A5"/>
    <w:rsid w:val="002639DF"/>
    <w:rsid w:val="00263A12"/>
    <w:rsid w:val="00263A5F"/>
    <w:rsid w:val="00263AA4"/>
    <w:rsid w:val="00263B28"/>
    <w:rsid w:val="00263B4C"/>
    <w:rsid w:val="00263CC8"/>
    <w:rsid w:val="00263D40"/>
    <w:rsid w:val="00263E6C"/>
    <w:rsid w:val="00263EC3"/>
    <w:rsid w:val="00263F47"/>
    <w:rsid w:val="00263F5B"/>
    <w:rsid w:val="00264081"/>
    <w:rsid w:val="00264131"/>
    <w:rsid w:val="0026414C"/>
    <w:rsid w:val="002641C9"/>
    <w:rsid w:val="00264359"/>
    <w:rsid w:val="002643BD"/>
    <w:rsid w:val="002643E2"/>
    <w:rsid w:val="002644A5"/>
    <w:rsid w:val="002644DC"/>
    <w:rsid w:val="00264506"/>
    <w:rsid w:val="00264635"/>
    <w:rsid w:val="00264649"/>
    <w:rsid w:val="002646F1"/>
    <w:rsid w:val="002647AB"/>
    <w:rsid w:val="002647BD"/>
    <w:rsid w:val="002648C2"/>
    <w:rsid w:val="002648E1"/>
    <w:rsid w:val="00264A4A"/>
    <w:rsid w:val="00264A5B"/>
    <w:rsid w:val="00264AD5"/>
    <w:rsid w:val="00264CB4"/>
    <w:rsid w:val="00264D21"/>
    <w:rsid w:val="00264D2C"/>
    <w:rsid w:val="00264D53"/>
    <w:rsid w:val="00264DA0"/>
    <w:rsid w:val="00264DCC"/>
    <w:rsid w:val="00264E66"/>
    <w:rsid w:val="00264E7C"/>
    <w:rsid w:val="0026501F"/>
    <w:rsid w:val="00265142"/>
    <w:rsid w:val="00265282"/>
    <w:rsid w:val="002652AB"/>
    <w:rsid w:val="002652D1"/>
    <w:rsid w:val="00265318"/>
    <w:rsid w:val="00265335"/>
    <w:rsid w:val="0026533E"/>
    <w:rsid w:val="00265356"/>
    <w:rsid w:val="00265447"/>
    <w:rsid w:val="00265498"/>
    <w:rsid w:val="002654F7"/>
    <w:rsid w:val="00265528"/>
    <w:rsid w:val="00265597"/>
    <w:rsid w:val="002655A7"/>
    <w:rsid w:val="00265659"/>
    <w:rsid w:val="0026570E"/>
    <w:rsid w:val="0026572B"/>
    <w:rsid w:val="002657F7"/>
    <w:rsid w:val="002658B6"/>
    <w:rsid w:val="002658C6"/>
    <w:rsid w:val="002658DE"/>
    <w:rsid w:val="00265987"/>
    <w:rsid w:val="0026598D"/>
    <w:rsid w:val="00265991"/>
    <w:rsid w:val="002659AC"/>
    <w:rsid w:val="00265AD2"/>
    <w:rsid w:val="00265CE6"/>
    <w:rsid w:val="00265D3E"/>
    <w:rsid w:val="00265D46"/>
    <w:rsid w:val="00265DA0"/>
    <w:rsid w:val="00265DCF"/>
    <w:rsid w:val="00265DE1"/>
    <w:rsid w:val="00265E15"/>
    <w:rsid w:val="00265EA4"/>
    <w:rsid w:val="00265EE7"/>
    <w:rsid w:val="00265F14"/>
    <w:rsid w:val="00265F3A"/>
    <w:rsid w:val="00265F42"/>
    <w:rsid w:val="00265F66"/>
    <w:rsid w:val="00265FDE"/>
    <w:rsid w:val="002660C8"/>
    <w:rsid w:val="0026617A"/>
    <w:rsid w:val="00266186"/>
    <w:rsid w:val="002661C1"/>
    <w:rsid w:val="00266298"/>
    <w:rsid w:val="0026629F"/>
    <w:rsid w:val="002663DE"/>
    <w:rsid w:val="002663E3"/>
    <w:rsid w:val="00266494"/>
    <w:rsid w:val="002664F2"/>
    <w:rsid w:val="00266527"/>
    <w:rsid w:val="002665A4"/>
    <w:rsid w:val="002665A6"/>
    <w:rsid w:val="00266688"/>
    <w:rsid w:val="00266758"/>
    <w:rsid w:val="002667CF"/>
    <w:rsid w:val="00266817"/>
    <w:rsid w:val="0026685C"/>
    <w:rsid w:val="0026686B"/>
    <w:rsid w:val="002668FE"/>
    <w:rsid w:val="0026691D"/>
    <w:rsid w:val="00266960"/>
    <w:rsid w:val="00266971"/>
    <w:rsid w:val="002669B6"/>
    <w:rsid w:val="00266A73"/>
    <w:rsid w:val="00266A92"/>
    <w:rsid w:val="00266AD6"/>
    <w:rsid w:val="00266B5D"/>
    <w:rsid w:val="00266C46"/>
    <w:rsid w:val="00266CEF"/>
    <w:rsid w:val="00266D16"/>
    <w:rsid w:val="00266DDA"/>
    <w:rsid w:val="00266F46"/>
    <w:rsid w:val="00266F4A"/>
    <w:rsid w:val="00266F7F"/>
    <w:rsid w:val="00267034"/>
    <w:rsid w:val="0026703E"/>
    <w:rsid w:val="00267200"/>
    <w:rsid w:val="0026720E"/>
    <w:rsid w:val="002672B0"/>
    <w:rsid w:val="002673ED"/>
    <w:rsid w:val="002673EF"/>
    <w:rsid w:val="00267457"/>
    <w:rsid w:val="0026747A"/>
    <w:rsid w:val="00267488"/>
    <w:rsid w:val="002676B2"/>
    <w:rsid w:val="002676C2"/>
    <w:rsid w:val="0026774D"/>
    <w:rsid w:val="002677AD"/>
    <w:rsid w:val="00267860"/>
    <w:rsid w:val="0026789D"/>
    <w:rsid w:val="00267A7B"/>
    <w:rsid w:val="00267ADD"/>
    <w:rsid w:val="00267B9A"/>
    <w:rsid w:val="00267C8D"/>
    <w:rsid w:val="00267CAE"/>
    <w:rsid w:val="00267CEF"/>
    <w:rsid w:val="00267D63"/>
    <w:rsid w:val="00267DBF"/>
    <w:rsid w:val="00267E6E"/>
    <w:rsid w:val="00267E94"/>
    <w:rsid w:val="00267F63"/>
    <w:rsid w:val="002700F5"/>
    <w:rsid w:val="00270117"/>
    <w:rsid w:val="0027023A"/>
    <w:rsid w:val="002702C9"/>
    <w:rsid w:val="0027036A"/>
    <w:rsid w:val="002703A8"/>
    <w:rsid w:val="002703E7"/>
    <w:rsid w:val="002704A3"/>
    <w:rsid w:val="002704C8"/>
    <w:rsid w:val="00270576"/>
    <w:rsid w:val="00270749"/>
    <w:rsid w:val="002707DF"/>
    <w:rsid w:val="0027081F"/>
    <w:rsid w:val="00270860"/>
    <w:rsid w:val="0027090C"/>
    <w:rsid w:val="002709CD"/>
    <w:rsid w:val="00270A4C"/>
    <w:rsid w:val="00270ACC"/>
    <w:rsid w:val="00270B83"/>
    <w:rsid w:val="00270BEB"/>
    <w:rsid w:val="00270CB9"/>
    <w:rsid w:val="00270E54"/>
    <w:rsid w:val="00270E7A"/>
    <w:rsid w:val="00270FE8"/>
    <w:rsid w:val="0027107D"/>
    <w:rsid w:val="00271090"/>
    <w:rsid w:val="002710FD"/>
    <w:rsid w:val="00271103"/>
    <w:rsid w:val="00271116"/>
    <w:rsid w:val="0027117C"/>
    <w:rsid w:val="002711D8"/>
    <w:rsid w:val="002711DA"/>
    <w:rsid w:val="002712F3"/>
    <w:rsid w:val="0027130B"/>
    <w:rsid w:val="00271517"/>
    <w:rsid w:val="00271555"/>
    <w:rsid w:val="00271569"/>
    <w:rsid w:val="00271585"/>
    <w:rsid w:val="00271607"/>
    <w:rsid w:val="00271692"/>
    <w:rsid w:val="0027176D"/>
    <w:rsid w:val="002717C2"/>
    <w:rsid w:val="002717EC"/>
    <w:rsid w:val="002718A4"/>
    <w:rsid w:val="002718CC"/>
    <w:rsid w:val="002718F3"/>
    <w:rsid w:val="002719EF"/>
    <w:rsid w:val="00271A38"/>
    <w:rsid w:val="00271AA6"/>
    <w:rsid w:val="00271B3A"/>
    <w:rsid w:val="00271B9F"/>
    <w:rsid w:val="00271BD6"/>
    <w:rsid w:val="00271C73"/>
    <w:rsid w:val="00271DC7"/>
    <w:rsid w:val="00271DDF"/>
    <w:rsid w:val="00271E18"/>
    <w:rsid w:val="00271EDA"/>
    <w:rsid w:val="00271F90"/>
    <w:rsid w:val="00272023"/>
    <w:rsid w:val="0027214F"/>
    <w:rsid w:val="0027217F"/>
    <w:rsid w:val="002721C2"/>
    <w:rsid w:val="00272214"/>
    <w:rsid w:val="0027225D"/>
    <w:rsid w:val="002722C1"/>
    <w:rsid w:val="002722FC"/>
    <w:rsid w:val="00272456"/>
    <w:rsid w:val="002724DB"/>
    <w:rsid w:val="00272520"/>
    <w:rsid w:val="00272524"/>
    <w:rsid w:val="00272593"/>
    <w:rsid w:val="002725B8"/>
    <w:rsid w:val="002725DE"/>
    <w:rsid w:val="0027266E"/>
    <w:rsid w:val="0027281B"/>
    <w:rsid w:val="00272831"/>
    <w:rsid w:val="002728E5"/>
    <w:rsid w:val="00272927"/>
    <w:rsid w:val="0027299E"/>
    <w:rsid w:val="00272B36"/>
    <w:rsid w:val="00272B3A"/>
    <w:rsid w:val="00272BFC"/>
    <w:rsid w:val="00272C11"/>
    <w:rsid w:val="00272D0C"/>
    <w:rsid w:val="00272D5C"/>
    <w:rsid w:val="00272DC1"/>
    <w:rsid w:val="00272EBD"/>
    <w:rsid w:val="00272EC3"/>
    <w:rsid w:val="00272EC6"/>
    <w:rsid w:val="0027307F"/>
    <w:rsid w:val="0027309B"/>
    <w:rsid w:val="0027309C"/>
    <w:rsid w:val="0027310B"/>
    <w:rsid w:val="00273209"/>
    <w:rsid w:val="002732C5"/>
    <w:rsid w:val="0027335D"/>
    <w:rsid w:val="0027344F"/>
    <w:rsid w:val="00273486"/>
    <w:rsid w:val="002735B1"/>
    <w:rsid w:val="002735BA"/>
    <w:rsid w:val="002735CF"/>
    <w:rsid w:val="002735EC"/>
    <w:rsid w:val="00273665"/>
    <w:rsid w:val="002736C3"/>
    <w:rsid w:val="002736DC"/>
    <w:rsid w:val="00273722"/>
    <w:rsid w:val="00273731"/>
    <w:rsid w:val="002737B7"/>
    <w:rsid w:val="002737F9"/>
    <w:rsid w:val="00273833"/>
    <w:rsid w:val="0027387D"/>
    <w:rsid w:val="002738B4"/>
    <w:rsid w:val="00273942"/>
    <w:rsid w:val="00273A76"/>
    <w:rsid w:val="00273B72"/>
    <w:rsid w:val="00273CD1"/>
    <w:rsid w:val="00273D26"/>
    <w:rsid w:val="00273D7A"/>
    <w:rsid w:val="00273DF8"/>
    <w:rsid w:val="00273E42"/>
    <w:rsid w:val="00273E9D"/>
    <w:rsid w:val="00273FB2"/>
    <w:rsid w:val="00274202"/>
    <w:rsid w:val="00274207"/>
    <w:rsid w:val="0027425D"/>
    <w:rsid w:val="002742DB"/>
    <w:rsid w:val="002742F5"/>
    <w:rsid w:val="002743A6"/>
    <w:rsid w:val="0027440E"/>
    <w:rsid w:val="00274438"/>
    <w:rsid w:val="00274447"/>
    <w:rsid w:val="00274472"/>
    <w:rsid w:val="002744E0"/>
    <w:rsid w:val="002745A4"/>
    <w:rsid w:val="002746D9"/>
    <w:rsid w:val="002746E9"/>
    <w:rsid w:val="00274780"/>
    <w:rsid w:val="002747FA"/>
    <w:rsid w:val="00274800"/>
    <w:rsid w:val="0027485B"/>
    <w:rsid w:val="0027495E"/>
    <w:rsid w:val="00274961"/>
    <w:rsid w:val="00274984"/>
    <w:rsid w:val="002749DC"/>
    <w:rsid w:val="00274A19"/>
    <w:rsid w:val="00274B87"/>
    <w:rsid w:val="00274BA0"/>
    <w:rsid w:val="00274BA2"/>
    <w:rsid w:val="00274C17"/>
    <w:rsid w:val="00274C74"/>
    <w:rsid w:val="00274C93"/>
    <w:rsid w:val="00274DE4"/>
    <w:rsid w:val="00274E51"/>
    <w:rsid w:val="00274FE9"/>
    <w:rsid w:val="002750DA"/>
    <w:rsid w:val="002750E7"/>
    <w:rsid w:val="002751C1"/>
    <w:rsid w:val="002752AB"/>
    <w:rsid w:val="002752D8"/>
    <w:rsid w:val="0027537E"/>
    <w:rsid w:val="00275411"/>
    <w:rsid w:val="00275431"/>
    <w:rsid w:val="0027548F"/>
    <w:rsid w:val="0027558D"/>
    <w:rsid w:val="002755EC"/>
    <w:rsid w:val="00275730"/>
    <w:rsid w:val="00275745"/>
    <w:rsid w:val="002757B2"/>
    <w:rsid w:val="00275865"/>
    <w:rsid w:val="0027586E"/>
    <w:rsid w:val="002758AB"/>
    <w:rsid w:val="002758D4"/>
    <w:rsid w:val="00275927"/>
    <w:rsid w:val="00275A02"/>
    <w:rsid w:val="00275A1B"/>
    <w:rsid w:val="00275B06"/>
    <w:rsid w:val="00275B27"/>
    <w:rsid w:val="00275BD0"/>
    <w:rsid w:val="00275BDE"/>
    <w:rsid w:val="00275C6E"/>
    <w:rsid w:val="00275D2C"/>
    <w:rsid w:val="00275DBF"/>
    <w:rsid w:val="00275E59"/>
    <w:rsid w:val="00275EA0"/>
    <w:rsid w:val="00275EAB"/>
    <w:rsid w:val="00275FC4"/>
    <w:rsid w:val="002760BF"/>
    <w:rsid w:val="002760F6"/>
    <w:rsid w:val="002761D5"/>
    <w:rsid w:val="002762AF"/>
    <w:rsid w:val="002762EA"/>
    <w:rsid w:val="00276356"/>
    <w:rsid w:val="00276383"/>
    <w:rsid w:val="002763D5"/>
    <w:rsid w:val="0027641C"/>
    <w:rsid w:val="002764A8"/>
    <w:rsid w:val="002764AF"/>
    <w:rsid w:val="00276658"/>
    <w:rsid w:val="002766AC"/>
    <w:rsid w:val="002766D9"/>
    <w:rsid w:val="00276902"/>
    <w:rsid w:val="0027695F"/>
    <w:rsid w:val="00276A11"/>
    <w:rsid w:val="00276A6D"/>
    <w:rsid w:val="00276B40"/>
    <w:rsid w:val="00276BF6"/>
    <w:rsid w:val="00276C98"/>
    <w:rsid w:val="00276CB8"/>
    <w:rsid w:val="00276D86"/>
    <w:rsid w:val="00276E81"/>
    <w:rsid w:val="00276EB7"/>
    <w:rsid w:val="00276ECE"/>
    <w:rsid w:val="00276F78"/>
    <w:rsid w:val="00276F9B"/>
    <w:rsid w:val="00276FD7"/>
    <w:rsid w:val="002770AF"/>
    <w:rsid w:val="0027714C"/>
    <w:rsid w:val="00277199"/>
    <w:rsid w:val="00277228"/>
    <w:rsid w:val="0027724F"/>
    <w:rsid w:val="002773E7"/>
    <w:rsid w:val="00277488"/>
    <w:rsid w:val="0027750A"/>
    <w:rsid w:val="00277554"/>
    <w:rsid w:val="00277581"/>
    <w:rsid w:val="0027759C"/>
    <w:rsid w:val="00277609"/>
    <w:rsid w:val="00277638"/>
    <w:rsid w:val="0027765E"/>
    <w:rsid w:val="00277727"/>
    <w:rsid w:val="00277781"/>
    <w:rsid w:val="002777DD"/>
    <w:rsid w:val="00277811"/>
    <w:rsid w:val="0027782E"/>
    <w:rsid w:val="002778B1"/>
    <w:rsid w:val="002779C0"/>
    <w:rsid w:val="00277A35"/>
    <w:rsid w:val="00277A55"/>
    <w:rsid w:val="00277A77"/>
    <w:rsid w:val="00277B03"/>
    <w:rsid w:val="00277B7E"/>
    <w:rsid w:val="00277BFB"/>
    <w:rsid w:val="00277D8D"/>
    <w:rsid w:val="00277DC2"/>
    <w:rsid w:val="00277E40"/>
    <w:rsid w:val="00277F05"/>
    <w:rsid w:val="00277FA9"/>
    <w:rsid w:val="00280008"/>
    <w:rsid w:val="0028001E"/>
    <w:rsid w:val="00280074"/>
    <w:rsid w:val="0028009A"/>
    <w:rsid w:val="002800EC"/>
    <w:rsid w:val="0028018D"/>
    <w:rsid w:val="0028021D"/>
    <w:rsid w:val="0028033B"/>
    <w:rsid w:val="00280373"/>
    <w:rsid w:val="002804A6"/>
    <w:rsid w:val="00280523"/>
    <w:rsid w:val="00280535"/>
    <w:rsid w:val="0028056F"/>
    <w:rsid w:val="00280603"/>
    <w:rsid w:val="00280681"/>
    <w:rsid w:val="002806A9"/>
    <w:rsid w:val="002806F8"/>
    <w:rsid w:val="00280758"/>
    <w:rsid w:val="002808EB"/>
    <w:rsid w:val="0028095F"/>
    <w:rsid w:val="00280993"/>
    <w:rsid w:val="002809A1"/>
    <w:rsid w:val="002809FA"/>
    <w:rsid w:val="00280A83"/>
    <w:rsid w:val="00280B0C"/>
    <w:rsid w:val="00280B90"/>
    <w:rsid w:val="00280B96"/>
    <w:rsid w:val="00280BC3"/>
    <w:rsid w:val="00280BCC"/>
    <w:rsid w:val="00280C41"/>
    <w:rsid w:val="00280C68"/>
    <w:rsid w:val="00280D1C"/>
    <w:rsid w:val="00280E36"/>
    <w:rsid w:val="00280E74"/>
    <w:rsid w:val="00280E95"/>
    <w:rsid w:val="00280F26"/>
    <w:rsid w:val="00280F9C"/>
    <w:rsid w:val="0028108F"/>
    <w:rsid w:val="002810DC"/>
    <w:rsid w:val="00281245"/>
    <w:rsid w:val="00281294"/>
    <w:rsid w:val="002812B3"/>
    <w:rsid w:val="00281303"/>
    <w:rsid w:val="0028136B"/>
    <w:rsid w:val="002813CA"/>
    <w:rsid w:val="0028142B"/>
    <w:rsid w:val="00281440"/>
    <w:rsid w:val="00281469"/>
    <w:rsid w:val="0028150F"/>
    <w:rsid w:val="00281511"/>
    <w:rsid w:val="00281626"/>
    <w:rsid w:val="002816B8"/>
    <w:rsid w:val="002816BA"/>
    <w:rsid w:val="002816C7"/>
    <w:rsid w:val="0028178D"/>
    <w:rsid w:val="00281793"/>
    <w:rsid w:val="00281870"/>
    <w:rsid w:val="00281911"/>
    <w:rsid w:val="00281962"/>
    <w:rsid w:val="00281B81"/>
    <w:rsid w:val="00281C1A"/>
    <w:rsid w:val="00281C46"/>
    <w:rsid w:val="00281CEC"/>
    <w:rsid w:val="00281D0A"/>
    <w:rsid w:val="00281D0D"/>
    <w:rsid w:val="00281D82"/>
    <w:rsid w:val="00281DC2"/>
    <w:rsid w:val="00281E75"/>
    <w:rsid w:val="00281EEB"/>
    <w:rsid w:val="00282040"/>
    <w:rsid w:val="0028211E"/>
    <w:rsid w:val="00282130"/>
    <w:rsid w:val="00282156"/>
    <w:rsid w:val="002823F5"/>
    <w:rsid w:val="00282434"/>
    <w:rsid w:val="0028245F"/>
    <w:rsid w:val="0028248C"/>
    <w:rsid w:val="002824B5"/>
    <w:rsid w:val="002824CC"/>
    <w:rsid w:val="0028252C"/>
    <w:rsid w:val="002826B0"/>
    <w:rsid w:val="002827DB"/>
    <w:rsid w:val="002828B3"/>
    <w:rsid w:val="0028290A"/>
    <w:rsid w:val="00282937"/>
    <w:rsid w:val="00282944"/>
    <w:rsid w:val="00282970"/>
    <w:rsid w:val="00282A71"/>
    <w:rsid w:val="00282B12"/>
    <w:rsid w:val="00282C41"/>
    <w:rsid w:val="00282CBC"/>
    <w:rsid w:val="00282DB4"/>
    <w:rsid w:val="00282DDE"/>
    <w:rsid w:val="00282E1C"/>
    <w:rsid w:val="00282FA9"/>
    <w:rsid w:val="00283071"/>
    <w:rsid w:val="002830F3"/>
    <w:rsid w:val="002830FB"/>
    <w:rsid w:val="002831A9"/>
    <w:rsid w:val="00283230"/>
    <w:rsid w:val="00283300"/>
    <w:rsid w:val="00283301"/>
    <w:rsid w:val="0028334E"/>
    <w:rsid w:val="00283373"/>
    <w:rsid w:val="0028338C"/>
    <w:rsid w:val="002833B1"/>
    <w:rsid w:val="002833DD"/>
    <w:rsid w:val="0028353C"/>
    <w:rsid w:val="00283579"/>
    <w:rsid w:val="002835AA"/>
    <w:rsid w:val="00283606"/>
    <w:rsid w:val="0028361D"/>
    <w:rsid w:val="00283651"/>
    <w:rsid w:val="002836D6"/>
    <w:rsid w:val="002836ED"/>
    <w:rsid w:val="002837A0"/>
    <w:rsid w:val="002837B3"/>
    <w:rsid w:val="0028388F"/>
    <w:rsid w:val="00283906"/>
    <w:rsid w:val="0028396A"/>
    <w:rsid w:val="00283974"/>
    <w:rsid w:val="00283A2A"/>
    <w:rsid w:val="00283AEF"/>
    <w:rsid w:val="00283B6B"/>
    <w:rsid w:val="00283D21"/>
    <w:rsid w:val="00283D51"/>
    <w:rsid w:val="00283DDC"/>
    <w:rsid w:val="00283EA0"/>
    <w:rsid w:val="00283F26"/>
    <w:rsid w:val="002840F3"/>
    <w:rsid w:val="00284198"/>
    <w:rsid w:val="002841E6"/>
    <w:rsid w:val="00284223"/>
    <w:rsid w:val="0028422B"/>
    <w:rsid w:val="002842CE"/>
    <w:rsid w:val="0028442A"/>
    <w:rsid w:val="00284499"/>
    <w:rsid w:val="00284503"/>
    <w:rsid w:val="00284511"/>
    <w:rsid w:val="0028459D"/>
    <w:rsid w:val="002845EB"/>
    <w:rsid w:val="00284649"/>
    <w:rsid w:val="00284735"/>
    <w:rsid w:val="00284882"/>
    <w:rsid w:val="002848D4"/>
    <w:rsid w:val="0028499B"/>
    <w:rsid w:val="0028499C"/>
    <w:rsid w:val="002849EC"/>
    <w:rsid w:val="00284A4D"/>
    <w:rsid w:val="00284B2B"/>
    <w:rsid w:val="00284B4B"/>
    <w:rsid w:val="00284B7B"/>
    <w:rsid w:val="00284BB7"/>
    <w:rsid w:val="00284C7A"/>
    <w:rsid w:val="00284CA1"/>
    <w:rsid w:val="00284CF8"/>
    <w:rsid w:val="00284DE0"/>
    <w:rsid w:val="00284E2B"/>
    <w:rsid w:val="00284E9B"/>
    <w:rsid w:val="00284EE2"/>
    <w:rsid w:val="00284F2F"/>
    <w:rsid w:val="00284F74"/>
    <w:rsid w:val="00284FC2"/>
    <w:rsid w:val="00284FFF"/>
    <w:rsid w:val="002850C2"/>
    <w:rsid w:val="002850CB"/>
    <w:rsid w:val="00285209"/>
    <w:rsid w:val="00285216"/>
    <w:rsid w:val="00285329"/>
    <w:rsid w:val="002853D2"/>
    <w:rsid w:val="0028540E"/>
    <w:rsid w:val="00285423"/>
    <w:rsid w:val="002854AF"/>
    <w:rsid w:val="0028550D"/>
    <w:rsid w:val="00285511"/>
    <w:rsid w:val="002856CA"/>
    <w:rsid w:val="00285708"/>
    <w:rsid w:val="002857A8"/>
    <w:rsid w:val="00285807"/>
    <w:rsid w:val="0028585C"/>
    <w:rsid w:val="002858D5"/>
    <w:rsid w:val="002859A0"/>
    <w:rsid w:val="002859C8"/>
    <w:rsid w:val="002859CB"/>
    <w:rsid w:val="00285A2B"/>
    <w:rsid w:val="00285B2F"/>
    <w:rsid w:val="00285B57"/>
    <w:rsid w:val="00285BF0"/>
    <w:rsid w:val="00285C62"/>
    <w:rsid w:val="00285DB7"/>
    <w:rsid w:val="00285DF3"/>
    <w:rsid w:val="00285E4E"/>
    <w:rsid w:val="00285E67"/>
    <w:rsid w:val="00285E7C"/>
    <w:rsid w:val="00285F16"/>
    <w:rsid w:val="00285F39"/>
    <w:rsid w:val="00285F46"/>
    <w:rsid w:val="00286027"/>
    <w:rsid w:val="00286141"/>
    <w:rsid w:val="00286207"/>
    <w:rsid w:val="00286331"/>
    <w:rsid w:val="00286356"/>
    <w:rsid w:val="00286462"/>
    <w:rsid w:val="0028658E"/>
    <w:rsid w:val="002866F4"/>
    <w:rsid w:val="00286737"/>
    <w:rsid w:val="00286965"/>
    <w:rsid w:val="00286989"/>
    <w:rsid w:val="002869BC"/>
    <w:rsid w:val="00286A60"/>
    <w:rsid w:val="00286AC7"/>
    <w:rsid w:val="00286B89"/>
    <w:rsid w:val="00286BA6"/>
    <w:rsid w:val="00286BA7"/>
    <w:rsid w:val="00286BC0"/>
    <w:rsid w:val="00286C57"/>
    <w:rsid w:val="00286CF8"/>
    <w:rsid w:val="00286D6C"/>
    <w:rsid w:val="00286D84"/>
    <w:rsid w:val="00286DFC"/>
    <w:rsid w:val="00287023"/>
    <w:rsid w:val="0028706A"/>
    <w:rsid w:val="002870B4"/>
    <w:rsid w:val="00287161"/>
    <w:rsid w:val="0028716F"/>
    <w:rsid w:val="0028729A"/>
    <w:rsid w:val="0028736E"/>
    <w:rsid w:val="002873F1"/>
    <w:rsid w:val="00287501"/>
    <w:rsid w:val="0028754A"/>
    <w:rsid w:val="00287584"/>
    <w:rsid w:val="0028768E"/>
    <w:rsid w:val="0028769D"/>
    <w:rsid w:val="0028775D"/>
    <w:rsid w:val="00287838"/>
    <w:rsid w:val="0028785A"/>
    <w:rsid w:val="002878BB"/>
    <w:rsid w:val="002878FA"/>
    <w:rsid w:val="002879CB"/>
    <w:rsid w:val="00287A40"/>
    <w:rsid w:val="00287AEE"/>
    <w:rsid w:val="00287B0F"/>
    <w:rsid w:val="00287BC9"/>
    <w:rsid w:val="00287CD0"/>
    <w:rsid w:val="00287E65"/>
    <w:rsid w:val="00287F12"/>
    <w:rsid w:val="00287F61"/>
    <w:rsid w:val="00290069"/>
    <w:rsid w:val="002900A9"/>
    <w:rsid w:val="002900E2"/>
    <w:rsid w:val="002901D9"/>
    <w:rsid w:val="00290315"/>
    <w:rsid w:val="0029032B"/>
    <w:rsid w:val="0029038F"/>
    <w:rsid w:val="002903F5"/>
    <w:rsid w:val="002903F9"/>
    <w:rsid w:val="002903FB"/>
    <w:rsid w:val="002904AF"/>
    <w:rsid w:val="002904B5"/>
    <w:rsid w:val="00290529"/>
    <w:rsid w:val="00290557"/>
    <w:rsid w:val="00290768"/>
    <w:rsid w:val="002907AE"/>
    <w:rsid w:val="00290848"/>
    <w:rsid w:val="002908B0"/>
    <w:rsid w:val="00290A01"/>
    <w:rsid w:val="00290A09"/>
    <w:rsid w:val="00290A60"/>
    <w:rsid w:val="00290B0C"/>
    <w:rsid w:val="00290B0D"/>
    <w:rsid w:val="00290BED"/>
    <w:rsid w:val="00290C1D"/>
    <w:rsid w:val="00290C53"/>
    <w:rsid w:val="00290C96"/>
    <w:rsid w:val="00290D48"/>
    <w:rsid w:val="00290D58"/>
    <w:rsid w:val="00290E30"/>
    <w:rsid w:val="00290EF6"/>
    <w:rsid w:val="00290F07"/>
    <w:rsid w:val="002911C6"/>
    <w:rsid w:val="002911CB"/>
    <w:rsid w:val="002911ED"/>
    <w:rsid w:val="00291208"/>
    <w:rsid w:val="0029124D"/>
    <w:rsid w:val="002912A4"/>
    <w:rsid w:val="00291378"/>
    <w:rsid w:val="002913B6"/>
    <w:rsid w:val="002913E5"/>
    <w:rsid w:val="002914DB"/>
    <w:rsid w:val="002914E1"/>
    <w:rsid w:val="002915AC"/>
    <w:rsid w:val="00291636"/>
    <w:rsid w:val="00291745"/>
    <w:rsid w:val="002917D2"/>
    <w:rsid w:val="00291803"/>
    <w:rsid w:val="002918CD"/>
    <w:rsid w:val="002919D8"/>
    <w:rsid w:val="00291A91"/>
    <w:rsid w:val="00291C73"/>
    <w:rsid w:val="00291C84"/>
    <w:rsid w:val="00291DFE"/>
    <w:rsid w:val="00291F60"/>
    <w:rsid w:val="00291F71"/>
    <w:rsid w:val="00291F8B"/>
    <w:rsid w:val="00291F93"/>
    <w:rsid w:val="00291FC1"/>
    <w:rsid w:val="0029201B"/>
    <w:rsid w:val="00292108"/>
    <w:rsid w:val="00292176"/>
    <w:rsid w:val="00292183"/>
    <w:rsid w:val="002921C8"/>
    <w:rsid w:val="002922A1"/>
    <w:rsid w:val="002922D3"/>
    <w:rsid w:val="002922FD"/>
    <w:rsid w:val="00292312"/>
    <w:rsid w:val="0029257F"/>
    <w:rsid w:val="002928DD"/>
    <w:rsid w:val="0029298D"/>
    <w:rsid w:val="002929A0"/>
    <w:rsid w:val="00292A0F"/>
    <w:rsid w:val="00292AA0"/>
    <w:rsid w:val="00292AC8"/>
    <w:rsid w:val="00292C6C"/>
    <w:rsid w:val="00292D6F"/>
    <w:rsid w:val="00292DCE"/>
    <w:rsid w:val="00292E05"/>
    <w:rsid w:val="00292EB2"/>
    <w:rsid w:val="00292F8D"/>
    <w:rsid w:val="00293006"/>
    <w:rsid w:val="00293019"/>
    <w:rsid w:val="00293098"/>
    <w:rsid w:val="002930E0"/>
    <w:rsid w:val="0029310E"/>
    <w:rsid w:val="002931D1"/>
    <w:rsid w:val="00293275"/>
    <w:rsid w:val="002933D2"/>
    <w:rsid w:val="002933E4"/>
    <w:rsid w:val="00293428"/>
    <w:rsid w:val="0029361C"/>
    <w:rsid w:val="00293676"/>
    <w:rsid w:val="00293786"/>
    <w:rsid w:val="002937DD"/>
    <w:rsid w:val="00293845"/>
    <w:rsid w:val="00293932"/>
    <w:rsid w:val="00293961"/>
    <w:rsid w:val="002939D5"/>
    <w:rsid w:val="002939D7"/>
    <w:rsid w:val="00293A68"/>
    <w:rsid w:val="00293A93"/>
    <w:rsid w:val="00293B1C"/>
    <w:rsid w:val="00293BCC"/>
    <w:rsid w:val="00293CCB"/>
    <w:rsid w:val="00293D15"/>
    <w:rsid w:val="00293D53"/>
    <w:rsid w:val="00293F43"/>
    <w:rsid w:val="00294065"/>
    <w:rsid w:val="00294094"/>
    <w:rsid w:val="0029419A"/>
    <w:rsid w:val="002941D0"/>
    <w:rsid w:val="00294237"/>
    <w:rsid w:val="0029425C"/>
    <w:rsid w:val="002942BF"/>
    <w:rsid w:val="00294316"/>
    <w:rsid w:val="00294367"/>
    <w:rsid w:val="002943B3"/>
    <w:rsid w:val="002944A3"/>
    <w:rsid w:val="002944EE"/>
    <w:rsid w:val="00294545"/>
    <w:rsid w:val="002945A4"/>
    <w:rsid w:val="002945F0"/>
    <w:rsid w:val="002946B2"/>
    <w:rsid w:val="0029475D"/>
    <w:rsid w:val="00294771"/>
    <w:rsid w:val="0029482E"/>
    <w:rsid w:val="00294892"/>
    <w:rsid w:val="002948AE"/>
    <w:rsid w:val="002948F0"/>
    <w:rsid w:val="0029494F"/>
    <w:rsid w:val="0029498E"/>
    <w:rsid w:val="0029499E"/>
    <w:rsid w:val="00294A32"/>
    <w:rsid w:val="00294A5C"/>
    <w:rsid w:val="00294AC6"/>
    <w:rsid w:val="00294B23"/>
    <w:rsid w:val="00294B31"/>
    <w:rsid w:val="00294B77"/>
    <w:rsid w:val="00294D2E"/>
    <w:rsid w:val="00294D88"/>
    <w:rsid w:val="00294DB0"/>
    <w:rsid w:val="00294DF0"/>
    <w:rsid w:val="00294E6D"/>
    <w:rsid w:val="00294E76"/>
    <w:rsid w:val="00294EC3"/>
    <w:rsid w:val="00294F3D"/>
    <w:rsid w:val="00294FFC"/>
    <w:rsid w:val="0029507C"/>
    <w:rsid w:val="0029512A"/>
    <w:rsid w:val="00295144"/>
    <w:rsid w:val="002951CD"/>
    <w:rsid w:val="0029529C"/>
    <w:rsid w:val="002952D9"/>
    <w:rsid w:val="002953ED"/>
    <w:rsid w:val="00295454"/>
    <w:rsid w:val="0029545C"/>
    <w:rsid w:val="002954B1"/>
    <w:rsid w:val="002954DE"/>
    <w:rsid w:val="00295527"/>
    <w:rsid w:val="002955A0"/>
    <w:rsid w:val="002955AB"/>
    <w:rsid w:val="002955C8"/>
    <w:rsid w:val="002955D6"/>
    <w:rsid w:val="00295621"/>
    <w:rsid w:val="00295630"/>
    <w:rsid w:val="00295676"/>
    <w:rsid w:val="00295751"/>
    <w:rsid w:val="002957AF"/>
    <w:rsid w:val="002957E4"/>
    <w:rsid w:val="00295889"/>
    <w:rsid w:val="0029588D"/>
    <w:rsid w:val="00295898"/>
    <w:rsid w:val="00295905"/>
    <w:rsid w:val="00295B01"/>
    <w:rsid w:val="00295B24"/>
    <w:rsid w:val="00295B34"/>
    <w:rsid w:val="00295C01"/>
    <w:rsid w:val="00295C04"/>
    <w:rsid w:val="00295CA3"/>
    <w:rsid w:val="00295CA8"/>
    <w:rsid w:val="00295D2D"/>
    <w:rsid w:val="00295E3A"/>
    <w:rsid w:val="00295E70"/>
    <w:rsid w:val="00295EE4"/>
    <w:rsid w:val="00295F02"/>
    <w:rsid w:val="00295FA7"/>
    <w:rsid w:val="00295FBD"/>
    <w:rsid w:val="002960C1"/>
    <w:rsid w:val="00296144"/>
    <w:rsid w:val="002961EF"/>
    <w:rsid w:val="00296242"/>
    <w:rsid w:val="002963B4"/>
    <w:rsid w:val="0029642D"/>
    <w:rsid w:val="002964F1"/>
    <w:rsid w:val="00296651"/>
    <w:rsid w:val="0029689E"/>
    <w:rsid w:val="00296A65"/>
    <w:rsid w:val="00296A84"/>
    <w:rsid w:val="00296B1E"/>
    <w:rsid w:val="00296B2D"/>
    <w:rsid w:val="00296BC6"/>
    <w:rsid w:val="00296CD7"/>
    <w:rsid w:val="00296DC5"/>
    <w:rsid w:val="00296DDD"/>
    <w:rsid w:val="002970C4"/>
    <w:rsid w:val="0029726D"/>
    <w:rsid w:val="0029727F"/>
    <w:rsid w:val="002972A0"/>
    <w:rsid w:val="0029733C"/>
    <w:rsid w:val="00297450"/>
    <w:rsid w:val="00297472"/>
    <w:rsid w:val="00297588"/>
    <w:rsid w:val="00297653"/>
    <w:rsid w:val="0029765D"/>
    <w:rsid w:val="0029789B"/>
    <w:rsid w:val="002978C6"/>
    <w:rsid w:val="002978F5"/>
    <w:rsid w:val="00297917"/>
    <w:rsid w:val="00297A7E"/>
    <w:rsid w:val="00297AE1"/>
    <w:rsid w:val="00297B66"/>
    <w:rsid w:val="00297BC6"/>
    <w:rsid w:val="00297BD6"/>
    <w:rsid w:val="00297BDD"/>
    <w:rsid w:val="00297BF8"/>
    <w:rsid w:val="00297C24"/>
    <w:rsid w:val="00297C51"/>
    <w:rsid w:val="00297CF0"/>
    <w:rsid w:val="00297CF9"/>
    <w:rsid w:val="00297D47"/>
    <w:rsid w:val="00297DF8"/>
    <w:rsid w:val="00297E53"/>
    <w:rsid w:val="00297E91"/>
    <w:rsid w:val="00297EA4"/>
    <w:rsid w:val="00297ED3"/>
    <w:rsid w:val="00297FC8"/>
    <w:rsid w:val="00297FE1"/>
    <w:rsid w:val="002A0092"/>
    <w:rsid w:val="002A00DE"/>
    <w:rsid w:val="002A0126"/>
    <w:rsid w:val="002A0168"/>
    <w:rsid w:val="002A019C"/>
    <w:rsid w:val="002A01D1"/>
    <w:rsid w:val="002A02A3"/>
    <w:rsid w:val="002A02DC"/>
    <w:rsid w:val="002A03BE"/>
    <w:rsid w:val="002A0456"/>
    <w:rsid w:val="002A056B"/>
    <w:rsid w:val="002A0593"/>
    <w:rsid w:val="002A062E"/>
    <w:rsid w:val="002A0652"/>
    <w:rsid w:val="002A0669"/>
    <w:rsid w:val="002A067A"/>
    <w:rsid w:val="002A0686"/>
    <w:rsid w:val="002A075F"/>
    <w:rsid w:val="002A07F6"/>
    <w:rsid w:val="002A08AC"/>
    <w:rsid w:val="002A08C0"/>
    <w:rsid w:val="002A092D"/>
    <w:rsid w:val="002A0A29"/>
    <w:rsid w:val="002A0A3F"/>
    <w:rsid w:val="002A0A67"/>
    <w:rsid w:val="002A0AA0"/>
    <w:rsid w:val="002A0C3A"/>
    <w:rsid w:val="002A0C6B"/>
    <w:rsid w:val="002A0C9F"/>
    <w:rsid w:val="002A0CA2"/>
    <w:rsid w:val="002A0CAD"/>
    <w:rsid w:val="002A0D9E"/>
    <w:rsid w:val="002A0E76"/>
    <w:rsid w:val="002A0EEC"/>
    <w:rsid w:val="002A0EF7"/>
    <w:rsid w:val="002A0EF8"/>
    <w:rsid w:val="002A0F2F"/>
    <w:rsid w:val="002A0FA2"/>
    <w:rsid w:val="002A0FB0"/>
    <w:rsid w:val="002A0FF2"/>
    <w:rsid w:val="002A0FF7"/>
    <w:rsid w:val="002A1166"/>
    <w:rsid w:val="002A1178"/>
    <w:rsid w:val="002A119C"/>
    <w:rsid w:val="002A1370"/>
    <w:rsid w:val="002A1467"/>
    <w:rsid w:val="002A149A"/>
    <w:rsid w:val="002A1523"/>
    <w:rsid w:val="002A1551"/>
    <w:rsid w:val="002A157E"/>
    <w:rsid w:val="002A16C3"/>
    <w:rsid w:val="002A17FA"/>
    <w:rsid w:val="002A180B"/>
    <w:rsid w:val="002A180C"/>
    <w:rsid w:val="002A184F"/>
    <w:rsid w:val="002A1955"/>
    <w:rsid w:val="002A1A23"/>
    <w:rsid w:val="002A1A2D"/>
    <w:rsid w:val="002A1A68"/>
    <w:rsid w:val="002A1A94"/>
    <w:rsid w:val="002A1BDE"/>
    <w:rsid w:val="002A1C72"/>
    <w:rsid w:val="002A1D50"/>
    <w:rsid w:val="002A1DC8"/>
    <w:rsid w:val="002A1E4B"/>
    <w:rsid w:val="002A1F1E"/>
    <w:rsid w:val="002A1F61"/>
    <w:rsid w:val="002A2230"/>
    <w:rsid w:val="002A226A"/>
    <w:rsid w:val="002A2271"/>
    <w:rsid w:val="002A228B"/>
    <w:rsid w:val="002A240F"/>
    <w:rsid w:val="002A241E"/>
    <w:rsid w:val="002A249D"/>
    <w:rsid w:val="002A2504"/>
    <w:rsid w:val="002A2530"/>
    <w:rsid w:val="002A2535"/>
    <w:rsid w:val="002A2578"/>
    <w:rsid w:val="002A2598"/>
    <w:rsid w:val="002A25B4"/>
    <w:rsid w:val="002A2651"/>
    <w:rsid w:val="002A26DF"/>
    <w:rsid w:val="002A272B"/>
    <w:rsid w:val="002A27A0"/>
    <w:rsid w:val="002A2978"/>
    <w:rsid w:val="002A29A2"/>
    <w:rsid w:val="002A29C4"/>
    <w:rsid w:val="002A2AD5"/>
    <w:rsid w:val="002A2AFA"/>
    <w:rsid w:val="002A2B40"/>
    <w:rsid w:val="002A2B54"/>
    <w:rsid w:val="002A2B64"/>
    <w:rsid w:val="002A2B8A"/>
    <w:rsid w:val="002A2D22"/>
    <w:rsid w:val="002A2EDB"/>
    <w:rsid w:val="002A2F86"/>
    <w:rsid w:val="002A3009"/>
    <w:rsid w:val="002A3046"/>
    <w:rsid w:val="002A30C6"/>
    <w:rsid w:val="002A30F4"/>
    <w:rsid w:val="002A3158"/>
    <w:rsid w:val="002A318A"/>
    <w:rsid w:val="002A329E"/>
    <w:rsid w:val="002A330F"/>
    <w:rsid w:val="002A331A"/>
    <w:rsid w:val="002A3388"/>
    <w:rsid w:val="002A33A2"/>
    <w:rsid w:val="002A346F"/>
    <w:rsid w:val="002A34C6"/>
    <w:rsid w:val="002A3539"/>
    <w:rsid w:val="002A3540"/>
    <w:rsid w:val="002A35A1"/>
    <w:rsid w:val="002A35B5"/>
    <w:rsid w:val="002A3612"/>
    <w:rsid w:val="002A362E"/>
    <w:rsid w:val="002A3693"/>
    <w:rsid w:val="002A3716"/>
    <w:rsid w:val="002A3790"/>
    <w:rsid w:val="002A37ED"/>
    <w:rsid w:val="002A3980"/>
    <w:rsid w:val="002A3A7A"/>
    <w:rsid w:val="002A3AA4"/>
    <w:rsid w:val="002A3ABE"/>
    <w:rsid w:val="002A3AED"/>
    <w:rsid w:val="002A3AF5"/>
    <w:rsid w:val="002A3BCB"/>
    <w:rsid w:val="002A3C53"/>
    <w:rsid w:val="002A3CA3"/>
    <w:rsid w:val="002A3DD8"/>
    <w:rsid w:val="002A400E"/>
    <w:rsid w:val="002A40A1"/>
    <w:rsid w:val="002A40E3"/>
    <w:rsid w:val="002A4193"/>
    <w:rsid w:val="002A41AC"/>
    <w:rsid w:val="002A4314"/>
    <w:rsid w:val="002A43B0"/>
    <w:rsid w:val="002A43E8"/>
    <w:rsid w:val="002A4440"/>
    <w:rsid w:val="002A444D"/>
    <w:rsid w:val="002A451E"/>
    <w:rsid w:val="002A45F7"/>
    <w:rsid w:val="002A45FF"/>
    <w:rsid w:val="002A4657"/>
    <w:rsid w:val="002A4709"/>
    <w:rsid w:val="002A4803"/>
    <w:rsid w:val="002A4838"/>
    <w:rsid w:val="002A4859"/>
    <w:rsid w:val="002A487D"/>
    <w:rsid w:val="002A48B4"/>
    <w:rsid w:val="002A48B5"/>
    <w:rsid w:val="002A48EC"/>
    <w:rsid w:val="002A4913"/>
    <w:rsid w:val="002A49A0"/>
    <w:rsid w:val="002A49AA"/>
    <w:rsid w:val="002A4A92"/>
    <w:rsid w:val="002A4B91"/>
    <w:rsid w:val="002A4CBB"/>
    <w:rsid w:val="002A4D27"/>
    <w:rsid w:val="002A4D73"/>
    <w:rsid w:val="002A4D89"/>
    <w:rsid w:val="002A4DB8"/>
    <w:rsid w:val="002A4EEE"/>
    <w:rsid w:val="002A4FDF"/>
    <w:rsid w:val="002A507C"/>
    <w:rsid w:val="002A50D3"/>
    <w:rsid w:val="002A5103"/>
    <w:rsid w:val="002A51A4"/>
    <w:rsid w:val="002A51CA"/>
    <w:rsid w:val="002A52B5"/>
    <w:rsid w:val="002A5425"/>
    <w:rsid w:val="002A5434"/>
    <w:rsid w:val="002A5605"/>
    <w:rsid w:val="002A587D"/>
    <w:rsid w:val="002A58BF"/>
    <w:rsid w:val="002A58DA"/>
    <w:rsid w:val="002A59AA"/>
    <w:rsid w:val="002A5AFF"/>
    <w:rsid w:val="002A5B5E"/>
    <w:rsid w:val="002A5C37"/>
    <w:rsid w:val="002A5C74"/>
    <w:rsid w:val="002A5C82"/>
    <w:rsid w:val="002A5CD6"/>
    <w:rsid w:val="002A5D41"/>
    <w:rsid w:val="002A5D80"/>
    <w:rsid w:val="002A5D9B"/>
    <w:rsid w:val="002A5E12"/>
    <w:rsid w:val="002A5E5D"/>
    <w:rsid w:val="002A5EEA"/>
    <w:rsid w:val="002A5F26"/>
    <w:rsid w:val="002A5F77"/>
    <w:rsid w:val="002A5F7D"/>
    <w:rsid w:val="002A6264"/>
    <w:rsid w:val="002A62C6"/>
    <w:rsid w:val="002A63CF"/>
    <w:rsid w:val="002A6436"/>
    <w:rsid w:val="002A6560"/>
    <w:rsid w:val="002A665F"/>
    <w:rsid w:val="002A6700"/>
    <w:rsid w:val="002A6716"/>
    <w:rsid w:val="002A6723"/>
    <w:rsid w:val="002A6750"/>
    <w:rsid w:val="002A679D"/>
    <w:rsid w:val="002A67D0"/>
    <w:rsid w:val="002A67E6"/>
    <w:rsid w:val="002A6925"/>
    <w:rsid w:val="002A694A"/>
    <w:rsid w:val="002A69E6"/>
    <w:rsid w:val="002A6A58"/>
    <w:rsid w:val="002A6B8F"/>
    <w:rsid w:val="002A6BB6"/>
    <w:rsid w:val="002A6BCB"/>
    <w:rsid w:val="002A6C07"/>
    <w:rsid w:val="002A6C0E"/>
    <w:rsid w:val="002A6C2A"/>
    <w:rsid w:val="002A6C55"/>
    <w:rsid w:val="002A6E0C"/>
    <w:rsid w:val="002A6E66"/>
    <w:rsid w:val="002A6EAC"/>
    <w:rsid w:val="002A6FC9"/>
    <w:rsid w:val="002A6FE5"/>
    <w:rsid w:val="002A709C"/>
    <w:rsid w:val="002A70DB"/>
    <w:rsid w:val="002A70E6"/>
    <w:rsid w:val="002A7100"/>
    <w:rsid w:val="002A7115"/>
    <w:rsid w:val="002A719A"/>
    <w:rsid w:val="002A721C"/>
    <w:rsid w:val="002A7256"/>
    <w:rsid w:val="002A7270"/>
    <w:rsid w:val="002A72C4"/>
    <w:rsid w:val="002A7306"/>
    <w:rsid w:val="002A7383"/>
    <w:rsid w:val="002A739B"/>
    <w:rsid w:val="002A7465"/>
    <w:rsid w:val="002A746F"/>
    <w:rsid w:val="002A747A"/>
    <w:rsid w:val="002A753B"/>
    <w:rsid w:val="002A7559"/>
    <w:rsid w:val="002A7643"/>
    <w:rsid w:val="002A76F2"/>
    <w:rsid w:val="002A7709"/>
    <w:rsid w:val="002A7732"/>
    <w:rsid w:val="002A778A"/>
    <w:rsid w:val="002A77CE"/>
    <w:rsid w:val="002A7844"/>
    <w:rsid w:val="002A7850"/>
    <w:rsid w:val="002A78B2"/>
    <w:rsid w:val="002A795D"/>
    <w:rsid w:val="002A798D"/>
    <w:rsid w:val="002A7ACC"/>
    <w:rsid w:val="002A7C50"/>
    <w:rsid w:val="002A7D23"/>
    <w:rsid w:val="002A7DAD"/>
    <w:rsid w:val="002A7EA4"/>
    <w:rsid w:val="002A7EE0"/>
    <w:rsid w:val="002A7F96"/>
    <w:rsid w:val="002B0039"/>
    <w:rsid w:val="002B017B"/>
    <w:rsid w:val="002B018A"/>
    <w:rsid w:val="002B01F4"/>
    <w:rsid w:val="002B029B"/>
    <w:rsid w:val="002B02DD"/>
    <w:rsid w:val="002B0397"/>
    <w:rsid w:val="002B0425"/>
    <w:rsid w:val="002B0472"/>
    <w:rsid w:val="002B04A0"/>
    <w:rsid w:val="002B04B3"/>
    <w:rsid w:val="002B04C3"/>
    <w:rsid w:val="002B04F5"/>
    <w:rsid w:val="002B0577"/>
    <w:rsid w:val="002B0582"/>
    <w:rsid w:val="002B065D"/>
    <w:rsid w:val="002B069B"/>
    <w:rsid w:val="002B06E7"/>
    <w:rsid w:val="002B076C"/>
    <w:rsid w:val="002B083F"/>
    <w:rsid w:val="002B099E"/>
    <w:rsid w:val="002B09BE"/>
    <w:rsid w:val="002B0A6C"/>
    <w:rsid w:val="002B0AB4"/>
    <w:rsid w:val="002B0D47"/>
    <w:rsid w:val="002B0DA7"/>
    <w:rsid w:val="002B0DC0"/>
    <w:rsid w:val="002B0E30"/>
    <w:rsid w:val="002B0E3D"/>
    <w:rsid w:val="002B0E8A"/>
    <w:rsid w:val="002B0FB7"/>
    <w:rsid w:val="002B0FC4"/>
    <w:rsid w:val="002B1042"/>
    <w:rsid w:val="002B121F"/>
    <w:rsid w:val="002B1289"/>
    <w:rsid w:val="002B1315"/>
    <w:rsid w:val="002B1337"/>
    <w:rsid w:val="002B134E"/>
    <w:rsid w:val="002B13A3"/>
    <w:rsid w:val="002B13F6"/>
    <w:rsid w:val="002B1432"/>
    <w:rsid w:val="002B1522"/>
    <w:rsid w:val="002B15F7"/>
    <w:rsid w:val="002B1674"/>
    <w:rsid w:val="002B1755"/>
    <w:rsid w:val="002B176F"/>
    <w:rsid w:val="002B17DB"/>
    <w:rsid w:val="002B180B"/>
    <w:rsid w:val="002B1843"/>
    <w:rsid w:val="002B1903"/>
    <w:rsid w:val="002B1A14"/>
    <w:rsid w:val="002B1A68"/>
    <w:rsid w:val="002B1AE3"/>
    <w:rsid w:val="002B1B1E"/>
    <w:rsid w:val="002B1BE9"/>
    <w:rsid w:val="002B1C38"/>
    <w:rsid w:val="002B1CD9"/>
    <w:rsid w:val="002B1F81"/>
    <w:rsid w:val="002B1F92"/>
    <w:rsid w:val="002B1F93"/>
    <w:rsid w:val="002B1F94"/>
    <w:rsid w:val="002B2052"/>
    <w:rsid w:val="002B20AF"/>
    <w:rsid w:val="002B20FF"/>
    <w:rsid w:val="002B216E"/>
    <w:rsid w:val="002B2195"/>
    <w:rsid w:val="002B235F"/>
    <w:rsid w:val="002B2392"/>
    <w:rsid w:val="002B2427"/>
    <w:rsid w:val="002B24DD"/>
    <w:rsid w:val="002B2556"/>
    <w:rsid w:val="002B2574"/>
    <w:rsid w:val="002B25CC"/>
    <w:rsid w:val="002B2625"/>
    <w:rsid w:val="002B26CC"/>
    <w:rsid w:val="002B26DE"/>
    <w:rsid w:val="002B2743"/>
    <w:rsid w:val="002B2819"/>
    <w:rsid w:val="002B2859"/>
    <w:rsid w:val="002B295C"/>
    <w:rsid w:val="002B29EC"/>
    <w:rsid w:val="002B2A04"/>
    <w:rsid w:val="002B2A8E"/>
    <w:rsid w:val="002B2B67"/>
    <w:rsid w:val="002B2B76"/>
    <w:rsid w:val="002B2C24"/>
    <w:rsid w:val="002B2D20"/>
    <w:rsid w:val="002B2DA7"/>
    <w:rsid w:val="002B2F11"/>
    <w:rsid w:val="002B2FDC"/>
    <w:rsid w:val="002B308D"/>
    <w:rsid w:val="002B32C0"/>
    <w:rsid w:val="002B32C4"/>
    <w:rsid w:val="002B3326"/>
    <w:rsid w:val="002B346D"/>
    <w:rsid w:val="002B34F8"/>
    <w:rsid w:val="002B3596"/>
    <w:rsid w:val="002B35C6"/>
    <w:rsid w:val="002B35E0"/>
    <w:rsid w:val="002B3616"/>
    <w:rsid w:val="002B3658"/>
    <w:rsid w:val="002B3662"/>
    <w:rsid w:val="002B36A0"/>
    <w:rsid w:val="002B374B"/>
    <w:rsid w:val="002B379F"/>
    <w:rsid w:val="002B3802"/>
    <w:rsid w:val="002B399F"/>
    <w:rsid w:val="002B3A08"/>
    <w:rsid w:val="002B3A62"/>
    <w:rsid w:val="002B3AE9"/>
    <w:rsid w:val="002B3B6D"/>
    <w:rsid w:val="002B3BF8"/>
    <w:rsid w:val="002B3C25"/>
    <w:rsid w:val="002B3C28"/>
    <w:rsid w:val="002B3C7E"/>
    <w:rsid w:val="002B3CB7"/>
    <w:rsid w:val="002B3CC5"/>
    <w:rsid w:val="002B3CEC"/>
    <w:rsid w:val="002B3CFD"/>
    <w:rsid w:val="002B3D3E"/>
    <w:rsid w:val="002B3DF1"/>
    <w:rsid w:val="002B3E3B"/>
    <w:rsid w:val="002B3E90"/>
    <w:rsid w:val="002B3F36"/>
    <w:rsid w:val="002B4015"/>
    <w:rsid w:val="002B4087"/>
    <w:rsid w:val="002B41A4"/>
    <w:rsid w:val="002B42D1"/>
    <w:rsid w:val="002B43C1"/>
    <w:rsid w:val="002B43E2"/>
    <w:rsid w:val="002B43FC"/>
    <w:rsid w:val="002B4400"/>
    <w:rsid w:val="002B4410"/>
    <w:rsid w:val="002B445A"/>
    <w:rsid w:val="002B4478"/>
    <w:rsid w:val="002B44C6"/>
    <w:rsid w:val="002B450D"/>
    <w:rsid w:val="002B4528"/>
    <w:rsid w:val="002B4559"/>
    <w:rsid w:val="002B4614"/>
    <w:rsid w:val="002B468A"/>
    <w:rsid w:val="002B470A"/>
    <w:rsid w:val="002B4716"/>
    <w:rsid w:val="002B476C"/>
    <w:rsid w:val="002B476D"/>
    <w:rsid w:val="002B47E7"/>
    <w:rsid w:val="002B487E"/>
    <w:rsid w:val="002B48BA"/>
    <w:rsid w:val="002B48FB"/>
    <w:rsid w:val="002B4930"/>
    <w:rsid w:val="002B49B5"/>
    <w:rsid w:val="002B49C4"/>
    <w:rsid w:val="002B4A22"/>
    <w:rsid w:val="002B4B06"/>
    <w:rsid w:val="002B4B14"/>
    <w:rsid w:val="002B4C68"/>
    <w:rsid w:val="002B4C6A"/>
    <w:rsid w:val="002B4C8B"/>
    <w:rsid w:val="002B4C9A"/>
    <w:rsid w:val="002B4CF7"/>
    <w:rsid w:val="002B4DE0"/>
    <w:rsid w:val="002B4E79"/>
    <w:rsid w:val="002B4F23"/>
    <w:rsid w:val="002B4F67"/>
    <w:rsid w:val="002B4F77"/>
    <w:rsid w:val="002B4FB0"/>
    <w:rsid w:val="002B50D3"/>
    <w:rsid w:val="002B50D9"/>
    <w:rsid w:val="002B50E1"/>
    <w:rsid w:val="002B5144"/>
    <w:rsid w:val="002B518F"/>
    <w:rsid w:val="002B5196"/>
    <w:rsid w:val="002B51D0"/>
    <w:rsid w:val="002B5268"/>
    <w:rsid w:val="002B52C1"/>
    <w:rsid w:val="002B52E1"/>
    <w:rsid w:val="002B534A"/>
    <w:rsid w:val="002B535A"/>
    <w:rsid w:val="002B5372"/>
    <w:rsid w:val="002B5508"/>
    <w:rsid w:val="002B568C"/>
    <w:rsid w:val="002B56C3"/>
    <w:rsid w:val="002B5807"/>
    <w:rsid w:val="002B5816"/>
    <w:rsid w:val="002B5876"/>
    <w:rsid w:val="002B58AC"/>
    <w:rsid w:val="002B5917"/>
    <w:rsid w:val="002B59B3"/>
    <w:rsid w:val="002B5ACA"/>
    <w:rsid w:val="002B5B87"/>
    <w:rsid w:val="002B5BCE"/>
    <w:rsid w:val="002B5C9B"/>
    <w:rsid w:val="002B5CBF"/>
    <w:rsid w:val="002B5D4F"/>
    <w:rsid w:val="002B5D7E"/>
    <w:rsid w:val="002B5D8B"/>
    <w:rsid w:val="002B5DE8"/>
    <w:rsid w:val="002B5EBF"/>
    <w:rsid w:val="002B5EFC"/>
    <w:rsid w:val="002B5F5A"/>
    <w:rsid w:val="002B5FF7"/>
    <w:rsid w:val="002B6050"/>
    <w:rsid w:val="002B61C1"/>
    <w:rsid w:val="002B627C"/>
    <w:rsid w:val="002B636C"/>
    <w:rsid w:val="002B641F"/>
    <w:rsid w:val="002B6453"/>
    <w:rsid w:val="002B6539"/>
    <w:rsid w:val="002B6674"/>
    <w:rsid w:val="002B66AE"/>
    <w:rsid w:val="002B6714"/>
    <w:rsid w:val="002B6934"/>
    <w:rsid w:val="002B6ADC"/>
    <w:rsid w:val="002B6AF2"/>
    <w:rsid w:val="002B6BF3"/>
    <w:rsid w:val="002B6C8B"/>
    <w:rsid w:val="002B6EA3"/>
    <w:rsid w:val="002B6EA9"/>
    <w:rsid w:val="002B6EF1"/>
    <w:rsid w:val="002B6FED"/>
    <w:rsid w:val="002B701B"/>
    <w:rsid w:val="002B709C"/>
    <w:rsid w:val="002B70AD"/>
    <w:rsid w:val="002B70B0"/>
    <w:rsid w:val="002B70E2"/>
    <w:rsid w:val="002B7165"/>
    <w:rsid w:val="002B733F"/>
    <w:rsid w:val="002B737E"/>
    <w:rsid w:val="002B73AF"/>
    <w:rsid w:val="002B741A"/>
    <w:rsid w:val="002B748F"/>
    <w:rsid w:val="002B74E4"/>
    <w:rsid w:val="002B7504"/>
    <w:rsid w:val="002B7549"/>
    <w:rsid w:val="002B75B7"/>
    <w:rsid w:val="002B760D"/>
    <w:rsid w:val="002B76F1"/>
    <w:rsid w:val="002B773C"/>
    <w:rsid w:val="002B7785"/>
    <w:rsid w:val="002B77BC"/>
    <w:rsid w:val="002B77C5"/>
    <w:rsid w:val="002B77C6"/>
    <w:rsid w:val="002B7814"/>
    <w:rsid w:val="002B7902"/>
    <w:rsid w:val="002B799B"/>
    <w:rsid w:val="002B7AE1"/>
    <w:rsid w:val="002B7BAA"/>
    <w:rsid w:val="002B7BCE"/>
    <w:rsid w:val="002B7C21"/>
    <w:rsid w:val="002B7C62"/>
    <w:rsid w:val="002B7D20"/>
    <w:rsid w:val="002B7E33"/>
    <w:rsid w:val="002B7ED1"/>
    <w:rsid w:val="002B7F43"/>
    <w:rsid w:val="002B7F45"/>
    <w:rsid w:val="002B7FBF"/>
    <w:rsid w:val="002C00F7"/>
    <w:rsid w:val="002C0119"/>
    <w:rsid w:val="002C0134"/>
    <w:rsid w:val="002C02C4"/>
    <w:rsid w:val="002C02DA"/>
    <w:rsid w:val="002C02EC"/>
    <w:rsid w:val="002C03E2"/>
    <w:rsid w:val="002C04EF"/>
    <w:rsid w:val="002C06B5"/>
    <w:rsid w:val="002C081D"/>
    <w:rsid w:val="002C0888"/>
    <w:rsid w:val="002C08AC"/>
    <w:rsid w:val="002C08C6"/>
    <w:rsid w:val="002C0950"/>
    <w:rsid w:val="002C099F"/>
    <w:rsid w:val="002C09B7"/>
    <w:rsid w:val="002C09C9"/>
    <w:rsid w:val="002C0AB2"/>
    <w:rsid w:val="002C0BFC"/>
    <w:rsid w:val="002C0D02"/>
    <w:rsid w:val="002C0D22"/>
    <w:rsid w:val="002C0D45"/>
    <w:rsid w:val="002C0D74"/>
    <w:rsid w:val="002C0D93"/>
    <w:rsid w:val="002C0DEE"/>
    <w:rsid w:val="002C0E30"/>
    <w:rsid w:val="002C0EA6"/>
    <w:rsid w:val="002C0F48"/>
    <w:rsid w:val="002C0F65"/>
    <w:rsid w:val="002C0FF8"/>
    <w:rsid w:val="002C1031"/>
    <w:rsid w:val="002C1046"/>
    <w:rsid w:val="002C1081"/>
    <w:rsid w:val="002C10AD"/>
    <w:rsid w:val="002C10E0"/>
    <w:rsid w:val="002C10E3"/>
    <w:rsid w:val="002C1121"/>
    <w:rsid w:val="002C112F"/>
    <w:rsid w:val="002C1224"/>
    <w:rsid w:val="002C1249"/>
    <w:rsid w:val="002C127C"/>
    <w:rsid w:val="002C12D2"/>
    <w:rsid w:val="002C12F2"/>
    <w:rsid w:val="002C1396"/>
    <w:rsid w:val="002C13A2"/>
    <w:rsid w:val="002C13C6"/>
    <w:rsid w:val="002C1475"/>
    <w:rsid w:val="002C1497"/>
    <w:rsid w:val="002C14F3"/>
    <w:rsid w:val="002C155D"/>
    <w:rsid w:val="002C1610"/>
    <w:rsid w:val="002C166D"/>
    <w:rsid w:val="002C168D"/>
    <w:rsid w:val="002C1773"/>
    <w:rsid w:val="002C17CD"/>
    <w:rsid w:val="002C1873"/>
    <w:rsid w:val="002C18A3"/>
    <w:rsid w:val="002C19A8"/>
    <w:rsid w:val="002C19E4"/>
    <w:rsid w:val="002C1A69"/>
    <w:rsid w:val="002C1CC0"/>
    <w:rsid w:val="002C1CD9"/>
    <w:rsid w:val="002C1D4D"/>
    <w:rsid w:val="002C1D5B"/>
    <w:rsid w:val="002C1DD4"/>
    <w:rsid w:val="002C1DE5"/>
    <w:rsid w:val="002C1F1C"/>
    <w:rsid w:val="002C1FB4"/>
    <w:rsid w:val="002C2060"/>
    <w:rsid w:val="002C2162"/>
    <w:rsid w:val="002C2184"/>
    <w:rsid w:val="002C221F"/>
    <w:rsid w:val="002C2268"/>
    <w:rsid w:val="002C2334"/>
    <w:rsid w:val="002C238E"/>
    <w:rsid w:val="002C23A8"/>
    <w:rsid w:val="002C248D"/>
    <w:rsid w:val="002C2523"/>
    <w:rsid w:val="002C25AE"/>
    <w:rsid w:val="002C277C"/>
    <w:rsid w:val="002C2819"/>
    <w:rsid w:val="002C28AD"/>
    <w:rsid w:val="002C2A8F"/>
    <w:rsid w:val="002C2B58"/>
    <w:rsid w:val="002C2BAA"/>
    <w:rsid w:val="002C2BE3"/>
    <w:rsid w:val="002C2BE7"/>
    <w:rsid w:val="002C2D08"/>
    <w:rsid w:val="002C2F3A"/>
    <w:rsid w:val="002C2FA2"/>
    <w:rsid w:val="002C303B"/>
    <w:rsid w:val="002C30C8"/>
    <w:rsid w:val="002C3106"/>
    <w:rsid w:val="002C310B"/>
    <w:rsid w:val="002C3139"/>
    <w:rsid w:val="002C318C"/>
    <w:rsid w:val="002C31DB"/>
    <w:rsid w:val="002C3336"/>
    <w:rsid w:val="002C3337"/>
    <w:rsid w:val="002C33BF"/>
    <w:rsid w:val="002C33D3"/>
    <w:rsid w:val="002C33EF"/>
    <w:rsid w:val="002C347B"/>
    <w:rsid w:val="002C34C6"/>
    <w:rsid w:val="002C3571"/>
    <w:rsid w:val="002C3623"/>
    <w:rsid w:val="002C3644"/>
    <w:rsid w:val="002C3714"/>
    <w:rsid w:val="002C37FD"/>
    <w:rsid w:val="002C37FF"/>
    <w:rsid w:val="002C38A9"/>
    <w:rsid w:val="002C38C3"/>
    <w:rsid w:val="002C38E7"/>
    <w:rsid w:val="002C3935"/>
    <w:rsid w:val="002C39B6"/>
    <w:rsid w:val="002C39C5"/>
    <w:rsid w:val="002C39CF"/>
    <w:rsid w:val="002C3A39"/>
    <w:rsid w:val="002C3ADC"/>
    <w:rsid w:val="002C3AF8"/>
    <w:rsid w:val="002C3B2B"/>
    <w:rsid w:val="002C3BD3"/>
    <w:rsid w:val="002C3C13"/>
    <w:rsid w:val="002C3CC7"/>
    <w:rsid w:val="002C3D17"/>
    <w:rsid w:val="002C3D22"/>
    <w:rsid w:val="002C3D78"/>
    <w:rsid w:val="002C3D79"/>
    <w:rsid w:val="002C3E4C"/>
    <w:rsid w:val="002C3EF9"/>
    <w:rsid w:val="002C3F02"/>
    <w:rsid w:val="002C3F86"/>
    <w:rsid w:val="002C3FFA"/>
    <w:rsid w:val="002C4099"/>
    <w:rsid w:val="002C409F"/>
    <w:rsid w:val="002C4108"/>
    <w:rsid w:val="002C4238"/>
    <w:rsid w:val="002C42DC"/>
    <w:rsid w:val="002C4309"/>
    <w:rsid w:val="002C4415"/>
    <w:rsid w:val="002C448C"/>
    <w:rsid w:val="002C4589"/>
    <w:rsid w:val="002C4590"/>
    <w:rsid w:val="002C4593"/>
    <w:rsid w:val="002C45E6"/>
    <w:rsid w:val="002C464D"/>
    <w:rsid w:val="002C465F"/>
    <w:rsid w:val="002C466B"/>
    <w:rsid w:val="002C4741"/>
    <w:rsid w:val="002C479A"/>
    <w:rsid w:val="002C48FA"/>
    <w:rsid w:val="002C4944"/>
    <w:rsid w:val="002C49D0"/>
    <w:rsid w:val="002C4A8C"/>
    <w:rsid w:val="002C4B77"/>
    <w:rsid w:val="002C4C0C"/>
    <w:rsid w:val="002C4C36"/>
    <w:rsid w:val="002C4CA9"/>
    <w:rsid w:val="002C4CC2"/>
    <w:rsid w:val="002C4CE7"/>
    <w:rsid w:val="002C4E47"/>
    <w:rsid w:val="002C4E97"/>
    <w:rsid w:val="002C4F21"/>
    <w:rsid w:val="002C4F58"/>
    <w:rsid w:val="002C4F8B"/>
    <w:rsid w:val="002C5070"/>
    <w:rsid w:val="002C5176"/>
    <w:rsid w:val="002C5177"/>
    <w:rsid w:val="002C5181"/>
    <w:rsid w:val="002C51EC"/>
    <w:rsid w:val="002C522A"/>
    <w:rsid w:val="002C52AD"/>
    <w:rsid w:val="002C52CE"/>
    <w:rsid w:val="002C52DE"/>
    <w:rsid w:val="002C536E"/>
    <w:rsid w:val="002C539C"/>
    <w:rsid w:val="002C53C8"/>
    <w:rsid w:val="002C53E8"/>
    <w:rsid w:val="002C543F"/>
    <w:rsid w:val="002C544A"/>
    <w:rsid w:val="002C547E"/>
    <w:rsid w:val="002C54FB"/>
    <w:rsid w:val="002C550D"/>
    <w:rsid w:val="002C556D"/>
    <w:rsid w:val="002C5842"/>
    <w:rsid w:val="002C58C7"/>
    <w:rsid w:val="002C58F7"/>
    <w:rsid w:val="002C5903"/>
    <w:rsid w:val="002C593F"/>
    <w:rsid w:val="002C59B8"/>
    <w:rsid w:val="002C59F5"/>
    <w:rsid w:val="002C5A03"/>
    <w:rsid w:val="002C5A14"/>
    <w:rsid w:val="002C5A31"/>
    <w:rsid w:val="002C5AE4"/>
    <w:rsid w:val="002C5BB8"/>
    <w:rsid w:val="002C5BBE"/>
    <w:rsid w:val="002C5C63"/>
    <w:rsid w:val="002C5C93"/>
    <w:rsid w:val="002C5C94"/>
    <w:rsid w:val="002C5DEE"/>
    <w:rsid w:val="002C5F10"/>
    <w:rsid w:val="002C5FB3"/>
    <w:rsid w:val="002C615F"/>
    <w:rsid w:val="002C61BB"/>
    <w:rsid w:val="002C6258"/>
    <w:rsid w:val="002C62EF"/>
    <w:rsid w:val="002C63CD"/>
    <w:rsid w:val="002C641F"/>
    <w:rsid w:val="002C644E"/>
    <w:rsid w:val="002C64EF"/>
    <w:rsid w:val="002C6539"/>
    <w:rsid w:val="002C6566"/>
    <w:rsid w:val="002C65C3"/>
    <w:rsid w:val="002C6764"/>
    <w:rsid w:val="002C677F"/>
    <w:rsid w:val="002C67A3"/>
    <w:rsid w:val="002C6804"/>
    <w:rsid w:val="002C687B"/>
    <w:rsid w:val="002C69C5"/>
    <w:rsid w:val="002C6A27"/>
    <w:rsid w:val="002C6A45"/>
    <w:rsid w:val="002C6AA0"/>
    <w:rsid w:val="002C6B35"/>
    <w:rsid w:val="002C6C8D"/>
    <w:rsid w:val="002C6E65"/>
    <w:rsid w:val="002C6FCE"/>
    <w:rsid w:val="002C6FEA"/>
    <w:rsid w:val="002C705B"/>
    <w:rsid w:val="002C70C5"/>
    <w:rsid w:val="002C726B"/>
    <w:rsid w:val="002C7303"/>
    <w:rsid w:val="002C734D"/>
    <w:rsid w:val="002C737E"/>
    <w:rsid w:val="002C739B"/>
    <w:rsid w:val="002C740A"/>
    <w:rsid w:val="002C74C3"/>
    <w:rsid w:val="002C75E5"/>
    <w:rsid w:val="002C75EB"/>
    <w:rsid w:val="002C7663"/>
    <w:rsid w:val="002C76AE"/>
    <w:rsid w:val="002C76D8"/>
    <w:rsid w:val="002C7740"/>
    <w:rsid w:val="002C77A4"/>
    <w:rsid w:val="002C77EA"/>
    <w:rsid w:val="002C7808"/>
    <w:rsid w:val="002C784D"/>
    <w:rsid w:val="002C798C"/>
    <w:rsid w:val="002C79D6"/>
    <w:rsid w:val="002C79EE"/>
    <w:rsid w:val="002C7B04"/>
    <w:rsid w:val="002C7B4E"/>
    <w:rsid w:val="002C7BF0"/>
    <w:rsid w:val="002C7CE2"/>
    <w:rsid w:val="002C7D43"/>
    <w:rsid w:val="002C7D89"/>
    <w:rsid w:val="002C7E0C"/>
    <w:rsid w:val="002C7EFB"/>
    <w:rsid w:val="002C7F2D"/>
    <w:rsid w:val="002C7F90"/>
    <w:rsid w:val="002D0017"/>
    <w:rsid w:val="002D004F"/>
    <w:rsid w:val="002D0093"/>
    <w:rsid w:val="002D00CA"/>
    <w:rsid w:val="002D011F"/>
    <w:rsid w:val="002D013A"/>
    <w:rsid w:val="002D0170"/>
    <w:rsid w:val="002D0241"/>
    <w:rsid w:val="002D0380"/>
    <w:rsid w:val="002D045F"/>
    <w:rsid w:val="002D04D5"/>
    <w:rsid w:val="002D050D"/>
    <w:rsid w:val="002D0570"/>
    <w:rsid w:val="002D058D"/>
    <w:rsid w:val="002D05E8"/>
    <w:rsid w:val="002D066C"/>
    <w:rsid w:val="002D0691"/>
    <w:rsid w:val="002D06BA"/>
    <w:rsid w:val="002D0805"/>
    <w:rsid w:val="002D0868"/>
    <w:rsid w:val="002D0874"/>
    <w:rsid w:val="002D0894"/>
    <w:rsid w:val="002D08DF"/>
    <w:rsid w:val="002D0951"/>
    <w:rsid w:val="002D0961"/>
    <w:rsid w:val="002D09EC"/>
    <w:rsid w:val="002D0A18"/>
    <w:rsid w:val="002D0A4F"/>
    <w:rsid w:val="002D0B08"/>
    <w:rsid w:val="002D0C34"/>
    <w:rsid w:val="002D0CA8"/>
    <w:rsid w:val="002D0CCB"/>
    <w:rsid w:val="002D0D6B"/>
    <w:rsid w:val="002D0DA2"/>
    <w:rsid w:val="002D0DA9"/>
    <w:rsid w:val="002D0E65"/>
    <w:rsid w:val="002D0E9D"/>
    <w:rsid w:val="002D1002"/>
    <w:rsid w:val="002D101A"/>
    <w:rsid w:val="002D1026"/>
    <w:rsid w:val="002D102D"/>
    <w:rsid w:val="002D112A"/>
    <w:rsid w:val="002D1161"/>
    <w:rsid w:val="002D1194"/>
    <w:rsid w:val="002D1375"/>
    <w:rsid w:val="002D137F"/>
    <w:rsid w:val="002D149F"/>
    <w:rsid w:val="002D1764"/>
    <w:rsid w:val="002D17A1"/>
    <w:rsid w:val="002D17B8"/>
    <w:rsid w:val="002D17FC"/>
    <w:rsid w:val="002D1810"/>
    <w:rsid w:val="002D1873"/>
    <w:rsid w:val="002D1887"/>
    <w:rsid w:val="002D18C5"/>
    <w:rsid w:val="002D1933"/>
    <w:rsid w:val="002D1935"/>
    <w:rsid w:val="002D1978"/>
    <w:rsid w:val="002D19C0"/>
    <w:rsid w:val="002D19CE"/>
    <w:rsid w:val="002D1A13"/>
    <w:rsid w:val="002D1A42"/>
    <w:rsid w:val="002D1A80"/>
    <w:rsid w:val="002D1B35"/>
    <w:rsid w:val="002D1B8D"/>
    <w:rsid w:val="002D1C45"/>
    <w:rsid w:val="002D1CA0"/>
    <w:rsid w:val="002D1CA1"/>
    <w:rsid w:val="002D1CC2"/>
    <w:rsid w:val="002D1CCA"/>
    <w:rsid w:val="002D1D3D"/>
    <w:rsid w:val="002D1DFA"/>
    <w:rsid w:val="002D1E50"/>
    <w:rsid w:val="002D1E63"/>
    <w:rsid w:val="002D1F3E"/>
    <w:rsid w:val="002D2019"/>
    <w:rsid w:val="002D204E"/>
    <w:rsid w:val="002D20A2"/>
    <w:rsid w:val="002D216C"/>
    <w:rsid w:val="002D222D"/>
    <w:rsid w:val="002D227B"/>
    <w:rsid w:val="002D2296"/>
    <w:rsid w:val="002D22B3"/>
    <w:rsid w:val="002D22FE"/>
    <w:rsid w:val="002D2316"/>
    <w:rsid w:val="002D2390"/>
    <w:rsid w:val="002D23A8"/>
    <w:rsid w:val="002D2430"/>
    <w:rsid w:val="002D243D"/>
    <w:rsid w:val="002D24CE"/>
    <w:rsid w:val="002D24D3"/>
    <w:rsid w:val="002D24E5"/>
    <w:rsid w:val="002D2560"/>
    <w:rsid w:val="002D256E"/>
    <w:rsid w:val="002D2672"/>
    <w:rsid w:val="002D26A9"/>
    <w:rsid w:val="002D26B0"/>
    <w:rsid w:val="002D26B5"/>
    <w:rsid w:val="002D27D9"/>
    <w:rsid w:val="002D286C"/>
    <w:rsid w:val="002D287E"/>
    <w:rsid w:val="002D2919"/>
    <w:rsid w:val="002D2950"/>
    <w:rsid w:val="002D2962"/>
    <w:rsid w:val="002D2A16"/>
    <w:rsid w:val="002D2A51"/>
    <w:rsid w:val="002D2A5F"/>
    <w:rsid w:val="002D2AA3"/>
    <w:rsid w:val="002D2AF1"/>
    <w:rsid w:val="002D2B27"/>
    <w:rsid w:val="002D2B9A"/>
    <w:rsid w:val="002D2C20"/>
    <w:rsid w:val="002D2C96"/>
    <w:rsid w:val="002D2D98"/>
    <w:rsid w:val="002D2DD3"/>
    <w:rsid w:val="002D2E41"/>
    <w:rsid w:val="002D2EBF"/>
    <w:rsid w:val="002D2F3D"/>
    <w:rsid w:val="002D2FB2"/>
    <w:rsid w:val="002D2FF0"/>
    <w:rsid w:val="002D317A"/>
    <w:rsid w:val="002D31F3"/>
    <w:rsid w:val="002D320B"/>
    <w:rsid w:val="002D3210"/>
    <w:rsid w:val="002D3284"/>
    <w:rsid w:val="002D32E9"/>
    <w:rsid w:val="002D332B"/>
    <w:rsid w:val="002D3340"/>
    <w:rsid w:val="002D338F"/>
    <w:rsid w:val="002D33E7"/>
    <w:rsid w:val="002D34B5"/>
    <w:rsid w:val="002D34DA"/>
    <w:rsid w:val="002D34FC"/>
    <w:rsid w:val="002D35D0"/>
    <w:rsid w:val="002D3611"/>
    <w:rsid w:val="002D36FF"/>
    <w:rsid w:val="002D3776"/>
    <w:rsid w:val="002D379B"/>
    <w:rsid w:val="002D3854"/>
    <w:rsid w:val="002D3928"/>
    <w:rsid w:val="002D3938"/>
    <w:rsid w:val="002D393A"/>
    <w:rsid w:val="002D3A1D"/>
    <w:rsid w:val="002D3AD5"/>
    <w:rsid w:val="002D3B3E"/>
    <w:rsid w:val="002D3C0C"/>
    <w:rsid w:val="002D3C1C"/>
    <w:rsid w:val="002D3C26"/>
    <w:rsid w:val="002D3C42"/>
    <w:rsid w:val="002D3CAA"/>
    <w:rsid w:val="002D3E3E"/>
    <w:rsid w:val="002D3ED6"/>
    <w:rsid w:val="002D3F38"/>
    <w:rsid w:val="002D3F8C"/>
    <w:rsid w:val="002D4100"/>
    <w:rsid w:val="002D4116"/>
    <w:rsid w:val="002D415F"/>
    <w:rsid w:val="002D417C"/>
    <w:rsid w:val="002D41C5"/>
    <w:rsid w:val="002D42C1"/>
    <w:rsid w:val="002D42DA"/>
    <w:rsid w:val="002D431B"/>
    <w:rsid w:val="002D4330"/>
    <w:rsid w:val="002D4398"/>
    <w:rsid w:val="002D4428"/>
    <w:rsid w:val="002D444E"/>
    <w:rsid w:val="002D44BD"/>
    <w:rsid w:val="002D461E"/>
    <w:rsid w:val="002D46AA"/>
    <w:rsid w:val="002D46DB"/>
    <w:rsid w:val="002D46E0"/>
    <w:rsid w:val="002D473A"/>
    <w:rsid w:val="002D4765"/>
    <w:rsid w:val="002D47B4"/>
    <w:rsid w:val="002D48B2"/>
    <w:rsid w:val="002D490A"/>
    <w:rsid w:val="002D491B"/>
    <w:rsid w:val="002D4994"/>
    <w:rsid w:val="002D49A3"/>
    <w:rsid w:val="002D4A9E"/>
    <w:rsid w:val="002D4ADB"/>
    <w:rsid w:val="002D4B52"/>
    <w:rsid w:val="002D4C25"/>
    <w:rsid w:val="002D4C85"/>
    <w:rsid w:val="002D4CA8"/>
    <w:rsid w:val="002D4CE9"/>
    <w:rsid w:val="002D4D7C"/>
    <w:rsid w:val="002D4EA6"/>
    <w:rsid w:val="002D4F10"/>
    <w:rsid w:val="002D4F15"/>
    <w:rsid w:val="002D4FC9"/>
    <w:rsid w:val="002D4FD4"/>
    <w:rsid w:val="002D5107"/>
    <w:rsid w:val="002D5138"/>
    <w:rsid w:val="002D5149"/>
    <w:rsid w:val="002D523D"/>
    <w:rsid w:val="002D55B8"/>
    <w:rsid w:val="002D55BF"/>
    <w:rsid w:val="002D55E8"/>
    <w:rsid w:val="002D5769"/>
    <w:rsid w:val="002D5808"/>
    <w:rsid w:val="002D580B"/>
    <w:rsid w:val="002D5830"/>
    <w:rsid w:val="002D5868"/>
    <w:rsid w:val="002D5894"/>
    <w:rsid w:val="002D58C6"/>
    <w:rsid w:val="002D5AFE"/>
    <w:rsid w:val="002D5B3C"/>
    <w:rsid w:val="002D5C03"/>
    <w:rsid w:val="002D5C30"/>
    <w:rsid w:val="002D5CC4"/>
    <w:rsid w:val="002D5CED"/>
    <w:rsid w:val="002D5E3D"/>
    <w:rsid w:val="002D5F44"/>
    <w:rsid w:val="002D5F6C"/>
    <w:rsid w:val="002D5FE0"/>
    <w:rsid w:val="002D60C2"/>
    <w:rsid w:val="002D6199"/>
    <w:rsid w:val="002D61FF"/>
    <w:rsid w:val="002D63E8"/>
    <w:rsid w:val="002D6451"/>
    <w:rsid w:val="002D658C"/>
    <w:rsid w:val="002D660B"/>
    <w:rsid w:val="002D66F7"/>
    <w:rsid w:val="002D67DF"/>
    <w:rsid w:val="002D6855"/>
    <w:rsid w:val="002D6876"/>
    <w:rsid w:val="002D6949"/>
    <w:rsid w:val="002D69ED"/>
    <w:rsid w:val="002D69FC"/>
    <w:rsid w:val="002D6A68"/>
    <w:rsid w:val="002D6AA3"/>
    <w:rsid w:val="002D6BDD"/>
    <w:rsid w:val="002D6C16"/>
    <w:rsid w:val="002D6CB6"/>
    <w:rsid w:val="002D6D10"/>
    <w:rsid w:val="002D6D20"/>
    <w:rsid w:val="002D6D51"/>
    <w:rsid w:val="002D6E12"/>
    <w:rsid w:val="002D6E2D"/>
    <w:rsid w:val="002D6E3F"/>
    <w:rsid w:val="002D6EB9"/>
    <w:rsid w:val="002D6EF4"/>
    <w:rsid w:val="002D6F33"/>
    <w:rsid w:val="002D6F46"/>
    <w:rsid w:val="002D7060"/>
    <w:rsid w:val="002D7118"/>
    <w:rsid w:val="002D7170"/>
    <w:rsid w:val="002D7216"/>
    <w:rsid w:val="002D7280"/>
    <w:rsid w:val="002D7309"/>
    <w:rsid w:val="002D7415"/>
    <w:rsid w:val="002D7490"/>
    <w:rsid w:val="002D7540"/>
    <w:rsid w:val="002D75C9"/>
    <w:rsid w:val="002D75DB"/>
    <w:rsid w:val="002D7625"/>
    <w:rsid w:val="002D764A"/>
    <w:rsid w:val="002D768B"/>
    <w:rsid w:val="002D778F"/>
    <w:rsid w:val="002D77C7"/>
    <w:rsid w:val="002D7801"/>
    <w:rsid w:val="002D782C"/>
    <w:rsid w:val="002D7833"/>
    <w:rsid w:val="002D78FF"/>
    <w:rsid w:val="002D794A"/>
    <w:rsid w:val="002D7B92"/>
    <w:rsid w:val="002D7CBE"/>
    <w:rsid w:val="002D7E72"/>
    <w:rsid w:val="002D7F08"/>
    <w:rsid w:val="002E0052"/>
    <w:rsid w:val="002E0082"/>
    <w:rsid w:val="002E0083"/>
    <w:rsid w:val="002E0161"/>
    <w:rsid w:val="002E01AA"/>
    <w:rsid w:val="002E01B2"/>
    <w:rsid w:val="002E0280"/>
    <w:rsid w:val="002E02EE"/>
    <w:rsid w:val="002E031B"/>
    <w:rsid w:val="002E0337"/>
    <w:rsid w:val="002E041F"/>
    <w:rsid w:val="002E0467"/>
    <w:rsid w:val="002E0552"/>
    <w:rsid w:val="002E0553"/>
    <w:rsid w:val="002E0578"/>
    <w:rsid w:val="002E064F"/>
    <w:rsid w:val="002E076E"/>
    <w:rsid w:val="002E078A"/>
    <w:rsid w:val="002E079E"/>
    <w:rsid w:val="002E082A"/>
    <w:rsid w:val="002E08B7"/>
    <w:rsid w:val="002E098F"/>
    <w:rsid w:val="002E0AE8"/>
    <w:rsid w:val="002E0AFB"/>
    <w:rsid w:val="002E0B1E"/>
    <w:rsid w:val="002E0BFD"/>
    <w:rsid w:val="002E0C97"/>
    <w:rsid w:val="002E0D75"/>
    <w:rsid w:val="002E0DA9"/>
    <w:rsid w:val="002E0E55"/>
    <w:rsid w:val="002E0E75"/>
    <w:rsid w:val="002E0E87"/>
    <w:rsid w:val="002E0F94"/>
    <w:rsid w:val="002E0FAA"/>
    <w:rsid w:val="002E0FEC"/>
    <w:rsid w:val="002E103F"/>
    <w:rsid w:val="002E109B"/>
    <w:rsid w:val="002E10EB"/>
    <w:rsid w:val="002E112C"/>
    <w:rsid w:val="002E11C1"/>
    <w:rsid w:val="002E11D4"/>
    <w:rsid w:val="002E1247"/>
    <w:rsid w:val="002E127C"/>
    <w:rsid w:val="002E1281"/>
    <w:rsid w:val="002E1328"/>
    <w:rsid w:val="002E1333"/>
    <w:rsid w:val="002E1344"/>
    <w:rsid w:val="002E1390"/>
    <w:rsid w:val="002E13B9"/>
    <w:rsid w:val="002E1452"/>
    <w:rsid w:val="002E145D"/>
    <w:rsid w:val="002E1564"/>
    <w:rsid w:val="002E156E"/>
    <w:rsid w:val="002E161C"/>
    <w:rsid w:val="002E1748"/>
    <w:rsid w:val="002E1787"/>
    <w:rsid w:val="002E17E2"/>
    <w:rsid w:val="002E1814"/>
    <w:rsid w:val="002E18D6"/>
    <w:rsid w:val="002E1972"/>
    <w:rsid w:val="002E19A6"/>
    <w:rsid w:val="002E19D7"/>
    <w:rsid w:val="002E19E7"/>
    <w:rsid w:val="002E1BBF"/>
    <w:rsid w:val="002E1C29"/>
    <w:rsid w:val="002E1C68"/>
    <w:rsid w:val="002E1D57"/>
    <w:rsid w:val="002E1FB0"/>
    <w:rsid w:val="002E1FD6"/>
    <w:rsid w:val="002E1FF1"/>
    <w:rsid w:val="002E2164"/>
    <w:rsid w:val="002E2180"/>
    <w:rsid w:val="002E21CE"/>
    <w:rsid w:val="002E22A5"/>
    <w:rsid w:val="002E22FF"/>
    <w:rsid w:val="002E2313"/>
    <w:rsid w:val="002E2385"/>
    <w:rsid w:val="002E2426"/>
    <w:rsid w:val="002E2577"/>
    <w:rsid w:val="002E2585"/>
    <w:rsid w:val="002E25EF"/>
    <w:rsid w:val="002E2604"/>
    <w:rsid w:val="002E268D"/>
    <w:rsid w:val="002E26D1"/>
    <w:rsid w:val="002E26D9"/>
    <w:rsid w:val="002E27E2"/>
    <w:rsid w:val="002E282A"/>
    <w:rsid w:val="002E283A"/>
    <w:rsid w:val="002E2875"/>
    <w:rsid w:val="002E2881"/>
    <w:rsid w:val="002E291E"/>
    <w:rsid w:val="002E2983"/>
    <w:rsid w:val="002E2A4F"/>
    <w:rsid w:val="002E2B11"/>
    <w:rsid w:val="002E2BA8"/>
    <w:rsid w:val="002E2C18"/>
    <w:rsid w:val="002E2DBE"/>
    <w:rsid w:val="002E2EEA"/>
    <w:rsid w:val="002E2F2F"/>
    <w:rsid w:val="002E2F5E"/>
    <w:rsid w:val="002E2F62"/>
    <w:rsid w:val="002E2FA0"/>
    <w:rsid w:val="002E2FE2"/>
    <w:rsid w:val="002E3073"/>
    <w:rsid w:val="002E30AA"/>
    <w:rsid w:val="002E30D4"/>
    <w:rsid w:val="002E310C"/>
    <w:rsid w:val="002E310D"/>
    <w:rsid w:val="002E3128"/>
    <w:rsid w:val="002E312C"/>
    <w:rsid w:val="002E317B"/>
    <w:rsid w:val="002E31D5"/>
    <w:rsid w:val="002E3202"/>
    <w:rsid w:val="002E33A3"/>
    <w:rsid w:val="002E33D2"/>
    <w:rsid w:val="002E33E1"/>
    <w:rsid w:val="002E3414"/>
    <w:rsid w:val="002E349B"/>
    <w:rsid w:val="002E3606"/>
    <w:rsid w:val="002E3609"/>
    <w:rsid w:val="002E370E"/>
    <w:rsid w:val="002E3737"/>
    <w:rsid w:val="002E3789"/>
    <w:rsid w:val="002E37CC"/>
    <w:rsid w:val="002E383E"/>
    <w:rsid w:val="002E3858"/>
    <w:rsid w:val="002E399D"/>
    <w:rsid w:val="002E39BE"/>
    <w:rsid w:val="002E3A63"/>
    <w:rsid w:val="002E3AB6"/>
    <w:rsid w:val="002E3AC6"/>
    <w:rsid w:val="002E3B6D"/>
    <w:rsid w:val="002E3C05"/>
    <w:rsid w:val="002E3C2F"/>
    <w:rsid w:val="002E3C9B"/>
    <w:rsid w:val="002E3CC7"/>
    <w:rsid w:val="002E3CEF"/>
    <w:rsid w:val="002E3D30"/>
    <w:rsid w:val="002E3D8D"/>
    <w:rsid w:val="002E3DD4"/>
    <w:rsid w:val="002E3E25"/>
    <w:rsid w:val="002E3F17"/>
    <w:rsid w:val="002E3F82"/>
    <w:rsid w:val="002E3F95"/>
    <w:rsid w:val="002E4043"/>
    <w:rsid w:val="002E40AD"/>
    <w:rsid w:val="002E40C8"/>
    <w:rsid w:val="002E4187"/>
    <w:rsid w:val="002E420B"/>
    <w:rsid w:val="002E4263"/>
    <w:rsid w:val="002E4324"/>
    <w:rsid w:val="002E436B"/>
    <w:rsid w:val="002E4515"/>
    <w:rsid w:val="002E469F"/>
    <w:rsid w:val="002E46CA"/>
    <w:rsid w:val="002E46CD"/>
    <w:rsid w:val="002E46D1"/>
    <w:rsid w:val="002E4760"/>
    <w:rsid w:val="002E4766"/>
    <w:rsid w:val="002E47DC"/>
    <w:rsid w:val="002E4848"/>
    <w:rsid w:val="002E48C8"/>
    <w:rsid w:val="002E4B1A"/>
    <w:rsid w:val="002E4B94"/>
    <w:rsid w:val="002E4BC7"/>
    <w:rsid w:val="002E4CA8"/>
    <w:rsid w:val="002E4D31"/>
    <w:rsid w:val="002E4D8F"/>
    <w:rsid w:val="002E4E0B"/>
    <w:rsid w:val="002E500C"/>
    <w:rsid w:val="002E5057"/>
    <w:rsid w:val="002E51D2"/>
    <w:rsid w:val="002E51EB"/>
    <w:rsid w:val="002E5264"/>
    <w:rsid w:val="002E52FF"/>
    <w:rsid w:val="002E54AF"/>
    <w:rsid w:val="002E5507"/>
    <w:rsid w:val="002E55AB"/>
    <w:rsid w:val="002E56D5"/>
    <w:rsid w:val="002E5730"/>
    <w:rsid w:val="002E5742"/>
    <w:rsid w:val="002E5842"/>
    <w:rsid w:val="002E58E9"/>
    <w:rsid w:val="002E5914"/>
    <w:rsid w:val="002E59F6"/>
    <w:rsid w:val="002E59F8"/>
    <w:rsid w:val="002E5ACC"/>
    <w:rsid w:val="002E5B7F"/>
    <w:rsid w:val="002E5BD7"/>
    <w:rsid w:val="002E5C0A"/>
    <w:rsid w:val="002E5CE0"/>
    <w:rsid w:val="002E5D07"/>
    <w:rsid w:val="002E5D3F"/>
    <w:rsid w:val="002E5DAF"/>
    <w:rsid w:val="002E5E13"/>
    <w:rsid w:val="002E5F0A"/>
    <w:rsid w:val="002E5F47"/>
    <w:rsid w:val="002E5FCF"/>
    <w:rsid w:val="002E61C1"/>
    <w:rsid w:val="002E61E9"/>
    <w:rsid w:val="002E61FD"/>
    <w:rsid w:val="002E620D"/>
    <w:rsid w:val="002E6234"/>
    <w:rsid w:val="002E62B8"/>
    <w:rsid w:val="002E6347"/>
    <w:rsid w:val="002E6375"/>
    <w:rsid w:val="002E637B"/>
    <w:rsid w:val="002E63B5"/>
    <w:rsid w:val="002E6439"/>
    <w:rsid w:val="002E6591"/>
    <w:rsid w:val="002E65A0"/>
    <w:rsid w:val="002E6794"/>
    <w:rsid w:val="002E67EF"/>
    <w:rsid w:val="002E6868"/>
    <w:rsid w:val="002E6900"/>
    <w:rsid w:val="002E6B81"/>
    <w:rsid w:val="002E6C72"/>
    <w:rsid w:val="002E6D4A"/>
    <w:rsid w:val="002E6D60"/>
    <w:rsid w:val="002E6E92"/>
    <w:rsid w:val="002E7025"/>
    <w:rsid w:val="002E716C"/>
    <w:rsid w:val="002E71A2"/>
    <w:rsid w:val="002E755D"/>
    <w:rsid w:val="002E75CB"/>
    <w:rsid w:val="002E76E9"/>
    <w:rsid w:val="002E7775"/>
    <w:rsid w:val="002E777C"/>
    <w:rsid w:val="002E77DB"/>
    <w:rsid w:val="002E77FE"/>
    <w:rsid w:val="002E7883"/>
    <w:rsid w:val="002E78EE"/>
    <w:rsid w:val="002E7A0F"/>
    <w:rsid w:val="002E7BC4"/>
    <w:rsid w:val="002E7C89"/>
    <w:rsid w:val="002E7CCC"/>
    <w:rsid w:val="002E7CDA"/>
    <w:rsid w:val="002E7D10"/>
    <w:rsid w:val="002E7D6B"/>
    <w:rsid w:val="002E7D83"/>
    <w:rsid w:val="002E7D93"/>
    <w:rsid w:val="002E7DA1"/>
    <w:rsid w:val="002E7DCD"/>
    <w:rsid w:val="002E7E9D"/>
    <w:rsid w:val="002E7ED8"/>
    <w:rsid w:val="002E7F75"/>
    <w:rsid w:val="002F0000"/>
    <w:rsid w:val="002F0025"/>
    <w:rsid w:val="002F0029"/>
    <w:rsid w:val="002F0243"/>
    <w:rsid w:val="002F0385"/>
    <w:rsid w:val="002F0463"/>
    <w:rsid w:val="002F046D"/>
    <w:rsid w:val="002F04A6"/>
    <w:rsid w:val="002F04CA"/>
    <w:rsid w:val="002F058E"/>
    <w:rsid w:val="002F05D7"/>
    <w:rsid w:val="002F0633"/>
    <w:rsid w:val="002F06B5"/>
    <w:rsid w:val="002F06FB"/>
    <w:rsid w:val="002F071C"/>
    <w:rsid w:val="002F072B"/>
    <w:rsid w:val="002F07D2"/>
    <w:rsid w:val="002F084C"/>
    <w:rsid w:val="002F084E"/>
    <w:rsid w:val="002F0852"/>
    <w:rsid w:val="002F0907"/>
    <w:rsid w:val="002F0917"/>
    <w:rsid w:val="002F0A94"/>
    <w:rsid w:val="002F0AAB"/>
    <w:rsid w:val="002F0AB4"/>
    <w:rsid w:val="002F0B23"/>
    <w:rsid w:val="002F0B38"/>
    <w:rsid w:val="002F0B9A"/>
    <w:rsid w:val="002F0BF4"/>
    <w:rsid w:val="002F0C8A"/>
    <w:rsid w:val="002F0D19"/>
    <w:rsid w:val="002F0D20"/>
    <w:rsid w:val="002F0D86"/>
    <w:rsid w:val="002F0DC0"/>
    <w:rsid w:val="002F0DDD"/>
    <w:rsid w:val="002F0EF1"/>
    <w:rsid w:val="002F0F2B"/>
    <w:rsid w:val="002F0FAE"/>
    <w:rsid w:val="002F10CC"/>
    <w:rsid w:val="002F119F"/>
    <w:rsid w:val="002F11C9"/>
    <w:rsid w:val="002F122F"/>
    <w:rsid w:val="002F13D9"/>
    <w:rsid w:val="002F1404"/>
    <w:rsid w:val="002F1679"/>
    <w:rsid w:val="002F167B"/>
    <w:rsid w:val="002F16C9"/>
    <w:rsid w:val="002F1772"/>
    <w:rsid w:val="002F180C"/>
    <w:rsid w:val="002F1824"/>
    <w:rsid w:val="002F184F"/>
    <w:rsid w:val="002F187D"/>
    <w:rsid w:val="002F188C"/>
    <w:rsid w:val="002F18C1"/>
    <w:rsid w:val="002F1933"/>
    <w:rsid w:val="002F198E"/>
    <w:rsid w:val="002F19E9"/>
    <w:rsid w:val="002F1A30"/>
    <w:rsid w:val="002F1A7E"/>
    <w:rsid w:val="002F1ABC"/>
    <w:rsid w:val="002F1AE6"/>
    <w:rsid w:val="002F1D67"/>
    <w:rsid w:val="002F1D7B"/>
    <w:rsid w:val="002F1DA3"/>
    <w:rsid w:val="002F1DD9"/>
    <w:rsid w:val="002F1E8C"/>
    <w:rsid w:val="002F1F2D"/>
    <w:rsid w:val="002F1F35"/>
    <w:rsid w:val="002F1FF4"/>
    <w:rsid w:val="002F20AD"/>
    <w:rsid w:val="002F219C"/>
    <w:rsid w:val="002F21AB"/>
    <w:rsid w:val="002F2203"/>
    <w:rsid w:val="002F22AA"/>
    <w:rsid w:val="002F246F"/>
    <w:rsid w:val="002F2495"/>
    <w:rsid w:val="002F24F1"/>
    <w:rsid w:val="002F253C"/>
    <w:rsid w:val="002F25B7"/>
    <w:rsid w:val="002F25F8"/>
    <w:rsid w:val="002F25FF"/>
    <w:rsid w:val="002F26C4"/>
    <w:rsid w:val="002F2711"/>
    <w:rsid w:val="002F2757"/>
    <w:rsid w:val="002F27C9"/>
    <w:rsid w:val="002F2883"/>
    <w:rsid w:val="002F28C1"/>
    <w:rsid w:val="002F29A4"/>
    <w:rsid w:val="002F2A1A"/>
    <w:rsid w:val="002F2ABE"/>
    <w:rsid w:val="002F2B45"/>
    <w:rsid w:val="002F2B47"/>
    <w:rsid w:val="002F2B96"/>
    <w:rsid w:val="002F2BDB"/>
    <w:rsid w:val="002F2BDF"/>
    <w:rsid w:val="002F2BE4"/>
    <w:rsid w:val="002F2C0C"/>
    <w:rsid w:val="002F2C33"/>
    <w:rsid w:val="002F2CCC"/>
    <w:rsid w:val="002F2E50"/>
    <w:rsid w:val="002F2F05"/>
    <w:rsid w:val="002F2F0B"/>
    <w:rsid w:val="002F2F30"/>
    <w:rsid w:val="002F2F47"/>
    <w:rsid w:val="002F2F54"/>
    <w:rsid w:val="002F2FBC"/>
    <w:rsid w:val="002F2FEE"/>
    <w:rsid w:val="002F308D"/>
    <w:rsid w:val="002F316E"/>
    <w:rsid w:val="002F3179"/>
    <w:rsid w:val="002F31E4"/>
    <w:rsid w:val="002F32E5"/>
    <w:rsid w:val="002F337B"/>
    <w:rsid w:val="002F33F1"/>
    <w:rsid w:val="002F3489"/>
    <w:rsid w:val="002F34B7"/>
    <w:rsid w:val="002F350D"/>
    <w:rsid w:val="002F3539"/>
    <w:rsid w:val="002F3595"/>
    <w:rsid w:val="002F35CA"/>
    <w:rsid w:val="002F35D3"/>
    <w:rsid w:val="002F3628"/>
    <w:rsid w:val="002F363E"/>
    <w:rsid w:val="002F373A"/>
    <w:rsid w:val="002F37BD"/>
    <w:rsid w:val="002F3966"/>
    <w:rsid w:val="002F3994"/>
    <w:rsid w:val="002F3A1F"/>
    <w:rsid w:val="002F3C16"/>
    <w:rsid w:val="002F3D0F"/>
    <w:rsid w:val="002F3EC5"/>
    <w:rsid w:val="002F3EFF"/>
    <w:rsid w:val="002F3F37"/>
    <w:rsid w:val="002F3F9C"/>
    <w:rsid w:val="002F3FCB"/>
    <w:rsid w:val="002F4037"/>
    <w:rsid w:val="002F406F"/>
    <w:rsid w:val="002F433F"/>
    <w:rsid w:val="002F43BE"/>
    <w:rsid w:val="002F44D3"/>
    <w:rsid w:val="002F452C"/>
    <w:rsid w:val="002F45A3"/>
    <w:rsid w:val="002F4691"/>
    <w:rsid w:val="002F46AA"/>
    <w:rsid w:val="002F4702"/>
    <w:rsid w:val="002F49BD"/>
    <w:rsid w:val="002F4A06"/>
    <w:rsid w:val="002F4C0E"/>
    <w:rsid w:val="002F4E86"/>
    <w:rsid w:val="002F4E87"/>
    <w:rsid w:val="002F4E96"/>
    <w:rsid w:val="002F4ECE"/>
    <w:rsid w:val="002F4F97"/>
    <w:rsid w:val="002F5028"/>
    <w:rsid w:val="002F513C"/>
    <w:rsid w:val="002F51CC"/>
    <w:rsid w:val="002F52AB"/>
    <w:rsid w:val="002F52D0"/>
    <w:rsid w:val="002F532E"/>
    <w:rsid w:val="002F53EB"/>
    <w:rsid w:val="002F546E"/>
    <w:rsid w:val="002F547C"/>
    <w:rsid w:val="002F54BD"/>
    <w:rsid w:val="002F54EB"/>
    <w:rsid w:val="002F54F8"/>
    <w:rsid w:val="002F5558"/>
    <w:rsid w:val="002F561C"/>
    <w:rsid w:val="002F5639"/>
    <w:rsid w:val="002F57DA"/>
    <w:rsid w:val="002F58AF"/>
    <w:rsid w:val="002F58C9"/>
    <w:rsid w:val="002F58F4"/>
    <w:rsid w:val="002F5942"/>
    <w:rsid w:val="002F59CD"/>
    <w:rsid w:val="002F59EA"/>
    <w:rsid w:val="002F5A12"/>
    <w:rsid w:val="002F5A8E"/>
    <w:rsid w:val="002F5B14"/>
    <w:rsid w:val="002F5B26"/>
    <w:rsid w:val="002F5B6A"/>
    <w:rsid w:val="002F5BC5"/>
    <w:rsid w:val="002F5CCB"/>
    <w:rsid w:val="002F5D09"/>
    <w:rsid w:val="002F5D27"/>
    <w:rsid w:val="002F5D83"/>
    <w:rsid w:val="002F5DA8"/>
    <w:rsid w:val="002F5F35"/>
    <w:rsid w:val="002F5F4E"/>
    <w:rsid w:val="002F5F52"/>
    <w:rsid w:val="002F5F53"/>
    <w:rsid w:val="002F5F7E"/>
    <w:rsid w:val="002F6007"/>
    <w:rsid w:val="002F6030"/>
    <w:rsid w:val="002F6052"/>
    <w:rsid w:val="002F609E"/>
    <w:rsid w:val="002F61BB"/>
    <w:rsid w:val="002F628E"/>
    <w:rsid w:val="002F631D"/>
    <w:rsid w:val="002F636B"/>
    <w:rsid w:val="002F63A1"/>
    <w:rsid w:val="002F652C"/>
    <w:rsid w:val="002F6582"/>
    <w:rsid w:val="002F659B"/>
    <w:rsid w:val="002F6641"/>
    <w:rsid w:val="002F66B1"/>
    <w:rsid w:val="002F67A9"/>
    <w:rsid w:val="002F68DC"/>
    <w:rsid w:val="002F6944"/>
    <w:rsid w:val="002F69EB"/>
    <w:rsid w:val="002F6B13"/>
    <w:rsid w:val="002F6B93"/>
    <w:rsid w:val="002F6C2F"/>
    <w:rsid w:val="002F6CCE"/>
    <w:rsid w:val="002F6CE7"/>
    <w:rsid w:val="002F6D50"/>
    <w:rsid w:val="002F6D68"/>
    <w:rsid w:val="002F6EBA"/>
    <w:rsid w:val="002F6EBC"/>
    <w:rsid w:val="002F6F35"/>
    <w:rsid w:val="002F7079"/>
    <w:rsid w:val="002F70A5"/>
    <w:rsid w:val="002F70DA"/>
    <w:rsid w:val="002F70FB"/>
    <w:rsid w:val="002F71B1"/>
    <w:rsid w:val="002F71FA"/>
    <w:rsid w:val="002F72BE"/>
    <w:rsid w:val="002F72F3"/>
    <w:rsid w:val="002F7377"/>
    <w:rsid w:val="002F73B8"/>
    <w:rsid w:val="002F7501"/>
    <w:rsid w:val="002F7503"/>
    <w:rsid w:val="002F753B"/>
    <w:rsid w:val="002F755E"/>
    <w:rsid w:val="002F7602"/>
    <w:rsid w:val="002F7699"/>
    <w:rsid w:val="002F7790"/>
    <w:rsid w:val="002F77A4"/>
    <w:rsid w:val="002F77E8"/>
    <w:rsid w:val="002F7B38"/>
    <w:rsid w:val="002F7BE7"/>
    <w:rsid w:val="002F7C52"/>
    <w:rsid w:val="002F7C68"/>
    <w:rsid w:val="002F7C6F"/>
    <w:rsid w:val="002F7CF6"/>
    <w:rsid w:val="002F7D84"/>
    <w:rsid w:val="002F7DA5"/>
    <w:rsid w:val="002F7DA9"/>
    <w:rsid w:val="002F7DD9"/>
    <w:rsid w:val="002F7E3C"/>
    <w:rsid w:val="002F7E6E"/>
    <w:rsid w:val="002F7EB1"/>
    <w:rsid w:val="002F7EE9"/>
    <w:rsid w:val="002F7F4C"/>
    <w:rsid w:val="00300042"/>
    <w:rsid w:val="0030005C"/>
    <w:rsid w:val="00300084"/>
    <w:rsid w:val="003000C1"/>
    <w:rsid w:val="00300149"/>
    <w:rsid w:val="00300165"/>
    <w:rsid w:val="00300175"/>
    <w:rsid w:val="0030028B"/>
    <w:rsid w:val="003002A0"/>
    <w:rsid w:val="003003C5"/>
    <w:rsid w:val="00300407"/>
    <w:rsid w:val="003004FE"/>
    <w:rsid w:val="003005C6"/>
    <w:rsid w:val="003006BD"/>
    <w:rsid w:val="00300726"/>
    <w:rsid w:val="003007F2"/>
    <w:rsid w:val="0030089A"/>
    <w:rsid w:val="003008E3"/>
    <w:rsid w:val="0030095B"/>
    <w:rsid w:val="00300AC6"/>
    <w:rsid w:val="00300B9C"/>
    <w:rsid w:val="00300CB2"/>
    <w:rsid w:val="00300D56"/>
    <w:rsid w:val="00300DDA"/>
    <w:rsid w:val="00300E3B"/>
    <w:rsid w:val="00300E84"/>
    <w:rsid w:val="00300EEC"/>
    <w:rsid w:val="00300FBA"/>
    <w:rsid w:val="0030107D"/>
    <w:rsid w:val="00301131"/>
    <w:rsid w:val="00301197"/>
    <w:rsid w:val="0030123E"/>
    <w:rsid w:val="00301260"/>
    <w:rsid w:val="0030129C"/>
    <w:rsid w:val="00301340"/>
    <w:rsid w:val="00301380"/>
    <w:rsid w:val="003013A0"/>
    <w:rsid w:val="0030142F"/>
    <w:rsid w:val="003014AE"/>
    <w:rsid w:val="003014DE"/>
    <w:rsid w:val="00301607"/>
    <w:rsid w:val="00301616"/>
    <w:rsid w:val="0030165D"/>
    <w:rsid w:val="003017D0"/>
    <w:rsid w:val="0030183B"/>
    <w:rsid w:val="003018A9"/>
    <w:rsid w:val="00301997"/>
    <w:rsid w:val="00301AAC"/>
    <w:rsid w:val="00301AF5"/>
    <w:rsid w:val="00301B0C"/>
    <w:rsid w:val="00301B8A"/>
    <w:rsid w:val="00301C24"/>
    <w:rsid w:val="00301C33"/>
    <w:rsid w:val="00301CF3"/>
    <w:rsid w:val="00301D0A"/>
    <w:rsid w:val="00301D6D"/>
    <w:rsid w:val="00301D80"/>
    <w:rsid w:val="00301DB7"/>
    <w:rsid w:val="00301E69"/>
    <w:rsid w:val="00301F34"/>
    <w:rsid w:val="00301F84"/>
    <w:rsid w:val="00301FC2"/>
    <w:rsid w:val="00301FD9"/>
    <w:rsid w:val="00302019"/>
    <w:rsid w:val="00302081"/>
    <w:rsid w:val="003021C2"/>
    <w:rsid w:val="00302215"/>
    <w:rsid w:val="0030221C"/>
    <w:rsid w:val="0030224F"/>
    <w:rsid w:val="00302256"/>
    <w:rsid w:val="003022BE"/>
    <w:rsid w:val="00302326"/>
    <w:rsid w:val="0030232A"/>
    <w:rsid w:val="0030244B"/>
    <w:rsid w:val="0030247C"/>
    <w:rsid w:val="003024EA"/>
    <w:rsid w:val="00302582"/>
    <w:rsid w:val="00302650"/>
    <w:rsid w:val="00302666"/>
    <w:rsid w:val="003026E5"/>
    <w:rsid w:val="003026F8"/>
    <w:rsid w:val="0030271B"/>
    <w:rsid w:val="00302727"/>
    <w:rsid w:val="00302799"/>
    <w:rsid w:val="00302883"/>
    <w:rsid w:val="003029D5"/>
    <w:rsid w:val="00302A3A"/>
    <w:rsid w:val="00302A93"/>
    <w:rsid w:val="00302C18"/>
    <w:rsid w:val="00302C65"/>
    <w:rsid w:val="00302C74"/>
    <w:rsid w:val="00302CF2"/>
    <w:rsid w:val="00302CFD"/>
    <w:rsid w:val="00302DB4"/>
    <w:rsid w:val="00302E09"/>
    <w:rsid w:val="00302F44"/>
    <w:rsid w:val="00302FF4"/>
    <w:rsid w:val="00302FF7"/>
    <w:rsid w:val="0030316B"/>
    <w:rsid w:val="003032C4"/>
    <w:rsid w:val="003032DE"/>
    <w:rsid w:val="0030336E"/>
    <w:rsid w:val="003033B3"/>
    <w:rsid w:val="00303403"/>
    <w:rsid w:val="0030348E"/>
    <w:rsid w:val="0030351E"/>
    <w:rsid w:val="0030353B"/>
    <w:rsid w:val="00303604"/>
    <w:rsid w:val="00303668"/>
    <w:rsid w:val="00303699"/>
    <w:rsid w:val="0030369B"/>
    <w:rsid w:val="003036B2"/>
    <w:rsid w:val="00303755"/>
    <w:rsid w:val="00303772"/>
    <w:rsid w:val="0030398C"/>
    <w:rsid w:val="00303A2C"/>
    <w:rsid w:val="00303A9A"/>
    <w:rsid w:val="00303B20"/>
    <w:rsid w:val="00303BB8"/>
    <w:rsid w:val="00303D0F"/>
    <w:rsid w:val="00303D4A"/>
    <w:rsid w:val="00303E11"/>
    <w:rsid w:val="00303E44"/>
    <w:rsid w:val="00304035"/>
    <w:rsid w:val="00304068"/>
    <w:rsid w:val="0030407A"/>
    <w:rsid w:val="00304092"/>
    <w:rsid w:val="003040FF"/>
    <w:rsid w:val="00304174"/>
    <w:rsid w:val="0030420A"/>
    <w:rsid w:val="003043BF"/>
    <w:rsid w:val="003043C3"/>
    <w:rsid w:val="00304429"/>
    <w:rsid w:val="00304457"/>
    <w:rsid w:val="00304487"/>
    <w:rsid w:val="003044B3"/>
    <w:rsid w:val="003044B6"/>
    <w:rsid w:val="003044F0"/>
    <w:rsid w:val="003045AD"/>
    <w:rsid w:val="00304601"/>
    <w:rsid w:val="00304656"/>
    <w:rsid w:val="00304666"/>
    <w:rsid w:val="0030469F"/>
    <w:rsid w:val="003046CA"/>
    <w:rsid w:val="00304718"/>
    <w:rsid w:val="00304765"/>
    <w:rsid w:val="0030476E"/>
    <w:rsid w:val="0030482E"/>
    <w:rsid w:val="0030482F"/>
    <w:rsid w:val="003048C5"/>
    <w:rsid w:val="0030493A"/>
    <w:rsid w:val="00304A78"/>
    <w:rsid w:val="00304A89"/>
    <w:rsid w:val="00304B88"/>
    <w:rsid w:val="00304C19"/>
    <w:rsid w:val="00304C71"/>
    <w:rsid w:val="00304D6F"/>
    <w:rsid w:val="00304DC0"/>
    <w:rsid w:val="00304DEC"/>
    <w:rsid w:val="00304E13"/>
    <w:rsid w:val="00304E51"/>
    <w:rsid w:val="00304FC8"/>
    <w:rsid w:val="00305076"/>
    <w:rsid w:val="003050A4"/>
    <w:rsid w:val="003051B8"/>
    <w:rsid w:val="00305285"/>
    <w:rsid w:val="00305295"/>
    <w:rsid w:val="003052C8"/>
    <w:rsid w:val="0030532C"/>
    <w:rsid w:val="0030539A"/>
    <w:rsid w:val="003053A0"/>
    <w:rsid w:val="0030555C"/>
    <w:rsid w:val="00305586"/>
    <w:rsid w:val="003055A2"/>
    <w:rsid w:val="003056E6"/>
    <w:rsid w:val="00305808"/>
    <w:rsid w:val="00305857"/>
    <w:rsid w:val="00305893"/>
    <w:rsid w:val="003058C9"/>
    <w:rsid w:val="00305A0B"/>
    <w:rsid w:val="00305A14"/>
    <w:rsid w:val="00305A3A"/>
    <w:rsid w:val="00305AC2"/>
    <w:rsid w:val="00305AD8"/>
    <w:rsid w:val="00305B76"/>
    <w:rsid w:val="00305B96"/>
    <w:rsid w:val="00305BC3"/>
    <w:rsid w:val="00305BD3"/>
    <w:rsid w:val="00305BE1"/>
    <w:rsid w:val="00305C69"/>
    <w:rsid w:val="00305CE9"/>
    <w:rsid w:val="00305DAC"/>
    <w:rsid w:val="00305DB8"/>
    <w:rsid w:val="00305F85"/>
    <w:rsid w:val="00305FDF"/>
    <w:rsid w:val="0030604E"/>
    <w:rsid w:val="003060B1"/>
    <w:rsid w:val="003060D5"/>
    <w:rsid w:val="0030626F"/>
    <w:rsid w:val="003062B3"/>
    <w:rsid w:val="00306386"/>
    <w:rsid w:val="003065B6"/>
    <w:rsid w:val="00306760"/>
    <w:rsid w:val="0030691C"/>
    <w:rsid w:val="00306979"/>
    <w:rsid w:val="00306BA0"/>
    <w:rsid w:val="00306BAF"/>
    <w:rsid w:val="00306BC6"/>
    <w:rsid w:val="00306BE9"/>
    <w:rsid w:val="00306C34"/>
    <w:rsid w:val="00306C7C"/>
    <w:rsid w:val="00306C8C"/>
    <w:rsid w:val="00306F05"/>
    <w:rsid w:val="00306F19"/>
    <w:rsid w:val="00306FA1"/>
    <w:rsid w:val="00306FC7"/>
    <w:rsid w:val="00307014"/>
    <w:rsid w:val="003071E5"/>
    <w:rsid w:val="00307244"/>
    <w:rsid w:val="00307337"/>
    <w:rsid w:val="00307373"/>
    <w:rsid w:val="00307406"/>
    <w:rsid w:val="0030745E"/>
    <w:rsid w:val="00307543"/>
    <w:rsid w:val="00307679"/>
    <w:rsid w:val="003077C1"/>
    <w:rsid w:val="00307854"/>
    <w:rsid w:val="00307971"/>
    <w:rsid w:val="003079A8"/>
    <w:rsid w:val="00307A29"/>
    <w:rsid w:val="00307A2A"/>
    <w:rsid w:val="00307A41"/>
    <w:rsid w:val="00307A44"/>
    <w:rsid w:val="00307A5D"/>
    <w:rsid w:val="00307A63"/>
    <w:rsid w:val="00307B04"/>
    <w:rsid w:val="00307B0F"/>
    <w:rsid w:val="00307B3A"/>
    <w:rsid w:val="00307BB1"/>
    <w:rsid w:val="00307BB5"/>
    <w:rsid w:val="00307BE0"/>
    <w:rsid w:val="00307C42"/>
    <w:rsid w:val="00307C7E"/>
    <w:rsid w:val="00307C88"/>
    <w:rsid w:val="00307CCA"/>
    <w:rsid w:val="00307E0F"/>
    <w:rsid w:val="00307E22"/>
    <w:rsid w:val="00307F11"/>
    <w:rsid w:val="00307F86"/>
    <w:rsid w:val="00307FF4"/>
    <w:rsid w:val="00310051"/>
    <w:rsid w:val="00310181"/>
    <w:rsid w:val="00310193"/>
    <w:rsid w:val="003101AE"/>
    <w:rsid w:val="00310226"/>
    <w:rsid w:val="00310339"/>
    <w:rsid w:val="00310384"/>
    <w:rsid w:val="0031040F"/>
    <w:rsid w:val="0031048A"/>
    <w:rsid w:val="003104E2"/>
    <w:rsid w:val="003104E6"/>
    <w:rsid w:val="00310501"/>
    <w:rsid w:val="00310585"/>
    <w:rsid w:val="003105A6"/>
    <w:rsid w:val="003105B9"/>
    <w:rsid w:val="003105EB"/>
    <w:rsid w:val="00310749"/>
    <w:rsid w:val="003107A3"/>
    <w:rsid w:val="003107F4"/>
    <w:rsid w:val="00310822"/>
    <w:rsid w:val="0031099F"/>
    <w:rsid w:val="003109A3"/>
    <w:rsid w:val="003109BD"/>
    <w:rsid w:val="003109C9"/>
    <w:rsid w:val="00310A9C"/>
    <w:rsid w:val="00310AED"/>
    <w:rsid w:val="00310B48"/>
    <w:rsid w:val="00310BD4"/>
    <w:rsid w:val="00310C55"/>
    <w:rsid w:val="00310CD0"/>
    <w:rsid w:val="00310D7C"/>
    <w:rsid w:val="00310DF4"/>
    <w:rsid w:val="00310E4E"/>
    <w:rsid w:val="00310E69"/>
    <w:rsid w:val="00310F47"/>
    <w:rsid w:val="00310F48"/>
    <w:rsid w:val="00310F76"/>
    <w:rsid w:val="00310F9F"/>
    <w:rsid w:val="00310FE7"/>
    <w:rsid w:val="00310FEC"/>
    <w:rsid w:val="0031109E"/>
    <w:rsid w:val="003110C6"/>
    <w:rsid w:val="00311128"/>
    <w:rsid w:val="0031114A"/>
    <w:rsid w:val="0031119D"/>
    <w:rsid w:val="0031141E"/>
    <w:rsid w:val="00311429"/>
    <w:rsid w:val="00311483"/>
    <w:rsid w:val="003114F1"/>
    <w:rsid w:val="00311585"/>
    <w:rsid w:val="0031162D"/>
    <w:rsid w:val="00311643"/>
    <w:rsid w:val="00311646"/>
    <w:rsid w:val="003116CF"/>
    <w:rsid w:val="003116EC"/>
    <w:rsid w:val="00311724"/>
    <w:rsid w:val="00311746"/>
    <w:rsid w:val="003117D3"/>
    <w:rsid w:val="003117D5"/>
    <w:rsid w:val="0031182D"/>
    <w:rsid w:val="003118AB"/>
    <w:rsid w:val="003118B5"/>
    <w:rsid w:val="00311927"/>
    <w:rsid w:val="003119BF"/>
    <w:rsid w:val="00311A25"/>
    <w:rsid w:val="00311A65"/>
    <w:rsid w:val="00311A93"/>
    <w:rsid w:val="00311B28"/>
    <w:rsid w:val="00311B56"/>
    <w:rsid w:val="00311C08"/>
    <w:rsid w:val="00311C93"/>
    <w:rsid w:val="00311D65"/>
    <w:rsid w:val="00311DA1"/>
    <w:rsid w:val="00311DAC"/>
    <w:rsid w:val="00311F30"/>
    <w:rsid w:val="00311FAF"/>
    <w:rsid w:val="0031206C"/>
    <w:rsid w:val="0031207F"/>
    <w:rsid w:val="003120C4"/>
    <w:rsid w:val="003120D9"/>
    <w:rsid w:val="003120E7"/>
    <w:rsid w:val="003121DF"/>
    <w:rsid w:val="003122C5"/>
    <w:rsid w:val="00312402"/>
    <w:rsid w:val="00312417"/>
    <w:rsid w:val="0031242E"/>
    <w:rsid w:val="0031256C"/>
    <w:rsid w:val="00312572"/>
    <w:rsid w:val="003125DF"/>
    <w:rsid w:val="00312666"/>
    <w:rsid w:val="00312690"/>
    <w:rsid w:val="00312724"/>
    <w:rsid w:val="003127A8"/>
    <w:rsid w:val="003127C6"/>
    <w:rsid w:val="003127E0"/>
    <w:rsid w:val="00312847"/>
    <w:rsid w:val="00312857"/>
    <w:rsid w:val="00312869"/>
    <w:rsid w:val="003128BC"/>
    <w:rsid w:val="00312947"/>
    <w:rsid w:val="003129B2"/>
    <w:rsid w:val="003129D3"/>
    <w:rsid w:val="00312A0C"/>
    <w:rsid w:val="00312A73"/>
    <w:rsid w:val="00312ABC"/>
    <w:rsid w:val="00312B42"/>
    <w:rsid w:val="00312BBC"/>
    <w:rsid w:val="00312CBB"/>
    <w:rsid w:val="00312D06"/>
    <w:rsid w:val="00312DCC"/>
    <w:rsid w:val="00312DD1"/>
    <w:rsid w:val="00312E38"/>
    <w:rsid w:val="00312E4C"/>
    <w:rsid w:val="00313044"/>
    <w:rsid w:val="003130C9"/>
    <w:rsid w:val="00313269"/>
    <w:rsid w:val="003133A0"/>
    <w:rsid w:val="003133DE"/>
    <w:rsid w:val="0031342B"/>
    <w:rsid w:val="0031346F"/>
    <w:rsid w:val="00313509"/>
    <w:rsid w:val="00313786"/>
    <w:rsid w:val="0031391C"/>
    <w:rsid w:val="00313A8C"/>
    <w:rsid w:val="00313B04"/>
    <w:rsid w:val="00313C64"/>
    <w:rsid w:val="00313D6D"/>
    <w:rsid w:val="00313E94"/>
    <w:rsid w:val="00313F5F"/>
    <w:rsid w:val="00313F72"/>
    <w:rsid w:val="00313FB6"/>
    <w:rsid w:val="0031404F"/>
    <w:rsid w:val="00314115"/>
    <w:rsid w:val="003141BA"/>
    <w:rsid w:val="003141BE"/>
    <w:rsid w:val="00314275"/>
    <w:rsid w:val="003142DF"/>
    <w:rsid w:val="00314402"/>
    <w:rsid w:val="00314485"/>
    <w:rsid w:val="0031448E"/>
    <w:rsid w:val="003144E6"/>
    <w:rsid w:val="00314505"/>
    <w:rsid w:val="0031452F"/>
    <w:rsid w:val="003145CD"/>
    <w:rsid w:val="00314632"/>
    <w:rsid w:val="00314676"/>
    <w:rsid w:val="003146CE"/>
    <w:rsid w:val="003146DA"/>
    <w:rsid w:val="0031478B"/>
    <w:rsid w:val="00314A73"/>
    <w:rsid w:val="00314A92"/>
    <w:rsid w:val="00314B11"/>
    <w:rsid w:val="00314B8B"/>
    <w:rsid w:val="00314BCB"/>
    <w:rsid w:val="00314C63"/>
    <w:rsid w:val="00314C76"/>
    <w:rsid w:val="00314CF9"/>
    <w:rsid w:val="00314D11"/>
    <w:rsid w:val="00314D40"/>
    <w:rsid w:val="00314DF0"/>
    <w:rsid w:val="00314E4F"/>
    <w:rsid w:val="00314EA4"/>
    <w:rsid w:val="00314EB1"/>
    <w:rsid w:val="00314EBB"/>
    <w:rsid w:val="00314ED8"/>
    <w:rsid w:val="00314F12"/>
    <w:rsid w:val="00314F48"/>
    <w:rsid w:val="00314FC2"/>
    <w:rsid w:val="00315017"/>
    <w:rsid w:val="00315089"/>
    <w:rsid w:val="003150F8"/>
    <w:rsid w:val="00315120"/>
    <w:rsid w:val="00315184"/>
    <w:rsid w:val="003151F8"/>
    <w:rsid w:val="003152C8"/>
    <w:rsid w:val="0031533A"/>
    <w:rsid w:val="0031534F"/>
    <w:rsid w:val="003153B2"/>
    <w:rsid w:val="003155E6"/>
    <w:rsid w:val="00315610"/>
    <w:rsid w:val="00315730"/>
    <w:rsid w:val="0031575F"/>
    <w:rsid w:val="00315780"/>
    <w:rsid w:val="003157C8"/>
    <w:rsid w:val="00315864"/>
    <w:rsid w:val="00315870"/>
    <w:rsid w:val="003158A2"/>
    <w:rsid w:val="003158A8"/>
    <w:rsid w:val="003158F2"/>
    <w:rsid w:val="00315922"/>
    <w:rsid w:val="0031598B"/>
    <w:rsid w:val="00315992"/>
    <w:rsid w:val="003159C0"/>
    <w:rsid w:val="00315B11"/>
    <w:rsid w:val="00315C53"/>
    <w:rsid w:val="00315D87"/>
    <w:rsid w:val="00315DFD"/>
    <w:rsid w:val="00315E42"/>
    <w:rsid w:val="00315E9F"/>
    <w:rsid w:val="00315F32"/>
    <w:rsid w:val="003160B3"/>
    <w:rsid w:val="003161E8"/>
    <w:rsid w:val="0031620E"/>
    <w:rsid w:val="00316261"/>
    <w:rsid w:val="003162B6"/>
    <w:rsid w:val="003162D0"/>
    <w:rsid w:val="003162E5"/>
    <w:rsid w:val="003162F1"/>
    <w:rsid w:val="0031635B"/>
    <w:rsid w:val="00316434"/>
    <w:rsid w:val="0031645D"/>
    <w:rsid w:val="003164EA"/>
    <w:rsid w:val="00316570"/>
    <w:rsid w:val="003165BC"/>
    <w:rsid w:val="003166BD"/>
    <w:rsid w:val="00316926"/>
    <w:rsid w:val="00316A6C"/>
    <w:rsid w:val="00316AB7"/>
    <w:rsid w:val="00316AFE"/>
    <w:rsid w:val="00316B82"/>
    <w:rsid w:val="00316BD6"/>
    <w:rsid w:val="00316C98"/>
    <w:rsid w:val="00316CF2"/>
    <w:rsid w:val="00316D01"/>
    <w:rsid w:val="00316D12"/>
    <w:rsid w:val="00316D16"/>
    <w:rsid w:val="00316D49"/>
    <w:rsid w:val="00316EC8"/>
    <w:rsid w:val="00316F22"/>
    <w:rsid w:val="00316F56"/>
    <w:rsid w:val="00316F62"/>
    <w:rsid w:val="003171FE"/>
    <w:rsid w:val="0031727A"/>
    <w:rsid w:val="003172D2"/>
    <w:rsid w:val="0031735A"/>
    <w:rsid w:val="0031739E"/>
    <w:rsid w:val="003173AE"/>
    <w:rsid w:val="003173B0"/>
    <w:rsid w:val="00317474"/>
    <w:rsid w:val="00317492"/>
    <w:rsid w:val="00317534"/>
    <w:rsid w:val="00317586"/>
    <w:rsid w:val="0031763D"/>
    <w:rsid w:val="003177FA"/>
    <w:rsid w:val="0031781C"/>
    <w:rsid w:val="00317862"/>
    <w:rsid w:val="0031789F"/>
    <w:rsid w:val="003178AB"/>
    <w:rsid w:val="003178E0"/>
    <w:rsid w:val="00317933"/>
    <w:rsid w:val="00317A35"/>
    <w:rsid w:val="00317A88"/>
    <w:rsid w:val="00317AAC"/>
    <w:rsid w:val="00317AFC"/>
    <w:rsid w:val="00317B3B"/>
    <w:rsid w:val="00317CCD"/>
    <w:rsid w:val="00317DF0"/>
    <w:rsid w:val="00317E17"/>
    <w:rsid w:val="00317EDB"/>
    <w:rsid w:val="00317F14"/>
    <w:rsid w:val="00317F2E"/>
    <w:rsid w:val="00317FB3"/>
    <w:rsid w:val="003200B2"/>
    <w:rsid w:val="003200EB"/>
    <w:rsid w:val="00320110"/>
    <w:rsid w:val="003201C4"/>
    <w:rsid w:val="00320258"/>
    <w:rsid w:val="003202C3"/>
    <w:rsid w:val="003202C5"/>
    <w:rsid w:val="003202CF"/>
    <w:rsid w:val="003202E4"/>
    <w:rsid w:val="003203E2"/>
    <w:rsid w:val="003204C1"/>
    <w:rsid w:val="00320540"/>
    <w:rsid w:val="003205D8"/>
    <w:rsid w:val="003206C4"/>
    <w:rsid w:val="0032070B"/>
    <w:rsid w:val="003207B1"/>
    <w:rsid w:val="00320869"/>
    <w:rsid w:val="003208C8"/>
    <w:rsid w:val="003208F1"/>
    <w:rsid w:val="00320A53"/>
    <w:rsid w:val="00320A75"/>
    <w:rsid w:val="00320B7E"/>
    <w:rsid w:val="00320B83"/>
    <w:rsid w:val="00320C88"/>
    <w:rsid w:val="00320D6F"/>
    <w:rsid w:val="00320DE1"/>
    <w:rsid w:val="00320FF3"/>
    <w:rsid w:val="00321140"/>
    <w:rsid w:val="00321197"/>
    <w:rsid w:val="003211A3"/>
    <w:rsid w:val="003211F3"/>
    <w:rsid w:val="003213F5"/>
    <w:rsid w:val="00321434"/>
    <w:rsid w:val="00321472"/>
    <w:rsid w:val="0032149E"/>
    <w:rsid w:val="003215AE"/>
    <w:rsid w:val="00321683"/>
    <w:rsid w:val="003216EE"/>
    <w:rsid w:val="0032177F"/>
    <w:rsid w:val="003217D8"/>
    <w:rsid w:val="003217F2"/>
    <w:rsid w:val="00321870"/>
    <w:rsid w:val="003218E6"/>
    <w:rsid w:val="00321911"/>
    <w:rsid w:val="00321A44"/>
    <w:rsid w:val="00321A94"/>
    <w:rsid w:val="00321BC1"/>
    <w:rsid w:val="00321C3F"/>
    <w:rsid w:val="00321C54"/>
    <w:rsid w:val="00321D09"/>
    <w:rsid w:val="00321D12"/>
    <w:rsid w:val="00321D59"/>
    <w:rsid w:val="00321E87"/>
    <w:rsid w:val="00321E92"/>
    <w:rsid w:val="00321FB7"/>
    <w:rsid w:val="00321FF4"/>
    <w:rsid w:val="003221A3"/>
    <w:rsid w:val="003222B6"/>
    <w:rsid w:val="00322645"/>
    <w:rsid w:val="00322656"/>
    <w:rsid w:val="00322657"/>
    <w:rsid w:val="003226D0"/>
    <w:rsid w:val="003226E7"/>
    <w:rsid w:val="00322710"/>
    <w:rsid w:val="00322720"/>
    <w:rsid w:val="00322767"/>
    <w:rsid w:val="003227BA"/>
    <w:rsid w:val="003227D1"/>
    <w:rsid w:val="00322814"/>
    <w:rsid w:val="00322873"/>
    <w:rsid w:val="0032291D"/>
    <w:rsid w:val="00322941"/>
    <w:rsid w:val="00322ABE"/>
    <w:rsid w:val="00322B05"/>
    <w:rsid w:val="00322B61"/>
    <w:rsid w:val="00322CCB"/>
    <w:rsid w:val="00322CDF"/>
    <w:rsid w:val="00322E37"/>
    <w:rsid w:val="00322E8A"/>
    <w:rsid w:val="00322F89"/>
    <w:rsid w:val="00322F92"/>
    <w:rsid w:val="00322FF6"/>
    <w:rsid w:val="00322FF9"/>
    <w:rsid w:val="003230C3"/>
    <w:rsid w:val="00323180"/>
    <w:rsid w:val="003232E0"/>
    <w:rsid w:val="00323388"/>
    <w:rsid w:val="003233BE"/>
    <w:rsid w:val="003233E2"/>
    <w:rsid w:val="00323420"/>
    <w:rsid w:val="003234AE"/>
    <w:rsid w:val="003234EE"/>
    <w:rsid w:val="003235C7"/>
    <w:rsid w:val="00323737"/>
    <w:rsid w:val="0032377C"/>
    <w:rsid w:val="00323785"/>
    <w:rsid w:val="003237EC"/>
    <w:rsid w:val="003238E6"/>
    <w:rsid w:val="00323986"/>
    <w:rsid w:val="00323A03"/>
    <w:rsid w:val="00323B5A"/>
    <w:rsid w:val="00323BA9"/>
    <w:rsid w:val="00323BCE"/>
    <w:rsid w:val="00323BCF"/>
    <w:rsid w:val="00323D47"/>
    <w:rsid w:val="00323D76"/>
    <w:rsid w:val="00323D8E"/>
    <w:rsid w:val="00323D9F"/>
    <w:rsid w:val="00323DCC"/>
    <w:rsid w:val="00323DE4"/>
    <w:rsid w:val="00323DF7"/>
    <w:rsid w:val="00323E41"/>
    <w:rsid w:val="00323F74"/>
    <w:rsid w:val="00323FD0"/>
    <w:rsid w:val="00324069"/>
    <w:rsid w:val="003240E7"/>
    <w:rsid w:val="003240EE"/>
    <w:rsid w:val="003241C3"/>
    <w:rsid w:val="00324242"/>
    <w:rsid w:val="003242C9"/>
    <w:rsid w:val="003242E9"/>
    <w:rsid w:val="00324386"/>
    <w:rsid w:val="003244D6"/>
    <w:rsid w:val="0032456B"/>
    <w:rsid w:val="0032459D"/>
    <w:rsid w:val="00324601"/>
    <w:rsid w:val="00324776"/>
    <w:rsid w:val="00324780"/>
    <w:rsid w:val="003249A6"/>
    <w:rsid w:val="003249EC"/>
    <w:rsid w:val="00324A7B"/>
    <w:rsid w:val="00324A80"/>
    <w:rsid w:val="00324A8B"/>
    <w:rsid w:val="00324AF1"/>
    <w:rsid w:val="00324BA8"/>
    <w:rsid w:val="00324C8A"/>
    <w:rsid w:val="00324EB6"/>
    <w:rsid w:val="00324F1D"/>
    <w:rsid w:val="00324F2A"/>
    <w:rsid w:val="00324F5B"/>
    <w:rsid w:val="00324FC7"/>
    <w:rsid w:val="003250AC"/>
    <w:rsid w:val="003250D6"/>
    <w:rsid w:val="00325163"/>
    <w:rsid w:val="00325228"/>
    <w:rsid w:val="0032522F"/>
    <w:rsid w:val="0032528D"/>
    <w:rsid w:val="003252B9"/>
    <w:rsid w:val="00325301"/>
    <w:rsid w:val="00325312"/>
    <w:rsid w:val="0032564A"/>
    <w:rsid w:val="00325666"/>
    <w:rsid w:val="00325671"/>
    <w:rsid w:val="0032569E"/>
    <w:rsid w:val="0032572E"/>
    <w:rsid w:val="00325771"/>
    <w:rsid w:val="003257C7"/>
    <w:rsid w:val="003259B3"/>
    <w:rsid w:val="00325AC7"/>
    <w:rsid w:val="00325AE3"/>
    <w:rsid w:val="00325B0F"/>
    <w:rsid w:val="00325BC1"/>
    <w:rsid w:val="00325C8A"/>
    <w:rsid w:val="00325CAC"/>
    <w:rsid w:val="00325CFD"/>
    <w:rsid w:val="00325D69"/>
    <w:rsid w:val="00325D79"/>
    <w:rsid w:val="00326027"/>
    <w:rsid w:val="003260ED"/>
    <w:rsid w:val="003261DE"/>
    <w:rsid w:val="0032623D"/>
    <w:rsid w:val="00326296"/>
    <w:rsid w:val="0032635D"/>
    <w:rsid w:val="00326427"/>
    <w:rsid w:val="00326540"/>
    <w:rsid w:val="00326588"/>
    <w:rsid w:val="003265FB"/>
    <w:rsid w:val="0032665D"/>
    <w:rsid w:val="003266AB"/>
    <w:rsid w:val="0032673F"/>
    <w:rsid w:val="0032674E"/>
    <w:rsid w:val="0032682B"/>
    <w:rsid w:val="00326835"/>
    <w:rsid w:val="0032683E"/>
    <w:rsid w:val="003268AC"/>
    <w:rsid w:val="003268CD"/>
    <w:rsid w:val="00326949"/>
    <w:rsid w:val="003269E9"/>
    <w:rsid w:val="00326A0B"/>
    <w:rsid w:val="00326A70"/>
    <w:rsid w:val="00326A8B"/>
    <w:rsid w:val="00326B75"/>
    <w:rsid w:val="00326B87"/>
    <w:rsid w:val="00326B89"/>
    <w:rsid w:val="00326D00"/>
    <w:rsid w:val="00326DF2"/>
    <w:rsid w:val="00326E83"/>
    <w:rsid w:val="00326EAB"/>
    <w:rsid w:val="00326EB6"/>
    <w:rsid w:val="00326F9C"/>
    <w:rsid w:val="0032708F"/>
    <w:rsid w:val="003270DA"/>
    <w:rsid w:val="00327114"/>
    <w:rsid w:val="0032713E"/>
    <w:rsid w:val="003271DA"/>
    <w:rsid w:val="003272C7"/>
    <w:rsid w:val="00327388"/>
    <w:rsid w:val="003273B9"/>
    <w:rsid w:val="003273E9"/>
    <w:rsid w:val="00327490"/>
    <w:rsid w:val="00327531"/>
    <w:rsid w:val="00327565"/>
    <w:rsid w:val="0032756F"/>
    <w:rsid w:val="00327783"/>
    <w:rsid w:val="0032786D"/>
    <w:rsid w:val="00327895"/>
    <w:rsid w:val="0032794D"/>
    <w:rsid w:val="0032796E"/>
    <w:rsid w:val="003279F4"/>
    <w:rsid w:val="00327A2C"/>
    <w:rsid w:val="00327A46"/>
    <w:rsid w:val="00327A5D"/>
    <w:rsid w:val="00327A9B"/>
    <w:rsid w:val="00327AF8"/>
    <w:rsid w:val="00327B30"/>
    <w:rsid w:val="00327C9D"/>
    <w:rsid w:val="00327CB1"/>
    <w:rsid w:val="00327CB3"/>
    <w:rsid w:val="00327D23"/>
    <w:rsid w:val="00327D45"/>
    <w:rsid w:val="00327DE9"/>
    <w:rsid w:val="00327EAB"/>
    <w:rsid w:val="00327F79"/>
    <w:rsid w:val="00327F94"/>
    <w:rsid w:val="00327FC3"/>
    <w:rsid w:val="0033008B"/>
    <w:rsid w:val="003300C0"/>
    <w:rsid w:val="00330138"/>
    <w:rsid w:val="0033013C"/>
    <w:rsid w:val="00330174"/>
    <w:rsid w:val="003301AC"/>
    <w:rsid w:val="00330263"/>
    <w:rsid w:val="00330303"/>
    <w:rsid w:val="0033034A"/>
    <w:rsid w:val="0033037F"/>
    <w:rsid w:val="00330460"/>
    <w:rsid w:val="00330503"/>
    <w:rsid w:val="0033053F"/>
    <w:rsid w:val="0033059C"/>
    <w:rsid w:val="0033059F"/>
    <w:rsid w:val="003305F0"/>
    <w:rsid w:val="00330623"/>
    <w:rsid w:val="00330687"/>
    <w:rsid w:val="0033082C"/>
    <w:rsid w:val="0033083C"/>
    <w:rsid w:val="00330852"/>
    <w:rsid w:val="0033099B"/>
    <w:rsid w:val="00330B8F"/>
    <w:rsid w:val="00330C60"/>
    <w:rsid w:val="00330CB8"/>
    <w:rsid w:val="00330ECF"/>
    <w:rsid w:val="0033105C"/>
    <w:rsid w:val="0033110D"/>
    <w:rsid w:val="0033113B"/>
    <w:rsid w:val="0033122D"/>
    <w:rsid w:val="0033128D"/>
    <w:rsid w:val="003312F0"/>
    <w:rsid w:val="00331341"/>
    <w:rsid w:val="003313FA"/>
    <w:rsid w:val="003314E2"/>
    <w:rsid w:val="00331510"/>
    <w:rsid w:val="0033161F"/>
    <w:rsid w:val="003316D8"/>
    <w:rsid w:val="003316E7"/>
    <w:rsid w:val="00331839"/>
    <w:rsid w:val="00331941"/>
    <w:rsid w:val="00331A6F"/>
    <w:rsid w:val="00331B21"/>
    <w:rsid w:val="00331C42"/>
    <w:rsid w:val="00331C84"/>
    <w:rsid w:val="00331CC8"/>
    <w:rsid w:val="00331D0F"/>
    <w:rsid w:val="00331FE4"/>
    <w:rsid w:val="00331FED"/>
    <w:rsid w:val="00332049"/>
    <w:rsid w:val="00332096"/>
    <w:rsid w:val="00332251"/>
    <w:rsid w:val="0033225E"/>
    <w:rsid w:val="0033233A"/>
    <w:rsid w:val="00332368"/>
    <w:rsid w:val="0033239F"/>
    <w:rsid w:val="00332438"/>
    <w:rsid w:val="0033246A"/>
    <w:rsid w:val="0033253D"/>
    <w:rsid w:val="00332584"/>
    <w:rsid w:val="003325EE"/>
    <w:rsid w:val="00332608"/>
    <w:rsid w:val="00332643"/>
    <w:rsid w:val="003326CB"/>
    <w:rsid w:val="00332729"/>
    <w:rsid w:val="00332737"/>
    <w:rsid w:val="00332833"/>
    <w:rsid w:val="00332834"/>
    <w:rsid w:val="003329DF"/>
    <w:rsid w:val="003329EF"/>
    <w:rsid w:val="00332A58"/>
    <w:rsid w:val="00332AA7"/>
    <w:rsid w:val="00332B3E"/>
    <w:rsid w:val="00332BC4"/>
    <w:rsid w:val="00332D72"/>
    <w:rsid w:val="00332F64"/>
    <w:rsid w:val="00332F9E"/>
    <w:rsid w:val="00333093"/>
    <w:rsid w:val="00333233"/>
    <w:rsid w:val="00333290"/>
    <w:rsid w:val="003332A7"/>
    <w:rsid w:val="0033332F"/>
    <w:rsid w:val="0033334D"/>
    <w:rsid w:val="00333390"/>
    <w:rsid w:val="003333C0"/>
    <w:rsid w:val="0033340A"/>
    <w:rsid w:val="0033349C"/>
    <w:rsid w:val="0033359C"/>
    <w:rsid w:val="00333601"/>
    <w:rsid w:val="0033368A"/>
    <w:rsid w:val="00333723"/>
    <w:rsid w:val="0033374A"/>
    <w:rsid w:val="003337BF"/>
    <w:rsid w:val="00333849"/>
    <w:rsid w:val="00333853"/>
    <w:rsid w:val="003338E6"/>
    <w:rsid w:val="00333912"/>
    <w:rsid w:val="00333946"/>
    <w:rsid w:val="0033396A"/>
    <w:rsid w:val="00333979"/>
    <w:rsid w:val="00333A41"/>
    <w:rsid w:val="00333ABF"/>
    <w:rsid w:val="00333BCF"/>
    <w:rsid w:val="00333C98"/>
    <w:rsid w:val="00333D04"/>
    <w:rsid w:val="00333D3D"/>
    <w:rsid w:val="00333D40"/>
    <w:rsid w:val="00333DA4"/>
    <w:rsid w:val="00333DC3"/>
    <w:rsid w:val="00333EA4"/>
    <w:rsid w:val="00333FE3"/>
    <w:rsid w:val="00334135"/>
    <w:rsid w:val="003341EE"/>
    <w:rsid w:val="00334219"/>
    <w:rsid w:val="0033428D"/>
    <w:rsid w:val="0033431D"/>
    <w:rsid w:val="0033434A"/>
    <w:rsid w:val="003343CE"/>
    <w:rsid w:val="003343D6"/>
    <w:rsid w:val="003343F5"/>
    <w:rsid w:val="0033448A"/>
    <w:rsid w:val="00334495"/>
    <w:rsid w:val="003344BD"/>
    <w:rsid w:val="00334555"/>
    <w:rsid w:val="00334565"/>
    <w:rsid w:val="003345CC"/>
    <w:rsid w:val="003345D6"/>
    <w:rsid w:val="003345E0"/>
    <w:rsid w:val="0033461F"/>
    <w:rsid w:val="003346A9"/>
    <w:rsid w:val="00334764"/>
    <w:rsid w:val="0033477F"/>
    <w:rsid w:val="0033479F"/>
    <w:rsid w:val="0033481E"/>
    <w:rsid w:val="003348AF"/>
    <w:rsid w:val="003348F9"/>
    <w:rsid w:val="00334A23"/>
    <w:rsid w:val="00334ACB"/>
    <w:rsid w:val="00334B3F"/>
    <w:rsid w:val="00334B68"/>
    <w:rsid w:val="00334C6B"/>
    <w:rsid w:val="00334C73"/>
    <w:rsid w:val="00334C94"/>
    <w:rsid w:val="00334CA7"/>
    <w:rsid w:val="00334DC5"/>
    <w:rsid w:val="00334DC7"/>
    <w:rsid w:val="00334DE8"/>
    <w:rsid w:val="00334EB8"/>
    <w:rsid w:val="00334F0E"/>
    <w:rsid w:val="00334F80"/>
    <w:rsid w:val="00334F85"/>
    <w:rsid w:val="00334FAC"/>
    <w:rsid w:val="00334FDC"/>
    <w:rsid w:val="0033502C"/>
    <w:rsid w:val="0033502D"/>
    <w:rsid w:val="0033508C"/>
    <w:rsid w:val="003350CA"/>
    <w:rsid w:val="0033517A"/>
    <w:rsid w:val="003351D5"/>
    <w:rsid w:val="003351F4"/>
    <w:rsid w:val="00335218"/>
    <w:rsid w:val="003352DA"/>
    <w:rsid w:val="003353ED"/>
    <w:rsid w:val="00335417"/>
    <w:rsid w:val="00335422"/>
    <w:rsid w:val="0033547B"/>
    <w:rsid w:val="00335516"/>
    <w:rsid w:val="00335599"/>
    <w:rsid w:val="0033565D"/>
    <w:rsid w:val="003356F4"/>
    <w:rsid w:val="0033575B"/>
    <w:rsid w:val="003357F5"/>
    <w:rsid w:val="00335807"/>
    <w:rsid w:val="003358CD"/>
    <w:rsid w:val="00335932"/>
    <w:rsid w:val="003359F6"/>
    <w:rsid w:val="00335A3E"/>
    <w:rsid w:val="00335AA9"/>
    <w:rsid w:val="00335AE4"/>
    <w:rsid w:val="00335B20"/>
    <w:rsid w:val="00335B39"/>
    <w:rsid w:val="00335BAD"/>
    <w:rsid w:val="00335BAF"/>
    <w:rsid w:val="00335BBB"/>
    <w:rsid w:val="00335BF5"/>
    <w:rsid w:val="00335BF6"/>
    <w:rsid w:val="00335D89"/>
    <w:rsid w:val="00335ECB"/>
    <w:rsid w:val="0033607D"/>
    <w:rsid w:val="00336219"/>
    <w:rsid w:val="0033639C"/>
    <w:rsid w:val="00336425"/>
    <w:rsid w:val="0033643B"/>
    <w:rsid w:val="003364A6"/>
    <w:rsid w:val="00336547"/>
    <w:rsid w:val="0033655A"/>
    <w:rsid w:val="003365E6"/>
    <w:rsid w:val="0033669D"/>
    <w:rsid w:val="003366C9"/>
    <w:rsid w:val="003366D7"/>
    <w:rsid w:val="00336701"/>
    <w:rsid w:val="003367C7"/>
    <w:rsid w:val="00336818"/>
    <w:rsid w:val="00336819"/>
    <w:rsid w:val="00336A1A"/>
    <w:rsid w:val="00336A3F"/>
    <w:rsid w:val="00336A60"/>
    <w:rsid w:val="00336ACC"/>
    <w:rsid w:val="00336AE5"/>
    <w:rsid w:val="00336C40"/>
    <w:rsid w:val="00336CDF"/>
    <w:rsid w:val="00336D84"/>
    <w:rsid w:val="00336DCC"/>
    <w:rsid w:val="00336E61"/>
    <w:rsid w:val="00336F5A"/>
    <w:rsid w:val="00336FE2"/>
    <w:rsid w:val="003371FC"/>
    <w:rsid w:val="003372DC"/>
    <w:rsid w:val="0033730A"/>
    <w:rsid w:val="0033732B"/>
    <w:rsid w:val="00337330"/>
    <w:rsid w:val="0033735D"/>
    <w:rsid w:val="003373D8"/>
    <w:rsid w:val="00337478"/>
    <w:rsid w:val="003374AB"/>
    <w:rsid w:val="003374CF"/>
    <w:rsid w:val="003374E7"/>
    <w:rsid w:val="0033757B"/>
    <w:rsid w:val="0033773F"/>
    <w:rsid w:val="003377B8"/>
    <w:rsid w:val="00337837"/>
    <w:rsid w:val="0033788B"/>
    <w:rsid w:val="003379D4"/>
    <w:rsid w:val="003379E7"/>
    <w:rsid w:val="00337AB8"/>
    <w:rsid w:val="00337BB3"/>
    <w:rsid w:val="00337CBD"/>
    <w:rsid w:val="00337D2E"/>
    <w:rsid w:val="00337E55"/>
    <w:rsid w:val="00337E97"/>
    <w:rsid w:val="00337F63"/>
    <w:rsid w:val="003400B9"/>
    <w:rsid w:val="003400D9"/>
    <w:rsid w:val="003400F6"/>
    <w:rsid w:val="00340155"/>
    <w:rsid w:val="00340169"/>
    <w:rsid w:val="003401AE"/>
    <w:rsid w:val="003402A7"/>
    <w:rsid w:val="003403B9"/>
    <w:rsid w:val="0034048C"/>
    <w:rsid w:val="003404AD"/>
    <w:rsid w:val="0034057C"/>
    <w:rsid w:val="0034061E"/>
    <w:rsid w:val="00340635"/>
    <w:rsid w:val="00340697"/>
    <w:rsid w:val="0034072E"/>
    <w:rsid w:val="00340789"/>
    <w:rsid w:val="0034078C"/>
    <w:rsid w:val="003407C8"/>
    <w:rsid w:val="00340842"/>
    <w:rsid w:val="0034085A"/>
    <w:rsid w:val="00340A97"/>
    <w:rsid w:val="00340AAD"/>
    <w:rsid w:val="00340AC4"/>
    <w:rsid w:val="00340AD0"/>
    <w:rsid w:val="00340B73"/>
    <w:rsid w:val="00340B88"/>
    <w:rsid w:val="00340C72"/>
    <w:rsid w:val="00340C93"/>
    <w:rsid w:val="00340CA0"/>
    <w:rsid w:val="00340CCB"/>
    <w:rsid w:val="00340CDF"/>
    <w:rsid w:val="00340D3B"/>
    <w:rsid w:val="00340E23"/>
    <w:rsid w:val="00340E8C"/>
    <w:rsid w:val="00340F8A"/>
    <w:rsid w:val="00340FAC"/>
    <w:rsid w:val="0034103E"/>
    <w:rsid w:val="00341099"/>
    <w:rsid w:val="003411BE"/>
    <w:rsid w:val="0034126D"/>
    <w:rsid w:val="0034128B"/>
    <w:rsid w:val="003413EF"/>
    <w:rsid w:val="003414F9"/>
    <w:rsid w:val="0034159E"/>
    <w:rsid w:val="0034164B"/>
    <w:rsid w:val="0034172B"/>
    <w:rsid w:val="00341745"/>
    <w:rsid w:val="003417BE"/>
    <w:rsid w:val="00341815"/>
    <w:rsid w:val="00341915"/>
    <w:rsid w:val="003419B6"/>
    <w:rsid w:val="00341A48"/>
    <w:rsid w:val="00341C1C"/>
    <w:rsid w:val="00341CC9"/>
    <w:rsid w:val="00341D1C"/>
    <w:rsid w:val="00341D3E"/>
    <w:rsid w:val="00341D94"/>
    <w:rsid w:val="00341EBF"/>
    <w:rsid w:val="00341EDF"/>
    <w:rsid w:val="00341EE3"/>
    <w:rsid w:val="00342021"/>
    <w:rsid w:val="0034204E"/>
    <w:rsid w:val="00342124"/>
    <w:rsid w:val="003421FC"/>
    <w:rsid w:val="00342204"/>
    <w:rsid w:val="00342230"/>
    <w:rsid w:val="00342244"/>
    <w:rsid w:val="00342246"/>
    <w:rsid w:val="00342292"/>
    <w:rsid w:val="00342323"/>
    <w:rsid w:val="00342359"/>
    <w:rsid w:val="0034235E"/>
    <w:rsid w:val="003423A7"/>
    <w:rsid w:val="00342484"/>
    <w:rsid w:val="003424A1"/>
    <w:rsid w:val="003424E6"/>
    <w:rsid w:val="00342692"/>
    <w:rsid w:val="0034277A"/>
    <w:rsid w:val="0034279D"/>
    <w:rsid w:val="003427A0"/>
    <w:rsid w:val="003427C0"/>
    <w:rsid w:val="00342805"/>
    <w:rsid w:val="003428FF"/>
    <w:rsid w:val="00342940"/>
    <w:rsid w:val="00342A09"/>
    <w:rsid w:val="00342AE1"/>
    <w:rsid w:val="00342B20"/>
    <w:rsid w:val="00342B74"/>
    <w:rsid w:val="00342CC2"/>
    <w:rsid w:val="00342DA9"/>
    <w:rsid w:val="00342E16"/>
    <w:rsid w:val="00342E33"/>
    <w:rsid w:val="00342E5C"/>
    <w:rsid w:val="00342E8E"/>
    <w:rsid w:val="00342F4F"/>
    <w:rsid w:val="00342FC3"/>
    <w:rsid w:val="0034302A"/>
    <w:rsid w:val="00343072"/>
    <w:rsid w:val="003430C4"/>
    <w:rsid w:val="0034315D"/>
    <w:rsid w:val="003431AC"/>
    <w:rsid w:val="00343253"/>
    <w:rsid w:val="0034333D"/>
    <w:rsid w:val="00343373"/>
    <w:rsid w:val="003433F2"/>
    <w:rsid w:val="00343449"/>
    <w:rsid w:val="0034349A"/>
    <w:rsid w:val="003434EB"/>
    <w:rsid w:val="003436B0"/>
    <w:rsid w:val="0034370D"/>
    <w:rsid w:val="00343734"/>
    <w:rsid w:val="0034374F"/>
    <w:rsid w:val="00343845"/>
    <w:rsid w:val="00343926"/>
    <w:rsid w:val="0034398B"/>
    <w:rsid w:val="00343AD6"/>
    <w:rsid w:val="00343B86"/>
    <w:rsid w:val="00343BE6"/>
    <w:rsid w:val="00343C16"/>
    <w:rsid w:val="00343C8C"/>
    <w:rsid w:val="00343D3D"/>
    <w:rsid w:val="00343E4D"/>
    <w:rsid w:val="00343E69"/>
    <w:rsid w:val="00343EF2"/>
    <w:rsid w:val="00343F7D"/>
    <w:rsid w:val="00343F97"/>
    <w:rsid w:val="00343FCF"/>
    <w:rsid w:val="003440F4"/>
    <w:rsid w:val="003441F3"/>
    <w:rsid w:val="003442A8"/>
    <w:rsid w:val="00344389"/>
    <w:rsid w:val="003443DE"/>
    <w:rsid w:val="0034441A"/>
    <w:rsid w:val="00344422"/>
    <w:rsid w:val="00344477"/>
    <w:rsid w:val="00344490"/>
    <w:rsid w:val="003444B1"/>
    <w:rsid w:val="00344540"/>
    <w:rsid w:val="003445AC"/>
    <w:rsid w:val="003445F1"/>
    <w:rsid w:val="0034464D"/>
    <w:rsid w:val="003446B3"/>
    <w:rsid w:val="003446BA"/>
    <w:rsid w:val="003446D1"/>
    <w:rsid w:val="003446E0"/>
    <w:rsid w:val="00344890"/>
    <w:rsid w:val="003448B9"/>
    <w:rsid w:val="00344933"/>
    <w:rsid w:val="00344945"/>
    <w:rsid w:val="0034496A"/>
    <w:rsid w:val="003449D1"/>
    <w:rsid w:val="00344A2B"/>
    <w:rsid w:val="00344B6F"/>
    <w:rsid w:val="00344C12"/>
    <w:rsid w:val="00344C3A"/>
    <w:rsid w:val="00344C55"/>
    <w:rsid w:val="00344C6A"/>
    <w:rsid w:val="00344CB1"/>
    <w:rsid w:val="00344DD1"/>
    <w:rsid w:val="00344DFF"/>
    <w:rsid w:val="00344E1B"/>
    <w:rsid w:val="00344E3D"/>
    <w:rsid w:val="00344E61"/>
    <w:rsid w:val="00344EDD"/>
    <w:rsid w:val="00344F20"/>
    <w:rsid w:val="00344F65"/>
    <w:rsid w:val="00344FB3"/>
    <w:rsid w:val="0034501E"/>
    <w:rsid w:val="0034508A"/>
    <w:rsid w:val="003450F5"/>
    <w:rsid w:val="00345117"/>
    <w:rsid w:val="003451C8"/>
    <w:rsid w:val="003451CE"/>
    <w:rsid w:val="0034524B"/>
    <w:rsid w:val="00345252"/>
    <w:rsid w:val="003453A7"/>
    <w:rsid w:val="003454E3"/>
    <w:rsid w:val="00345586"/>
    <w:rsid w:val="0034568E"/>
    <w:rsid w:val="003457E4"/>
    <w:rsid w:val="00345851"/>
    <w:rsid w:val="003458E2"/>
    <w:rsid w:val="003459E3"/>
    <w:rsid w:val="00345B5B"/>
    <w:rsid w:val="00345C47"/>
    <w:rsid w:val="00345C59"/>
    <w:rsid w:val="00345D0E"/>
    <w:rsid w:val="00345D29"/>
    <w:rsid w:val="00345D45"/>
    <w:rsid w:val="00345D4D"/>
    <w:rsid w:val="00345E3A"/>
    <w:rsid w:val="00345E52"/>
    <w:rsid w:val="00345EFD"/>
    <w:rsid w:val="0034600B"/>
    <w:rsid w:val="00346060"/>
    <w:rsid w:val="00346061"/>
    <w:rsid w:val="00346093"/>
    <w:rsid w:val="00346135"/>
    <w:rsid w:val="0034615C"/>
    <w:rsid w:val="0034629B"/>
    <w:rsid w:val="003464AE"/>
    <w:rsid w:val="003464B2"/>
    <w:rsid w:val="00346516"/>
    <w:rsid w:val="00346527"/>
    <w:rsid w:val="00346671"/>
    <w:rsid w:val="003466E9"/>
    <w:rsid w:val="00346711"/>
    <w:rsid w:val="003467C5"/>
    <w:rsid w:val="0034684C"/>
    <w:rsid w:val="00346856"/>
    <w:rsid w:val="003468B2"/>
    <w:rsid w:val="0034693A"/>
    <w:rsid w:val="003469B7"/>
    <w:rsid w:val="00346A82"/>
    <w:rsid w:val="00346AE3"/>
    <w:rsid w:val="00346AE7"/>
    <w:rsid w:val="00346B09"/>
    <w:rsid w:val="00346B88"/>
    <w:rsid w:val="00346C9E"/>
    <w:rsid w:val="00346D40"/>
    <w:rsid w:val="00346DA6"/>
    <w:rsid w:val="00346E46"/>
    <w:rsid w:val="00346E6E"/>
    <w:rsid w:val="00346E80"/>
    <w:rsid w:val="00346F2B"/>
    <w:rsid w:val="00346F96"/>
    <w:rsid w:val="00347083"/>
    <w:rsid w:val="003470D5"/>
    <w:rsid w:val="003470DB"/>
    <w:rsid w:val="0034710E"/>
    <w:rsid w:val="0034711E"/>
    <w:rsid w:val="0034720A"/>
    <w:rsid w:val="0034729D"/>
    <w:rsid w:val="003472B8"/>
    <w:rsid w:val="003473D7"/>
    <w:rsid w:val="0034748A"/>
    <w:rsid w:val="003474D7"/>
    <w:rsid w:val="003474DB"/>
    <w:rsid w:val="003474FA"/>
    <w:rsid w:val="00347602"/>
    <w:rsid w:val="003477C9"/>
    <w:rsid w:val="0034781C"/>
    <w:rsid w:val="0034787A"/>
    <w:rsid w:val="003478A4"/>
    <w:rsid w:val="00347B2F"/>
    <w:rsid w:val="00347B55"/>
    <w:rsid w:val="00347B77"/>
    <w:rsid w:val="00347B90"/>
    <w:rsid w:val="00347B98"/>
    <w:rsid w:val="00347C0F"/>
    <w:rsid w:val="00347C44"/>
    <w:rsid w:val="00347D09"/>
    <w:rsid w:val="00347D14"/>
    <w:rsid w:val="00347D3A"/>
    <w:rsid w:val="003500B3"/>
    <w:rsid w:val="0035015D"/>
    <w:rsid w:val="0035022F"/>
    <w:rsid w:val="003502C6"/>
    <w:rsid w:val="003502D3"/>
    <w:rsid w:val="003503AD"/>
    <w:rsid w:val="00350466"/>
    <w:rsid w:val="00350489"/>
    <w:rsid w:val="003504FA"/>
    <w:rsid w:val="003506A3"/>
    <w:rsid w:val="003506EE"/>
    <w:rsid w:val="00350729"/>
    <w:rsid w:val="00350781"/>
    <w:rsid w:val="00350816"/>
    <w:rsid w:val="003509AB"/>
    <w:rsid w:val="00350A22"/>
    <w:rsid w:val="00350A7D"/>
    <w:rsid w:val="00350A7E"/>
    <w:rsid w:val="00350A97"/>
    <w:rsid w:val="00350B68"/>
    <w:rsid w:val="00350D87"/>
    <w:rsid w:val="00350D99"/>
    <w:rsid w:val="00350DB7"/>
    <w:rsid w:val="00350DC1"/>
    <w:rsid w:val="00350EC8"/>
    <w:rsid w:val="00350F01"/>
    <w:rsid w:val="00350F6C"/>
    <w:rsid w:val="00350FF5"/>
    <w:rsid w:val="00351060"/>
    <w:rsid w:val="003510C3"/>
    <w:rsid w:val="00351171"/>
    <w:rsid w:val="003511A0"/>
    <w:rsid w:val="003511AD"/>
    <w:rsid w:val="003511C8"/>
    <w:rsid w:val="00351272"/>
    <w:rsid w:val="003512AF"/>
    <w:rsid w:val="00351300"/>
    <w:rsid w:val="003513A8"/>
    <w:rsid w:val="003513DC"/>
    <w:rsid w:val="00351466"/>
    <w:rsid w:val="0035146C"/>
    <w:rsid w:val="0035147A"/>
    <w:rsid w:val="0035148D"/>
    <w:rsid w:val="00351493"/>
    <w:rsid w:val="0035168A"/>
    <w:rsid w:val="00351699"/>
    <w:rsid w:val="0035169B"/>
    <w:rsid w:val="003517EB"/>
    <w:rsid w:val="0035182A"/>
    <w:rsid w:val="003518E3"/>
    <w:rsid w:val="00351935"/>
    <w:rsid w:val="00351986"/>
    <w:rsid w:val="00351990"/>
    <w:rsid w:val="003519F3"/>
    <w:rsid w:val="00351AC6"/>
    <w:rsid w:val="00351B14"/>
    <w:rsid w:val="00351B1D"/>
    <w:rsid w:val="00351B95"/>
    <w:rsid w:val="00351C3D"/>
    <w:rsid w:val="00351C99"/>
    <w:rsid w:val="00351CB9"/>
    <w:rsid w:val="00351D4E"/>
    <w:rsid w:val="00351E5D"/>
    <w:rsid w:val="00351F8A"/>
    <w:rsid w:val="0035200B"/>
    <w:rsid w:val="003520A1"/>
    <w:rsid w:val="003520DC"/>
    <w:rsid w:val="003521BA"/>
    <w:rsid w:val="00352242"/>
    <w:rsid w:val="00352249"/>
    <w:rsid w:val="003522C2"/>
    <w:rsid w:val="00352349"/>
    <w:rsid w:val="00352352"/>
    <w:rsid w:val="0035248D"/>
    <w:rsid w:val="003524D3"/>
    <w:rsid w:val="00352539"/>
    <w:rsid w:val="00352594"/>
    <w:rsid w:val="0035262D"/>
    <w:rsid w:val="00352655"/>
    <w:rsid w:val="0035273E"/>
    <w:rsid w:val="00352791"/>
    <w:rsid w:val="0035281D"/>
    <w:rsid w:val="003528AC"/>
    <w:rsid w:val="003529A6"/>
    <w:rsid w:val="00352ADD"/>
    <w:rsid w:val="00352B16"/>
    <w:rsid w:val="00352C30"/>
    <w:rsid w:val="00352C78"/>
    <w:rsid w:val="00352CA1"/>
    <w:rsid w:val="00352CB8"/>
    <w:rsid w:val="00352CCE"/>
    <w:rsid w:val="00352D19"/>
    <w:rsid w:val="00352EB7"/>
    <w:rsid w:val="00352F2D"/>
    <w:rsid w:val="00352F46"/>
    <w:rsid w:val="00352FD0"/>
    <w:rsid w:val="00352FF2"/>
    <w:rsid w:val="00353006"/>
    <w:rsid w:val="003530BB"/>
    <w:rsid w:val="00353112"/>
    <w:rsid w:val="003532C3"/>
    <w:rsid w:val="0035330A"/>
    <w:rsid w:val="00353389"/>
    <w:rsid w:val="003533EA"/>
    <w:rsid w:val="003534B2"/>
    <w:rsid w:val="003534C0"/>
    <w:rsid w:val="00353506"/>
    <w:rsid w:val="0035352B"/>
    <w:rsid w:val="003535A0"/>
    <w:rsid w:val="0035365F"/>
    <w:rsid w:val="0035366D"/>
    <w:rsid w:val="003536AB"/>
    <w:rsid w:val="003536B0"/>
    <w:rsid w:val="003537A8"/>
    <w:rsid w:val="003537C4"/>
    <w:rsid w:val="003537DD"/>
    <w:rsid w:val="003537FB"/>
    <w:rsid w:val="00353809"/>
    <w:rsid w:val="0035396D"/>
    <w:rsid w:val="003539A6"/>
    <w:rsid w:val="003539E8"/>
    <w:rsid w:val="00353BA3"/>
    <w:rsid w:val="00353BC6"/>
    <w:rsid w:val="00353C44"/>
    <w:rsid w:val="00353C53"/>
    <w:rsid w:val="00353D27"/>
    <w:rsid w:val="00353E75"/>
    <w:rsid w:val="00353E90"/>
    <w:rsid w:val="00353ED5"/>
    <w:rsid w:val="00353F42"/>
    <w:rsid w:val="00353FB7"/>
    <w:rsid w:val="003540D0"/>
    <w:rsid w:val="0035416A"/>
    <w:rsid w:val="003541BA"/>
    <w:rsid w:val="0035434B"/>
    <w:rsid w:val="0035437C"/>
    <w:rsid w:val="00354418"/>
    <w:rsid w:val="0035446C"/>
    <w:rsid w:val="0035447B"/>
    <w:rsid w:val="0035449C"/>
    <w:rsid w:val="00354517"/>
    <w:rsid w:val="00354536"/>
    <w:rsid w:val="00354655"/>
    <w:rsid w:val="0035466C"/>
    <w:rsid w:val="003546F5"/>
    <w:rsid w:val="0035472E"/>
    <w:rsid w:val="0035472F"/>
    <w:rsid w:val="00354B08"/>
    <w:rsid w:val="00354B20"/>
    <w:rsid w:val="00354D0E"/>
    <w:rsid w:val="00354D45"/>
    <w:rsid w:val="00354DE4"/>
    <w:rsid w:val="00354E31"/>
    <w:rsid w:val="00354E5E"/>
    <w:rsid w:val="00354FF0"/>
    <w:rsid w:val="00354FFE"/>
    <w:rsid w:val="003550A8"/>
    <w:rsid w:val="003550B4"/>
    <w:rsid w:val="00355127"/>
    <w:rsid w:val="0035514F"/>
    <w:rsid w:val="003551DE"/>
    <w:rsid w:val="003551E5"/>
    <w:rsid w:val="00355279"/>
    <w:rsid w:val="00355289"/>
    <w:rsid w:val="003552C1"/>
    <w:rsid w:val="003552C6"/>
    <w:rsid w:val="0035533F"/>
    <w:rsid w:val="00355443"/>
    <w:rsid w:val="0035544B"/>
    <w:rsid w:val="003554A1"/>
    <w:rsid w:val="003554DA"/>
    <w:rsid w:val="00355535"/>
    <w:rsid w:val="00355585"/>
    <w:rsid w:val="003555A3"/>
    <w:rsid w:val="003555A5"/>
    <w:rsid w:val="00355632"/>
    <w:rsid w:val="003556F5"/>
    <w:rsid w:val="0035573D"/>
    <w:rsid w:val="003558BE"/>
    <w:rsid w:val="00355975"/>
    <w:rsid w:val="00355992"/>
    <w:rsid w:val="003559D9"/>
    <w:rsid w:val="00355ABB"/>
    <w:rsid w:val="00355B41"/>
    <w:rsid w:val="00355B45"/>
    <w:rsid w:val="00355B6C"/>
    <w:rsid w:val="00355BC1"/>
    <w:rsid w:val="00355BE3"/>
    <w:rsid w:val="00355C19"/>
    <w:rsid w:val="00355C4A"/>
    <w:rsid w:val="00355D2E"/>
    <w:rsid w:val="00355D52"/>
    <w:rsid w:val="00355D78"/>
    <w:rsid w:val="00355EB0"/>
    <w:rsid w:val="00355F11"/>
    <w:rsid w:val="00355F53"/>
    <w:rsid w:val="00355FB8"/>
    <w:rsid w:val="00355FF8"/>
    <w:rsid w:val="00356009"/>
    <w:rsid w:val="00356044"/>
    <w:rsid w:val="00356089"/>
    <w:rsid w:val="003561AA"/>
    <w:rsid w:val="003561C5"/>
    <w:rsid w:val="00356319"/>
    <w:rsid w:val="0035631E"/>
    <w:rsid w:val="00356605"/>
    <w:rsid w:val="0035662A"/>
    <w:rsid w:val="0035671B"/>
    <w:rsid w:val="00356756"/>
    <w:rsid w:val="00356842"/>
    <w:rsid w:val="003569E9"/>
    <w:rsid w:val="00356AB7"/>
    <w:rsid w:val="00356AC4"/>
    <w:rsid w:val="00356B00"/>
    <w:rsid w:val="00356CC3"/>
    <w:rsid w:val="00356CFE"/>
    <w:rsid w:val="00356DAF"/>
    <w:rsid w:val="00356DDB"/>
    <w:rsid w:val="00356DFD"/>
    <w:rsid w:val="00356E3C"/>
    <w:rsid w:val="00356F56"/>
    <w:rsid w:val="00356F6D"/>
    <w:rsid w:val="00357029"/>
    <w:rsid w:val="00357078"/>
    <w:rsid w:val="003570B5"/>
    <w:rsid w:val="003571D1"/>
    <w:rsid w:val="00357246"/>
    <w:rsid w:val="00357259"/>
    <w:rsid w:val="00357271"/>
    <w:rsid w:val="003572F3"/>
    <w:rsid w:val="003572FD"/>
    <w:rsid w:val="00357356"/>
    <w:rsid w:val="00357391"/>
    <w:rsid w:val="00357450"/>
    <w:rsid w:val="00357522"/>
    <w:rsid w:val="003575AC"/>
    <w:rsid w:val="00357683"/>
    <w:rsid w:val="00357685"/>
    <w:rsid w:val="0035768D"/>
    <w:rsid w:val="0035771A"/>
    <w:rsid w:val="003577B6"/>
    <w:rsid w:val="003577F7"/>
    <w:rsid w:val="00357881"/>
    <w:rsid w:val="003578B9"/>
    <w:rsid w:val="003578FB"/>
    <w:rsid w:val="00357ABF"/>
    <w:rsid w:val="00357B33"/>
    <w:rsid w:val="00357BAD"/>
    <w:rsid w:val="00357CBB"/>
    <w:rsid w:val="00357CF9"/>
    <w:rsid w:val="00357D7A"/>
    <w:rsid w:val="00357DD0"/>
    <w:rsid w:val="00357FE1"/>
    <w:rsid w:val="00360072"/>
    <w:rsid w:val="003600B8"/>
    <w:rsid w:val="003600C2"/>
    <w:rsid w:val="00360127"/>
    <w:rsid w:val="00360166"/>
    <w:rsid w:val="003602A0"/>
    <w:rsid w:val="003602F9"/>
    <w:rsid w:val="00360346"/>
    <w:rsid w:val="00360348"/>
    <w:rsid w:val="003603F3"/>
    <w:rsid w:val="003604BF"/>
    <w:rsid w:val="003604EB"/>
    <w:rsid w:val="0036084B"/>
    <w:rsid w:val="003608BE"/>
    <w:rsid w:val="003609E9"/>
    <w:rsid w:val="00360A78"/>
    <w:rsid w:val="00360A9E"/>
    <w:rsid w:val="00360BE6"/>
    <w:rsid w:val="00360D03"/>
    <w:rsid w:val="00360DBE"/>
    <w:rsid w:val="00360DE4"/>
    <w:rsid w:val="00360E37"/>
    <w:rsid w:val="00360EED"/>
    <w:rsid w:val="00360F1D"/>
    <w:rsid w:val="00360F4D"/>
    <w:rsid w:val="00360F97"/>
    <w:rsid w:val="00360F9A"/>
    <w:rsid w:val="003610B8"/>
    <w:rsid w:val="0036114E"/>
    <w:rsid w:val="0036128D"/>
    <w:rsid w:val="00361408"/>
    <w:rsid w:val="00361438"/>
    <w:rsid w:val="00361488"/>
    <w:rsid w:val="0036150B"/>
    <w:rsid w:val="00361531"/>
    <w:rsid w:val="00361548"/>
    <w:rsid w:val="00361580"/>
    <w:rsid w:val="003615DB"/>
    <w:rsid w:val="003615F9"/>
    <w:rsid w:val="003616E9"/>
    <w:rsid w:val="0036174F"/>
    <w:rsid w:val="00361774"/>
    <w:rsid w:val="003617BB"/>
    <w:rsid w:val="0036189D"/>
    <w:rsid w:val="003618CD"/>
    <w:rsid w:val="0036190E"/>
    <w:rsid w:val="00361A47"/>
    <w:rsid w:val="00361A82"/>
    <w:rsid w:val="00361A9C"/>
    <w:rsid w:val="00361B65"/>
    <w:rsid w:val="00361BDE"/>
    <w:rsid w:val="00361C7F"/>
    <w:rsid w:val="00361C92"/>
    <w:rsid w:val="00361DD4"/>
    <w:rsid w:val="00361DE7"/>
    <w:rsid w:val="00361E26"/>
    <w:rsid w:val="00361E40"/>
    <w:rsid w:val="00361F64"/>
    <w:rsid w:val="00361F73"/>
    <w:rsid w:val="00361FA9"/>
    <w:rsid w:val="00361FE5"/>
    <w:rsid w:val="00362054"/>
    <w:rsid w:val="003620A9"/>
    <w:rsid w:val="00362122"/>
    <w:rsid w:val="0036213A"/>
    <w:rsid w:val="00362146"/>
    <w:rsid w:val="00362223"/>
    <w:rsid w:val="00362237"/>
    <w:rsid w:val="003622F5"/>
    <w:rsid w:val="0036236E"/>
    <w:rsid w:val="0036253C"/>
    <w:rsid w:val="0036261E"/>
    <w:rsid w:val="003627A2"/>
    <w:rsid w:val="00362814"/>
    <w:rsid w:val="0036285F"/>
    <w:rsid w:val="00362897"/>
    <w:rsid w:val="0036290D"/>
    <w:rsid w:val="003629F2"/>
    <w:rsid w:val="00362A41"/>
    <w:rsid w:val="00362B02"/>
    <w:rsid w:val="00362D72"/>
    <w:rsid w:val="00362D8E"/>
    <w:rsid w:val="00362DE6"/>
    <w:rsid w:val="00362E6E"/>
    <w:rsid w:val="00362ECF"/>
    <w:rsid w:val="00362F26"/>
    <w:rsid w:val="00362FB8"/>
    <w:rsid w:val="00362FB9"/>
    <w:rsid w:val="00363061"/>
    <w:rsid w:val="003630DE"/>
    <w:rsid w:val="00363213"/>
    <w:rsid w:val="00363287"/>
    <w:rsid w:val="00363327"/>
    <w:rsid w:val="00363390"/>
    <w:rsid w:val="00363444"/>
    <w:rsid w:val="0036361A"/>
    <w:rsid w:val="0036362E"/>
    <w:rsid w:val="0036377E"/>
    <w:rsid w:val="0036389A"/>
    <w:rsid w:val="003638AD"/>
    <w:rsid w:val="0036391C"/>
    <w:rsid w:val="00363972"/>
    <w:rsid w:val="003639B8"/>
    <w:rsid w:val="00363A7F"/>
    <w:rsid w:val="00363A8F"/>
    <w:rsid w:val="00363B56"/>
    <w:rsid w:val="00363BD1"/>
    <w:rsid w:val="00363BD5"/>
    <w:rsid w:val="00363C5F"/>
    <w:rsid w:val="00363CFF"/>
    <w:rsid w:val="00363D2F"/>
    <w:rsid w:val="00363D90"/>
    <w:rsid w:val="00363E35"/>
    <w:rsid w:val="00363F2C"/>
    <w:rsid w:val="00363F83"/>
    <w:rsid w:val="00363FFF"/>
    <w:rsid w:val="00364009"/>
    <w:rsid w:val="0036407B"/>
    <w:rsid w:val="00364112"/>
    <w:rsid w:val="003641C1"/>
    <w:rsid w:val="003641D9"/>
    <w:rsid w:val="003642F0"/>
    <w:rsid w:val="0036437B"/>
    <w:rsid w:val="003643FF"/>
    <w:rsid w:val="00364478"/>
    <w:rsid w:val="0036449E"/>
    <w:rsid w:val="003644A4"/>
    <w:rsid w:val="0036459B"/>
    <w:rsid w:val="00364641"/>
    <w:rsid w:val="00364664"/>
    <w:rsid w:val="003647A1"/>
    <w:rsid w:val="003647A3"/>
    <w:rsid w:val="00364834"/>
    <w:rsid w:val="00364859"/>
    <w:rsid w:val="00364930"/>
    <w:rsid w:val="00364952"/>
    <w:rsid w:val="0036496B"/>
    <w:rsid w:val="003649F8"/>
    <w:rsid w:val="00364B81"/>
    <w:rsid w:val="00364C27"/>
    <w:rsid w:val="00364CE7"/>
    <w:rsid w:val="00364D7E"/>
    <w:rsid w:val="00364DAF"/>
    <w:rsid w:val="00364FCF"/>
    <w:rsid w:val="00365076"/>
    <w:rsid w:val="00365134"/>
    <w:rsid w:val="0036519F"/>
    <w:rsid w:val="00365231"/>
    <w:rsid w:val="0036525B"/>
    <w:rsid w:val="00365263"/>
    <w:rsid w:val="00365270"/>
    <w:rsid w:val="00365279"/>
    <w:rsid w:val="00365292"/>
    <w:rsid w:val="00365366"/>
    <w:rsid w:val="003654BD"/>
    <w:rsid w:val="003654F9"/>
    <w:rsid w:val="0036552D"/>
    <w:rsid w:val="003655BA"/>
    <w:rsid w:val="003655C8"/>
    <w:rsid w:val="00365613"/>
    <w:rsid w:val="003656BC"/>
    <w:rsid w:val="003656E8"/>
    <w:rsid w:val="00365745"/>
    <w:rsid w:val="0036582C"/>
    <w:rsid w:val="00365846"/>
    <w:rsid w:val="00365900"/>
    <w:rsid w:val="003659AA"/>
    <w:rsid w:val="00365A24"/>
    <w:rsid w:val="00365B01"/>
    <w:rsid w:val="00365BB7"/>
    <w:rsid w:val="00365BBB"/>
    <w:rsid w:val="00365C09"/>
    <w:rsid w:val="00365CDE"/>
    <w:rsid w:val="00365CF1"/>
    <w:rsid w:val="00365DEA"/>
    <w:rsid w:val="00365E1D"/>
    <w:rsid w:val="00365F12"/>
    <w:rsid w:val="00365F63"/>
    <w:rsid w:val="003660AD"/>
    <w:rsid w:val="00366107"/>
    <w:rsid w:val="0036621F"/>
    <w:rsid w:val="00366337"/>
    <w:rsid w:val="00366366"/>
    <w:rsid w:val="003663BA"/>
    <w:rsid w:val="00366455"/>
    <w:rsid w:val="003664DF"/>
    <w:rsid w:val="003664FA"/>
    <w:rsid w:val="003666D0"/>
    <w:rsid w:val="00366865"/>
    <w:rsid w:val="0036686D"/>
    <w:rsid w:val="00366872"/>
    <w:rsid w:val="0036688E"/>
    <w:rsid w:val="0036689B"/>
    <w:rsid w:val="003668A4"/>
    <w:rsid w:val="003669A9"/>
    <w:rsid w:val="00366A1D"/>
    <w:rsid w:val="00366BB3"/>
    <w:rsid w:val="00366BD4"/>
    <w:rsid w:val="00366CEE"/>
    <w:rsid w:val="00366E06"/>
    <w:rsid w:val="00366E43"/>
    <w:rsid w:val="00366EFA"/>
    <w:rsid w:val="00367002"/>
    <w:rsid w:val="0036710A"/>
    <w:rsid w:val="00367115"/>
    <w:rsid w:val="003671B2"/>
    <w:rsid w:val="00367217"/>
    <w:rsid w:val="003672C8"/>
    <w:rsid w:val="003674A8"/>
    <w:rsid w:val="00367565"/>
    <w:rsid w:val="0036757A"/>
    <w:rsid w:val="003676D7"/>
    <w:rsid w:val="0036779A"/>
    <w:rsid w:val="003677F2"/>
    <w:rsid w:val="0036783F"/>
    <w:rsid w:val="00367847"/>
    <w:rsid w:val="003678A5"/>
    <w:rsid w:val="003679A4"/>
    <w:rsid w:val="00367A5A"/>
    <w:rsid w:val="00367A79"/>
    <w:rsid w:val="00367AA3"/>
    <w:rsid w:val="00367AD4"/>
    <w:rsid w:val="00367B11"/>
    <w:rsid w:val="00367B86"/>
    <w:rsid w:val="00367B8F"/>
    <w:rsid w:val="00367C57"/>
    <w:rsid w:val="00367C79"/>
    <w:rsid w:val="00367C8E"/>
    <w:rsid w:val="00367D2E"/>
    <w:rsid w:val="00367D70"/>
    <w:rsid w:val="00367DF7"/>
    <w:rsid w:val="00367E19"/>
    <w:rsid w:val="00367E27"/>
    <w:rsid w:val="00367EC9"/>
    <w:rsid w:val="003700A7"/>
    <w:rsid w:val="00370108"/>
    <w:rsid w:val="00370237"/>
    <w:rsid w:val="00370240"/>
    <w:rsid w:val="00370352"/>
    <w:rsid w:val="00370415"/>
    <w:rsid w:val="003705A8"/>
    <w:rsid w:val="003705C4"/>
    <w:rsid w:val="003705DC"/>
    <w:rsid w:val="003705E4"/>
    <w:rsid w:val="003705FA"/>
    <w:rsid w:val="0037067B"/>
    <w:rsid w:val="0037067C"/>
    <w:rsid w:val="0037071A"/>
    <w:rsid w:val="00370785"/>
    <w:rsid w:val="003707C6"/>
    <w:rsid w:val="003707E0"/>
    <w:rsid w:val="00370807"/>
    <w:rsid w:val="0037081B"/>
    <w:rsid w:val="00370823"/>
    <w:rsid w:val="00370885"/>
    <w:rsid w:val="00370939"/>
    <w:rsid w:val="00370968"/>
    <w:rsid w:val="003709E2"/>
    <w:rsid w:val="00370A67"/>
    <w:rsid w:val="00370AC6"/>
    <w:rsid w:val="00370B35"/>
    <w:rsid w:val="00370B44"/>
    <w:rsid w:val="00370B8C"/>
    <w:rsid w:val="00370BAF"/>
    <w:rsid w:val="00370C52"/>
    <w:rsid w:val="00370C9B"/>
    <w:rsid w:val="00370CA2"/>
    <w:rsid w:val="00370CA8"/>
    <w:rsid w:val="00370CE7"/>
    <w:rsid w:val="00370D33"/>
    <w:rsid w:val="00370E4D"/>
    <w:rsid w:val="00370EE9"/>
    <w:rsid w:val="00370FB0"/>
    <w:rsid w:val="00371055"/>
    <w:rsid w:val="0037117D"/>
    <w:rsid w:val="003711B8"/>
    <w:rsid w:val="00371299"/>
    <w:rsid w:val="003712FD"/>
    <w:rsid w:val="0037137C"/>
    <w:rsid w:val="00371498"/>
    <w:rsid w:val="003714BC"/>
    <w:rsid w:val="003714D4"/>
    <w:rsid w:val="0037151D"/>
    <w:rsid w:val="00371556"/>
    <w:rsid w:val="003715A8"/>
    <w:rsid w:val="003715C2"/>
    <w:rsid w:val="003715E1"/>
    <w:rsid w:val="003715E4"/>
    <w:rsid w:val="00371625"/>
    <w:rsid w:val="00371642"/>
    <w:rsid w:val="0037164F"/>
    <w:rsid w:val="003716C3"/>
    <w:rsid w:val="003716D5"/>
    <w:rsid w:val="003716E1"/>
    <w:rsid w:val="00371734"/>
    <w:rsid w:val="00371759"/>
    <w:rsid w:val="0037194D"/>
    <w:rsid w:val="00371992"/>
    <w:rsid w:val="003719C4"/>
    <w:rsid w:val="00371A4D"/>
    <w:rsid w:val="00371AE7"/>
    <w:rsid w:val="00371B2C"/>
    <w:rsid w:val="00371B5B"/>
    <w:rsid w:val="00371B66"/>
    <w:rsid w:val="00371BAD"/>
    <w:rsid w:val="00371C5C"/>
    <w:rsid w:val="00371CCC"/>
    <w:rsid w:val="00371D31"/>
    <w:rsid w:val="00371D4D"/>
    <w:rsid w:val="00371DFB"/>
    <w:rsid w:val="00371F0A"/>
    <w:rsid w:val="00371F87"/>
    <w:rsid w:val="00371F92"/>
    <w:rsid w:val="00371F97"/>
    <w:rsid w:val="00371FC4"/>
    <w:rsid w:val="0037201F"/>
    <w:rsid w:val="00372044"/>
    <w:rsid w:val="00372063"/>
    <w:rsid w:val="00372124"/>
    <w:rsid w:val="003721A4"/>
    <w:rsid w:val="0037226A"/>
    <w:rsid w:val="003722E9"/>
    <w:rsid w:val="00372404"/>
    <w:rsid w:val="00372423"/>
    <w:rsid w:val="00372455"/>
    <w:rsid w:val="00372462"/>
    <w:rsid w:val="003724DD"/>
    <w:rsid w:val="0037260B"/>
    <w:rsid w:val="0037261F"/>
    <w:rsid w:val="003727A1"/>
    <w:rsid w:val="003727F2"/>
    <w:rsid w:val="00372832"/>
    <w:rsid w:val="00372936"/>
    <w:rsid w:val="00372950"/>
    <w:rsid w:val="003729AE"/>
    <w:rsid w:val="00372B43"/>
    <w:rsid w:val="00372B8B"/>
    <w:rsid w:val="00372C01"/>
    <w:rsid w:val="00372C5C"/>
    <w:rsid w:val="00372DDB"/>
    <w:rsid w:val="00372F9B"/>
    <w:rsid w:val="0037301B"/>
    <w:rsid w:val="003730B2"/>
    <w:rsid w:val="003730DC"/>
    <w:rsid w:val="00373108"/>
    <w:rsid w:val="0037319F"/>
    <w:rsid w:val="003731AE"/>
    <w:rsid w:val="003731C7"/>
    <w:rsid w:val="00373210"/>
    <w:rsid w:val="003732A4"/>
    <w:rsid w:val="003732F5"/>
    <w:rsid w:val="00373310"/>
    <w:rsid w:val="00373392"/>
    <w:rsid w:val="00373491"/>
    <w:rsid w:val="003734E2"/>
    <w:rsid w:val="003734E7"/>
    <w:rsid w:val="00373562"/>
    <w:rsid w:val="00373572"/>
    <w:rsid w:val="003735F3"/>
    <w:rsid w:val="00373682"/>
    <w:rsid w:val="003736AE"/>
    <w:rsid w:val="003737D0"/>
    <w:rsid w:val="00373864"/>
    <w:rsid w:val="0037388D"/>
    <w:rsid w:val="003738F2"/>
    <w:rsid w:val="003739F3"/>
    <w:rsid w:val="00373B0C"/>
    <w:rsid w:val="00373B3F"/>
    <w:rsid w:val="00373B4C"/>
    <w:rsid w:val="00373B68"/>
    <w:rsid w:val="00373BBD"/>
    <w:rsid w:val="00373C2F"/>
    <w:rsid w:val="00373C5A"/>
    <w:rsid w:val="00373CBC"/>
    <w:rsid w:val="00373E59"/>
    <w:rsid w:val="00373EF5"/>
    <w:rsid w:val="00373F2C"/>
    <w:rsid w:val="00373F67"/>
    <w:rsid w:val="003741E5"/>
    <w:rsid w:val="003742C2"/>
    <w:rsid w:val="00374312"/>
    <w:rsid w:val="003743A2"/>
    <w:rsid w:val="003743BA"/>
    <w:rsid w:val="0037444B"/>
    <w:rsid w:val="003744AF"/>
    <w:rsid w:val="003745DB"/>
    <w:rsid w:val="003745EA"/>
    <w:rsid w:val="00374604"/>
    <w:rsid w:val="00374618"/>
    <w:rsid w:val="0037461B"/>
    <w:rsid w:val="00374736"/>
    <w:rsid w:val="003747D4"/>
    <w:rsid w:val="00374837"/>
    <w:rsid w:val="00374939"/>
    <w:rsid w:val="00374A4F"/>
    <w:rsid w:val="00374AEE"/>
    <w:rsid w:val="00374B5B"/>
    <w:rsid w:val="00374BB4"/>
    <w:rsid w:val="00374BF6"/>
    <w:rsid w:val="00374C5E"/>
    <w:rsid w:val="00374C7B"/>
    <w:rsid w:val="00374D0C"/>
    <w:rsid w:val="00374D3F"/>
    <w:rsid w:val="00374D4C"/>
    <w:rsid w:val="00374DD4"/>
    <w:rsid w:val="00374E14"/>
    <w:rsid w:val="00374E2C"/>
    <w:rsid w:val="00374E2D"/>
    <w:rsid w:val="00374E58"/>
    <w:rsid w:val="00374E7E"/>
    <w:rsid w:val="00374F69"/>
    <w:rsid w:val="00375006"/>
    <w:rsid w:val="00375143"/>
    <w:rsid w:val="00375169"/>
    <w:rsid w:val="0037517F"/>
    <w:rsid w:val="003751C2"/>
    <w:rsid w:val="003751C6"/>
    <w:rsid w:val="003752C7"/>
    <w:rsid w:val="003752D9"/>
    <w:rsid w:val="0037537C"/>
    <w:rsid w:val="00375404"/>
    <w:rsid w:val="0037546F"/>
    <w:rsid w:val="0037547A"/>
    <w:rsid w:val="003754B8"/>
    <w:rsid w:val="0037566C"/>
    <w:rsid w:val="0037587B"/>
    <w:rsid w:val="00375941"/>
    <w:rsid w:val="003759CC"/>
    <w:rsid w:val="00375BBE"/>
    <w:rsid w:val="00375C61"/>
    <w:rsid w:val="00375D04"/>
    <w:rsid w:val="00375D2C"/>
    <w:rsid w:val="00375E48"/>
    <w:rsid w:val="00375E85"/>
    <w:rsid w:val="00375F0F"/>
    <w:rsid w:val="00375F1C"/>
    <w:rsid w:val="00375F89"/>
    <w:rsid w:val="00375FBF"/>
    <w:rsid w:val="00375FD0"/>
    <w:rsid w:val="00376031"/>
    <w:rsid w:val="0037607A"/>
    <w:rsid w:val="0037610D"/>
    <w:rsid w:val="0037612C"/>
    <w:rsid w:val="00376135"/>
    <w:rsid w:val="0037617C"/>
    <w:rsid w:val="003761C6"/>
    <w:rsid w:val="003761DA"/>
    <w:rsid w:val="0037626B"/>
    <w:rsid w:val="00376274"/>
    <w:rsid w:val="00376533"/>
    <w:rsid w:val="00376559"/>
    <w:rsid w:val="0037663E"/>
    <w:rsid w:val="00376702"/>
    <w:rsid w:val="00376760"/>
    <w:rsid w:val="0037676A"/>
    <w:rsid w:val="0037676C"/>
    <w:rsid w:val="0037679D"/>
    <w:rsid w:val="00376820"/>
    <w:rsid w:val="0037684B"/>
    <w:rsid w:val="00376987"/>
    <w:rsid w:val="00376A22"/>
    <w:rsid w:val="00376A45"/>
    <w:rsid w:val="00376C99"/>
    <w:rsid w:val="00376D1D"/>
    <w:rsid w:val="00376E17"/>
    <w:rsid w:val="00376E1E"/>
    <w:rsid w:val="00376E22"/>
    <w:rsid w:val="00376E29"/>
    <w:rsid w:val="00376E5B"/>
    <w:rsid w:val="00376F21"/>
    <w:rsid w:val="00376FE6"/>
    <w:rsid w:val="00377055"/>
    <w:rsid w:val="003771C7"/>
    <w:rsid w:val="0037721D"/>
    <w:rsid w:val="00377301"/>
    <w:rsid w:val="00377325"/>
    <w:rsid w:val="0037733C"/>
    <w:rsid w:val="003773C7"/>
    <w:rsid w:val="0037740B"/>
    <w:rsid w:val="0037747B"/>
    <w:rsid w:val="003774D3"/>
    <w:rsid w:val="00377522"/>
    <w:rsid w:val="003775A0"/>
    <w:rsid w:val="00377923"/>
    <w:rsid w:val="0037793E"/>
    <w:rsid w:val="0037799E"/>
    <w:rsid w:val="003779F5"/>
    <w:rsid w:val="00377A29"/>
    <w:rsid w:val="00377A2A"/>
    <w:rsid w:val="00377A35"/>
    <w:rsid w:val="00377A4C"/>
    <w:rsid w:val="00377B37"/>
    <w:rsid w:val="00377D3F"/>
    <w:rsid w:val="00377D4C"/>
    <w:rsid w:val="00377D51"/>
    <w:rsid w:val="00377DFC"/>
    <w:rsid w:val="00377E23"/>
    <w:rsid w:val="00377E8E"/>
    <w:rsid w:val="00377F28"/>
    <w:rsid w:val="00377F7A"/>
    <w:rsid w:val="00380117"/>
    <w:rsid w:val="00380185"/>
    <w:rsid w:val="003802E0"/>
    <w:rsid w:val="00380312"/>
    <w:rsid w:val="0038032E"/>
    <w:rsid w:val="003803F4"/>
    <w:rsid w:val="003804C5"/>
    <w:rsid w:val="003805C2"/>
    <w:rsid w:val="0038063C"/>
    <w:rsid w:val="0038063E"/>
    <w:rsid w:val="0038064D"/>
    <w:rsid w:val="003806A4"/>
    <w:rsid w:val="00380704"/>
    <w:rsid w:val="003807E1"/>
    <w:rsid w:val="003807F5"/>
    <w:rsid w:val="00380829"/>
    <w:rsid w:val="00380893"/>
    <w:rsid w:val="003808D7"/>
    <w:rsid w:val="003808D8"/>
    <w:rsid w:val="00380930"/>
    <w:rsid w:val="00380B0D"/>
    <w:rsid w:val="00380B6B"/>
    <w:rsid w:val="00380B9C"/>
    <w:rsid w:val="00380E55"/>
    <w:rsid w:val="00380E7E"/>
    <w:rsid w:val="00380FAF"/>
    <w:rsid w:val="00381062"/>
    <w:rsid w:val="0038107B"/>
    <w:rsid w:val="003810FC"/>
    <w:rsid w:val="003811AB"/>
    <w:rsid w:val="003813B1"/>
    <w:rsid w:val="003813C3"/>
    <w:rsid w:val="00381535"/>
    <w:rsid w:val="00381572"/>
    <w:rsid w:val="00381739"/>
    <w:rsid w:val="00381763"/>
    <w:rsid w:val="0038177D"/>
    <w:rsid w:val="003817C7"/>
    <w:rsid w:val="0038186F"/>
    <w:rsid w:val="0038189E"/>
    <w:rsid w:val="003818D4"/>
    <w:rsid w:val="00381916"/>
    <w:rsid w:val="00381953"/>
    <w:rsid w:val="003819A1"/>
    <w:rsid w:val="003819FD"/>
    <w:rsid w:val="00381A15"/>
    <w:rsid w:val="00381A40"/>
    <w:rsid w:val="00381AC5"/>
    <w:rsid w:val="00381B15"/>
    <w:rsid w:val="00381B48"/>
    <w:rsid w:val="00381C8C"/>
    <w:rsid w:val="00381D55"/>
    <w:rsid w:val="00381E4B"/>
    <w:rsid w:val="00381F0D"/>
    <w:rsid w:val="00381FB6"/>
    <w:rsid w:val="00382023"/>
    <w:rsid w:val="003820D2"/>
    <w:rsid w:val="0038210B"/>
    <w:rsid w:val="00382117"/>
    <w:rsid w:val="0038216E"/>
    <w:rsid w:val="0038224D"/>
    <w:rsid w:val="003823FE"/>
    <w:rsid w:val="0038241F"/>
    <w:rsid w:val="00382426"/>
    <w:rsid w:val="00382455"/>
    <w:rsid w:val="003824DC"/>
    <w:rsid w:val="00382544"/>
    <w:rsid w:val="00382556"/>
    <w:rsid w:val="00382586"/>
    <w:rsid w:val="0038262D"/>
    <w:rsid w:val="0038266A"/>
    <w:rsid w:val="003826DA"/>
    <w:rsid w:val="0038270B"/>
    <w:rsid w:val="0038277B"/>
    <w:rsid w:val="003827CF"/>
    <w:rsid w:val="00382895"/>
    <w:rsid w:val="003828E9"/>
    <w:rsid w:val="0038292C"/>
    <w:rsid w:val="0038297B"/>
    <w:rsid w:val="00382A1E"/>
    <w:rsid w:val="00382AC9"/>
    <w:rsid w:val="00382C9E"/>
    <w:rsid w:val="00382D60"/>
    <w:rsid w:val="00382DAC"/>
    <w:rsid w:val="00382E61"/>
    <w:rsid w:val="00382F45"/>
    <w:rsid w:val="00382FB0"/>
    <w:rsid w:val="00383014"/>
    <w:rsid w:val="00383066"/>
    <w:rsid w:val="0038307C"/>
    <w:rsid w:val="00383089"/>
    <w:rsid w:val="003833AA"/>
    <w:rsid w:val="00383447"/>
    <w:rsid w:val="003835C2"/>
    <w:rsid w:val="00383691"/>
    <w:rsid w:val="003836E3"/>
    <w:rsid w:val="003836E6"/>
    <w:rsid w:val="0038380B"/>
    <w:rsid w:val="0038388B"/>
    <w:rsid w:val="0038391E"/>
    <w:rsid w:val="00383956"/>
    <w:rsid w:val="003839FC"/>
    <w:rsid w:val="00383A6D"/>
    <w:rsid w:val="00383AD8"/>
    <w:rsid w:val="00383B3D"/>
    <w:rsid w:val="00383B6E"/>
    <w:rsid w:val="00383B8E"/>
    <w:rsid w:val="00383B97"/>
    <w:rsid w:val="00383BB3"/>
    <w:rsid w:val="00383CAB"/>
    <w:rsid w:val="00383CBA"/>
    <w:rsid w:val="00383CCE"/>
    <w:rsid w:val="00383DF1"/>
    <w:rsid w:val="00383E1E"/>
    <w:rsid w:val="00383E42"/>
    <w:rsid w:val="00383F67"/>
    <w:rsid w:val="00383FE5"/>
    <w:rsid w:val="00384047"/>
    <w:rsid w:val="00384091"/>
    <w:rsid w:val="00384099"/>
    <w:rsid w:val="0038409F"/>
    <w:rsid w:val="003840BA"/>
    <w:rsid w:val="00384133"/>
    <w:rsid w:val="003841CD"/>
    <w:rsid w:val="0038425B"/>
    <w:rsid w:val="00384370"/>
    <w:rsid w:val="0038442A"/>
    <w:rsid w:val="00384476"/>
    <w:rsid w:val="0038449C"/>
    <w:rsid w:val="003845A6"/>
    <w:rsid w:val="003845C4"/>
    <w:rsid w:val="003845F6"/>
    <w:rsid w:val="00384695"/>
    <w:rsid w:val="00384800"/>
    <w:rsid w:val="00384821"/>
    <w:rsid w:val="00384823"/>
    <w:rsid w:val="00384877"/>
    <w:rsid w:val="003848B8"/>
    <w:rsid w:val="00384943"/>
    <w:rsid w:val="003849C3"/>
    <w:rsid w:val="00384A36"/>
    <w:rsid w:val="00384A44"/>
    <w:rsid w:val="00384A50"/>
    <w:rsid w:val="00384ACB"/>
    <w:rsid w:val="00384BFB"/>
    <w:rsid w:val="00384CC6"/>
    <w:rsid w:val="00384CD2"/>
    <w:rsid w:val="00384D33"/>
    <w:rsid w:val="00384D43"/>
    <w:rsid w:val="00384E89"/>
    <w:rsid w:val="00384E8F"/>
    <w:rsid w:val="00384EC1"/>
    <w:rsid w:val="00384ECD"/>
    <w:rsid w:val="00385098"/>
    <w:rsid w:val="003851CE"/>
    <w:rsid w:val="00385240"/>
    <w:rsid w:val="00385289"/>
    <w:rsid w:val="003852C2"/>
    <w:rsid w:val="0038530B"/>
    <w:rsid w:val="00385442"/>
    <w:rsid w:val="0038546F"/>
    <w:rsid w:val="003854D2"/>
    <w:rsid w:val="003854DE"/>
    <w:rsid w:val="003856A0"/>
    <w:rsid w:val="003856B6"/>
    <w:rsid w:val="003856DC"/>
    <w:rsid w:val="00385785"/>
    <w:rsid w:val="003858B0"/>
    <w:rsid w:val="003859CC"/>
    <w:rsid w:val="003859D4"/>
    <w:rsid w:val="003859FB"/>
    <w:rsid w:val="00385A83"/>
    <w:rsid w:val="00385AA1"/>
    <w:rsid w:val="00385B45"/>
    <w:rsid w:val="00385C09"/>
    <w:rsid w:val="00385C8E"/>
    <w:rsid w:val="00385D19"/>
    <w:rsid w:val="00385D59"/>
    <w:rsid w:val="00385DD0"/>
    <w:rsid w:val="00385E14"/>
    <w:rsid w:val="00385E9D"/>
    <w:rsid w:val="00385F58"/>
    <w:rsid w:val="00385FD2"/>
    <w:rsid w:val="00385FF5"/>
    <w:rsid w:val="00386157"/>
    <w:rsid w:val="00386198"/>
    <w:rsid w:val="003861B8"/>
    <w:rsid w:val="003861EC"/>
    <w:rsid w:val="003862F1"/>
    <w:rsid w:val="00386461"/>
    <w:rsid w:val="00386618"/>
    <w:rsid w:val="00386648"/>
    <w:rsid w:val="0038664C"/>
    <w:rsid w:val="0038664D"/>
    <w:rsid w:val="00386768"/>
    <w:rsid w:val="003867DE"/>
    <w:rsid w:val="00386803"/>
    <w:rsid w:val="00386910"/>
    <w:rsid w:val="00386967"/>
    <w:rsid w:val="003869B7"/>
    <w:rsid w:val="003869C8"/>
    <w:rsid w:val="00386AC6"/>
    <w:rsid w:val="00386C81"/>
    <w:rsid w:val="00386D4E"/>
    <w:rsid w:val="00386DE8"/>
    <w:rsid w:val="00386FB0"/>
    <w:rsid w:val="00386FB4"/>
    <w:rsid w:val="0038701A"/>
    <w:rsid w:val="00387073"/>
    <w:rsid w:val="00387083"/>
    <w:rsid w:val="003870D9"/>
    <w:rsid w:val="003870FD"/>
    <w:rsid w:val="00387116"/>
    <w:rsid w:val="0038711D"/>
    <w:rsid w:val="00387123"/>
    <w:rsid w:val="00387131"/>
    <w:rsid w:val="00387160"/>
    <w:rsid w:val="003873DE"/>
    <w:rsid w:val="0038757A"/>
    <w:rsid w:val="00387672"/>
    <w:rsid w:val="0038768F"/>
    <w:rsid w:val="0038769F"/>
    <w:rsid w:val="003876B4"/>
    <w:rsid w:val="003877A9"/>
    <w:rsid w:val="0038782F"/>
    <w:rsid w:val="003879FD"/>
    <w:rsid w:val="00387A09"/>
    <w:rsid w:val="00387A11"/>
    <w:rsid w:val="00387A8B"/>
    <w:rsid w:val="00387AA4"/>
    <w:rsid w:val="00387B77"/>
    <w:rsid w:val="00387C09"/>
    <w:rsid w:val="00387C9A"/>
    <w:rsid w:val="00387CD0"/>
    <w:rsid w:val="00387DBE"/>
    <w:rsid w:val="00387DCB"/>
    <w:rsid w:val="00387E3A"/>
    <w:rsid w:val="00387E55"/>
    <w:rsid w:val="00387EE5"/>
    <w:rsid w:val="00387F99"/>
    <w:rsid w:val="00390000"/>
    <w:rsid w:val="00390019"/>
    <w:rsid w:val="00390051"/>
    <w:rsid w:val="00390116"/>
    <w:rsid w:val="003901CE"/>
    <w:rsid w:val="003901E0"/>
    <w:rsid w:val="00390247"/>
    <w:rsid w:val="00390339"/>
    <w:rsid w:val="00390396"/>
    <w:rsid w:val="003903FB"/>
    <w:rsid w:val="00390432"/>
    <w:rsid w:val="0039045E"/>
    <w:rsid w:val="003904BE"/>
    <w:rsid w:val="00390513"/>
    <w:rsid w:val="00390542"/>
    <w:rsid w:val="00390591"/>
    <w:rsid w:val="003905D3"/>
    <w:rsid w:val="003906FA"/>
    <w:rsid w:val="00390715"/>
    <w:rsid w:val="0039083C"/>
    <w:rsid w:val="003909E1"/>
    <w:rsid w:val="00390A55"/>
    <w:rsid w:val="00390AC3"/>
    <w:rsid w:val="00390B11"/>
    <w:rsid w:val="00390B75"/>
    <w:rsid w:val="00390C1F"/>
    <w:rsid w:val="00390C5C"/>
    <w:rsid w:val="00390C87"/>
    <w:rsid w:val="00390CB7"/>
    <w:rsid w:val="00390CC4"/>
    <w:rsid w:val="00390D36"/>
    <w:rsid w:val="00390D3D"/>
    <w:rsid w:val="00390DC4"/>
    <w:rsid w:val="00390DF8"/>
    <w:rsid w:val="00390E06"/>
    <w:rsid w:val="00390E9F"/>
    <w:rsid w:val="00390FBA"/>
    <w:rsid w:val="0039100E"/>
    <w:rsid w:val="003910FF"/>
    <w:rsid w:val="0039117E"/>
    <w:rsid w:val="0039128A"/>
    <w:rsid w:val="003912A0"/>
    <w:rsid w:val="003912D9"/>
    <w:rsid w:val="00391327"/>
    <w:rsid w:val="00391372"/>
    <w:rsid w:val="0039137C"/>
    <w:rsid w:val="003913E4"/>
    <w:rsid w:val="003913F7"/>
    <w:rsid w:val="0039147B"/>
    <w:rsid w:val="003914A0"/>
    <w:rsid w:val="003915E9"/>
    <w:rsid w:val="00391748"/>
    <w:rsid w:val="0039175E"/>
    <w:rsid w:val="003919AD"/>
    <w:rsid w:val="003919C7"/>
    <w:rsid w:val="00391A21"/>
    <w:rsid w:val="00391B97"/>
    <w:rsid w:val="00391C1E"/>
    <w:rsid w:val="00391C30"/>
    <w:rsid w:val="00391C7B"/>
    <w:rsid w:val="00391CFA"/>
    <w:rsid w:val="00391D4C"/>
    <w:rsid w:val="00391E76"/>
    <w:rsid w:val="00391F22"/>
    <w:rsid w:val="0039200E"/>
    <w:rsid w:val="00392074"/>
    <w:rsid w:val="00392099"/>
    <w:rsid w:val="003920E1"/>
    <w:rsid w:val="003921A5"/>
    <w:rsid w:val="003921CC"/>
    <w:rsid w:val="003921E5"/>
    <w:rsid w:val="00392216"/>
    <w:rsid w:val="00392258"/>
    <w:rsid w:val="0039227B"/>
    <w:rsid w:val="00392287"/>
    <w:rsid w:val="003923A3"/>
    <w:rsid w:val="00392427"/>
    <w:rsid w:val="003924B2"/>
    <w:rsid w:val="003924C1"/>
    <w:rsid w:val="0039254B"/>
    <w:rsid w:val="00392621"/>
    <w:rsid w:val="0039264A"/>
    <w:rsid w:val="003926D9"/>
    <w:rsid w:val="0039270B"/>
    <w:rsid w:val="00392756"/>
    <w:rsid w:val="0039278C"/>
    <w:rsid w:val="003927C2"/>
    <w:rsid w:val="003927DC"/>
    <w:rsid w:val="00392807"/>
    <w:rsid w:val="003928F8"/>
    <w:rsid w:val="00392918"/>
    <w:rsid w:val="003929F4"/>
    <w:rsid w:val="00392A1C"/>
    <w:rsid w:val="00392A39"/>
    <w:rsid w:val="00392A67"/>
    <w:rsid w:val="00392A7F"/>
    <w:rsid w:val="00392B3B"/>
    <w:rsid w:val="00392BBA"/>
    <w:rsid w:val="00392CAB"/>
    <w:rsid w:val="00392CE0"/>
    <w:rsid w:val="00392D19"/>
    <w:rsid w:val="00392D7C"/>
    <w:rsid w:val="00392DB6"/>
    <w:rsid w:val="00392DE9"/>
    <w:rsid w:val="00392ECD"/>
    <w:rsid w:val="00392F70"/>
    <w:rsid w:val="00392F7F"/>
    <w:rsid w:val="00392F94"/>
    <w:rsid w:val="00392FA8"/>
    <w:rsid w:val="0039302A"/>
    <w:rsid w:val="00393038"/>
    <w:rsid w:val="00393051"/>
    <w:rsid w:val="0039313E"/>
    <w:rsid w:val="003931EC"/>
    <w:rsid w:val="00393245"/>
    <w:rsid w:val="0039335B"/>
    <w:rsid w:val="0039340A"/>
    <w:rsid w:val="003934CF"/>
    <w:rsid w:val="003934E0"/>
    <w:rsid w:val="003934F6"/>
    <w:rsid w:val="00393548"/>
    <w:rsid w:val="00393694"/>
    <w:rsid w:val="003936C1"/>
    <w:rsid w:val="003936CF"/>
    <w:rsid w:val="003936ED"/>
    <w:rsid w:val="00393714"/>
    <w:rsid w:val="00393792"/>
    <w:rsid w:val="003937B0"/>
    <w:rsid w:val="00393899"/>
    <w:rsid w:val="003938AE"/>
    <w:rsid w:val="003938B3"/>
    <w:rsid w:val="00393931"/>
    <w:rsid w:val="0039393F"/>
    <w:rsid w:val="00393976"/>
    <w:rsid w:val="003939A7"/>
    <w:rsid w:val="003939BF"/>
    <w:rsid w:val="00393A66"/>
    <w:rsid w:val="00393AAA"/>
    <w:rsid w:val="00393BA3"/>
    <w:rsid w:val="00393C27"/>
    <w:rsid w:val="00393C3F"/>
    <w:rsid w:val="00393C89"/>
    <w:rsid w:val="00393D5C"/>
    <w:rsid w:val="00393E25"/>
    <w:rsid w:val="00393E59"/>
    <w:rsid w:val="00393ECA"/>
    <w:rsid w:val="00393F73"/>
    <w:rsid w:val="00393F83"/>
    <w:rsid w:val="003940C0"/>
    <w:rsid w:val="003940F1"/>
    <w:rsid w:val="00394111"/>
    <w:rsid w:val="003941A1"/>
    <w:rsid w:val="003941A3"/>
    <w:rsid w:val="00394288"/>
    <w:rsid w:val="003943AF"/>
    <w:rsid w:val="003943DA"/>
    <w:rsid w:val="003943E1"/>
    <w:rsid w:val="003943F5"/>
    <w:rsid w:val="0039444D"/>
    <w:rsid w:val="00394544"/>
    <w:rsid w:val="003945BF"/>
    <w:rsid w:val="003945D4"/>
    <w:rsid w:val="0039461B"/>
    <w:rsid w:val="0039469A"/>
    <w:rsid w:val="00394743"/>
    <w:rsid w:val="00394761"/>
    <w:rsid w:val="00394849"/>
    <w:rsid w:val="0039486C"/>
    <w:rsid w:val="003948DA"/>
    <w:rsid w:val="00394927"/>
    <w:rsid w:val="0039492E"/>
    <w:rsid w:val="003949B3"/>
    <w:rsid w:val="00394A33"/>
    <w:rsid w:val="00394A4F"/>
    <w:rsid w:val="00394A51"/>
    <w:rsid w:val="00394A85"/>
    <w:rsid w:val="00394ADC"/>
    <w:rsid w:val="00394B1C"/>
    <w:rsid w:val="00394B8F"/>
    <w:rsid w:val="00394BAA"/>
    <w:rsid w:val="00394C4E"/>
    <w:rsid w:val="00394C57"/>
    <w:rsid w:val="00394CAD"/>
    <w:rsid w:val="00394F32"/>
    <w:rsid w:val="0039505A"/>
    <w:rsid w:val="003950AB"/>
    <w:rsid w:val="0039515A"/>
    <w:rsid w:val="003951F4"/>
    <w:rsid w:val="003952E5"/>
    <w:rsid w:val="00395325"/>
    <w:rsid w:val="0039536A"/>
    <w:rsid w:val="00395399"/>
    <w:rsid w:val="003954F3"/>
    <w:rsid w:val="00395559"/>
    <w:rsid w:val="0039558A"/>
    <w:rsid w:val="003955C2"/>
    <w:rsid w:val="003955D0"/>
    <w:rsid w:val="003957DB"/>
    <w:rsid w:val="00395846"/>
    <w:rsid w:val="0039584A"/>
    <w:rsid w:val="00395A21"/>
    <w:rsid w:val="00395AC7"/>
    <w:rsid w:val="00395B3F"/>
    <w:rsid w:val="00395B4D"/>
    <w:rsid w:val="00395C77"/>
    <w:rsid w:val="00395C7B"/>
    <w:rsid w:val="00395CF1"/>
    <w:rsid w:val="00395D22"/>
    <w:rsid w:val="00395DB5"/>
    <w:rsid w:val="00395DED"/>
    <w:rsid w:val="00395E2C"/>
    <w:rsid w:val="00395E43"/>
    <w:rsid w:val="00395EE5"/>
    <w:rsid w:val="0039607D"/>
    <w:rsid w:val="003960BC"/>
    <w:rsid w:val="003960EC"/>
    <w:rsid w:val="003960EE"/>
    <w:rsid w:val="003961D7"/>
    <w:rsid w:val="00396297"/>
    <w:rsid w:val="003962A7"/>
    <w:rsid w:val="00396370"/>
    <w:rsid w:val="003963E6"/>
    <w:rsid w:val="003963F2"/>
    <w:rsid w:val="00396497"/>
    <w:rsid w:val="00396565"/>
    <w:rsid w:val="0039664C"/>
    <w:rsid w:val="003966A2"/>
    <w:rsid w:val="003966B9"/>
    <w:rsid w:val="00396703"/>
    <w:rsid w:val="00396731"/>
    <w:rsid w:val="0039676B"/>
    <w:rsid w:val="0039679D"/>
    <w:rsid w:val="003967C6"/>
    <w:rsid w:val="0039687F"/>
    <w:rsid w:val="00396904"/>
    <w:rsid w:val="003969A5"/>
    <w:rsid w:val="00396ABC"/>
    <w:rsid w:val="00396AE3"/>
    <w:rsid w:val="00396B83"/>
    <w:rsid w:val="00396C2B"/>
    <w:rsid w:val="00396DE9"/>
    <w:rsid w:val="00397006"/>
    <w:rsid w:val="003970CE"/>
    <w:rsid w:val="003970F7"/>
    <w:rsid w:val="0039710B"/>
    <w:rsid w:val="00397164"/>
    <w:rsid w:val="00397179"/>
    <w:rsid w:val="00397193"/>
    <w:rsid w:val="003971E1"/>
    <w:rsid w:val="0039735A"/>
    <w:rsid w:val="003973B3"/>
    <w:rsid w:val="003973F1"/>
    <w:rsid w:val="00397454"/>
    <w:rsid w:val="0039749F"/>
    <w:rsid w:val="0039763E"/>
    <w:rsid w:val="00397673"/>
    <w:rsid w:val="00397729"/>
    <w:rsid w:val="00397836"/>
    <w:rsid w:val="003979E6"/>
    <w:rsid w:val="00397A32"/>
    <w:rsid w:val="00397BDD"/>
    <w:rsid w:val="00397DAD"/>
    <w:rsid w:val="00397E09"/>
    <w:rsid w:val="00397E28"/>
    <w:rsid w:val="00397E5D"/>
    <w:rsid w:val="00397F6B"/>
    <w:rsid w:val="00397FA1"/>
    <w:rsid w:val="003A0045"/>
    <w:rsid w:val="003A00A2"/>
    <w:rsid w:val="003A00C2"/>
    <w:rsid w:val="003A02CB"/>
    <w:rsid w:val="003A0315"/>
    <w:rsid w:val="003A0384"/>
    <w:rsid w:val="003A03B9"/>
    <w:rsid w:val="003A03EB"/>
    <w:rsid w:val="003A06C9"/>
    <w:rsid w:val="003A07AF"/>
    <w:rsid w:val="003A0866"/>
    <w:rsid w:val="003A088A"/>
    <w:rsid w:val="003A0A14"/>
    <w:rsid w:val="003A0AB0"/>
    <w:rsid w:val="003A0AD7"/>
    <w:rsid w:val="003A0C23"/>
    <w:rsid w:val="003A0C38"/>
    <w:rsid w:val="003A0C87"/>
    <w:rsid w:val="003A0CC4"/>
    <w:rsid w:val="003A0CC9"/>
    <w:rsid w:val="003A0D7F"/>
    <w:rsid w:val="003A0EBE"/>
    <w:rsid w:val="003A11E1"/>
    <w:rsid w:val="003A11FB"/>
    <w:rsid w:val="003A12B2"/>
    <w:rsid w:val="003A16CF"/>
    <w:rsid w:val="003A16F0"/>
    <w:rsid w:val="003A1731"/>
    <w:rsid w:val="003A1757"/>
    <w:rsid w:val="003A18C0"/>
    <w:rsid w:val="003A1A7F"/>
    <w:rsid w:val="003A1AEF"/>
    <w:rsid w:val="003A1B32"/>
    <w:rsid w:val="003A1BF4"/>
    <w:rsid w:val="003A1C0D"/>
    <w:rsid w:val="003A1C47"/>
    <w:rsid w:val="003A1C51"/>
    <w:rsid w:val="003A1CCB"/>
    <w:rsid w:val="003A1D94"/>
    <w:rsid w:val="003A2025"/>
    <w:rsid w:val="003A2081"/>
    <w:rsid w:val="003A2105"/>
    <w:rsid w:val="003A210A"/>
    <w:rsid w:val="003A219B"/>
    <w:rsid w:val="003A21BA"/>
    <w:rsid w:val="003A21D5"/>
    <w:rsid w:val="003A21EC"/>
    <w:rsid w:val="003A22D1"/>
    <w:rsid w:val="003A24A5"/>
    <w:rsid w:val="003A25E0"/>
    <w:rsid w:val="003A2774"/>
    <w:rsid w:val="003A280F"/>
    <w:rsid w:val="003A28A7"/>
    <w:rsid w:val="003A2905"/>
    <w:rsid w:val="003A299D"/>
    <w:rsid w:val="003A2A2C"/>
    <w:rsid w:val="003A2B26"/>
    <w:rsid w:val="003A2B66"/>
    <w:rsid w:val="003A2BD9"/>
    <w:rsid w:val="003A2BF9"/>
    <w:rsid w:val="003A2D24"/>
    <w:rsid w:val="003A2E69"/>
    <w:rsid w:val="003A2EDF"/>
    <w:rsid w:val="003A2F09"/>
    <w:rsid w:val="003A2F8D"/>
    <w:rsid w:val="003A3199"/>
    <w:rsid w:val="003A32E3"/>
    <w:rsid w:val="003A3362"/>
    <w:rsid w:val="003A3556"/>
    <w:rsid w:val="003A3621"/>
    <w:rsid w:val="003A3646"/>
    <w:rsid w:val="003A3666"/>
    <w:rsid w:val="003A366A"/>
    <w:rsid w:val="003A3721"/>
    <w:rsid w:val="003A378F"/>
    <w:rsid w:val="003A3866"/>
    <w:rsid w:val="003A3899"/>
    <w:rsid w:val="003A38AC"/>
    <w:rsid w:val="003A38EE"/>
    <w:rsid w:val="003A3939"/>
    <w:rsid w:val="003A3A8D"/>
    <w:rsid w:val="003A3B7C"/>
    <w:rsid w:val="003A3DBD"/>
    <w:rsid w:val="003A3E00"/>
    <w:rsid w:val="003A3E4D"/>
    <w:rsid w:val="003A3ED5"/>
    <w:rsid w:val="003A3EF6"/>
    <w:rsid w:val="003A3F1F"/>
    <w:rsid w:val="003A3F34"/>
    <w:rsid w:val="003A3F79"/>
    <w:rsid w:val="003A4177"/>
    <w:rsid w:val="003A41C6"/>
    <w:rsid w:val="003A4254"/>
    <w:rsid w:val="003A42C9"/>
    <w:rsid w:val="003A42EF"/>
    <w:rsid w:val="003A434E"/>
    <w:rsid w:val="003A43CB"/>
    <w:rsid w:val="003A4401"/>
    <w:rsid w:val="003A4429"/>
    <w:rsid w:val="003A4501"/>
    <w:rsid w:val="003A460F"/>
    <w:rsid w:val="003A467A"/>
    <w:rsid w:val="003A46A3"/>
    <w:rsid w:val="003A4754"/>
    <w:rsid w:val="003A4762"/>
    <w:rsid w:val="003A47EF"/>
    <w:rsid w:val="003A4823"/>
    <w:rsid w:val="003A485F"/>
    <w:rsid w:val="003A490E"/>
    <w:rsid w:val="003A4A3F"/>
    <w:rsid w:val="003A4A84"/>
    <w:rsid w:val="003A4B13"/>
    <w:rsid w:val="003A4B87"/>
    <w:rsid w:val="003A4BDE"/>
    <w:rsid w:val="003A4C58"/>
    <w:rsid w:val="003A4D05"/>
    <w:rsid w:val="003A4EBF"/>
    <w:rsid w:val="003A4EE0"/>
    <w:rsid w:val="003A4F5E"/>
    <w:rsid w:val="003A4F8F"/>
    <w:rsid w:val="003A4FD4"/>
    <w:rsid w:val="003A5040"/>
    <w:rsid w:val="003A50CB"/>
    <w:rsid w:val="003A519B"/>
    <w:rsid w:val="003A51A7"/>
    <w:rsid w:val="003A51FE"/>
    <w:rsid w:val="003A5234"/>
    <w:rsid w:val="003A526F"/>
    <w:rsid w:val="003A52CD"/>
    <w:rsid w:val="003A534C"/>
    <w:rsid w:val="003A54D2"/>
    <w:rsid w:val="003A5522"/>
    <w:rsid w:val="003A55AE"/>
    <w:rsid w:val="003A565C"/>
    <w:rsid w:val="003A5662"/>
    <w:rsid w:val="003A568F"/>
    <w:rsid w:val="003A5697"/>
    <w:rsid w:val="003A56AE"/>
    <w:rsid w:val="003A56B2"/>
    <w:rsid w:val="003A579E"/>
    <w:rsid w:val="003A58FC"/>
    <w:rsid w:val="003A5915"/>
    <w:rsid w:val="003A5923"/>
    <w:rsid w:val="003A5A6B"/>
    <w:rsid w:val="003A5A8E"/>
    <w:rsid w:val="003A5B66"/>
    <w:rsid w:val="003A5B6C"/>
    <w:rsid w:val="003A5C01"/>
    <w:rsid w:val="003A5C70"/>
    <w:rsid w:val="003A5C99"/>
    <w:rsid w:val="003A5DB2"/>
    <w:rsid w:val="003A5EC0"/>
    <w:rsid w:val="003A5F34"/>
    <w:rsid w:val="003A5F50"/>
    <w:rsid w:val="003A5FD5"/>
    <w:rsid w:val="003A6064"/>
    <w:rsid w:val="003A608D"/>
    <w:rsid w:val="003A6175"/>
    <w:rsid w:val="003A61CE"/>
    <w:rsid w:val="003A6216"/>
    <w:rsid w:val="003A623B"/>
    <w:rsid w:val="003A6375"/>
    <w:rsid w:val="003A637B"/>
    <w:rsid w:val="003A63FF"/>
    <w:rsid w:val="003A6403"/>
    <w:rsid w:val="003A6446"/>
    <w:rsid w:val="003A655E"/>
    <w:rsid w:val="003A65CF"/>
    <w:rsid w:val="003A65F8"/>
    <w:rsid w:val="003A6670"/>
    <w:rsid w:val="003A67C5"/>
    <w:rsid w:val="003A67CE"/>
    <w:rsid w:val="003A6821"/>
    <w:rsid w:val="003A699E"/>
    <w:rsid w:val="003A6AC7"/>
    <w:rsid w:val="003A6AE0"/>
    <w:rsid w:val="003A6B51"/>
    <w:rsid w:val="003A6B73"/>
    <w:rsid w:val="003A6BC1"/>
    <w:rsid w:val="003A6BEC"/>
    <w:rsid w:val="003A6C00"/>
    <w:rsid w:val="003A6C11"/>
    <w:rsid w:val="003A6CA1"/>
    <w:rsid w:val="003A6D52"/>
    <w:rsid w:val="003A6DBA"/>
    <w:rsid w:val="003A6E90"/>
    <w:rsid w:val="003A6EA4"/>
    <w:rsid w:val="003A700D"/>
    <w:rsid w:val="003A708C"/>
    <w:rsid w:val="003A70AD"/>
    <w:rsid w:val="003A7187"/>
    <w:rsid w:val="003A7188"/>
    <w:rsid w:val="003A72CA"/>
    <w:rsid w:val="003A730F"/>
    <w:rsid w:val="003A7310"/>
    <w:rsid w:val="003A731E"/>
    <w:rsid w:val="003A7485"/>
    <w:rsid w:val="003A74A5"/>
    <w:rsid w:val="003A75D9"/>
    <w:rsid w:val="003A760C"/>
    <w:rsid w:val="003A7611"/>
    <w:rsid w:val="003A7657"/>
    <w:rsid w:val="003A768D"/>
    <w:rsid w:val="003A7747"/>
    <w:rsid w:val="003A782A"/>
    <w:rsid w:val="003A7B41"/>
    <w:rsid w:val="003A7B8E"/>
    <w:rsid w:val="003A7BC8"/>
    <w:rsid w:val="003A7C09"/>
    <w:rsid w:val="003A7D86"/>
    <w:rsid w:val="003A7D8D"/>
    <w:rsid w:val="003A7E2D"/>
    <w:rsid w:val="003A7E62"/>
    <w:rsid w:val="003A7EA0"/>
    <w:rsid w:val="003B0027"/>
    <w:rsid w:val="003B0134"/>
    <w:rsid w:val="003B018F"/>
    <w:rsid w:val="003B01A6"/>
    <w:rsid w:val="003B01C3"/>
    <w:rsid w:val="003B01C4"/>
    <w:rsid w:val="003B01DC"/>
    <w:rsid w:val="003B0320"/>
    <w:rsid w:val="003B03BB"/>
    <w:rsid w:val="003B043D"/>
    <w:rsid w:val="003B047B"/>
    <w:rsid w:val="003B04C5"/>
    <w:rsid w:val="003B0542"/>
    <w:rsid w:val="003B0601"/>
    <w:rsid w:val="003B071B"/>
    <w:rsid w:val="003B07A8"/>
    <w:rsid w:val="003B08C9"/>
    <w:rsid w:val="003B09BC"/>
    <w:rsid w:val="003B09C7"/>
    <w:rsid w:val="003B0BCC"/>
    <w:rsid w:val="003B0C1C"/>
    <w:rsid w:val="003B0C97"/>
    <w:rsid w:val="003B0CB5"/>
    <w:rsid w:val="003B0CC8"/>
    <w:rsid w:val="003B0CFB"/>
    <w:rsid w:val="003B0CFE"/>
    <w:rsid w:val="003B0D24"/>
    <w:rsid w:val="003B0D2F"/>
    <w:rsid w:val="003B0D38"/>
    <w:rsid w:val="003B0D74"/>
    <w:rsid w:val="003B0E66"/>
    <w:rsid w:val="003B0E71"/>
    <w:rsid w:val="003B0EB1"/>
    <w:rsid w:val="003B0EB7"/>
    <w:rsid w:val="003B0F56"/>
    <w:rsid w:val="003B1028"/>
    <w:rsid w:val="003B104E"/>
    <w:rsid w:val="003B10B6"/>
    <w:rsid w:val="003B1206"/>
    <w:rsid w:val="003B1228"/>
    <w:rsid w:val="003B12FB"/>
    <w:rsid w:val="003B1430"/>
    <w:rsid w:val="003B1489"/>
    <w:rsid w:val="003B14BC"/>
    <w:rsid w:val="003B1584"/>
    <w:rsid w:val="003B15D1"/>
    <w:rsid w:val="003B1660"/>
    <w:rsid w:val="003B16B7"/>
    <w:rsid w:val="003B199A"/>
    <w:rsid w:val="003B19A1"/>
    <w:rsid w:val="003B1B0D"/>
    <w:rsid w:val="003B1C1F"/>
    <w:rsid w:val="003B1D1B"/>
    <w:rsid w:val="003B1DBC"/>
    <w:rsid w:val="003B1DEE"/>
    <w:rsid w:val="003B1E10"/>
    <w:rsid w:val="003B1E34"/>
    <w:rsid w:val="003B1E56"/>
    <w:rsid w:val="003B2010"/>
    <w:rsid w:val="003B201C"/>
    <w:rsid w:val="003B201D"/>
    <w:rsid w:val="003B206E"/>
    <w:rsid w:val="003B2078"/>
    <w:rsid w:val="003B20CA"/>
    <w:rsid w:val="003B2175"/>
    <w:rsid w:val="003B21BE"/>
    <w:rsid w:val="003B21C5"/>
    <w:rsid w:val="003B21D5"/>
    <w:rsid w:val="003B2204"/>
    <w:rsid w:val="003B228E"/>
    <w:rsid w:val="003B2348"/>
    <w:rsid w:val="003B239B"/>
    <w:rsid w:val="003B23E4"/>
    <w:rsid w:val="003B246C"/>
    <w:rsid w:val="003B24B5"/>
    <w:rsid w:val="003B25AB"/>
    <w:rsid w:val="003B25E4"/>
    <w:rsid w:val="003B2602"/>
    <w:rsid w:val="003B2657"/>
    <w:rsid w:val="003B265F"/>
    <w:rsid w:val="003B27A6"/>
    <w:rsid w:val="003B293F"/>
    <w:rsid w:val="003B29C3"/>
    <w:rsid w:val="003B2A1F"/>
    <w:rsid w:val="003B2A5E"/>
    <w:rsid w:val="003B2A72"/>
    <w:rsid w:val="003B2AF5"/>
    <w:rsid w:val="003B2B00"/>
    <w:rsid w:val="003B2B94"/>
    <w:rsid w:val="003B2D55"/>
    <w:rsid w:val="003B2F35"/>
    <w:rsid w:val="003B304F"/>
    <w:rsid w:val="003B3083"/>
    <w:rsid w:val="003B3109"/>
    <w:rsid w:val="003B3122"/>
    <w:rsid w:val="003B312A"/>
    <w:rsid w:val="003B3206"/>
    <w:rsid w:val="003B328A"/>
    <w:rsid w:val="003B32D5"/>
    <w:rsid w:val="003B33E5"/>
    <w:rsid w:val="003B3430"/>
    <w:rsid w:val="003B35B0"/>
    <w:rsid w:val="003B35F6"/>
    <w:rsid w:val="003B368A"/>
    <w:rsid w:val="003B380D"/>
    <w:rsid w:val="003B3893"/>
    <w:rsid w:val="003B38F9"/>
    <w:rsid w:val="003B3917"/>
    <w:rsid w:val="003B3AB9"/>
    <w:rsid w:val="003B3AC1"/>
    <w:rsid w:val="003B3B18"/>
    <w:rsid w:val="003B3BBB"/>
    <w:rsid w:val="003B3BEA"/>
    <w:rsid w:val="003B3BF6"/>
    <w:rsid w:val="003B3C11"/>
    <w:rsid w:val="003B3C49"/>
    <w:rsid w:val="003B3CAE"/>
    <w:rsid w:val="003B3CF9"/>
    <w:rsid w:val="003B3E7B"/>
    <w:rsid w:val="003B3EE9"/>
    <w:rsid w:val="003B3F15"/>
    <w:rsid w:val="003B3F1F"/>
    <w:rsid w:val="003B3F2B"/>
    <w:rsid w:val="003B3F38"/>
    <w:rsid w:val="003B3F61"/>
    <w:rsid w:val="003B3F85"/>
    <w:rsid w:val="003B4036"/>
    <w:rsid w:val="003B4063"/>
    <w:rsid w:val="003B40B2"/>
    <w:rsid w:val="003B40DC"/>
    <w:rsid w:val="003B40EF"/>
    <w:rsid w:val="003B424C"/>
    <w:rsid w:val="003B437F"/>
    <w:rsid w:val="003B4397"/>
    <w:rsid w:val="003B4410"/>
    <w:rsid w:val="003B45BA"/>
    <w:rsid w:val="003B467B"/>
    <w:rsid w:val="003B472B"/>
    <w:rsid w:val="003B4737"/>
    <w:rsid w:val="003B47AD"/>
    <w:rsid w:val="003B4877"/>
    <w:rsid w:val="003B48A4"/>
    <w:rsid w:val="003B48BA"/>
    <w:rsid w:val="003B49F6"/>
    <w:rsid w:val="003B4A8D"/>
    <w:rsid w:val="003B4C3B"/>
    <w:rsid w:val="003B4C7F"/>
    <w:rsid w:val="003B4D75"/>
    <w:rsid w:val="003B4DB0"/>
    <w:rsid w:val="003B4E04"/>
    <w:rsid w:val="003B4E3A"/>
    <w:rsid w:val="003B4E50"/>
    <w:rsid w:val="003B4E5D"/>
    <w:rsid w:val="003B4E65"/>
    <w:rsid w:val="003B4E9E"/>
    <w:rsid w:val="003B4EF7"/>
    <w:rsid w:val="003B4F4B"/>
    <w:rsid w:val="003B4F6E"/>
    <w:rsid w:val="003B4FD6"/>
    <w:rsid w:val="003B5047"/>
    <w:rsid w:val="003B5083"/>
    <w:rsid w:val="003B5092"/>
    <w:rsid w:val="003B50BB"/>
    <w:rsid w:val="003B50FD"/>
    <w:rsid w:val="003B5118"/>
    <w:rsid w:val="003B5174"/>
    <w:rsid w:val="003B51B5"/>
    <w:rsid w:val="003B51E2"/>
    <w:rsid w:val="003B5306"/>
    <w:rsid w:val="003B5307"/>
    <w:rsid w:val="003B5378"/>
    <w:rsid w:val="003B539A"/>
    <w:rsid w:val="003B539F"/>
    <w:rsid w:val="003B5411"/>
    <w:rsid w:val="003B5447"/>
    <w:rsid w:val="003B5483"/>
    <w:rsid w:val="003B54B4"/>
    <w:rsid w:val="003B55B4"/>
    <w:rsid w:val="003B5704"/>
    <w:rsid w:val="003B5754"/>
    <w:rsid w:val="003B58B3"/>
    <w:rsid w:val="003B5941"/>
    <w:rsid w:val="003B594A"/>
    <w:rsid w:val="003B5986"/>
    <w:rsid w:val="003B5AD0"/>
    <w:rsid w:val="003B5B04"/>
    <w:rsid w:val="003B5B45"/>
    <w:rsid w:val="003B5BC4"/>
    <w:rsid w:val="003B5C58"/>
    <w:rsid w:val="003B5D24"/>
    <w:rsid w:val="003B5D88"/>
    <w:rsid w:val="003B5DD6"/>
    <w:rsid w:val="003B5E0D"/>
    <w:rsid w:val="003B5FFA"/>
    <w:rsid w:val="003B608F"/>
    <w:rsid w:val="003B6099"/>
    <w:rsid w:val="003B60E3"/>
    <w:rsid w:val="003B62EF"/>
    <w:rsid w:val="003B6368"/>
    <w:rsid w:val="003B63B7"/>
    <w:rsid w:val="003B6407"/>
    <w:rsid w:val="003B6495"/>
    <w:rsid w:val="003B64D7"/>
    <w:rsid w:val="003B64EA"/>
    <w:rsid w:val="003B65B1"/>
    <w:rsid w:val="003B67A0"/>
    <w:rsid w:val="003B67F4"/>
    <w:rsid w:val="003B6860"/>
    <w:rsid w:val="003B6961"/>
    <w:rsid w:val="003B69EA"/>
    <w:rsid w:val="003B69EC"/>
    <w:rsid w:val="003B6A16"/>
    <w:rsid w:val="003B6AEA"/>
    <w:rsid w:val="003B6B0B"/>
    <w:rsid w:val="003B6BB0"/>
    <w:rsid w:val="003B6DD0"/>
    <w:rsid w:val="003B6F13"/>
    <w:rsid w:val="003B7003"/>
    <w:rsid w:val="003B7041"/>
    <w:rsid w:val="003B710C"/>
    <w:rsid w:val="003B71A5"/>
    <w:rsid w:val="003B72CC"/>
    <w:rsid w:val="003B73D2"/>
    <w:rsid w:val="003B744A"/>
    <w:rsid w:val="003B7553"/>
    <w:rsid w:val="003B7658"/>
    <w:rsid w:val="003B7683"/>
    <w:rsid w:val="003B774A"/>
    <w:rsid w:val="003B775A"/>
    <w:rsid w:val="003B78AD"/>
    <w:rsid w:val="003B790B"/>
    <w:rsid w:val="003B799A"/>
    <w:rsid w:val="003B7A4F"/>
    <w:rsid w:val="003B7A75"/>
    <w:rsid w:val="003B7A9C"/>
    <w:rsid w:val="003B7BC3"/>
    <w:rsid w:val="003B7CD7"/>
    <w:rsid w:val="003B7CF9"/>
    <w:rsid w:val="003B7EE3"/>
    <w:rsid w:val="003B7F25"/>
    <w:rsid w:val="003B7F49"/>
    <w:rsid w:val="003B7F79"/>
    <w:rsid w:val="003C007A"/>
    <w:rsid w:val="003C00EB"/>
    <w:rsid w:val="003C01A6"/>
    <w:rsid w:val="003C029B"/>
    <w:rsid w:val="003C02C4"/>
    <w:rsid w:val="003C032D"/>
    <w:rsid w:val="003C0406"/>
    <w:rsid w:val="003C0472"/>
    <w:rsid w:val="003C04D0"/>
    <w:rsid w:val="003C050C"/>
    <w:rsid w:val="003C0518"/>
    <w:rsid w:val="003C062A"/>
    <w:rsid w:val="003C06C7"/>
    <w:rsid w:val="003C0700"/>
    <w:rsid w:val="003C0718"/>
    <w:rsid w:val="003C08D7"/>
    <w:rsid w:val="003C098A"/>
    <w:rsid w:val="003C09CE"/>
    <w:rsid w:val="003C0C18"/>
    <w:rsid w:val="003C0C44"/>
    <w:rsid w:val="003C0C61"/>
    <w:rsid w:val="003C0C63"/>
    <w:rsid w:val="003C0C7F"/>
    <w:rsid w:val="003C0D0C"/>
    <w:rsid w:val="003C0D39"/>
    <w:rsid w:val="003C0D75"/>
    <w:rsid w:val="003C0DA4"/>
    <w:rsid w:val="003C0EAB"/>
    <w:rsid w:val="003C0EDC"/>
    <w:rsid w:val="003C0F03"/>
    <w:rsid w:val="003C0F0E"/>
    <w:rsid w:val="003C0F9E"/>
    <w:rsid w:val="003C0FAD"/>
    <w:rsid w:val="003C1037"/>
    <w:rsid w:val="003C1050"/>
    <w:rsid w:val="003C10D8"/>
    <w:rsid w:val="003C1180"/>
    <w:rsid w:val="003C118F"/>
    <w:rsid w:val="003C1193"/>
    <w:rsid w:val="003C1224"/>
    <w:rsid w:val="003C1288"/>
    <w:rsid w:val="003C12B6"/>
    <w:rsid w:val="003C133A"/>
    <w:rsid w:val="003C133C"/>
    <w:rsid w:val="003C138E"/>
    <w:rsid w:val="003C13A6"/>
    <w:rsid w:val="003C13CF"/>
    <w:rsid w:val="003C13D8"/>
    <w:rsid w:val="003C13F9"/>
    <w:rsid w:val="003C1437"/>
    <w:rsid w:val="003C14AD"/>
    <w:rsid w:val="003C14B9"/>
    <w:rsid w:val="003C15A8"/>
    <w:rsid w:val="003C15D5"/>
    <w:rsid w:val="003C1628"/>
    <w:rsid w:val="003C1676"/>
    <w:rsid w:val="003C1702"/>
    <w:rsid w:val="003C1779"/>
    <w:rsid w:val="003C17FC"/>
    <w:rsid w:val="003C1813"/>
    <w:rsid w:val="003C1847"/>
    <w:rsid w:val="003C19D3"/>
    <w:rsid w:val="003C1A85"/>
    <w:rsid w:val="003C1B24"/>
    <w:rsid w:val="003C1B2B"/>
    <w:rsid w:val="003C1B7F"/>
    <w:rsid w:val="003C1BE7"/>
    <w:rsid w:val="003C1C17"/>
    <w:rsid w:val="003C1C86"/>
    <w:rsid w:val="003C1E96"/>
    <w:rsid w:val="003C1FFB"/>
    <w:rsid w:val="003C201B"/>
    <w:rsid w:val="003C2088"/>
    <w:rsid w:val="003C209E"/>
    <w:rsid w:val="003C20D1"/>
    <w:rsid w:val="003C2108"/>
    <w:rsid w:val="003C2171"/>
    <w:rsid w:val="003C2200"/>
    <w:rsid w:val="003C2210"/>
    <w:rsid w:val="003C227B"/>
    <w:rsid w:val="003C22A6"/>
    <w:rsid w:val="003C22C9"/>
    <w:rsid w:val="003C23F3"/>
    <w:rsid w:val="003C2582"/>
    <w:rsid w:val="003C258C"/>
    <w:rsid w:val="003C25C2"/>
    <w:rsid w:val="003C25D4"/>
    <w:rsid w:val="003C2614"/>
    <w:rsid w:val="003C2624"/>
    <w:rsid w:val="003C26DD"/>
    <w:rsid w:val="003C2726"/>
    <w:rsid w:val="003C27C2"/>
    <w:rsid w:val="003C2878"/>
    <w:rsid w:val="003C2A10"/>
    <w:rsid w:val="003C2A6B"/>
    <w:rsid w:val="003C2AD1"/>
    <w:rsid w:val="003C2B9E"/>
    <w:rsid w:val="003C2BC9"/>
    <w:rsid w:val="003C2BDB"/>
    <w:rsid w:val="003C2C7E"/>
    <w:rsid w:val="003C2D91"/>
    <w:rsid w:val="003C2DE8"/>
    <w:rsid w:val="003C2DF8"/>
    <w:rsid w:val="003C2E61"/>
    <w:rsid w:val="003C2F40"/>
    <w:rsid w:val="003C305A"/>
    <w:rsid w:val="003C307B"/>
    <w:rsid w:val="003C307F"/>
    <w:rsid w:val="003C30CF"/>
    <w:rsid w:val="003C30FF"/>
    <w:rsid w:val="003C313A"/>
    <w:rsid w:val="003C314D"/>
    <w:rsid w:val="003C3154"/>
    <w:rsid w:val="003C31D4"/>
    <w:rsid w:val="003C3304"/>
    <w:rsid w:val="003C3333"/>
    <w:rsid w:val="003C337E"/>
    <w:rsid w:val="003C339F"/>
    <w:rsid w:val="003C33E0"/>
    <w:rsid w:val="003C35E5"/>
    <w:rsid w:val="003C368C"/>
    <w:rsid w:val="003C36B5"/>
    <w:rsid w:val="003C37AB"/>
    <w:rsid w:val="003C37E9"/>
    <w:rsid w:val="003C38B7"/>
    <w:rsid w:val="003C3919"/>
    <w:rsid w:val="003C397A"/>
    <w:rsid w:val="003C39B3"/>
    <w:rsid w:val="003C39EA"/>
    <w:rsid w:val="003C3B24"/>
    <w:rsid w:val="003C3B49"/>
    <w:rsid w:val="003C3B5E"/>
    <w:rsid w:val="003C3C56"/>
    <w:rsid w:val="003C3C98"/>
    <w:rsid w:val="003C3D27"/>
    <w:rsid w:val="003C3D5E"/>
    <w:rsid w:val="003C3D78"/>
    <w:rsid w:val="003C3D83"/>
    <w:rsid w:val="003C3DF1"/>
    <w:rsid w:val="003C3E88"/>
    <w:rsid w:val="003C3E9E"/>
    <w:rsid w:val="003C3EA7"/>
    <w:rsid w:val="003C3F75"/>
    <w:rsid w:val="003C4005"/>
    <w:rsid w:val="003C40EC"/>
    <w:rsid w:val="003C410F"/>
    <w:rsid w:val="003C413A"/>
    <w:rsid w:val="003C41E8"/>
    <w:rsid w:val="003C4359"/>
    <w:rsid w:val="003C4366"/>
    <w:rsid w:val="003C442A"/>
    <w:rsid w:val="003C44E8"/>
    <w:rsid w:val="003C4656"/>
    <w:rsid w:val="003C476B"/>
    <w:rsid w:val="003C4833"/>
    <w:rsid w:val="003C48E8"/>
    <w:rsid w:val="003C4906"/>
    <w:rsid w:val="003C498B"/>
    <w:rsid w:val="003C49C6"/>
    <w:rsid w:val="003C49CD"/>
    <w:rsid w:val="003C49E3"/>
    <w:rsid w:val="003C49F6"/>
    <w:rsid w:val="003C4A10"/>
    <w:rsid w:val="003C4AA3"/>
    <w:rsid w:val="003C4AD9"/>
    <w:rsid w:val="003C4B55"/>
    <w:rsid w:val="003C4B8A"/>
    <w:rsid w:val="003C4BC9"/>
    <w:rsid w:val="003C4C6E"/>
    <w:rsid w:val="003C4CA6"/>
    <w:rsid w:val="003C4CE4"/>
    <w:rsid w:val="003C4DE7"/>
    <w:rsid w:val="003C4E3B"/>
    <w:rsid w:val="003C4ECB"/>
    <w:rsid w:val="003C4F23"/>
    <w:rsid w:val="003C4F2D"/>
    <w:rsid w:val="003C50CC"/>
    <w:rsid w:val="003C5158"/>
    <w:rsid w:val="003C5251"/>
    <w:rsid w:val="003C531E"/>
    <w:rsid w:val="003C5333"/>
    <w:rsid w:val="003C53C9"/>
    <w:rsid w:val="003C5400"/>
    <w:rsid w:val="003C5405"/>
    <w:rsid w:val="003C5436"/>
    <w:rsid w:val="003C5499"/>
    <w:rsid w:val="003C549E"/>
    <w:rsid w:val="003C54D0"/>
    <w:rsid w:val="003C5595"/>
    <w:rsid w:val="003C55A8"/>
    <w:rsid w:val="003C55AE"/>
    <w:rsid w:val="003C55CE"/>
    <w:rsid w:val="003C5606"/>
    <w:rsid w:val="003C5667"/>
    <w:rsid w:val="003C57A5"/>
    <w:rsid w:val="003C57E6"/>
    <w:rsid w:val="003C5812"/>
    <w:rsid w:val="003C5860"/>
    <w:rsid w:val="003C59B2"/>
    <w:rsid w:val="003C5A1D"/>
    <w:rsid w:val="003C5AE3"/>
    <w:rsid w:val="003C5B27"/>
    <w:rsid w:val="003C5B5D"/>
    <w:rsid w:val="003C5B62"/>
    <w:rsid w:val="003C5CEF"/>
    <w:rsid w:val="003C5D0A"/>
    <w:rsid w:val="003C5D0F"/>
    <w:rsid w:val="003C5D22"/>
    <w:rsid w:val="003C5D89"/>
    <w:rsid w:val="003C5DE4"/>
    <w:rsid w:val="003C5EF4"/>
    <w:rsid w:val="003C6017"/>
    <w:rsid w:val="003C609E"/>
    <w:rsid w:val="003C60CB"/>
    <w:rsid w:val="003C61D7"/>
    <w:rsid w:val="003C626A"/>
    <w:rsid w:val="003C62D4"/>
    <w:rsid w:val="003C631A"/>
    <w:rsid w:val="003C6436"/>
    <w:rsid w:val="003C64AB"/>
    <w:rsid w:val="003C6506"/>
    <w:rsid w:val="003C654C"/>
    <w:rsid w:val="003C6555"/>
    <w:rsid w:val="003C6559"/>
    <w:rsid w:val="003C663C"/>
    <w:rsid w:val="003C66BE"/>
    <w:rsid w:val="003C66C2"/>
    <w:rsid w:val="003C6769"/>
    <w:rsid w:val="003C67AA"/>
    <w:rsid w:val="003C67F1"/>
    <w:rsid w:val="003C6868"/>
    <w:rsid w:val="003C686F"/>
    <w:rsid w:val="003C687A"/>
    <w:rsid w:val="003C692F"/>
    <w:rsid w:val="003C694C"/>
    <w:rsid w:val="003C6988"/>
    <w:rsid w:val="003C69B8"/>
    <w:rsid w:val="003C69BB"/>
    <w:rsid w:val="003C69F8"/>
    <w:rsid w:val="003C6A01"/>
    <w:rsid w:val="003C6A1C"/>
    <w:rsid w:val="003C6A3F"/>
    <w:rsid w:val="003C6A59"/>
    <w:rsid w:val="003C6BD6"/>
    <w:rsid w:val="003C6CBE"/>
    <w:rsid w:val="003C6CF3"/>
    <w:rsid w:val="003C6D3F"/>
    <w:rsid w:val="003C6D4C"/>
    <w:rsid w:val="003C6D93"/>
    <w:rsid w:val="003C6E2C"/>
    <w:rsid w:val="003C6EAF"/>
    <w:rsid w:val="003C6EBA"/>
    <w:rsid w:val="003C6F2E"/>
    <w:rsid w:val="003C6FD6"/>
    <w:rsid w:val="003C701A"/>
    <w:rsid w:val="003C727F"/>
    <w:rsid w:val="003C73E7"/>
    <w:rsid w:val="003C7444"/>
    <w:rsid w:val="003C749C"/>
    <w:rsid w:val="003C74DC"/>
    <w:rsid w:val="003C754B"/>
    <w:rsid w:val="003C7770"/>
    <w:rsid w:val="003C7783"/>
    <w:rsid w:val="003C77C8"/>
    <w:rsid w:val="003C78ED"/>
    <w:rsid w:val="003C791D"/>
    <w:rsid w:val="003C79F6"/>
    <w:rsid w:val="003C7ABA"/>
    <w:rsid w:val="003C7AE0"/>
    <w:rsid w:val="003C7B09"/>
    <w:rsid w:val="003C7B13"/>
    <w:rsid w:val="003C7B3D"/>
    <w:rsid w:val="003C7B83"/>
    <w:rsid w:val="003C7B98"/>
    <w:rsid w:val="003C7BCD"/>
    <w:rsid w:val="003C7BF7"/>
    <w:rsid w:val="003C7C34"/>
    <w:rsid w:val="003C7CDB"/>
    <w:rsid w:val="003C7D51"/>
    <w:rsid w:val="003C7D57"/>
    <w:rsid w:val="003C7D6F"/>
    <w:rsid w:val="003C7D74"/>
    <w:rsid w:val="003C7DC4"/>
    <w:rsid w:val="003C7DCB"/>
    <w:rsid w:val="003C7E14"/>
    <w:rsid w:val="003D0100"/>
    <w:rsid w:val="003D01B7"/>
    <w:rsid w:val="003D03C8"/>
    <w:rsid w:val="003D0525"/>
    <w:rsid w:val="003D0591"/>
    <w:rsid w:val="003D05B7"/>
    <w:rsid w:val="003D0620"/>
    <w:rsid w:val="003D0804"/>
    <w:rsid w:val="003D090B"/>
    <w:rsid w:val="003D0926"/>
    <w:rsid w:val="003D09F5"/>
    <w:rsid w:val="003D0A5F"/>
    <w:rsid w:val="003D0A62"/>
    <w:rsid w:val="003D0A90"/>
    <w:rsid w:val="003D0AFE"/>
    <w:rsid w:val="003D0B97"/>
    <w:rsid w:val="003D0E22"/>
    <w:rsid w:val="003D0E2B"/>
    <w:rsid w:val="003D0F20"/>
    <w:rsid w:val="003D1042"/>
    <w:rsid w:val="003D108D"/>
    <w:rsid w:val="003D10BD"/>
    <w:rsid w:val="003D115A"/>
    <w:rsid w:val="003D11CC"/>
    <w:rsid w:val="003D1257"/>
    <w:rsid w:val="003D128C"/>
    <w:rsid w:val="003D132E"/>
    <w:rsid w:val="003D1376"/>
    <w:rsid w:val="003D13EA"/>
    <w:rsid w:val="003D141E"/>
    <w:rsid w:val="003D142F"/>
    <w:rsid w:val="003D144B"/>
    <w:rsid w:val="003D14F8"/>
    <w:rsid w:val="003D162E"/>
    <w:rsid w:val="003D16D2"/>
    <w:rsid w:val="003D1717"/>
    <w:rsid w:val="003D17C6"/>
    <w:rsid w:val="003D17EE"/>
    <w:rsid w:val="003D1813"/>
    <w:rsid w:val="003D189B"/>
    <w:rsid w:val="003D1A64"/>
    <w:rsid w:val="003D1AAC"/>
    <w:rsid w:val="003D1AE6"/>
    <w:rsid w:val="003D1C4C"/>
    <w:rsid w:val="003D1C68"/>
    <w:rsid w:val="003D1C7B"/>
    <w:rsid w:val="003D1CBF"/>
    <w:rsid w:val="003D1D31"/>
    <w:rsid w:val="003D1D95"/>
    <w:rsid w:val="003D1FBA"/>
    <w:rsid w:val="003D2006"/>
    <w:rsid w:val="003D2007"/>
    <w:rsid w:val="003D2061"/>
    <w:rsid w:val="003D2066"/>
    <w:rsid w:val="003D2138"/>
    <w:rsid w:val="003D222B"/>
    <w:rsid w:val="003D2243"/>
    <w:rsid w:val="003D22F1"/>
    <w:rsid w:val="003D2315"/>
    <w:rsid w:val="003D2390"/>
    <w:rsid w:val="003D23D1"/>
    <w:rsid w:val="003D244A"/>
    <w:rsid w:val="003D244C"/>
    <w:rsid w:val="003D24B1"/>
    <w:rsid w:val="003D2536"/>
    <w:rsid w:val="003D255E"/>
    <w:rsid w:val="003D25EF"/>
    <w:rsid w:val="003D2623"/>
    <w:rsid w:val="003D2636"/>
    <w:rsid w:val="003D26BA"/>
    <w:rsid w:val="003D26E0"/>
    <w:rsid w:val="003D275D"/>
    <w:rsid w:val="003D278C"/>
    <w:rsid w:val="003D2928"/>
    <w:rsid w:val="003D2974"/>
    <w:rsid w:val="003D2A77"/>
    <w:rsid w:val="003D2AFF"/>
    <w:rsid w:val="003D2B42"/>
    <w:rsid w:val="003D2B52"/>
    <w:rsid w:val="003D2B85"/>
    <w:rsid w:val="003D2BA6"/>
    <w:rsid w:val="003D2C26"/>
    <w:rsid w:val="003D2C9B"/>
    <w:rsid w:val="003D2CA8"/>
    <w:rsid w:val="003D2CB2"/>
    <w:rsid w:val="003D2D09"/>
    <w:rsid w:val="003D2D15"/>
    <w:rsid w:val="003D2D34"/>
    <w:rsid w:val="003D2D5D"/>
    <w:rsid w:val="003D2D64"/>
    <w:rsid w:val="003D2E9C"/>
    <w:rsid w:val="003D2FA8"/>
    <w:rsid w:val="003D3033"/>
    <w:rsid w:val="003D30B2"/>
    <w:rsid w:val="003D311C"/>
    <w:rsid w:val="003D3167"/>
    <w:rsid w:val="003D31BC"/>
    <w:rsid w:val="003D32CE"/>
    <w:rsid w:val="003D3339"/>
    <w:rsid w:val="003D339D"/>
    <w:rsid w:val="003D340A"/>
    <w:rsid w:val="003D3471"/>
    <w:rsid w:val="003D34E2"/>
    <w:rsid w:val="003D350E"/>
    <w:rsid w:val="003D352F"/>
    <w:rsid w:val="003D35E5"/>
    <w:rsid w:val="003D36DF"/>
    <w:rsid w:val="003D3724"/>
    <w:rsid w:val="003D38B4"/>
    <w:rsid w:val="003D3953"/>
    <w:rsid w:val="003D3A2B"/>
    <w:rsid w:val="003D3ADD"/>
    <w:rsid w:val="003D3BC9"/>
    <w:rsid w:val="003D3BD7"/>
    <w:rsid w:val="003D3CB9"/>
    <w:rsid w:val="003D3DF5"/>
    <w:rsid w:val="003D3E57"/>
    <w:rsid w:val="003D3F8F"/>
    <w:rsid w:val="003D412A"/>
    <w:rsid w:val="003D4175"/>
    <w:rsid w:val="003D41A7"/>
    <w:rsid w:val="003D41B6"/>
    <w:rsid w:val="003D4402"/>
    <w:rsid w:val="003D443A"/>
    <w:rsid w:val="003D4508"/>
    <w:rsid w:val="003D467C"/>
    <w:rsid w:val="003D46CF"/>
    <w:rsid w:val="003D46F0"/>
    <w:rsid w:val="003D4787"/>
    <w:rsid w:val="003D48F7"/>
    <w:rsid w:val="003D495B"/>
    <w:rsid w:val="003D4992"/>
    <w:rsid w:val="003D4A0B"/>
    <w:rsid w:val="003D4BBE"/>
    <w:rsid w:val="003D4C28"/>
    <w:rsid w:val="003D4CA3"/>
    <w:rsid w:val="003D4D30"/>
    <w:rsid w:val="003D4D61"/>
    <w:rsid w:val="003D4DA6"/>
    <w:rsid w:val="003D4DD0"/>
    <w:rsid w:val="003D4F58"/>
    <w:rsid w:val="003D4F6B"/>
    <w:rsid w:val="003D4FE2"/>
    <w:rsid w:val="003D4FF5"/>
    <w:rsid w:val="003D50FB"/>
    <w:rsid w:val="003D533F"/>
    <w:rsid w:val="003D534E"/>
    <w:rsid w:val="003D53E5"/>
    <w:rsid w:val="003D54C4"/>
    <w:rsid w:val="003D56B1"/>
    <w:rsid w:val="003D56BD"/>
    <w:rsid w:val="003D56F7"/>
    <w:rsid w:val="003D5754"/>
    <w:rsid w:val="003D575E"/>
    <w:rsid w:val="003D5779"/>
    <w:rsid w:val="003D58D2"/>
    <w:rsid w:val="003D595E"/>
    <w:rsid w:val="003D5A54"/>
    <w:rsid w:val="003D5AC3"/>
    <w:rsid w:val="003D5B50"/>
    <w:rsid w:val="003D5C87"/>
    <w:rsid w:val="003D5CD4"/>
    <w:rsid w:val="003D5D5D"/>
    <w:rsid w:val="003D5E33"/>
    <w:rsid w:val="003D602B"/>
    <w:rsid w:val="003D6129"/>
    <w:rsid w:val="003D61D1"/>
    <w:rsid w:val="003D61E3"/>
    <w:rsid w:val="003D61E6"/>
    <w:rsid w:val="003D6242"/>
    <w:rsid w:val="003D6254"/>
    <w:rsid w:val="003D6296"/>
    <w:rsid w:val="003D62D6"/>
    <w:rsid w:val="003D6345"/>
    <w:rsid w:val="003D63CE"/>
    <w:rsid w:val="003D63D3"/>
    <w:rsid w:val="003D6415"/>
    <w:rsid w:val="003D6447"/>
    <w:rsid w:val="003D64F8"/>
    <w:rsid w:val="003D650B"/>
    <w:rsid w:val="003D6540"/>
    <w:rsid w:val="003D660B"/>
    <w:rsid w:val="003D6619"/>
    <w:rsid w:val="003D664A"/>
    <w:rsid w:val="003D6676"/>
    <w:rsid w:val="003D6739"/>
    <w:rsid w:val="003D6776"/>
    <w:rsid w:val="003D679F"/>
    <w:rsid w:val="003D67B7"/>
    <w:rsid w:val="003D67CB"/>
    <w:rsid w:val="003D684D"/>
    <w:rsid w:val="003D698F"/>
    <w:rsid w:val="003D69AC"/>
    <w:rsid w:val="003D6A93"/>
    <w:rsid w:val="003D6BA1"/>
    <w:rsid w:val="003D6BE0"/>
    <w:rsid w:val="003D6C5B"/>
    <w:rsid w:val="003D6C6B"/>
    <w:rsid w:val="003D6C87"/>
    <w:rsid w:val="003D6CE2"/>
    <w:rsid w:val="003D6D3F"/>
    <w:rsid w:val="003D6EFF"/>
    <w:rsid w:val="003D70AD"/>
    <w:rsid w:val="003D717B"/>
    <w:rsid w:val="003D719E"/>
    <w:rsid w:val="003D72C0"/>
    <w:rsid w:val="003D72DE"/>
    <w:rsid w:val="003D73BB"/>
    <w:rsid w:val="003D73F2"/>
    <w:rsid w:val="003D7407"/>
    <w:rsid w:val="003D768A"/>
    <w:rsid w:val="003D76F8"/>
    <w:rsid w:val="003D7704"/>
    <w:rsid w:val="003D77D7"/>
    <w:rsid w:val="003D780E"/>
    <w:rsid w:val="003D7867"/>
    <w:rsid w:val="003D793B"/>
    <w:rsid w:val="003D7A79"/>
    <w:rsid w:val="003D7AA6"/>
    <w:rsid w:val="003D7AB8"/>
    <w:rsid w:val="003D7B76"/>
    <w:rsid w:val="003D7CF9"/>
    <w:rsid w:val="003D7D00"/>
    <w:rsid w:val="003D7D0D"/>
    <w:rsid w:val="003D7D18"/>
    <w:rsid w:val="003D7D39"/>
    <w:rsid w:val="003D7DDB"/>
    <w:rsid w:val="003D7E7D"/>
    <w:rsid w:val="003D7EED"/>
    <w:rsid w:val="003E00CE"/>
    <w:rsid w:val="003E0139"/>
    <w:rsid w:val="003E0356"/>
    <w:rsid w:val="003E041A"/>
    <w:rsid w:val="003E04BE"/>
    <w:rsid w:val="003E050F"/>
    <w:rsid w:val="003E0707"/>
    <w:rsid w:val="003E076A"/>
    <w:rsid w:val="003E07A4"/>
    <w:rsid w:val="003E0807"/>
    <w:rsid w:val="003E0932"/>
    <w:rsid w:val="003E0996"/>
    <w:rsid w:val="003E0A0B"/>
    <w:rsid w:val="003E0AB3"/>
    <w:rsid w:val="003E0BBD"/>
    <w:rsid w:val="003E0E37"/>
    <w:rsid w:val="003E0EB1"/>
    <w:rsid w:val="003E0F65"/>
    <w:rsid w:val="003E0FE6"/>
    <w:rsid w:val="003E10FB"/>
    <w:rsid w:val="003E119C"/>
    <w:rsid w:val="003E11D5"/>
    <w:rsid w:val="003E1273"/>
    <w:rsid w:val="003E1289"/>
    <w:rsid w:val="003E12B3"/>
    <w:rsid w:val="003E1319"/>
    <w:rsid w:val="003E1343"/>
    <w:rsid w:val="003E134E"/>
    <w:rsid w:val="003E1407"/>
    <w:rsid w:val="003E15F5"/>
    <w:rsid w:val="003E1630"/>
    <w:rsid w:val="003E1634"/>
    <w:rsid w:val="003E16A2"/>
    <w:rsid w:val="003E1731"/>
    <w:rsid w:val="003E1867"/>
    <w:rsid w:val="003E187B"/>
    <w:rsid w:val="003E193C"/>
    <w:rsid w:val="003E195E"/>
    <w:rsid w:val="003E1A17"/>
    <w:rsid w:val="003E1A1E"/>
    <w:rsid w:val="003E1A27"/>
    <w:rsid w:val="003E1A43"/>
    <w:rsid w:val="003E1A96"/>
    <w:rsid w:val="003E1ACA"/>
    <w:rsid w:val="003E1B17"/>
    <w:rsid w:val="003E1BD5"/>
    <w:rsid w:val="003E1BF5"/>
    <w:rsid w:val="003E1CBB"/>
    <w:rsid w:val="003E1D73"/>
    <w:rsid w:val="003E1D90"/>
    <w:rsid w:val="003E1D95"/>
    <w:rsid w:val="003E1DCE"/>
    <w:rsid w:val="003E1EA8"/>
    <w:rsid w:val="003E1EE8"/>
    <w:rsid w:val="003E1F21"/>
    <w:rsid w:val="003E1F3E"/>
    <w:rsid w:val="003E1F88"/>
    <w:rsid w:val="003E1FCE"/>
    <w:rsid w:val="003E207E"/>
    <w:rsid w:val="003E20BA"/>
    <w:rsid w:val="003E2122"/>
    <w:rsid w:val="003E21ED"/>
    <w:rsid w:val="003E22D9"/>
    <w:rsid w:val="003E22EF"/>
    <w:rsid w:val="003E23C4"/>
    <w:rsid w:val="003E23CF"/>
    <w:rsid w:val="003E244A"/>
    <w:rsid w:val="003E24A1"/>
    <w:rsid w:val="003E2636"/>
    <w:rsid w:val="003E264C"/>
    <w:rsid w:val="003E2669"/>
    <w:rsid w:val="003E2678"/>
    <w:rsid w:val="003E283A"/>
    <w:rsid w:val="003E2871"/>
    <w:rsid w:val="003E28FF"/>
    <w:rsid w:val="003E2975"/>
    <w:rsid w:val="003E29A7"/>
    <w:rsid w:val="003E29D0"/>
    <w:rsid w:val="003E2A08"/>
    <w:rsid w:val="003E2A8D"/>
    <w:rsid w:val="003E2BED"/>
    <w:rsid w:val="003E2C17"/>
    <w:rsid w:val="003E2D6B"/>
    <w:rsid w:val="003E2DD7"/>
    <w:rsid w:val="003E2E3F"/>
    <w:rsid w:val="003E2E82"/>
    <w:rsid w:val="003E2EDA"/>
    <w:rsid w:val="003E2F67"/>
    <w:rsid w:val="003E2FB4"/>
    <w:rsid w:val="003E3015"/>
    <w:rsid w:val="003E3030"/>
    <w:rsid w:val="003E3060"/>
    <w:rsid w:val="003E31A6"/>
    <w:rsid w:val="003E32C6"/>
    <w:rsid w:val="003E333B"/>
    <w:rsid w:val="003E3383"/>
    <w:rsid w:val="003E33CD"/>
    <w:rsid w:val="003E33D8"/>
    <w:rsid w:val="003E35BF"/>
    <w:rsid w:val="003E35D3"/>
    <w:rsid w:val="003E36C3"/>
    <w:rsid w:val="003E36F3"/>
    <w:rsid w:val="003E370B"/>
    <w:rsid w:val="003E38ED"/>
    <w:rsid w:val="003E3916"/>
    <w:rsid w:val="003E3987"/>
    <w:rsid w:val="003E39AB"/>
    <w:rsid w:val="003E3AA1"/>
    <w:rsid w:val="003E3B2D"/>
    <w:rsid w:val="003E3BEA"/>
    <w:rsid w:val="003E3C20"/>
    <w:rsid w:val="003E3CB8"/>
    <w:rsid w:val="003E3DAC"/>
    <w:rsid w:val="003E3DB5"/>
    <w:rsid w:val="003E3DBB"/>
    <w:rsid w:val="003E3EB7"/>
    <w:rsid w:val="003E3ECE"/>
    <w:rsid w:val="003E3FCD"/>
    <w:rsid w:val="003E3FF8"/>
    <w:rsid w:val="003E4096"/>
    <w:rsid w:val="003E414D"/>
    <w:rsid w:val="003E425D"/>
    <w:rsid w:val="003E42CB"/>
    <w:rsid w:val="003E432C"/>
    <w:rsid w:val="003E43A3"/>
    <w:rsid w:val="003E43BD"/>
    <w:rsid w:val="003E43D9"/>
    <w:rsid w:val="003E43F5"/>
    <w:rsid w:val="003E45B5"/>
    <w:rsid w:val="003E460D"/>
    <w:rsid w:val="003E4675"/>
    <w:rsid w:val="003E46C5"/>
    <w:rsid w:val="003E4774"/>
    <w:rsid w:val="003E47A3"/>
    <w:rsid w:val="003E47BC"/>
    <w:rsid w:val="003E48F0"/>
    <w:rsid w:val="003E4914"/>
    <w:rsid w:val="003E4A69"/>
    <w:rsid w:val="003E4AA6"/>
    <w:rsid w:val="003E4ACA"/>
    <w:rsid w:val="003E4ACC"/>
    <w:rsid w:val="003E4ACD"/>
    <w:rsid w:val="003E4B7F"/>
    <w:rsid w:val="003E4C19"/>
    <w:rsid w:val="003E4C69"/>
    <w:rsid w:val="003E4D64"/>
    <w:rsid w:val="003E4EE9"/>
    <w:rsid w:val="003E4EFA"/>
    <w:rsid w:val="003E4F09"/>
    <w:rsid w:val="003E4F30"/>
    <w:rsid w:val="003E4FE0"/>
    <w:rsid w:val="003E5057"/>
    <w:rsid w:val="003E5083"/>
    <w:rsid w:val="003E50EB"/>
    <w:rsid w:val="003E50ED"/>
    <w:rsid w:val="003E50FB"/>
    <w:rsid w:val="003E52CB"/>
    <w:rsid w:val="003E530E"/>
    <w:rsid w:val="003E5386"/>
    <w:rsid w:val="003E53A4"/>
    <w:rsid w:val="003E545A"/>
    <w:rsid w:val="003E548C"/>
    <w:rsid w:val="003E5556"/>
    <w:rsid w:val="003E5560"/>
    <w:rsid w:val="003E56E8"/>
    <w:rsid w:val="003E574E"/>
    <w:rsid w:val="003E57A0"/>
    <w:rsid w:val="003E57B0"/>
    <w:rsid w:val="003E5807"/>
    <w:rsid w:val="003E583D"/>
    <w:rsid w:val="003E58AB"/>
    <w:rsid w:val="003E594E"/>
    <w:rsid w:val="003E596F"/>
    <w:rsid w:val="003E5A81"/>
    <w:rsid w:val="003E5B98"/>
    <w:rsid w:val="003E5BCF"/>
    <w:rsid w:val="003E5BF6"/>
    <w:rsid w:val="003E5CB7"/>
    <w:rsid w:val="003E5D45"/>
    <w:rsid w:val="003E5D58"/>
    <w:rsid w:val="003E5E39"/>
    <w:rsid w:val="003E5EC4"/>
    <w:rsid w:val="003E5F07"/>
    <w:rsid w:val="003E5F50"/>
    <w:rsid w:val="003E5F78"/>
    <w:rsid w:val="003E602E"/>
    <w:rsid w:val="003E608D"/>
    <w:rsid w:val="003E609A"/>
    <w:rsid w:val="003E6270"/>
    <w:rsid w:val="003E63B1"/>
    <w:rsid w:val="003E6416"/>
    <w:rsid w:val="003E6521"/>
    <w:rsid w:val="003E6524"/>
    <w:rsid w:val="003E659E"/>
    <w:rsid w:val="003E65C4"/>
    <w:rsid w:val="003E67CA"/>
    <w:rsid w:val="003E67EC"/>
    <w:rsid w:val="003E69A2"/>
    <w:rsid w:val="003E6A13"/>
    <w:rsid w:val="003E6A15"/>
    <w:rsid w:val="003E6A71"/>
    <w:rsid w:val="003E6A89"/>
    <w:rsid w:val="003E6AA9"/>
    <w:rsid w:val="003E6BE3"/>
    <w:rsid w:val="003E6BF6"/>
    <w:rsid w:val="003E6C7A"/>
    <w:rsid w:val="003E6CA2"/>
    <w:rsid w:val="003E6D72"/>
    <w:rsid w:val="003E6F03"/>
    <w:rsid w:val="003E6FC8"/>
    <w:rsid w:val="003E70BC"/>
    <w:rsid w:val="003E70D3"/>
    <w:rsid w:val="003E7110"/>
    <w:rsid w:val="003E71E3"/>
    <w:rsid w:val="003E7234"/>
    <w:rsid w:val="003E7263"/>
    <w:rsid w:val="003E72C7"/>
    <w:rsid w:val="003E73E2"/>
    <w:rsid w:val="003E7439"/>
    <w:rsid w:val="003E748A"/>
    <w:rsid w:val="003E751A"/>
    <w:rsid w:val="003E753B"/>
    <w:rsid w:val="003E75C4"/>
    <w:rsid w:val="003E769F"/>
    <w:rsid w:val="003E7782"/>
    <w:rsid w:val="003E7832"/>
    <w:rsid w:val="003E7902"/>
    <w:rsid w:val="003E7961"/>
    <w:rsid w:val="003E7995"/>
    <w:rsid w:val="003E79C9"/>
    <w:rsid w:val="003E7A2A"/>
    <w:rsid w:val="003E7A67"/>
    <w:rsid w:val="003E7A9D"/>
    <w:rsid w:val="003E7BC4"/>
    <w:rsid w:val="003E7C37"/>
    <w:rsid w:val="003E7CAF"/>
    <w:rsid w:val="003E7CCB"/>
    <w:rsid w:val="003E7CF0"/>
    <w:rsid w:val="003E7D2B"/>
    <w:rsid w:val="003E7D47"/>
    <w:rsid w:val="003E7D5F"/>
    <w:rsid w:val="003E7D87"/>
    <w:rsid w:val="003E7E70"/>
    <w:rsid w:val="003E7EB5"/>
    <w:rsid w:val="003E7EC0"/>
    <w:rsid w:val="003E7F0E"/>
    <w:rsid w:val="003E7FF5"/>
    <w:rsid w:val="003F000B"/>
    <w:rsid w:val="003F00DE"/>
    <w:rsid w:val="003F0165"/>
    <w:rsid w:val="003F01E5"/>
    <w:rsid w:val="003F01F9"/>
    <w:rsid w:val="003F027F"/>
    <w:rsid w:val="003F033C"/>
    <w:rsid w:val="003F0353"/>
    <w:rsid w:val="003F052A"/>
    <w:rsid w:val="003F0530"/>
    <w:rsid w:val="003F0639"/>
    <w:rsid w:val="003F07C2"/>
    <w:rsid w:val="003F081D"/>
    <w:rsid w:val="003F0821"/>
    <w:rsid w:val="003F0892"/>
    <w:rsid w:val="003F08EC"/>
    <w:rsid w:val="003F0929"/>
    <w:rsid w:val="003F0A09"/>
    <w:rsid w:val="003F0A78"/>
    <w:rsid w:val="003F0C81"/>
    <w:rsid w:val="003F0CCD"/>
    <w:rsid w:val="003F0D31"/>
    <w:rsid w:val="003F0D6C"/>
    <w:rsid w:val="003F0E0C"/>
    <w:rsid w:val="003F0EBB"/>
    <w:rsid w:val="003F1189"/>
    <w:rsid w:val="003F11C6"/>
    <w:rsid w:val="003F11EC"/>
    <w:rsid w:val="003F1211"/>
    <w:rsid w:val="003F1266"/>
    <w:rsid w:val="003F128B"/>
    <w:rsid w:val="003F1331"/>
    <w:rsid w:val="003F147C"/>
    <w:rsid w:val="003F14D4"/>
    <w:rsid w:val="003F15E3"/>
    <w:rsid w:val="003F1689"/>
    <w:rsid w:val="003F16CA"/>
    <w:rsid w:val="003F16FC"/>
    <w:rsid w:val="003F1761"/>
    <w:rsid w:val="003F18A2"/>
    <w:rsid w:val="003F196A"/>
    <w:rsid w:val="003F1975"/>
    <w:rsid w:val="003F197B"/>
    <w:rsid w:val="003F1986"/>
    <w:rsid w:val="003F1A37"/>
    <w:rsid w:val="003F1A41"/>
    <w:rsid w:val="003F1A45"/>
    <w:rsid w:val="003F1BEF"/>
    <w:rsid w:val="003F1BF3"/>
    <w:rsid w:val="003F1C01"/>
    <w:rsid w:val="003F1C05"/>
    <w:rsid w:val="003F1C55"/>
    <w:rsid w:val="003F1C64"/>
    <w:rsid w:val="003F1C7F"/>
    <w:rsid w:val="003F1C8B"/>
    <w:rsid w:val="003F1EC9"/>
    <w:rsid w:val="003F1F2B"/>
    <w:rsid w:val="003F1F62"/>
    <w:rsid w:val="003F20E2"/>
    <w:rsid w:val="003F217D"/>
    <w:rsid w:val="003F2220"/>
    <w:rsid w:val="003F22C0"/>
    <w:rsid w:val="003F22C5"/>
    <w:rsid w:val="003F22CB"/>
    <w:rsid w:val="003F2326"/>
    <w:rsid w:val="003F238E"/>
    <w:rsid w:val="003F238F"/>
    <w:rsid w:val="003F255C"/>
    <w:rsid w:val="003F2574"/>
    <w:rsid w:val="003F25AB"/>
    <w:rsid w:val="003F25E3"/>
    <w:rsid w:val="003F26A9"/>
    <w:rsid w:val="003F270A"/>
    <w:rsid w:val="003F27BD"/>
    <w:rsid w:val="003F283E"/>
    <w:rsid w:val="003F296B"/>
    <w:rsid w:val="003F29FC"/>
    <w:rsid w:val="003F2A3B"/>
    <w:rsid w:val="003F2A4B"/>
    <w:rsid w:val="003F2A90"/>
    <w:rsid w:val="003F2C93"/>
    <w:rsid w:val="003F2CE1"/>
    <w:rsid w:val="003F2CF4"/>
    <w:rsid w:val="003F2D7A"/>
    <w:rsid w:val="003F2DB8"/>
    <w:rsid w:val="003F2E28"/>
    <w:rsid w:val="003F2E88"/>
    <w:rsid w:val="003F2EF5"/>
    <w:rsid w:val="003F302B"/>
    <w:rsid w:val="003F3061"/>
    <w:rsid w:val="003F30BF"/>
    <w:rsid w:val="003F3120"/>
    <w:rsid w:val="003F3134"/>
    <w:rsid w:val="003F3156"/>
    <w:rsid w:val="003F31EE"/>
    <w:rsid w:val="003F328E"/>
    <w:rsid w:val="003F3303"/>
    <w:rsid w:val="003F33CE"/>
    <w:rsid w:val="003F33D9"/>
    <w:rsid w:val="003F3512"/>
    <w:rsid w:val="003F355C"/>
    <w:rsid w:val="003F3567"/>
    <w:rsid w:val="003F36A6"/>
    <w:rsid w:val="003F36AF"/>
    <w:rsid w:val="003F37AA"/>
    <w:rsid w:val="003F37B2"/>
    <w:rsid w:val="003F3879"/>
    <w:rsid w:val="003F38FB"/>
    <w:rsid w:val="003F3903"/>
    <w:rsid w:val="003F3914"/>
    <w:rsid w:val="003F3A51"/>
    <w:rsid w:val="003F3A7D"/>
    <w:rsid w:val="003F3ABB"/>
    <w:rsid w:val="003F3AEC"/>
    <w:rsid w:val="003F3B71"/>
    <w:rsid w:val="003F3BDF"/>
    <w:rsid w:val="003F3C06"/>
    <w:rsid w:val="003F3C5A"/>
    <w:rsid w:val="003F3D44"/>
    <w:rsid w:val="003F3D64"/>
    <w:rsid w:val="003F3E87"/>
    <w:rsid w:val="003F3EBE"/>
    <w:rsid w:val="003F3F11"/>
    <w:rsid w:val="003F4011"/>
    <w:rsid w:val="003F40E8"/>
    <w:rsid w:val="003F40F6"/>
    <w:rsid w:val="003F413E"/>
    <w:rsid w:val="003F416B"/>
    <w:rsid w:val="003F41B3"/>
    <w:rsid w:val="003F41F0"/>
    <w:rsid w:val="003F433E"/>
    <w:rsid w:val="003F43DE"/>
    <w:rsid w:val="003F4689"/>
    <w:rsid w:val="003F4852"/>
    <w:rsid w:val="003F491A"/>
    <w:rsid w:val="003F492F"/>
    <w:rsid w:val="003F4936"/>
    <w:rsid w:val="003F4998"/>
    <w:rsid w:val="003F4A45"/>
    <w:rsid w:val="003F4A81"/>
    <w:rsid w:val="003F4B85"/>
    <w:rsid w:val="003F4BF5"/>
    <w:rsid w:val="003F4CC9"/>
    <w:rsid w:val="003F4E3C"/>
    <w:rsid w:val="003F4EB4"/>
    <w:rsid w:val="003F4EE1"/>
    <w:rsid w:val="003F4F15"/>
    <w:rsid w:val="003F4F19"/>
    <w:rsid w:val="003F4FE5"/>
    <w:rsid w:val="003F507E"/>
    <w:rsid w:val="003F50A2"/>
    <w:rsid w:val="003F51A8"/>
    <w:rsid w:val="003F53E2"/>
    <w:rsid w:val="003F5431"/>
    <w:rsid w:val="003F54D7"/>
    <w:rsid w:val="003F5513"/>
    <w:rsid w:val="003F5575"/>
    <w:rsid w:val="003F55CB"/>
    <w:rsid w:val="003F5626"/>
    <w:rsid w:val="003F565E"/>
    <w:rsid w:val="003F573B"/>
    <w:rsid w:val="003F5775"/>
    <w:rsid w:val="003F5796"/>
    <w:rsid w:val="003F57F7"/>
    <w:rsid w:val="003F582E"/>
    <w:rsid w:val="003F5889"/>
    <w:rsid w:val="003F58B7"/>
    <w:rsid w:val="003F58D4"/>
    <w:rsid w:val="003F5926"/>
    <w:rsid w:val="003F59C7"/>
    <w:rsid w:val="003F5A0E"/>
    <w:rsid w:val="003F5A71"/>
    <w:rsid w:val="003F5AA4"/>
    <w:rsid w:val="003F5BB6"/>
    <w:rsid w:val="003F5BD3"/>
    <w:rsid w:val="003F5C9D"/>
    <w:rsid w:val="003F5D19"/>
    <w:rsid w:val="003F5D88"/>
    <w:rsid w:val="003F5D9C"/>
    <w:rsid w:val="003F5DA8"/>
    <w:rsid w:val="003F5F2D"/>
    <w:rsid w:val="003F60F0"/>
    <w:rsid w:val="003F6167"/>
    <w:rsid w:val="003F618F"/>
    <w:rsid w:val="003F61FE"/>
    <w:rsid w:val="003F6234"/>
    <w:rsid w:val="003F62E3"/>
    <w:rsid w:val="003F630E"/>
    <w:rsid w:val="003F6437"/>
    <w:rsid w:val="003F6442"/>
    <w:rsid w:val="003F64D8"/>
    <w:rsid w:val="003F6648"/>
    <w:rsid w:val="003F66E2"/>
    <w:rsid w:val="003F66F1"/>
    <w:rsid w:val="003F6737"/>
    <w:rsid w:val="003F6760"/>
    <w:rsid w:val="003F67F5"/>
    <w:rsid w:val="003F67FC"/>
    <w:rsid w:val="003F6991"/>
    <w:rsid w:val="003F6A02"/>
    <w:rsid w:val="003F6A2F"/>
    <w:rsid w:val="003F6A5D"/>
    <w:rsid w:val="003F6A76"/>
    <w:rsid w:val="003F6AAB"/>
    <w:rsid w:val="003F6B22"/>
    <w:rsid w:val="003F6B34"/>
    <w:rsid w:val="003F6C0E"/>
    <w:rsid w:val="003F6CB8"/>
    <w:rsid w:val="003F6D8F"/>
    <w:rsid w:val="003F6E54"/>
    <w:rsid w:val="003F6E98"/>
    <w:rsid w:val="003F70A4"/>
    <w:rsid w:val="003F713E"/>
    <w:rsid w:val="003F719E"/>
    <w:rsid w:val="003F71D7"/>
    <w:rsid w:val="003F7215"/>
    <w:rsid w:val="003F721D"/>
    <w:rsid w:val="003F727D"/>
    <w:rsid w:val="003F7329"/>
    <w:rsid w:val="003F7392"/>
    <w:rsid w:val="003F73F2"/>
    <w:rsid w:val="003F7453"/>
    <w:rsid w:val="003F7485"/>
    <w:rsid w:val="003F75B7"/>
    <w:rsid w:val="003F75D6"/>
    <w:rsid w:val="003F75E9"/>
    <w:rsid w:val="003F75FC"/>
    <w:rsid w:val="003F7633"/>
    <w:rsid w:val="003F763F"/>
    <w:rsid w:val="003F7764"/>
    <w:rsid w:val="003F7771"/>
    <w:rsid w:val="003F779F"/>
    <w:rsid w:val="003F7814"/>
    <w:rsid w:val="003F7827"/>
    <w:rsid w:val="003F7854"/>
    <w:rsid w:val="003F7885"/>
    <w:rsid w:val="003F7A74"/>
    <w:rsid w:val="003F7AE8"/>
    <w:rsid w:val="003F7B05"/>
    <w:rsid w:val="003F7B4C"/>
    <w:rsid w:val="003F7B71"/>
    <w:rsid w:val="003F7C18"/>
    <w:rsid w:val="003F7CA0"/>
    <w:rsid w:val="003F7CDF"/>
    <w:rsid w:val="003F7D6C"/>
    <w:rsid w:val="003F7D7D"/>
    <w:rsid w:val="003F7EFF"/>
    <w:rsid w:val="0040005B"/>
    <w:rsid w:val="00400091"/>
    <w:rsid w:val="004000B8"/>
    <w:rsid w:val="0040017A"/>
    <w:rsid w:val="00400185"/>
    <w:rsid w:val="004002AF"/>
    <w:rsid w:val="00400313"/>
    <w:rsid w:val="0040037B"/>
    <w:rsid w:val="00400431"/>
    <w:rsid w:val="004004B6"/>
    <w:rsid w:val="0040055F"/>
    <w:rsid w:val="0040056E"/>
    <w:rsid w:val="004005C6"/>
    <w:rsid w:val="0040064E"/>
    <w:rsid w:val="004007B6"/>
    <w:rsid w:val="004007E7"/>
    <w:rsid w:val="00400856"/>
    <w:rsid w:val="0040098B"/>
    <w:rsid w:val="004009F1"/>
    <w:rsid w:val="00400A2A"/>
    <w:rsid w:val="00400B67"/>
    <w:rsid w:val="00400B81"/>
    <w:rsid w:val="00400BBA"/>
    <w:rsid w:val="00400BBC"/>
    <w:rsid w:val="00400C41"/>
    <w:rsid w:val="00400C53"/>
    <w:rsid w:val="00400D52"/>
    <w:rsid w:val="00400D99"/>
    <w:rsid w:val="00400ED2"/>
    <w:rsid w:val="00400FCA"/>
    <w:rsid w:val="00401023"/>
    <w:rsid w:val="0040108F"/>
    <w:rsid w:val="0040113C"/>
    <w:rsid w:val="0040121A"/>
    <w:rsid w:val="004012B7"/>
    <w:rsid w:val="0040135C"/>
    <w:rsid w:val="004013C6"/>
    <w:rsid w:val="00401472"/>
    <w:rsid w:val="0040147B"/>
    <w:rsid w:val="0040148E"/>
    <w:rsid w:val="00401490"/>
    <w:rsid w:val="004014CD"/>
    <w:rsid w:val="0040158F"/>
    <w:rsid w:val="004015A9"/>
    <w:rsid w:val="00401719"/>
    <w:rsid w:val="0040178A"/>
    <w:rsid w:val="004017F6"/>
    <w:rsid w:val="004018C6"/>
    <w:rsid w:val="004018F3"/>
    <w:rsid w:val="0040198E"/>
    <w:rsid w:val="004019D7"/>
    <w:rsid w:val="00401B5F"/>
    <w:rsid w:val="00401B6A"/>
    <w:rsid w:val="00401BEF"/>
    <w:rsid w:val="00401C00"/>
    <w:rsid w:val="00401C0B"/>
    <w:rsid w:val="00401CA2"/>
    <w:rsid w:val="00401CF3"/>
    <w:rsid w:val="00401D0B"/>
    <w:rsid w:val="00401D3B"/>
    <w:rsid w:val="00401E1C"/>
    <w:rsid w:val="00401E81"/>
    <w:rsid w:val="00401E95"/>
    <w:rsid w:val="00401FB5"/>
    <w:rsid w:val="00402171"/>
    <w:rsid w:val="00402177"/>
    <w:rsid w:val="00402180"/>
    <w:rsid w:val="004022A5"/>
    <w:rsid w:val="00402375"/>
    <w:rsid w:val="00402416"/>
    <w:rsid w:val="00402429"/>
    <w:rsid w:val="0040242E"/>
    <w:rsid w:val="0040244B"/>
    <w:rsid w:val="00402452"/>
    <w:rsid w:val="0040246C"/>
    <w:rsid w:val="00402480"/>
    <w:rsid w:val="0040250A"/>
    <w:rsid w:val="00402613"/>
    <w:rsid w:val="0040262F"/>
    <w:rsid w:val="00402678"/>
    <w:rsid w:val="004026D7"/>
    <w:rsid w:val="0040271A"/>
    <w:rsid w:val="00402722"/>
    <w:rsid w:val="0040272E"/>
    <w:rsid w:val="004028C4"/>
    <w:rsid w:val="0040296E"/>
    <w:rsid w:val="004029D4"/>
    <w:rsid w:val="004029DF"/>
    <w:rsid w:val="004029F0"/>
    <w:rsid w:val="004029F4"/>
    <w:rsid w:val="00402AD9"/>
    <w:rsid w:val="00402B4D"/>
    <w:rsid w:val="00402B5E"/>
    <w:rsid w:val="00402BD7"/>
    <w:rsid w:val="00402DEC"/>
    <w:rsid w:val="00402DF5"/>
    <w:rsid w:val="00402DFD"/>
    <w:rsid w:val="00402E5C"/>
    <w:rsid w:val="00402ED6"/>
    <w:rsid w:val="00402F5C"/>
    <w:rsid w:val="00402FA1"/>
    <w:rsid w:val="00403023"/>
    <w:rsid w:val="0040302E"/>
    <w:rsid w:val="00403067"/>
    <w:rsid w:val="00403143"/>
    <w:rsid w:val="004032C5"/>
    <w:rsid w:val="004032E5"/>
    <w:rsid w:val="00403313"/>
    <w:rsid w:val="004033A2"/>
    <w:rsid w:val="00403407"/>
    <w:rsid w:val="00403462"/>
    <w:rsid w:val="004034D6"/>
    <w:rsid w:val="00403690"/>
    <w:rsid w:val="004036D0"/>
    <w:rsid w:val="004036DD"/>
    <w:rsid w:val="00403719"/>
    <w:rsid w:val="004038E1"/>
    <w:rsid w:val="00403950"/>
    <w:rsid w:val="00403956"/>
    <w:rsid w:val="004039AF"/>
    <w:rsid w:val="004039DB"/>
    <w:rsid w:val="004039DF"/>
    <w:rsid w:val="004039E0"/>
    <w:rsid w:val="004039F0"/>
    <w:rsid w:val="004039F5"/>
    <w:rsid w:val="00403AF1"/>
    <w:rsid w:val="00403B6C"/>
    <w:rsid w:val="00403BC0"/>
    <w:rsid w:val="00403C01"/>
    <w:rsid w:val="00403CC8"/>
    <w:rsid w:val="00403CDF"/>
    <w:rsid w:val="00403E80"/>
    <w:rsid w:val="00403E83"/>
    <w:rsid w:val="00403EAC"/>
    <w:rsid w:val="00403F5D"/>
    <w:rsid w:val="00403FE4"/>
    <w:rsid w:val="004040E7"/>
    <w:rsid w:val="00404161"/>
    <w:rsid w:val="00404198"/>
    <w:rsid w:val="00404283"/>
    <w:rsid w:val="0040430C"/>
    <w:rsid w:val="00404327"/>
    <w:rsid w:val="00404390"/>
    <w:rsid w:val="00404429"/>
    <w:rsid w:val="004044B7"/>
    <w:rsid w:val="004044DE"/>
    <w:rsid w:val="004044F8"/>
    <w:rsid w:val="00404554"/>
    <w:rsid w:val="004045EA"/>
    <w:rsid w:val="00404639"/>
    <w:rsid w:val="004046BC"/>
    <w:rsid w:val="004046F5"/>
    <w:rsid w:val="00404852"/>
    <w:rsid w:val="004048FB"/>
    <w:rsid w:val="0040492C"/>
    <w:rsid w:val="004049A1"/>
    <w:rsid w:val="00404A8D"/>
    <w:rsid w:val="00404B27"/>
    <w:rsid w:val="00404C01"/>
    <w:rsid w:val="00404C87"/>
    <w:rsid w:val="00404D9C"/>
    <w:rsid w:val="00404DE9"/>
    <w:rsid w:val="00404F52"/>
    <w:rsid w:val="00404F64"/>
    <w:rsid w:val="00404FA0"/>
    <w:rsid w:val="004050CD"/>
    <w:rsid w:val="00405132"/>
    <w:rsid w:val="00405253"/>
    <w:rsid w:val="004052D1"/>
    <w:rsid w:val="00405380"/>
    <w:rsid w:val="004054FA"/>
    <w:rsid w:val="00405600"/>
    <w:rsid w:val="00405650"/>
    <w:rsid w:val="00405656"/>
    <w:rsid w:val="0040577D"/>
    <w:rsid w:val="00405834"/>
    <w:rsid w:val="00405869"/>
    <w:rsid w:val="00405A3A"/>
    <w:rsid w:val="00405A5E"/>
    <w:rsid w:val="00405B29"/>
    <w:rsid w:val="00405C25"/>
    <w:rsid w:val="00405C29"/>
    <w:rsid w:val="00405E30"/>
    <w:rsid w:val="00405E4D"/>
    <w:rsid w:val="00405E6B"/>
    <w:rsid w:val="00405E87"/>
    <w:rsid w:val="00405EA7"/>
    <w:rsid w:val="00405F0D"/>
    <w:rsid w:val="00405FA6"/>
    <w:rsid w:val="00405FAA"/>
    <w:rsid w:val="004060A0"/>
    <w:rsid w:val="004060B6"/>
    <w:rsid w:val="0040614B"/>
    <w:rsid w:val="00406182"/>
    <w:rsid w:val="00406297"/>
    <w:rsid w:val="004063AE"/>
    <w:rsid w:val="00406487"/>
    <w:rsid w:val="0040654A"/>
    <w:rsid w:val="0040657F"/>
    <w:rsid w:val="00406616"/>
    <w:rsid w:val="00406682"/>
    <w:rsid w:val="0040669B"/>
    <w:rsid w:val="004066CA"/>
    <w:rsid w:val="00406721"/>
    <w:rsid w:val="00406772"/>
    <w:rsid w:val="00406807"/>
    <w:rsid w:val="0040681C"/>
    <w:rsid w:val="0040684A"/>
    <w:rsid w:val="004068EC"/>
    <w:rsid w:val="0040694B"/>
    <w:rsid w:val="004069A7"/>
    <w:rsid w:val="00406A09"/>
    <w:rsid w:val="00406A30"/>
    <w:rsid w:val="00406B24"/>
    <w:rsid w:val="00406D8E"/>
    <w:rsid w:val="00406DD3"/>
    <w:rsid w:val="00406E6A"/>
    <w:rsid w:val="00406ECE"/>
    <w:rsid w:val="00406F71"/>
    <w:rsid w:val="00406FA7"/>
    <w:rsid w:val="0040703A"/>
    <w:rsid w:val="00407270"/>
    <w:rsid w:val="00407297"/>
    <w:rsid w:val="00407328"/>
    <w:rsid w:val="0040736F"/>
    <w:rsid w:val="004073FF"/>
    <w:rsid w:val="00407454"/>
    <w:rsid w:val="004074A8"/>
    <w:rsid w:val="004074B4"/>
    <w:rsid w:val="00407591"/>
    <w:rsid w:val="004075B0"/>
    <w:rsid w:val="00407644"/>
    <w:rsid w:val="0040784A"/>
    <w:rsid w:val="0040786A"/>
    <w:rsid w:val="00407875"/>
    <w:rsid w:val="00407A36"/>
    <w:rsid w:val="00407A78"/>
    <w:rsid w:val="00407BA0"/>
    <w:rsid w:val="00407BAD"/>
    <w:rsid w:val="00407C4C"/>
    <w:rsid w:val="00407CFE"/>
    <w:rsid w:val="00407E19"/>
    <w:rsid w:val="00407E82"/>
    <w:rsid w:val="00407E99"/>
    <w:rsid w:val="00410027"/>
    <w:rsid w:val="0041003F"/>
    <w:rsid w:val="004100B1"/>
    <w:rsid w:val="004100F0"/>
    <w:rsid w:val="0041011E"/>
    <w:rsid w:val="00410147"/>
    <w:rsid w:val="0041018E"/>
    <w:rsid w:val="004101AF"/>
    <w:rsid w:val="004101F1"/>
    <w:rsid w:val="0041021B"/>
    <w:rsid w:val="0041033B"/>
    <w:rsid w:val="0041051D"/>
    <w:rsid w:val="004105F4"/>
    <w:rsid w:val="0041062A"/>
    <w:rsid w:val="0041063F"/>
    <w:rsid w:val="0041070A"/>
    <w:rsid w:val="00410712"/>
    <w:rsid w:val="004109E7"/>
    <w:rsid w:val="00410AC2"/>
    <w:rsid w:val="00410BFA"/>
    <w:rsid w:val="00410C80"/>
    <w:rsid w:val="00410D10"/>
    <w:rsid w:val="00410D36"/>
    <w:rsid w:val="00410ED2"/>
    <w:rsid w:val="00410FAD"/>
    <w:rsid w:val="00410FAE"/>
    <w:rsid w:val="00410FEF"/>
    <w:rsid w:val="00411089"/>
    <w:rsid w:val="004110EF"/>
    <w:rsid w:val="0041111B"/>
    <w:rsid w:val="00411165"/>
    <w:rsid w:val="004112A9"/>
    <w:rsid w:val="004112E0"/>
    <w:rsid w:val="0041137D"/>
    <w:rsid w:val="004113D2"/>
    <w:rsid w:val="00411469"/>
    <w:rsid w:val="0041147C"/>
    <w:rsid w:val="004114DF"/>
    <w:rsid w:val="0041151C"/>
    <w:rsid w:val="004116E7"/>
    <w:rsid w:val="004116EA"/>
    <w:rsid w:val="004117B3"/>
    <w:rsid w:val="0041188F"/>
    <w:rsid w:val="00411919"/>
    <w:rsid w:val="00411950"/>
    <w:rsid w:val="00411961"/>
    <w:rsid w:val="0041196D"/>
    <w:rsid w:val="004119E3"/>
    <w:rsid w:val="004119F3"/>
    <w:rsid w:val="00411A83"/>
    <w:rsid w:val="00411AD1"/>
    <w:rsid w:val="00411B5F"/>
    <w:rsid w:val="00411B63"/>
    <w:rsid w:val="00411C4C"/>
    <w:rsid w:val="00411C69"/>
    <w:rsid w:val="00411CE0"/>
    <w:rsid w:val="00411D13"/>
    <w:rsid w:val="00411E67"/>
    <w:rsid w:val="00411F17"/>
    <w:rsid w:val="00411F6D"/>
    <w:rsid w:val="00411FBA"/>
    <w:rsid w:val="0041204F"/>
    <w:rsid w:val="004120CF"/>
    <w:rsid w:val="00412215"/>
    <w:rsid w:val="00412247"/>
    <w:rsid w:val="00412295"/>
    <w:rsid w:val="0041242E"/>
    <w:rsid w:val="0041244C"/>
    <w:rsid w:val="004125E9"/>
    <w:rsid w:val="0041260F"/>
    <w:rsid w:val="00412612"/>
    <w:rsid w:val="0041271F"/>
    <w:rsid w:val="004127A5"/>
    <w:rsid w:val="00412851"/>
    <w:rsid w:val="00412855"/>
    <w:rsid w:val="004128CB"/>
    <w:rsid w:val="00412A4E"/>
    <w:rsid w:val="00412D53"/>
    <w:rsid w:val="00412D78"/>
    <w:rsid w:val="00412D9A"/>
    <w:rsid w:val="00412DBF"/>
    <w:rsid w:val="00412F08"/>
    <w:rsid w:val="00412F49"/>
    <w:rsid w:val="0041301A"/>
    <w:rsid w:val="00413023"/>
    <w:rsid w:val="004130DE"/>
    <w:rsid w:val="004131D2"/>
    <w:rsid w:val="004131E0"/>
    <w:rsid w:val="00413393"/>
    <w:rsid w:val="004133C2"/>
    <w:rsid w:val="004133EC"/>
    <w:rsid w:val="00413417"/>
    <w:rsid w:val="0041346E"/>
    <w:rsid w:val="004134C2"/>
    <w:rsid w:val="004136B6"/>
    <w:rsid w:val="00413837"/>
    <w:rsid w:val="00413896"/>
    <w:rsid w:val="00413AF2"/>
    <w:rsid w:val="00413B4E"/>
    <w:rsid w:val="00413BB7"/>
    <w:rsid w:val="00413CB6"/>
    <w:rsid w:val="00413D2D"/>
    <w:rsid w:val="00413D53"/>
    <w:rsid w:val="00413E07"/>
    <w:rsid w:val="00413E45"/>
    <w:rsid w:val="00413E90"/>
    <w:rsid w:val="00413EC5"/>
    <w:rsid w:val="00414018"/>
    <w:rsid w:val="004140E3"/>
    <w:rsid w:val="004140F4"/>
    <w:rsid w:val="00414134"/>
    <w:rsid w:val="0041421C"/>
    <w:rsid w:val="0041427C"/>
    <w:rsid w:val="00414363"/>
    <w:rsid w:val="004143B4"/>
    <w:rsid w:val="004144B5"/>
    <w:rsid w:val="0041454D"/>
    <w:rsid w:val="00414765"/>
    <w:rsid w:val="004147F3"/>
    <w:rsid w:val="00414896"/>
    <w:rsid w:val="004148B0"/>
    <w:rsid w:val="00414976"/>
    <w:rsid w:val="0041498E"/>
    <w:rsid w:val="00414A63"/>
    <w:rsid w:val="00414BBC"/>
    <w:rsid w:val="00414BFC"/>
    <w:rsid w:val="00414C9B"/>
    <w:rsid w:val="00414CB7"/>
    <w:rsid w:val="00414D28"/>
    <w:rsid w:val="00414D8F"/>
    <w:rsid w:val="00414DD7"/>
    <w:rsid w:val="00414E4B"/>
    <w:rsid w:val="00414E88"/>
    <w:rsid w:val="00414EE0"/>
    <w:rsid w:val="00414F0F"/>
    <w:rsid w:val="0041504E"/>
    <w:rsid w:val="004150D7"/>
    <w:rsid w:val="004150DC"/>
    <w:rsid w:val="0041510B"/>
    <w:rsid w:val="0041535E"/>
    <w:rsid w:val="00415364"/>
    <w:rsid w:val="004153F9"/>
    <w:rsid w:val="00415419"/>
    <w:rsid w:val="00415519"/>
    <w:rsid w:val="0041552E"/>
    <w:rsid w:val="00415540"/>
    <w:rsid w:val="0041557D"/>
    <w:rsid w:val="004155B3"/>
    <w:rsid w:val="00415620"/>
    <w:rsid w:val="00415632"/>
    <w:rsid w:val="00415685"/>
    <w:rsid w:val="0041568D"/>
    <w:rsid w:val="004156F2"/>
    <w:rsid w:val="0041570C"/>
    <w:rsid w:val="0041575A"/>
    <w:rsid w:val="0041578F"/>
    <w:rsid w:val="004157CA"/>
    <w:rsid w:val="004157FF"/>
    <w:rsid w:val="00415804"/>
    <w:rsid w:val="0041582E"/>
    <w:rsid w:val="0041582F"/>
    <w:rsid w:val="00415940"/>
    <w:rsid w:val="00415BA9"/>
    <w:rsid w:val="00415BEE"/>
    <w:rsid w:val="00415CA9"/>
    <w:rsid w:val="00415DA3"/>
    <w:rsid w:val="00415DDD"/>
    <w:rsid w:val="00415EB2"/>
    <w:rsid w:val="00415F1E"/>
    <w:rsid w:val="00415FBE"/>
    <w:rsid w:val="00416055"/>
    <w:rsid w:val="004160AB"/>
    <w:rsid w:val="00416250"/>
    <w:rsid w:val="00416313"/>
    <w:rsid w:val="00416362"/>
    <w:rsid w:val="0041637C"/>
    <w:rsid w:val="0041642F"/>
    <w:rsid w:val="00416446"/>
    <w:rsid w:val="004165C6"/>
    <w:rsid w:val="00416612"/>
    <w:rsid w:val="00416654"/>
    <w:rsid w:val="004166C8"/>
    <w:rsid w:val="0041677F"/>
    <w:rsid w:val="00416797"/>
    <w:rsid w:val="0041685A"/>
    <w:rsid w:val="004169F0"/>
    <w:rsid w:val="00416B10"/>
    <w:rsid w:val="00416B33"/>
    <w:rsid w:val="00416B5A"/>
    <w:rsid w:val="00416B7F"/>
    <w:rsid w:val="00416C33"/>
    <w:rsid w:val="00416D5C"/>
    <w:rsid w:val="00416E0F"/>
    <w:rsid w:val="00416E3A"/>
    <w:rsid w:val="0041701A"/>
    <w:rsid w:val="00417025"/>
    <w:rsid w:val="0041707C"/>
    <w:rsid w:val="00417102"/>
    <w:rsid w:val="0041716A"/>
    <w:rsid w:val="004171A1"/>
    <w:rsid w:val="004171A3"/>
    <w:rsid w:val="004171DE"/>
    <w:rsid w:val="0041734C"/>
    <w:rsid w:val="00417395"/>
    <w:rsid w:val="004173D9"/>
    <w:rsid w:val="0041741B"/>
    <w:rsid w:val="0041741E"/>
    <w:rsid w:val="00417550"/>
    <w:rsid w:val="00417642"/>
    <w:rsid w:val="00417826"/>
    <w:rsid w:val="0041789F"/>
    <w:rsid w:val="004178AE"/>
    <w:rsid w:val="004179DF"/>
    <w:rsid w:val="00417AC2"/>
    <w:rsid w:val="00417AE5"/>
    <w:rsid w:val="00417AF9"/>
    <w:rsid w:val="00417B15"/>
    <w:rsid w:val="00417B23"/>
    <w:rsid w:val="00417BD1"/>
    <w:rsid w:val="00417BE5"/>
    <w:rsid w:val="00417BFA"/>
    <w:rsid w:val="00417C22"/>
    <w:rsid w:val="00417C2E"/>
    <w:rsid w:val="00417C6F"/>
    <w:rsid w:val="00417CAC"/>
    <w:rsid w:val="00417CB4"/>
    <w:rsid w:val="00417D7B"/>
    <w:rsid w:val="00417D91"/>
    <w:rsid w:val="00417DBF"/>
    <w:rsid w:val="00417E40"/>
    <w:rsid w:val="00417E42"/>
    <w:rsid w:val="00417E73"/>
    <w:rsid w:val="00417FE5"/>
    <w:rsid w:val="0042002A"/>
    <w:rsid w:val="0042009E"/>
    <w:rsid w:val="004200EC"/>
    <w:rsid w:val="00420296"/>
    <w:rsid w:val="00420430"/>
    <w:rsid w:val="0042059D"/>
    <w:rsid w:val="0042066A"/>
    <w:rsid w:val="00420700"/>
    <w:rsid w:val="00420748"/>
    <w:rsid w:val="0042075D"/>
    <w:rsid w:val="004207D1"/>
    <w:rsid w:val="004208E6"/>
    <w:rsid w:val="00420910"/>
    <w:rsid w:val="00420A16"/>
    <w:rsid w:val="00420A4F"/>
    <w:rsid w:val="00420C5C"/>
    <w:rsid w:val="00420D1D"/>
    <w:rsid w:val="00420D97"/>
    <w:rsid w:val="00420DAC"/>
    <w:rsid w:val="00420DB4"/>
    <w:rsid w:val="00420E5D"/>
    <w:rsid w:val="00420F29"/>
    <w:rsid w:val="00420F3F"/>
    <w:rsid w:val="00420FA6"/>
    <w:rsid w:val="00420FAF"/>
    <w:rsid w:val="004210C2"/>
    <w:rsid w:val="00421282"/>
    <w:rsid w:val="004212E5"/>
    <w:rsid w:val="00421363"/>
    <w:rsid w:val="004213A0"/>
    <w:rsid w:val="004213F7"/>
    <w:rsid w:val="00421588"/>
    <w:rsid w:val="00421597"/>
    <w:rsid w:val="0042162C"/>
    <w:rsid w:val="00421652"/>
    <w:rsid w:val="004216BA"/>
    <w:rsid w:val="0042173D"/>
    <w:rsid w:val="00421856"/>
    <w:rsid w:val="004218BE"/>
    <w:rsid w:val="004219AB"/>
    <w:rsid w:val="004219B4"/>
    <w:rsid w:val="00421A24"/>
    <w:rsid w:val="00421A38"/>
    <w:rsid w:val="00421A42"/>
    <w:rsid w:val="00421A63"/>
    <w:rsid w:val="00421AD3"/>
    <w:rsid w:val="00421B40"/>
    <w:rsid w:val="00421CB8"/>
    <w:rsid w:val="00421CD3"/>
    <w:rsid w:val="00421D2F"/>
    <w:rsid w:val="00421D4C"/>
    <w:rsid w:val="00421E04"/>
    <w:rsid w:val="00421E26"/>
    <w:rsid w:val="00421E48"/>
    <w:rsid w:val="00421E8E"/>
    <w:rsid w:val="00421E90"/>
    <w:rsid w:val="00421F08"/>
    <w:rsid w:val="00421F6A"/>
    <w:rsid w:val="00421FF9"/>
    <w:rsid w:val="0042200B"/>
    <w:rsid w:val="00422036"/>
    <w:rsid w:val="00422110"/>
    <w:rsid w:val="00422115"/>
    <w:rsid w:val="004221E7"/>
    <w:rsid w:val="004221E9"/>
    <w:rsid w:val="00422202"/>
    <w:rsid w:val="00422224"/>
    <w:rsid w:val="00422291"/>
    <w:rsid w:val="00422294"/>
    <w:rsid w:val="00422353"/>
    <w:rsid w:val="00422395"/>
    <w:rsid w:val="00422405"/>
    <w:rsid w:val="0042254C"/>
    <w:rsid w:val="0042259B"/>
    <w:rsid w:val="00422601"/>
    <w:rsid w:val="00422728"/>
    <w:rsid w:val="00422C3C"/>
    <w:rsid w:val="00422C63"/>
    <w:rsid w:val="00422CAD"/>
    <w:rsid w:val="00422DDD"/>
    <w:rsid w:val="00422E70"/>
    <w:rsid w:val="00422F00"/>
    <w:rsid w:val="00422F05"/>
    <w:rsid w:val="00422F50"/>
    <w:rsid w:val="00422FA0"/>
    <w:rsid w:val="0042307F"/>
    <w:rsid w:val="004231B7"/>
    <w:rsid w:val="004231D4"/>
    <w:rsid w:val="004231ED"/>
    <w:rsid w:val="00423279"/>
    <w:rsid w:val="0042333A"/>
    <w:rsid w:val="00423398"/>
    <w:rsid w:val="00423449"/>
    <w:rsid w:val="0042358A"/>
    <w:rsid w:val="0042366A"/>
    <w:rsid w:val="0042367E"/>
    <w:rsid w:val="0042369C"/>
    <w:rsid w:val="004236A7"/>
    <w:rsid w:val="004238A9"/>
    <w:rsid w:val="004238D8"/>
    <w:rsid w:val="004238E3"/>
    <w:rsid w:val="004238F8"/>
    <w:rsid w:val="00423A65"/>
    <w:rsid w:val="00423B79"/>
    <w:rsid w:val="00423C73"/>
    <w:rsid w:val="00423D9D"/>
    <w:rsid w:val="00423DB0"/>
    <w:rsid w:val="00423EE2"/>
    <w:rsid w:val="0042400F"/>
    <w:rsid w:val="00424011"/>
    <w:rsid w:val="00424041"/>
    <w:rsid w:val="004240F2"/>
    <w:rsid w:val="0042415F"/>
    <w:rsid w:val="004241DE"/>
    <w:rsid w:val="0042436D"/>
    <w:rsid w:val="00424407"/>
    <w:rsid w:val="00424487"/>
    <w:rsid w:val="004244A7"/>
    <w:rsid w:val="004244E0"/>
    <w:rsid w:val="004244FE"/>
    <w:rsid w:val="004245E7"/>
    <w:rsid w:val="004245EE"/>
    <w:rsid w:val="004245FC"/>
    <w:rsid w:val="00424662"/>
    <w:rsid w:val="0042471E"/>
    <w:rsid w:val="00424769"/>
    <w:rsid w:val="004247A1"/>
    <w:rsid w:val="004247C3"/>
    <w:rsid w:val="0042499B"/>
    <w:rsid w:val="00424A09"/>
    <w:rsid w:val="00424AF6"/>
    <w:rsid w:val="00424C0A"/>
    <w:rsid w:val="00424C0B"/>
    <w:rsid w:val="00424C3A"/>
    <w:rsid w:val="00424C44"/>
    <w:rsid w:val="00424C6B"/>
    <w:rsid w:val="00424D69"/>
    <w:rsid w:val="00424F95"/>
    <w:rsid w:val="00424FB8"/>
    <w:rsid w:val="0042511C"/>
    <w:rsid w:val="004251BF"/>
    <w:rsid w:val="004253BA"/>
    <w:rsid w:val="00425402"/>
    <w:rsid w:val="00425483"/>
    <w:rsid w:val="004254CA"/>
    <w:rsid w:val="004255F8"/>
    <w:rsid w:val="0042568F"/>
    <w:rsid w:val="00425726"/>
    <w:rsid w:val="0042572D"/>
    <w:rsid w:val="004257BA"/>
    <w:rsid w:val="00425868"/>
    <w:rsid w:val="0042591A"/>
    <w:rsid w:val="00425A35"/>
    <w:rsid w:val="00425A4F"/>
    <w:rsid w:val="00425CB9"/>
    <w:rsid w:val="00425CCC"/>
    <w:rsid w:val="00425D74"/>
    <w:rsid w:val="00425DCF"/>
    <w:rsid w:val="00425DDA"/>
    <w:rsid w:val="00425EA0"/>
    <w:rsid w:val="00425EA5"/>
    <w:rsid w:val="00425F05"/>
    <w:rsid w:val="00425F4A"/>
    <w:rsid w:val="00425F4D"/>
    <w:rsid w:val="00425F84"/>
    <w:rsid w:val="00425FB3"/>
    <w:rsid w:val="00425FDA"/>
    <w:rsid w:val="00425FFF"/>
    <w:rsid w:val="0042609F"/>
    <w:rsid w:val="004261E5"/>
    <w:rsid w:val="004263AC"/>
    <w:rsid w:val="004263E4"/>
    <w:rsid w:val="0042640D"/>
    <w:rsid w:val="0042672C"/>
    <w:rsid w:val="0042697F"/>
    <w:rsid w:val="004269A3"/>
    <w:rsid w:val="004269D5"/>
    <w:rsid w:val="00426BD9"/>
    <w:rsid w:val="00426BDD"/>
    <w:rsid w:val="00426C80"/>
    <w:rsid w:val="00426D5B"/>
    <w:rsid w:val="00426D6D"/>
    <w:rsid w:val="00426D7F"/>
    <w:rsid w:val="00426E6E"/>
    <w:rsid w:val="00426EEC"/>
    <w:rsid w:val="0042708E"/>
    <w:rsid w:val="004271DD"/>
    <w:rsid w:val="0042722E"/>
    <w:rsid w:val="00427243"/>
    <w:rsid w:val="00427291"/>
    <w:rsid w:val="00427447"/>
    <w:rsid w:val="0042744A"/>
    <w:rsid w:val="0042744F"/>
    <w:rsid w:val="0042765B"/>
    <w:rsid w:val="004277BE"/>
    <w:rsid w:val="00427828"/>
    <w:rsid w:val="0042784B"/>
    <w:rsid w:val="004278EC"/>
    <w:rsid w:val="00427904"/>
    <w:rsid w:val="00427A5F"/>
    <w:rsid w:val="00427B8B"/>
    <w:rsid w:val="00427BF3"/>
    <w:rsid w:val="00427C0C"/>
    <w:rsid w:val="00427C40"/>
    <w:rsid w:val="00427CE2"/>
    <w:rsid w:val="00427D04"/>
    <w:rsid w:val="00427D18"/>
    <w:rsid w:val="00427D75"/>
    <w:rsid w:val="00427E7A"/>
    <w:rsid w:val="00427EFF"/>
    <w:rsid w:val="00427F23"/>
    <w:rsid w:val="00427F42"/>
    <w:rsid w:val="00427F52"/>
    <w:rsid w:val="00427F8C"/>
    <w:rsid w:val="00427FFD"/>
    <w:rsid w:val="0043002B"/>
    <w:rsid w:val="00430083"/>
    <w:rsid w:val="0043011D"/>
    <w:rsid w:val="0043013F"/>
    <w:rsid w:val="00430146"/>
    <w:rsid w:val="00430204"/>
    <w:rsid w:val="0043025F"/>
    <w:rsid w:val="00430350"/>
    <w:rsid w:val="0043047C"/>
    <w:rsid w:val="00430524"/>
    <w:rsid w:val="00430754"/>
    <w:rsid w:val="004307D9"/>
    <w:rsid w:val="00430860"/>
    <w:rsid w:val="00430A04"/>
    <w:rsid w:val="00430A3E"/>
    <w:rsid w:val="00430A60"/>
    <w:rsid w:val="00430BF1"/>
    <w:rsid w:val="00430CD2"/>
    <w:rsid w:val="00430EEE"/>
    <w:rsid w:val="00430F4A"/>
    <w:rsid w:val="00430F6B"/>
    <w:rsid w:val="00431173"/>
    <w:rsid w:val="004312E0"/>
    <w:rsid w:val="0043133D"/>
    <w:rsid w:val="004313AC"/>
    <w:rsid w:val="004313B0"/>
    <w:rsid w:val="004313C6"/>
    <w:rsid w:val="0043151A"/>
    <w:rsid w:val="004315AC"/>
    <w:rsid w:val="00431649"/>
    <w:rsid w:val="0043179E"/>
    <w:rsid w:val="004317B0"/>
    <w:rsid w:val="0043180B"/>
    <w:rsid w:val="0043182D"/>
    <w:rsid w:val="00431896"/>
    <w:rsid w:val="00431899"/>
    <w:rsid w:val="004318D5"/>
    <w:rsid w:val="00431A14"/>
    <w:rsid w:val="00431A44"/>
    <w:rsid w:val="00431A82"/>
    <w:rsid w:val="00431BBA"/>
    <w:rsid w:val="00431C8B"/>
    <w:rsid w:val="00431D3C"/>
    <w:rsid w:val="00431D58"/>
    <w:rsid w:val="00431D77"/>
    <w:rsid w:val="00431DA5"/>
    <w:rsid w:val="00431DFA"/>
    <w:rsid w:val="00431DFD"/>
    <w:rsid w:val="00431E19"/>
    <w:rsid w:val="00431E34"/>
    <w:rsid w:val="00431EA8"/>
    <w:rsid w:val="00431EC0"/>
    <w:rsid w:val="00431EFF"/>
    <w:rsid w:val="0043200F"/>
    <w:rsid w:val="004321DA"/>
    <w:rsid w:val="004322D6"/>
    <w:rsid w:val="00432306"/>
    <w:rsid w:val="004323D8"/>
    <w:rsid w:val="004324C3"/>
    <w:rsid w:val="004324F6"/>
    <w:rsid w:val="004325B2"/>
    <w:rsid w:val="004325C8"/>
    <w:rsid w:val="0043265D"/>
    <w:rsid w:val="004327B2"/>
    <w:rsid w:val="00432820"/>
    <w:rsid w:val="00432864"/>
    <w:rsid w:val="0043290D"/>
    <w:rsid w:val="00432AC9"/>
    <w:rsid w:val="00432ACF"/>
    <w:rsid w:val="00432AEE"/>
    <w:rsid w:val="00432B78"/>
    <w:rsid w:val="00432BA9"/>
    <w:rsid w:val="00432BF3"/>
    <w:rsid w:val="00432BFE"/>
    <w:rsid w:val="00432CC9"/>
    <w:rsid w:val="00432CDF"/>
    <w:rsid w:val="00432D1F"/>
    <w:rsid w:val="00432D5C"/>
    <w:rsid w:val="00432DDF"/>
    <w:rsid w:val="00432DFC"/>
    <w:rsid w:val="00432E78"/>
    <w:rsid w:val="00432EC3"/>
    <w:rsid w:val="00432ED9"/>
    <w:rsid w:val="00432F48"/>
    <w:rsid w:val="00432F90"/>
    <w:rsid w:val="00432FAE"/>
    <w:rsid w:val="00432FD7"/>
    <w:rsid w:val="0043304F"/>
    <w:rsid w:val="0043319A"/>
    <w:rsid w:val="00433222"/>
    <w:rsid w:val="004332EB"/>
    <w:rsid w:val="00433319"/>
    <w:rsid w:val="00433335"/>
    <w:rsid w:val="004333C9"/>
    <w:rsid w:val="004335EF"/>
    <w:rsid w:val="00433653"/>
    <w:rsid w:val="004336A2"/>
    <w:rsid w:val="004336F6"/>
    <w:rsid w:val="00433706"/>
    <w:rsid w:val="00433713"/>
    <w:rsid w:val="004337C2"/>
    <w:rsid w:val="0043383C"/>
    <w:rsid w:val="004338C8"/>
    <w:rsid w:val="004338D4"/>
    <w:rsid w:val="004338E1"/>
    <w:rsid w:val="00433928"/>
    <w:rsid w:val="004339AD"/>
    <w:rsid w:val="00433B10"/>
    <w:rsid w:val="00433B1D"/>
    <w:rsid w:val="00433C00"/>
    <w:rsid w:val="00433C74"/>
    <w:rsid w:val="00433CDF"/>
    <w:rsid w:val="00433DC7"/>
    <w:rsid w:val="00433E4E"/>
    <w:rsid w:val="00433E87"/>
    <w:rsid w:val="00433E9A"/>
    <w:rsid w:val="00433EA7"/>
    <w:rsid w:val="00433EDC"/>
    <w:rsid w:val="00434189"/>
    <w:rsid w:val="0043429D"/>
    <w:rsid w:val="0043435C"/>
    <w:rsid w:val="0043436D"/>
    <w:rsid w:val="004343C6"/>
    <w:rsid w:val="00434431"/>
    <w:rsid w:val="0043452A"/>
    <w:rsid w:val="00434567"/>
    <w:rsid w:val="0043459B"/>
    <w:rsid w:val="00434663"/>
    <w:rsid w:val="0043467E"/>
    <w:rsid w:val="004346C5"/>
    <w:rsid w:val="00434732"/>
    <w:rsid w:val="004347F9"/>
    <w:rsid w:val="00434801"/>
    <w:rsid w:val="004348F1"/>
    <w:rsid w:val="004349C9"/>
    <w:rsid w:val="00434A13"/>
    <w:rsid w:val="00434A1E"/>
    <w:rsid w:val="00434A74"/>
    <w:rsid w:val="00434B5A"/>
    <w:rsid w:val="00434B8C"/>
    <w:rsid w:val="00434BA0"/>
    <w:rsid w:val="00434BED"/>
    <w:rsid w:val="00434C35"/>
    <w:rsid w:val="00434C73"/>
    <w:rsid w:val="00434C98"/>
    <w:rsid w:val="00434CD9"/>
    <w:rsid w:val="00434DE4"/>
    <w:rsid w:val="00434FF2"/>
    <w:rsid w:val="00435014"/>
    <w:rsid w:val="00435151"/>
    <w:rsid w:val="004351F5"/>
    <w:rsid w:val="00435325"/>
    <w:rsid w:val="00435494"/>
    <w:rsid w:val="00435515"/>
    <w:rsid w:val="00435576"/>
    <w:rsid w:val="00435592"/>
    <w:rsid w:val="004355E4"/>
    <w:rsid w:val="0043572A"/>
    <w:rsid w:val="00435764"/>
    <w:rsid w:val="0043585E"/>
    <w:rsid w:val="00435868"/>
    <w:rsid w:val="004358CF"/>
    <w:rsid w:val="00435920"/>
    <w:rsid w:val="004359E0"/>
    <w:rsid w:val="00435A32"/>
    <w:rsid w:val="00435B8F"/>
    <w:rsid w:val="00435CCE"/>
    <w:rsid w:val="00435DAC"/>
    <w:rsid w:val="00435DBA"/>
    <w:rsid w:val="00435DC2"/>
    <w:rsid w:val="00435E61"/>
    <w:rsid w:val="00435E86"/>
    <w:rsid w:val="00435EBE"/>
    <w:rsid w:val="00436049"/>
    <w:rsid w:val="004361D0"/>
    <w:rsid w:val="00436225"/>
    <w:rsid w:val="0043622F"/>
    <w:rsid w:val="004362E1"/>
    <w:rsid w:val="00436362"/>
    <w:rsid w:val="004363FF"/>
    <w:rsid w:val="00436490"/>
    <w:rsid w:val="004364AC"/>
    <w:rsid w:val="004364E1"/>
    <w:rsid w:val="00436555"/>
    <w:rsid w:val="00436596"/>
    <w:rsid w:val="0043665F"/>
    <w:rsid w:val="004366B9"/>
    <w:rsid w:val="004366BA"/>
    <w:rsid w:val="0043670F"/>
    <w:rsid w:val="00436757"/>
    <w:rsid w:val="00436765"/>
    <w:rsid w:val="0043692B"/>
    <w:rsid w:val="0043692D"/>
    <w:rsid w:val="00436A5A"/>
    <w:rsid w:val="00436ABF"/>
    <w:rsid w:val="00436C69"/>
    <w:rsid w:val="00436CBA"/>
    <w:rsid w:val="00436CE0"/>
    <w:rsid w:val="00436CE7"/>
    <w:rsid w:val="00436DCB"/>
    <w:rsid w:val="00436DF5"/>
    <w:rsid w:val="00436E19"/>
    <w:rsid w:val="00436E5D"/>
    <w:rsid w:val="00436F2E"/>
    <w:rsid w:val="00436F3A"/>
    <w:rsid w:val="004370C8"/>
    <w:rsid w:val="00437143"/>
    <w:rsid w:val="00437237"/>
    <w:rsid w:val="0043723B"/>
    <w:rsid w:val="0043726B"/>
    <w:rsid w:val="00437309"/>
    <w:rsid w:val="00437357"/>
    <w:rsid w:val="004373A8"/>
    <w:rsid w:val="00437417"/>
    <w:rsid w:val="0043751F"/>
    <w:rsid w:val="00437582"/>
    <w:rsid w:val="00437586"/>
    <w:rsid w:val="004375C1"/>
    <w:rsid w:val="0043763C"/>
    <w:rsid w:val="0043784B"/>
    <w:rsid w:val="00437872"/>
    <w:rsid w:val="0043794D"/>
    <w:rsid w:val="0043797B"/>
    <w:rsid w:val="00437A51"/>
    <w:rsid w:val="00437A99"/>
    <w:rsid w:val="00437A9E"/>
    <w:rsid w:val="00437B07"/>
    <w:rsid w:val="00437DA2"/>
    <w:rsid w:val="00437E4F"/>
    <w:rsid w:val="00437F3B"/>
    <w:rsid w:val="00437FFA"/>
    <w:rsid w:val="00440011"/>
    <w:rsid w:val="004401B1"/>
    <w:rsid w:val="004402CB"/>
    <w:rsid w:val="00440311"/>
    <w:rsid w:val="00440365"/>
    <w:rsid w:val="0044038F"/>
    <w:rsid w:val="004403EB"/>
    <w:rsid w:val="0044048C"/>
    <w:rsid w:val="0044049F"/>
    <w:rsid w:val="004404A2"/>
    <w:rsid w:val="00440505"/>
    <w:rsid w:val="004405DE"/>
    <w:rsid w:val="00440615"/>
    <w:rsid w:val="00440706"/>
    <w:rsid w:val="00440750"/>
    <w:rsid w:val="00440877"/>
    <w:rsid w:val="0044088D"/>
    <w:rsid w:val="004408A7"/>
    <w:rsid w:val="004408BF"/>
    <w:rsid w:val="004408D6"/>
    <w:rsid w:val="004408DD"/>
    <w:rsid w:val="00440A07"/>
    <w:rsid w:val="00440A1E"/>
    <w:rsid w:val="00440B8B"/>
    <w:rsid w:val="00440BF3"/>
    <w:rsid w:val="00440BF5"/>
    <w:rsid w:val="00440C14"/>
    <w:rsid w:val="00440CEE"/>
    <w:rsid w:val="00440D33"/>
    <w:rsid w:val="00440DB3"/>
    <w:rsid w:val="00440E1A"/>
    <w:rsid w:val="00440E63"/>
    <w:rsid w:val="00440F45"/>
    <w:rsid w:val="00440FF1"/>
    <w:rsid w:val="00441033"/>
    <w:rsid w:val="00441084"/>
    <w:rsid w:val="004410F4"/>
    <w:rsid w:val="00441124"/>
    <w:rsid w:val="0044116D"/>
    <w:rsid w:val="004411F0"/>
    <w:rsid w:val="004412B1"/>
    <w:rsid w:val="004412CA"/>
    <w:rsid w:val="004413A5"/>
    <w:rsid w:val="004414D8"/>
    <w:rsid w:val="004414E2"/>
    <w:rsid w:val="004414FB"/>
    <w:rsid w:val="00441555"/>
    <w:rsid w:val="004415C1"/>
    <w:rsid w:val="00441618"/>
    <w:rsid w:val="004416C5"/>
    <w:rsid w:val="004416DF"/>
    <w:rsid w:val="0044171D"/>
    <w:rsid w:val="00441743"/>
    <w:rsid w:val="00441775"/>
    <w:rsid w:val="004417FA"/>
    <w:rsid w:val="00441843"/>
    <w:rsid w:val="0044193C"/>
    <w:rsid w:val="0044193D"/>
    <w:rsid w:val="004419F1"/>
    <w:rsid w:val="00441AFC"/>
    <w:rsid w:val="00441B50"/>
    <w:rsid w:val="00441BD8"/>
    <w:rsid w:val="00441D05"/>
    <w:rsid w:val="00441DA4"/>
    <w:rsid w:val="00441E05"/>
    <w:rsid w:val="00441E4C"/>
    <w:rsid w:val="00441F9A"/>
    <w:rsid w:val="00442075"/>
    <w:rsid w:val="00442168"/>
    <w:rsid w:val="004421E7"/>
    <w:rsid w:val="00442323"/>
    <w:rsid w:val="004423DA"/>
    <w:rsid w:val="004424DB"/>
    <w:rsid w:val="00442507"/>
    <w:rsid w:val="00442596"/>
    <w:rsid w:val="004425D5"/>
    <w:rsid w:val="00442690"/>
    <w:rsid w:val="00442692"/>
    <w:rsid w:val="004426C8"/>
    <w:rsid w:val="00442715"/>
    <w:rsid w:val="0044278C"/>
    <w:rsid w:val="004427AE"/>
    <w:rsid w:val="00442808"/>
    <w:rsid w:val="00442865"/>
    <w:rsid w:val="00442902"/>
    <w:rsid w:val="0044290D"/>
    <w:rsid w:val="00442924"/>
    <w:rsid w:val="00442936"/>
    <w:rsid w:val="004429DC"/>
    <w:rsid w:val="00442AAB"/>
    <w:rsid w:val="00442AF9"/>
    <w:rsid w:val="00442BAC"/>
    <w:rsid w:val="00442BE4"/>
    <w:rsid w:val="00442C90"/>
    <w:rsid w:val="00442C9B"/>
    <w:rsid w:val="00442CB5"/>
    <w:rsid w:val="00442D3B"/>
    <w:rsid w:val="00442D8E"/>
    <w:rsid w:val="00442D95"/>
    <w:rsid w:val="00442DDF"/>
    <w:rsid w:val="00442E57"/>
    <w:rsid w:val="00442E89"/>
    <w:rsid w:val="00442EF5"/>
    <w:rsid w:val="00442FB9"/>
    <w:rsid w:val="00443033"/>
    <w:rsid w:val="00443065"/>
    <w:rsid w:val="0044311A"/>
    <w:rsid w:val="004432FE"/>
    <w:rsid w:val="0044335C"/>
    <w:rsid w:val="0044339C"/>
    <w:rsid w:val="004434D7"/>
    <w:rsid w:val="004435F4"/>
    <w:rsid w:val="004436BF"/>
    <w:rsid w:val="004436DE"/>
    <w:rsid w:val="004437C5"/>
    <w:rsid w:val="004437CC"/>
    <w:rsid w:val="004438D9"/>
    <w:rsid w:val="00443911"/>
    <w:rsid w:val="00443977"/>
    <w:rsid w:val="00443993"/>
    <w:rsid w:val="00443BB2"/>
    <w:rsid w:val="00443BC1"/>
    <w:rsid w:val="00443BC3"/>
    <w:rsid w:val="00443E11"/>
    <w:rsid w:val="00443EE7"/>
    <w:rsid w:val="00443EF7"/>
    <w:rsid w:val="00444215"/>
    <w:rsid w:val="00444514"/>
    <w:rsid w:val="00444677"/>
    <w:rsid w:val="004446BF"/>
    <w:rsid w:val="0044474D"/>
    <w:rsid w:val="0044479A"/>
    <w:rsid w:val="00444820"/>
    <w:rsid w:val="00444947"/>
    <w:rsid w:val="0044495C"/>
    <w:rsid w:val="004449D4"/>
    <w:rsid w:val="00444A7B"/>
    <w:rsid w:val="00444AAE"/>
    <w:rsid w:val="00444B37"/>
    <w:rsid w:val="00444B6A"/>
    <w:rsid w:val="00444B95"/>
    <w:rsid w:val="00444B98"/>
    <w:rsid w:val="00444C04"/>
    <w:rsid w:val="00444CCA"/>
    <w:rsid w:val="00444DDC"/>
    <w:rsid w:val="00444DF7"/>
    <w:rsid w:val="00444E15"/>
    <w:rsid w:val="00444E98"/>
    <w:rsid w:val="00444EBA"/>
    <w:rsid w:val="00444F3F"/>
    <w:rsid w:val="00444FEB"/>
    <w:rsid w:val="00445091"/>
    <w:rsid w:val="004450F8"/>
    <w:rsid w:val="004451BC"/>
    <w:rsid w:val="00445220"/>
    <w:rsid w:val="0044525E"/>
    <w:rsid w:val="004452E7"/>
    <w:rsid w:val="004452EA"/>
    <w:rsid w:val="00445306"/>
    <w:rsid w:val="0044535A"/>
    <w:rsid w:val="00445379"/>
    <w:rsid w:val="00445380"/>
    <w:rsid w:val="004453AE"/>
    <w:rsid w:val="004453B9"/>
    <w:rsid w:val="004453D1"/>
    <w:rsid w:val="00445466"/>
    <w:rsid w:val="004454B0"/>
    <w:rsid w:val="0044550F"/>
    <w:rsid w:val="004455C4"/>
    <w:rsid w:val="004455E4"/>
    <w:rsid w:val="0044568F"/>
    <w:rsid w:val="004456EB"/>
    <w:rsid w:val="00445739"/>
    <w:rsid w:val="00445746"/>
    <w:rsid w:val="0044584B"/>
    <w:rsid w:val="004458AF"/>
    <w:rsid w:val="00445903"/>
    <w:rsid w:val="00445974"/>
    <w:rsid w:val="00445991"/>
    <w:rsid w:val="00445A8E"/>
    <w:rsid w:val="00445C5A"/>
    <w:rsid w:val="00445CAA"/>
    <w:rsid w:val="00445CCE"/>
    <w:rsid w:val="00445DAF"/>
    <w:rsid w:val="00445DD6"/>
    <w:rsid w:val="00445DF4"/>
    <w:rsid w:val="00445E0C"/>
    <w:rsid w:val="00445E88"/>
    <w:rsid w:val="00445E91"/>
    <w:rsid w:val="0044617C"/>
    <w:rsid w:val="00446247"/>
    <w:rsid w:val="00446319"/>
    <w:rsid w:val="0044631A"/>
    <w:rsid w:val="004463AF"/>
    <w:rsid w:val="0044643F"/>
    <w:rsid w:val="004464B8"/>
    <w:rsid w:val="004466A8"/>
    <w:rsid w:val="004467BB"/>
    <w:rsid w:val="00446800"/>
    <w:rsid w:val="004468CC"/>
    <w:rsid w:val="00446977"/>
    <w:rsid w:val="00446988"/>
    <w:rsid w:val="004469CE"/>
    <w:rsid w:val="00446BBE"/>
    <w:rsid w:val="00446BD0"/>
    <w:rsid w:val="00446C21"/>
    <w:rsid w:val="00446C26"/>
    <w:rsid w:val="00446C8D"/>
    <w:rsid w:val="00446D73"/>
    <w:rsid w:val="00446D86"/>
    <w:rsid w:val="00446E28"/>
    <w:rsid w:val="00446F54"/>
    <w:rsid w:val="00446F67"/>
    <w:rsid w:val="00446FCA"/>
    <w:rsid w:val="0044716F"/>
    <w:rsid w:val="004471D2"/>
    <w:rsid w:val="00447210"/>
    <w:rsid w:val="004472D5"/>
    <w:rsid w:val="00447358"/>
    <w:rsid w:val="004474ED"/>
    <w:rsid w:val="004474EF"/>
    <w:rsid w:val="004475CA"/>
    <w:rsid w:val="00447637"/>
    <w:rsid w:val="004476FC"/>
    <w:rsid w:val="004477AB"/>
    <w:rsid w:val="00447882"/>
    <w:rsid w:val="004479C8"/>
    <w:rsid w:val="00447A11"/>
    <w:rsid w:val="00447A89"/>
    <w:rsid w:val="00447ACC"/>
    <w:rsid w:val="00447ADA"/>
    <w:rsid w:val="00447B07"/>
    <w:rsid w:val="00447B22"/>
    <w:rsid w:val="00447BF5"/>
    <w:rsid w:val="00447C3E"/>
    <w:rsid w:val="00447CB8"/>
    <w:rsid w:val="00447D22"/>
    <w:rsid w:val="00447D5E"/>
    <w:rsid w:val="00447D65"/>
    <w:rsid w:val="00447EB8"/>
    <w:rsid w:val="00447EC1"/>
    <w:rsid w:val="00447ECD"/>
    <w:rsid w:val="00447F14"/>
    <w:rsid w:val="00447F79"/>
    <w:rsid w:val="00447FCC"/>
    <w:rsid w:val="0045002B"/>
    <w:rsid w:val="00450085"/>
    <w:rsid w:val="0045014C"/>
    <w:rsid w:val="0045017F"/>
    <w:rsid w:val="00450274"/>
    <w:rsid w:val="004502CB"/>
    <w:rsid w:val="004502E1"/>
    <w:rsid w:val="0045033E"/>
    <w:rsid w:val="004503EB"/>
    <w:rsid w:val="004504B6"/>
    <w:rsid w:val="004504F1"/>
    <w:rsid w:val="0045060A"/>
    <w:rsid w:val="00450681"/>
    <w:rsid w:val="004506BB"/>
    <w:rsid w:val="00450753"/>
    <w:rsid w:val="004507A4"/>
    <w:rsid w:val="00450A3A"/>
    <w:rsid w:val="00450A68"/>
    <w:rsid w:val="00450B6B"/>
    <w:rsid w:val="00450B9C"/>
    <w:rsid w:val="00450BF1"/>
    <w:rsid w:val="00450C5B"/>
    <w:rsid w:val="00450CB7"/>
    <w:rsid w:val="00450CE4"/>
    <w:rsid w:val="00450D23"/>
    <w:rsid w:val="00450DAF"/>
    <w:rsid w:val="00450DD1"/>
    <w:rsid w:val="00450E06"/>
    <w:rsid w:val="00450E14"/>
    <w:rsid w:val="00450E53"/>
    <w:rsid w:val="00450F05"/>
    <w:rsid w:val="00450FCA"/>
    <w:rsid w:val="00450FD3"/>
    <w:rsid w:val="00450FEF"/>
    <w:rsid w:val="0045107D"/>
    <w:rsid w:val="0045111A"/>
    <w:rsid w:val="0045129F"/>
    <w:rsid w:val="004512D0"/>
    <w:rsid w:val="00451336"/>
    <w:rsid w:val="0045135F"/>
    <w:rsid w:val="004513E3"/>
    <w:rsid w:val="0045142B"/>
    <w:rsid w:val="0045160D"/>
    <w:rsid w:val="00451688"/>
    <w:rsid w:val="0045174E"/>
    <w:rsid w:val="0045177F"/>
    <w:rsid w:val="0045182E"/>
    <w:rsid w:val="0045190A"/>
    <w:rsid w:val="00451AB9"/>
    <w:rsid w:val="00451B20"/>
    <w:rsid w:val="00451B5D"/>
    <w:rsid w:val="00451B61"/>
    <w:rsid w:val="00451B6B"/>
    <w:rsid w:val="00451BC2"/>
    <w:rsid w:val="00451C1A"/>
    <w:rsid w:val="00451D2C"/>
    <w:rsid w:val="00451DFF"/>
    <w:rsid w:val="00451E3B"/>
    <w:rsid w:val="00451F08"/>
    <w:rsid w:val="00451FF6"/>
    <w:rsid w:val="00452041"/>
    <w:rsid w:val="00452075"/>
    <w:rsid w:val="004520E7"/>
    <w:rsid w:val="00452162"/>
    <w:rsid w:val="00452172"/>
    <w:rsid w:val="004521CB"/>
    <w:rsid w:val="00452315"/>
    <w:rsid w:val="0045234C"/>
    <w:rsid w:val="00452352"/>
    <w:rsid w:val="0045238B"/>
    <w:rsid w:val="004523B0"/>
    <w:rsid w:val="00452449"/>
    <w:rsid w:val="0045247D"/>
    <w:rsid w:val="004524DA"/>
    <w:rsid w:val="00452509"/>
    <w:rsid w:val="00452625"/>
    <w:rsid w:val="0045269F"/>
    <w:rsid w:val="004527DE"/>
    <w:rsid w:val="004528DB"/>
    <w:rsid w:val="0045290C"/>
    <w:rsid w:val="00452A3E"/>
    <w:rsid w:val="00452B61"/>
    <w:rsid w:val="00452BA3"/>
    <w:rsid w:val="00452C4D"/>
    <w:rsid w:val="00452CD3"/>
    <w:rsid w:val="00452E2F"/>
    <w:rsid w:val="00452E76"/>
    <w:rsid w:val="00452E99"/>
    <w:rsid w:val="00452F66"/>
    <w:rsid w:val="00452FA4"/>
    <w:rsid w:val="00453077"/>
    <w:rsid w:val="00453215"/>
    <w:rsid w:val="0045328F"/>
    <w:rsid w:val="00453391"/>
    <w:rsid w:val="004533B9"/>
    <w:rsid w:val="0045341C"/>
    <w:rsid w:val="00453453"/>
    <w:rsid w:val="00453555"/>
    <w:rsid w:val="004535AA"/>
    <w:rsid w:val="0045367A"/>
    <w:rsid w:val="0045369B"/>
    <w:rsid w:val="004537A2"/>
    <w:rsid w:val="0045387B"/>
    <w:rsid w:val="00453933"/>
    <w:rsid w:val="00453974"/>
    <w:rsid w:val="00453A9E"/>
    <w:rsid w:val="00453AC4"/>
    <w:rsid w:val="00453B77"/>
    <w:rsid w:val="00453BE7"/>
    <w:rsid w:val="00453C40"/>
    <w:rsid w:val="00453CF2"/>
    <w:rsid w:val="00453FB9"/>
    <w:rsid w:val="00454054"/>
    <w:rsid w:val="00454073"/>
    <w:rsid w:val="00454083"/>
    <w:rsid w:val="004540B2"/>
    <w:rsid w:val="004540CD"/>
    <w:rsid w:val="0045419D"/>
    <w:rsid w:val="004541FB"/>
    <w:rsid w:val="004542AE"/>
    <w:rsid w:val="004542C3"/>
    <w:rsid w:val="004542C5"/>
    <w:rsid w:val="00454329"/>
    <w:rsid w:val="00454580"/>
    <w:rsid w:val="00454638"/>
    <w:rsid w:val="004547EB"/>
    <w:rsid w:val="0045481E"/>
    <w:rsid w:val="0045487E"/>
    <w:rsid w:val="004548EF"/>
    <w:rsid w:val="004549F9"/>
    <w:rsid w:val="00454BBE"/>
    <w:rsid w:val="00454BBF"/>
    <w:rsid w:val="00454CAD"/>
    <w:rsid w:val="00454CC3"/>
    <w:rsid w:val="00454D49"/>
    <w:rsid w:val="00454D7B"/>
    <w:rsid w:val="00454DCC"/>
    <w:rsid w:val="00454E84"/>
    <w:rsid w:val="00454F23"/>
    <w:rsid w:val="00454FAC"/>
    <w:rsid w:val="00455013"/>
    <w:rsid w:val="00455109"/>
    <w:rsid w:val="0045516B"/>
    <w:rsid w:val="004552BB"/>
    <w:rsid w:val="00455366"/>
    <w:rsid w:val="004553B6"/>
    <w:rsid w:val="0045555F"/>
    <w:rsid w:val="0045560B"/>
    <w:rsid w:val="00455772"/>
    <w:rsid w:val="0045582B"/>
    <w:rsid w:val="004558CB"/>
    <w:rsid w:val="00455A19"/>
    <w:rsid w:val="00455A39"/>
    <w:rsid w:val="00455B78"/>
    <w:rsid w:val="00455C13"/>
    <w:rsid w:val="00455C3B"/>
    <w:rsid w:val="00455C84"/>
    <w:rsid w:val="00455C92"/>
    <w:rsid w:val="00455C9B"/>
    <w:rsid w:val="00455CCD"/>
    <w:rsid w:val="00455D20"/>
    <w:rsid w:val="00455DD6"/>
    <w:rsid w:val="00455E0B"/>
    <w:rsid w:val="00455FF0"/>
    <w:rsid w:val="00456099"/>
    <w:rsid w:val="00456126"/>
    <w:rsid w:val="004561B3"/>
    <w:rsid w:val="0045622A"/>
    <w:rsid w:val="0045626F"/>
    <w:rsid w:val="004564D7"/>
    <w:rsid w:val="004564F7"/>
    <w:rsid w:val="0045650F"/>
    <w:rsid w:val="0045659F"/>
    <w:rsid w:val="0045662A"/>
    <w:rsid w:val="00456700"/>
    <w:rsid w:val="004567B0"/>
    <w:rsid w:val="00456874"/>
    <w:rsid w:val="004568AF"/>
    <w:rsid w:val="004568DB"/>
    <w:rsid w:val="00456A1A"/>
    <w:rsid w:val="00456A30"/>
    <w:rsid w:val="00456A7C"/>
    <w:rsid w:val="00456B15"/>
    <w:rsid w:val="00456B5E"/>
    <w:rsid w:val="00456E49"/>
    <w:rsid w:val="00456F96"/>
    <w:rsid w:val="00456FFA"/>
    <w:rsid w:val="00457000"/>
    <w:rsid w:val="004570C0"/>
    <w:rsid w:val="004570E2"/>
    <w:rsid w:val="0045710A"/>
    <w:rsid w:val="00457164"/>
    <w:rsid w:val="0045716F"/>
    <w:rsid w:val="004572A5"/>
    <w:rsid w:val="004572A9"/>
    <w:rsid w:val="004572BE"/>
    <w:rsid w:val="00457303"/>
    <w:rsid w:val="00457331"/>
    <w:rsid w:val="004574DA"/>
    <w:rsid w:val="004574E4"/>
    <w:rsid w:val="0045756E"/>
    <w:rsid w:val="004575F4"/>
    <w:rsid w:val="00457728"/>
    <w:rsid w:val="004577FD"/>
    <w:rsid w:val="00457891"/>
    <w:rsid w:val="00457A46"/>
    <w:rsid w:val="00457A86"/>
    <w:rsid w:val="00457AEA"/>
    <w:rsid w:val="00457BAF"/>
    <w:rsid w:val="00457C7C"/>
    <w:rsid w:val="00457C92"/>
    <w:rsid w:val="00457C99"/>
    <w:rsid w:val="00457CBD"/>
    <w:rsid w:val="00457DC5"/>
    <w:rsid w:val="00457DDC"/>
    <w:rsid w:val="00457E25"/>
    <w:rsid w:val="00457F91"/>
    <w:rsid w:val="00457FDF"/>
    <w:rsid w:val="00460002"/>
    <w:rsid w:val="0046006A"/>
    <w:rsid w:val="004600F7"/>
    <w:rsid w:val="00460109"/>
    <w:rsid w:val="00460182"/>
    <w:rsid w:val="00460225"/>
    <w:rsid w:val="00460407"/>
    <w:rsid w:val="0046057F"/>
    <w:rsid w:val="0046058B"/>
    <w:rsid w:val="00460605"/>
    <w:rsid w:val="0046060B"/>
    <w:rsid w:val="004606BF"/>
    <w:rsid w:val="004606EE"/>
    <w:rsid w:val="0046072A"/>
    <w:rsid w:val="004607E7"/>
    <w:rsid w:val="00460813"/>
    <w:rsid w:val="0046081C"/>
    <w:rsid w:val="00460883"/>
    <w:rsid w:val="0046089C"/>
    <w:rsid w:val="004608D6"/>
    <w:rsid w:val="004608EF"/>
    <w:rsid w:val="004609B8"/>
    <w:rsid w:val="004609DD"/>
    <w:rsid w:val="00460A62"/>
    <w:rsid w:val="00460A69"/>
    <w:rsid w:val="00460AEC"/>
    <w:rsid w:val="00460B95"/>
    <w:rsid w:val="00460BDE"/>
    <w:rsid w:val="00460BFB"/>
    <w:rsid w:val="00460C8F"/>
    <w:rsid w:val="00460CD4"/>
    <w:rsid w:val="00460CF5"/>
    <w:rsid w:val="00460DB9"/>
    <w:rsid w:val="00460DEF"/>
    <w:rsid w:val="00460DFA"/>
    <w:rsid w:val="00460EAC"/>
    <w:rsid w:val="00460EB0"/>
    <w:rsid w:val="00460EB4"/>
    <w:rsid w:val="00460F75"/>
    <w:rsid w:val="0046101E"/>
    <w:rsid w:val="004610A6"/>
    <w:rsid w:val="00461130"/>
    <w:rsid w:val="00461141"/>
    <w:rsid w:val="0046116F"/>
    <w:rsid w:val="004611B2"/>
    <w:rsid w:val="00461264"/>
    <w:rsid w:val="0046129B"/>
    <w:rsid w:val="00461303"/>
    <w:rsid w:val="00461328"/>
    <w:rsid w:val="004613AD"/>
    <w:rsid w:val="004613C6"/>
    <w:rsid w:val="0046164E"/>
    <w:rsid w:val="0046168B"/>
    <w:rsid w:val="00461768"/>
    <w:rsid w:val="00461777"/>
    <w:rsid w:val="004617D8"/>
    <w:rsid w:val="004617E7"/>
    <w:rsid w:val="0046184A"/>
    <w:rsid w:val="004618A0"/>
    <w:rsid w:val="004618B1"/>
    <w:rsid w:val="0046192A"/>
    <w:rsid w:val="004619AA"/>
    <w:rsid w:val="004619E1"/>
    <w:rsid w:val="00461A68"/>
    <w:rsid w:val="00461A98"/>
    <w:rsid w:val="00461B5F"/>
    <w:rsid w:val="00461B98"/>
    <w:rsid w:val="00461BA8"/>
    <w:rsid w:val="00461BD9"/>
    <w:rsid w:val="00461BF5"/>
    <w:rsid w:val="00461C0F"/>
    <w:rsid w:val="00461C5F"/>
    <w:rsid w:val="00461C68"/>
    <w:rsid w:val="00461CB3"/>
    <w:rsid w:val="00461E43"/>
    <w:rsid w:val="00461ED9"/>
    <w:rsid w:val="00462001"/>
    <w:rsid w:val="00462015"/>
    <w:rsid w:val="004620A1"/>
    <w:rsid w:val="00462175"/>
    <w:rsid w:val="004621A7"/>
    <w:rsid w:val="004621D3"/>
    <w:rsid w:val="004622F3"/>
    <w:rsid w:val="0046235B"/>
    <w:rsid w:val="0046246F"/>
    <w:rsid w:val="00462491"/>
    <w:rsid w:val="00462578"/>
    <w:rsid w:val="0046259F"/>
    <w:rsid w:val="004625C2"/>
    <w:rsid w:val="00462611"/>
    <w:rsid w:val="00462635"/>
    <w:rsid w:val="0046264D"/>
    <w:rsid w:val="0046274A"/>
    <w:rsid w:val="004627AE"/>
    <w:rsid w:val="0046284B"/>
    <w:rsid w:val="00462A7C"/>
    <w:rsid w:val="00462AF9"/>
    <w:rsid w:val="00462BE5"/>
    <w:rsid w:val="00462C29"/>
    <w:rsid w:val="00462D11"/>
    <w:rsid w:val="00462D36"/>
    <w:rsid w:val="00462E7F"/>
    <w:rsid w:val="00462EAA"/>
    <w:rsid w:val="00462ED7"/>
    <w:rsid w:val="00462FEA"/>
    <w:rsid w:val="0046304B"/>
    <w:rsid w:val="0046307F"/>
    <w:rsid w:val="00463138"/>
    <w:rsid w:val="0046316F"/>
    <w:rsid w:val="004631B3"/>
    <w:rsid w:val="004631B7"/>
    <w:rsid w:val="00463217"/>
    <w:rsid w:val="00463236"/>
    <w:rsid w:val="00463298"/>
    <w:rsid w:val="0046332E"/>
    <w:rsid w:val="0046339E"/>
    <w:rsid w:val="004633B3"/>
    <w:rsid w:val="004633CB"/>
    <w:rsid w:val="00463429"/>
    <w:rsid w:val="00463552"/>
    <w:rsid w:val="00463562"/>
    <w:rsid w:val="00463587"/>
    <w:rsid w:val="004635C1"/>
    <w:rsid w:val="00463631"/>
    <w:rsid w:val="00463722"/>
    <w:rsid w:val="00463823"/>
    <w:rsid w:val="00463856"/>
    <w:rsid w:val="0046389B"/>
    <w:rsid w:val="004638AB"/>
    <w:rsid w:val="004638DA"/>
    <w:rsid w:val="0046390B"/>
    <w:rsid w:val="00463910"/>
    <w:rsid w:val="0046391C"/>
    <w:rsid w:val="00463924"/>
    <w:rsid w:val="00463930"/>
    <w:rsid w:val="00463942"/>
    <w:rsid w:val="004639A4"/>
    <w:rsid w:val="004639A8"/>
    <w:rsid w:val="004639B2"/>
    <w:rsid w:val="004639B9"/>
    <w:rsid w:val="00463A38"/>
    <w:rsid w:val="00463A42"/>
    <w:rsid w:val="00463B18"/>
    <w:rsid w:val="00463B26"/>
    <w:rsid w:val="00463B3C"/>
    <w:rsid w:val="00463CFC"/>
    <w:rsid w:val="00463E48"/>
    <w:rsid w:val="00463EEB"/>
    <w:rsid w:val="00463F26"/>
    <w:rsid w:val="00463F8F"/>
    <w:rsid w:val="00463F90"/>
    <w:rsid w:val="00463FB2"/>
    <w:rsid w:val="00463FC8"/>
    <w:rsid w:val="00463FDB"/>
    <w:rsid w:val="004640CB"/>
    <w:rsid w:val="00464119"/>
    <w:rsid w:val="0046413C"/>
    <w:rsid w:val="0046421D"/>
    <w:rsid w:val="00464223"/>
    <w:rsid w:val="00464242"/>
    <w:rsid w:val="00464261"/>
    <w:rsid w:val="004643D1"/>
    <w:rsid w:val="00464409"/>
    <w:rsid w:val="00464487"/>
    <w:rsid w:val="004644C7"/>
    <w:rsid w:val="00464529"/>
    <w:rsid w:val="00464561"/>
    <w:rsid w:val="00464586"/>
    <w:rsid w:val="0046465D"/>
    <w:rsid w:val="004646B5"/>
    <w:rsid w:val="004646BE"/>
    <w:rsid w:val="00464799"/>
    <w:rsid w:val="004647DC"/>
    <w:rsid w:val="004647E3"/>
    <w:rsid w:val="0046484D"/>
    <w:rsid w:val="00464870"/>
    <w:rsid w:val="004648A7"/>
    <w:rsid w:val="0046492F"/>
    <w:rsid w:val="004649CE"/>
    <w:rsid w:val="004649E7"/>
    <w:rsid w:val="00464A22"/>
    <w:rsid w:val="00464A6A"/>
    <w:rsid w:val="00464AFE"/>
    <w:rsid w:val="00464B91"/>
    <w:rsid w:val="00464D2C"/>
    <w:rsid w:val="00464D3F"/>
    <w:rsid w:val="00464E2E"/>
    <w:rsid w:val="00464EE0"/>
    <w:rsid w:val="00464F70"/>
    <w:rsid w:val="00465058"/>
    <w:rsid w:val="004650A8"/>
    <w:rsid w:val="004651A0"/>
    <w:rsid w:val="004651DF"/>
    <w:rsid w:val="004651F5"/>
    <w:rsid w:val="0046523D"/>
    <w:rsid w:val="00465372"/>
    <w:rsid w:val="0046537A"/>
    <w:rsid w:val="00465382"/>
    <w:rsid w:val="004653A0"/>
    <w:rsid w:val="004653D4"/>
    <w:rsid w:val="004653E7"/>
    <w:rsid w:val="004654DA"/>
    <w:rsid w:val="004654FA"/>
    <w:rsid w:val="00465519"/>
    <w:rsid w:val="004655EA"/>
    <w:rsid w:val="004656CF"/>
    <w:rsid w:val="0046573D"/>
    <w:rsid w:val="00465767"/>
    <w:rsid w:val="004657C6"/>
    <w:rsid w:val="00465849"/>
    <w:rsid w:val="004658F7"/>
    <w:rsid w:val="0046598A"/>
    <w:rsid w:val="00465A4E"/>
    <w:rsid w:val="00465A6F"/>
    <w:rsid w:val="00465A7B"/>
    <w:rsid w:val="00465AC7"/>
    <w:rsid w:val="00465BC6"/>
    <w:rsid w:val="00465CD8"/>
    <w:rsid w:val="00465D58"/>
    <w:rsid w:val="00465E6E"/>
    <w:rsid w:val="00465F10"/>
    <w:rsid w:val="00465FA9"/>
    <w:rsid w:val="00466088"/>
    <w:rsid w:val="004660E0"/>
    <w:rsid w:val="00466192"/>
    <w:rsid w:val="00466350"/>
    <w:rsid w:val="0046635B"/>
    <w:rsid w:val="00466364"/>
    <w:rsid w:val="004663BB"/>
    <w:rsid w:val="00466470"/>
    <w:rsid w:val="004664AD"/>
    <w:rsid w:val="0046658F"/>
    <w:rsid w:val="00466602"/>
    <w:rsid w:val="00466643"/>
    <w:rsid w:val="004666AF"/>
    <w:rsid w:val="004666C1"/>
    <w:rsid w:val="004666C6"/>
    <w:rsid w:val="004667AE"/>
    <w:rsid w:val="0046681B"/>
    <w:rsid w:val="00466832"/>
    <w:rsid w:val="0046684D"/>
    <w:rsid w:val="00466944"/>
    <w:rsid w:val="0046694F"/>
    <w:rsid w:val="004669A0"/>
    <w:rsid w:val="00466A64"/>
    <w:rsid w:val="00466AA0"/>
    <w:rsid w:val="00466AA1"/>
    <w:rsid w:val="00466AC8"/>
    <w:rsid w:val="00466B7C"/>
    <w:rsid w:val="00466BA8"/>
    <w:rsid w:val="00466BB6"/>
    <w:rsid w:val="00466BC1"/>
    <w:rsid w:val="00466BF6"/>
    <w:rsid w:val="00466C62"/>
    <w:rsid w:val="00466CDC"/>
    <w:rsid w:val="00466D53"/>
    <w:rsid w:val="00466DD6"/>
    <w:rsid w:val="00466E60"/>
    <w:rsid w:val="00466EB8"/>
    <w:rsid w:val="00466F30"/>
    <w:rsid w:val="00466F55"/>
    <w:rsid w:val="00467268"/>
    <w:rsid w:val="00467318"/>
    <w:rsid w:val="00467387"/>
    <w:rsid w:val="004673A9"/>
    <w:rsid w:val="00467443"/>
    <w:rsid w:val="00467491"/>
    <w:rsid w:val="004674A7"/>
    <w:rsid w:val="004674D6"/>
    <w:rsid w:val="004675C5"/>
    <w:rsid w:val="004675E1"/>
    <w:rsid w:val="00467651"/>
    <w:rsid w:val="004676BA"/>
    <w:rsid w:val="00467778"/>
    <w:rsid w:val="004677A9"/>
    <w:rsid w:val="004677E0"/>
    <w:rsid w:val="00467888"/>
    <w:rsid w:val="00467916"/>
    <w:rsid w:val="0046792B"/>
    <w:rsid w:val="0046793D"/>
    <w:rsid w:val="00467AD6"/>
    <w:rsid w:val="00467B9B"/>
    <w:rsid w:val="00467C45"/>
    <w:rsid w:val="00467C5F"/>
    <w:rsid w:val="00467D4C"/>
    <w:rsid w:val="00467DA6"/>
    <w:rsid w:val="00467DA8"/>
    <w:rsid w:val="00467EE0"/>
    <w:rsid w:val="00467F30"/>
    <w:rsid w:val="00467FBD"/>
    <w:rsid w:val="00467FFA"/>
    <w:rsid w:val="004700FF"/>
    <w:rsid w:val="00470118"/>
    <w:rsid w:val="00470250"/>
    <w:rsid w:val="00470264"/>
    <w:rsid w:val="004702AD"/>
    <w:rsid w:val="0047033B"/>
    <w:rsid w:val="00470352"/>
    <w:rsid w:val="0047036F"/>
    <w:rsid w:val="0047040D"/>
    <w:rsid w:val="00470462"/>
    <w:rsid w:val="00470488"/>
    <w:rsid w:val="004705C7"/>
    <w:rsid w:val="0047071F"/>
    <w:rsid w:val="00470769"/>
    <w:rsid w:val="00470794"/>
    <w:rsid w:val="004707D2"/>
    <w:rsid w:val="00470839"/>
    <w:rsid w:val="004709E7"/>
    <w:rsid w:val="004709F4"/>
    <w:rsid w:val="00470A3A"/>
    <w:rsid w:val="00470A92"/>
    <w:rsid w:val="00470AC8"/>
    <w:rsid w:val="00470B64"/>
    <w:rsid w:val="00470CD8"/>
    <w:rsid w:val="00470D27"/>
    <w:rsid w:val="00470D54"/>
    <w:rsid w:val="00470D67"/>
    <w:rsid w:val="00470DA4"/>
    <w:rsid w:val="00470E4B"/>
    <w:rsid w:val="00470E72"/>
    <w:rsid w:val="00470F7E"/>
    <w:rsid w:val="0047101B"/>
    <w:rsid w:val="004712EC"/>
    <w:rsid w:val="004713A4"/>
    <w:rsid w:val="004713AB"/>
    <w:rsid w:val="00471461"/>
    <w:rsid w:val="004714DF"/>
    <w:rsid w:val="00471608"/>
    <w:rsid w:val="004717F4"/>
    <w:rsid w:val="0047197A"/>
    <w:rsid w:val="00471A7A"/>
    <w:rsid w:val="00471C99"/>
    <w:rsid w:val="00471E77"/>
    <w:rsid w:val="00471FE9"/>
    <w:rsid w:val="00472049"/>
    <w:rsid w:val="004720A0"/>
    <w:rsid w:val="004720BF"/>
    <w:rsid w:val="004720EB"/>
    <w:rsid w:val="00472120"/>
    <w:rsid w:val="004722E7"/>
    <w:rsid w:val="004725F7"/>
    <w:rsid w:val="004726ED"/>
    <w:rsid w:val="00472731"/>
    <w:rsid w:val="0047279A"/>
    <w:rsid w:val="004727E0"/>
    <w:rsid w:val="0047298C"/>
    <w:rsid w:val="00472B2C"/>
    <w:rsid w:val="00472B40"/>
    <w:rsid w:val="00472BE1"/>
    <w:rsid w:val="00472C10"/>
    <w:rsid w:val="00472C18"/>
    <w:rsid w:val="00472C4C"/>
    <w:rsid w:val="00472D97"/>
    <w:rsid w:val="00472E28"/>
    <w:rsid w:val="00472E64"/>
    <w:rsid w:val="00472EA2"/>
    <w:rsid w:val="00472F05"/>
    <w:rsid w:val="00472F0E"/>
    <w:rsid w:val="00472F6F"/>
    <w:rsid w:val="0047304B"/>
    <w:rsid w:val="0047324C"/>
    <w:rsid w:val="00473264"/>
    <w:rsid w:val="00473288"/>
    <w:rsid w:val="00473357"/>
    <w:rsid w:val="00473542"/>
    <w:rsid w:val="0047354F"/>
    <w:rsid w:val="00473560"/>
    <w:rsid w:val="00473633"/>
    <w:rsid w:val="004736B5"/>
    <w:rsid w:val="00473721"/>
    <w:rsid w:val="004739EB"/>
    <w:rsid w:val="00473A68"/>
    <w:rsid w:val="00473A75"/>
    <w:rsid w:val="00473CA4"/>
    <w:rsid w:val="00473D32"/>
    <w:rsid w:val="00473D9C"/>
    <w:rsid w:val="00473F26"/>
    <w:rsid w:val="00473F4E"/>
    <w:rsid w:val="00473FA0"/>
    <w:rsid w:val="00473FDD"/>
    <w:rsid w:val="00474042"/>
    <w:rsid w:val="004740D9"/>
    <w:rsid w:val="004741A0"/>
    <w:rsid w:val="0047425E"/>
    <w:rsid w:val="004742AB"/>
    <w:rsid w:val="004742D0"/>
    <w:rsid w:val="004742E8"/>
    <w:rsid w:val="0047435F"/>
    <w:rsid w:val="004743AA"/>
    <w:rsid w:val="004743DF"/>
    <w:rsid w:val="0047440A"/>
    <w:rsid w:val="00474434"/>
    <w:rsid w:val="004744D4"/>
    <w:rsid w:val="004744D5"/>
    <w:rsid w:val="004744EF"/>
    <w:rsid w:val="0047456B"/>
    <w:rsid w:val="004745AD"/>
    <w:rsid w:val="0047464A"/>
    <w:rsid w:val="004746D5"/>
    <w:rsid w:val="004747B4"/>
    <w:rsid w:val="0047484A"/>
    <w:rsid w:val="00474880"/>
    <w:rsid w:val="004748A1"/>
    <w:rsid w:val="004748A2"/>
    <w:rsid w:val="004748B6"/>
    <w:rsid w:val="00474951"/>
    <w:rsid w:val="00474970"/>
    <w:rsid w:val="00474A42"/>
    <w:rsid w:val="00474A48"/>
    <w:rsid w:val="00474A60"/>
    <w:rsid w:val="00474AE3"/>
    <w:rsid w:val="00474B19"/>
    <w:rsid w:val="00474C45"/>
    <w:rsid w:val="00474CB5"/>
    <w:rsid w:val="00474DCF"/>
    <w:rsid w:val="00474E2A"/>
    <w:rsid w:val="00474E41"/>
    <w:rsid w:val="00474F1E"/>
    <w:rsid w:val="00474F74"/>
    <w:rsid w:val="00474FBF"/>
    <w:rsid w:val="00475071"/>
    <w:rsid w:val="00475095"/>
    <w:rsid w:val="004750DB"/>
    <w:rsid w:val="004750F9"/>
    <w:rsid w:val="00475100"/>
    <w:rsid w:val="00475188"/>
    <w:rsid w:val="0047519F"/>
    <w:rsid w:val="004753D7"/>
    <w:rsid w:val="00475489"/>
    <w:rsid w:val="004754F3"/>
    <w:rsid w:val="0047550A"/>
    <w:rsid w:val="004755BE"/>
    <w:rsid w:val="004755FF"/>
    <w:rsid w:val="00475616"/>
    <w:rsid w:val="00475618"/>
    <w:rsid w:val="00475669"/>
    <w:rsid w:val="0047566B"/>
    <w:rsid w:val="0047567C"/>
    <w:rsid w:val="00475708"/>
    <w:rsid w:val="004757E0"/>
    <w:rsid w:val="00475839"/>
    <w:rsid w:val="00475917"/>
    <w:rsid w:val="004759BD"/>
    <w:rsid w:val="004759C6"/>
    <w:rsid w:val="00475A27"/>
    <w:rsid w:val="00475ADA"/>
    <w:rsid w:val="00475AF9"/>
    <w:rsid w:val="00475AFC"/>
    <w:rsid w:val="00475BD9"/>
    <w:rsid w:val="00475C0A"/>
    <w:rsid w:val="00475C71"/>
    <w:rsid w:val="00475D41"/>
    <w:rsid w:val="00475D93"/>
    <w:rsid w:val="00475F68"/>
    <w:rsid w:val="00476005"/>
    <w:rsid w:val="00476024"/>
    <w:rsid w:val="004760BD"/>
    <w:rsid w:val="004760C7"/>
    <w:rsid w:val="004760F3"/>
    <w:rsid w:val="0047615A"/>
    <w:rsid w:val="004761A6"/>
    <w:rsid w:val="00476225"/>
    <w:rsid w:val="0047637E"/>
    <w:rsid w:val="0047639A"/>
    <w:rsid w:val="004763C7"/>
    <w:rsid w:val="00476499"/>
    <w:rsid w:val="004764A7"/>
    <w:rsid w:val="00476546"/>
    <w:rsid w:val="00476575"/>
    <w:rsid w:val="0047658D"/>
    <w:rsid w:val="004765F8"/>
    <w:rsid w:val="0047660C"/>
    <w:rsid w:val="0047661B"/>
    <w:rsid w:val="00476645"/>
    <w:rsid w:val="004766F6"/>
    <w:rsid w:val="004767D2"/>
    <w:rsid w:val="004768CB"/>
    <w:rsid w:val="004768D5"/>
    <w:rsid w:val="004768DD"/>
    <w:rsid w:val="004769CB"/>
    <w:rsid w:val="00476CCB"/>
    <w:rsid w:val="00476CF1"/>
    <w:rsid w:val="00476D26"/>
    <w:rsid w:val="00476D5D"/>
    <w:rsid w:val="00476DFE"/>
    <w:rsid w:val="00476E7B"/>
    <w:rsid w:val="00476F0E"/>
    <w:rsid w:val="00476F16"/>
    <w:rsid w:val="00476F8E"/>
    <w:rsid w:val="0047701A"/>
    <w:rsid w:val="004770A8"/>
    <w:rsid w:val="004770AB"/>
    <w:rsid w:val="004770C1"/>
    <w:rsid w:val="004770FA"/>
    <w:rsid w:val="00477135"/>
    <w:rsid w:val="00477167"/>
    <w:rsid w:val="00477224"/>
    <w:rsid w:val="004773EE"/>
    <w:rsid w:val="0047743E"/>
    <w:rsid w:val="004774DE"/>
    <w:rsid w:val="0047753B"/>
    <w:rsid w:val="00477569"/>
    <w:rsid w:val="004775F8"/>
    <w:rsid w:val="00477677"/>
    <w:rsid w:val="00477707"/>
    <w:rsid w:val="00477715"/>
    <w:rsid w:val="00477760"/>
    <w:rsid w:val="00477763"/>
    <w:rsid w:val="004777EF"/>
    <w:rsid w:val="0047782D"/>
    <w:rsid w:val="00477839"/>
    <w:rsid w:val="0047795B"/>
    <w:rsid w:val="00477963"/>
    <w:rsid w:val="00477A0D"/>
    <w:rsid w:val="00477AA6"/>
    <w:rsid w:val="00477AF4"/>
    <w:rsid w:val="00477B00"/>
    <w:rsid w:val="00477B1C"/>
    <w:rsid w:val="00477B77"/>
    <w:rsid w:val="00477BB5"/>
    <w:rsid w:val="00477C29"/>
    <w:rsid w:val="00477CE9"/>
    <w:rsid w:val="00477DE1"/>
    <w:rsid w:val="00477DEE"/>
    <w:rsid w:val="00477E02"/>
    <w:rsid w:val="00477EB4"/>
    <w:rsid w:val="00477ED3"/>
    <w:rsid w:val="00477FD0"/>
    <w:rsid w:val="00477FE6"/>
    <w:rsid w:val="0048008C"/>
    <w:rsid w:val="00480091"/>
    <w:rsid w:val="004800B4"/>
    <w:rsid w:val="004800BC"/>
    <w:rsid w:val="0048010B"/>
    <w:rsid w:val="0048021C"/>
    <w:rsid w:val="00480294"/>
    <w:rsid w:val="004802AE"/>
    <w:rsid w:val="004802E9"/>
    <w:rsid w:val="004802F6"/>
    <w:rsid w:val="00480327"/>
    <w:rsid w:val="00480398"/>
    <w:rsid w:val="004804F5"/>
    <w:rsid w:val="004805BE"/>
    <w:rsid w:val="0048066A"/>
    <w:rsid w:val="00480682"/>
    <w:rsid w:val="004806ED"/>
    <w:rsid w:val="0048070F"/>
    <w:rsid w:val="004807A3"/>
    <w:rsid w:val="004807A5"/>
    <w:rsid w:val="004807AF"/>
    <w:rsid w:val="004807FF"/>
    <w:rsid w:val="00480902"/>
    <w:rsid w:val="004809AF"/>
    <w:rsid w:val="004809FF"/>
    <w:rsid w:val="00480ABE"/>
    <w:rsid w:val="00480ADF"/>
    <w:rsid w:val="00480B0B"/>
    <w:rsid w:val="00480B79"/>
    <w:rsid w:val="00480C16"/>
    <w:rsid w:val="00480CD2"/>
    <w:rsid w:val="00480D63"/>
    <w:rsid w:val="00480D71"/>
    <w:rsid w:val="00480D8B"/>
    <w:rsid w:val="00480E22"/>
    <w:rsid w:val="00480E71"/>
    <w:rsid w:val="00480E74"/>
    <w:rsid w:val="00480E76"/>
    <w:rsid w:val="00480F1B"/>
    <w:rsid w:val="00480F1F"/>
    <w:rsid w:val="00480FB7"/>
    <w:rsid w:val="00481156"/>
    <w:rsid w:val="004811E1"/>
    <w:rsid w:val="0048124A"/>
    <w:rsid w:val="00481269"/>
    <w:rsid w:val="0048128B"/>
    <w:rsid w:val="004813FA"/>
    <w:rsid w:val="00481435"/>
    <w:rsid w:val="00481484"/>
    <w:rsid w:val="00481636"/>
    <w:rsid w:val="00481702"/>
    <w:rsid w:val="00481802"/>
    <w:rsid w:val="00481958"/>
    <w:rsid w:val="00481986"/>
    <w:rsid w:val="004819E9"/>
    <w:rsid w:val="00481A89"/>
    <w:rsid w:val="00481B33"/>
    <w:rsid w:val="00481B63"/>
    <w:rsid w:val="00481C27"/>
    <w:rsid w:val="00481CDD"/>
    <w:rsid w:val="00481FEF"/>
    <w:rsid w:val="00482111"/>
    <w:rsid w:val="00482147"/>
    <w:rsid w:val="004821A7"/>
    <w:rsid w:val="00482385"/>
    <w:rsid w:val="004825A6"/>
    <w:rsid w:val="004825A9"/>
    <w:rsid w:val="0048269E"/>
    <w:rsid w:val="004826DA"/>
    <w:rsid w:val="004827BB"/>
    <w:rsid w:val="004827CA"/>
    <w:rsid w:val="0048280C"/>
    <w:rsid w:val="0048282B"/>
    <w:rsid w:val="00482873"/>
    <w:rsid w:val="004828F8"/>
    <w:rsid w:val="00482941"/>
    <w:rsid w:val="004829BA"/>
    <w:rsid w:val="004829C0"/>
    <w:rsid w:val="004829DB"/>
    <w:rsid w:val="00482AB2"/>
    <w:rsid w:val="00482B1D"/>
    <w:rsid w:val="00482BB9"/>
    <w:rsid w:val="00482BFB"/>
    <w:rsid w:val="00482C13"/>
    <w:rsid w:val="00482C5B"/>
    <w:rsid w:val="00482C9E"/>
    <w:rsid w:val="00482D08"/>
    <w:rsid w:val="00482D36"/>
    <w:rsid w:val="00482DCE"/>
    <w:rsid w:val="00482E03"/>
    <w:rsid w:val="00482F16"/>
    <w:rsid w:val="00482F84"/>
    <w:rsid w:val="00483170"/>
    <w:rsid w:val="004831BF"/>
    <w:rsid w:val="0048326E"/>
    <w:rsid w:val="00483319"/>
    <w:rsid w:val="00483338"/>
    <w:rsid w:val="0048338A"/>
    <w:rsid w:val="00483484"/>
    <w:rsid w:val="004834D1"/>
    <w:rsid w:val="00483591"/>
    <w:rsid w:val="00483670"/>
    <w:rsid w:val="004836EE"/>
    <w:rsid w:val="00483747"/>
    <w:rsid w:val="00483777"/>
    <w:rsid w:val="004837C6"/>
    <w:rsid w:val="00483803"/>
    <w:rsid w:val="0048385A"/>
    <w:rsid w:val="00483945"/>
    <w:rsid w:val="00483AA4"/>
    <w:rsid w:val="00483AC0"/>
    <w:rsid w:val="00483AD6"/>
    <w:rsid w:val="00483C6F"/>
    <w:rsid w:val="00483CCB"/>
    <w:rsid w:val="00483E7F"/>
    <w:rsid w:val="00483E97"/>
    <w:rsid w:val="00483F9D"/>
    <w:rsid w:val="00483FC1"/>
    <w:rsid w:val="004841A4"/>
    <w:rsid w:val="004841A7"/>
    <w:rsid w:val="004841D2"/>
    <w:rsid w:val="0048432D"/>
    <w:rsid w:val="004843A6"/>
    <w:rsid w:val="00484484"/>
    <w:rsid w:val="004844B1"/>
    <w:rsid w:val="004844B8"/>
    <w:rsid w:val="00484500"/>
    <w:rsid w:val="00484585"/>
    <w:rsid w:val="004845FC"/>
    <w:rsid w:val="004846FA"/>
    <w:rsid w:val="00484729"/>
    <w:rsid w:val="004847A9"/>
    <w:rsid w:val="00484953"/>
    <w:rsid w:val="00484956"/>
    <w:rsid w:val="004849FD"/>
    <w:rsid w:val="00484A1E"/>
    <w:rsid w:val="00484B9B"/>
    <w:rsid w:val="00484C82"/>
    <w:rsid w:val="00484DA5"/>
    <w:rsid w:val="00484E4E"/>
    <w:rsid w:val="0048505F"/>
    <w:rsid w:val="00485183"/>
    <w:rsid w:val="0048521E"/>
    <w:rsid w:val="00485270"/>
    <w:rsid w:val="00485284"/>
    <w:rsid w:val="00485378"/>
    <w:rsid w:val="0048540F"/>
    <w:rsid w:val="0048548D"/>
    <w:rsid w:val="004854AE"/>
    <w:rsid w:val="0048551A"/>
    <w:rsid w:val="0048555E"/>
    <w:rsid w:val="00485641"/>
    <w:rsid w:val="0048578D"/>
    <w:rsid w:val="00485795"/>
    <w:rsid w:val="00485802"/>
    <w:rsid w:val="00485867"/>
    <w:rsid w:val="00485932"/>
    <w:rsid w:val="0048595F"/>
    <w:rsid w:val="004859DF"/>
    <w:rsid w:val="00485A2B"/>
    <w:rsid w:val="00485B61"/>
    <w:rsid w:val="00485D05"/>
    <w:rsid w:val="00485D0D"/>
    <w:rsid w:val="00485D20"/>
    <w:rsid w:val="00485D79"/>
    <w:rsid w:val="00485EC7"/>
    <w:rsid w:val="00485F21"/>
    <w:rsid w:val="00486060"/>
    <w:rsid w:val="00486215"/>
    <w:rsid w:val="004862F4"/>
    <w:rsid w:val="0048631B"/>
    <w:rsid w:val="0048634B"/>
    <w:rsid w:val="00486415"/>
    <w:rsid w:val="004864E0"/>
    <w:rsid w:val="0048662C"/>
    <w:rsid w:val="004866CC"/>
    <w:rsid w:val="00486722"/>
    <w:rsid w:val="00486731"/>
    <w:rsid w:val="0048686B"/>
    <w:rsid w:val="004868A3"/>
    <w:rsid w:val="00486951"/>
    <w:rsid w:val="0048697A"/>
    <w:rsid w:val="00486B68"/>
    <w:rsid w:val="00486B76"/>
    <w:rsid w:val="00486C24"/>
    <w:rsid w:val="00486C94"/>
    <w:rsid w:val="00486D2E"/>
    <w:rsid w:val="00486D33"/>
    <w:rsid w:val="00486DFB"/>
    <w:rsid w:val="00486EB7"/>
    <w:rsid w:val="00486EB8"/>
    <w:rsid w:val="00487022"/>
    <w:rsid w:val="00487154"/>
    <w:rsid w:val="00487159"/>
    <w:rsid w:val="00487305"/>
    <w:rsid w:val="004874E5"/>
    <w:rsid w:val="00487554"/>
    <w:rsid w:val="00487605"/>
    <w:rsid w:val="00487790"/>
    <w:rsid w:val="00487837"/>
    <w:rsid w:val="004878BB"/>
    <w:rsid w:val="00487A05"/>
    <w:rsid w:val="00487A3A"/>
    <w:rsid w:val="00487B4B"/>
    <w:rsid w:val="00487BF6"/>
    <w:rsid w:val="00487C02"/>
    <w:rsid w:val="00487C21"/>
    <w:rsid w:val="00487CB0"/>
    <w:rsid w:val="00487CDE"/>
    <w:rsid w:val="00487CE8"/>
    <w:rsid w:val="00487CF6"/>
    <w:rsid w:val="00487D40"/>
    <w:rsid w:val="00487D9A"/>
    <w:rsid w:val="00487E21"/>
    <w:rsid w:val="00487E8C"/>
    <w:rsid w:val="00487F53"/>
    <w:rsid w:val="00487F9F"/>
    <w:rsid w:val="00487FC6"/>
    <w:rsid w:val="00490016"/>
    <w:rsid w:val="0049002C"/>
    <w:rsid w:val="0049005B"/>
    <w:rsid w:val="00490069"/>
    <w:rsid w:val="00490082"/>
    <w:rsid w:val="004900AA"/>
    <w:rsid w:val="0049010E"/>
    <w:rsid w:val="0049014E"/>
    <w:rsid w:val="00490174"/>
    <w:rsid w:val="004901E4"/>
    <w:rsid w:val="0049031C"/>
    <w:rsid w:val="0049033F"/>
    <w:rsid w:val="004903E9"/>
    <w:rsid w:val="00490494"/>
    <w:rsid w:val="004904BD"/>
    <w:rsid w:val="004904BF"/>
    <w:rsid w:val="004905AC"/>
    <w:rsid w:val="004905C2"/>
    <w:rsid w:val="0049064B"/>
    <w:rsid w:val="00490745"/>
    <w:rsid w:val="0049081F"/>
    <w:rsid w:val="00490875"/>
    <w:rsid w:val="004908F1"/>
    <w:rsid w:val="0049093E"/>
    <w:rsid w:val="00490995"/>
    <w:rsid w:val="00490A4E"/>
    <w:rsid w:val="00490AA3"/>
    <w:rsid w:val="00490AA5"/>
    <w:rsid w:val="00490B80"/>
    <w:rsid w:val="00490B90"/>
    <w:rsid w:val="00490C75"/>
    <w:rsid w:val="00490C9F"/>
    <w:rsid w:val="00490CA4"/>
    <w:rsid w:val="00490D94"/>
    <w:rsid w:val="00490DA2"/>
    <w:rsid w:val="00490DA6"/>
    <w:rsid w:val="00490E0A"/>
    <w:rsid w:val="00490E34"/>
    <w:rsid w:val="00490EFB"/>
    <w:rsid w:val="00490F9F"/>
    <w:rsid w:val="0049114B"/>
    <w:rsid w:val="0049116D"/>
    <w:rsid w:val="004911C4"/>
    <w:rsid w:val="0049126A"/>
    <w:rsid w:val="004914CE"/>
    <w:rsid w:val="004914DE"/>
    <w:rsid w:val="004914E6"/>
    <w:rsid w:val="00491528"/>
    <w:rsid w:val="004915AE"/>
    <w:rsid w:val="004915C8"/>
    <w:rsid w:val="00491748"/>
    <w:rsid w:val="00491851"/>
    <w:rsid w:val="0049186D"/>
    <w:rsid w:val="004918C1"/>
    <w:rsid w:val="00491923"/>
    <w:rsid w:val="0049193E"/>
    <w:rsid w:val="00491952"/>
    <w:rsid w:val="00491A1F"/>
    <w:rsid w:val="00491A9D"/>
    <w:rsid w:val="00491BA9"/>
    <w:rsid w:val="00491C99"/>
    <w:rsid w:val="00491D06"/>
    <w:rsid w:val="00491D48"/>
    <w:rsid w:val="00491DD0"/>
    <w:rsid w:val="00491E5F"/>
    <w:rsid w:val="00491E86"/>
    <w:rsid w:val="00491EB9"/>
    <w:rsid w:val="00491EBB"/>
    <w:rsid w:val="00491F1B"/>
    <w:rsid w:val="00491F8E"/>
    <w:rsid w:val="00491FDC"/>
    <w:rsid w:val="00491FFE"/>
    <w:rsid w:val="00492071"/>
    <w:rsid w:val="004921AA"/>
    <w:rsid w:val="0049223A"/>
    <w:rsid w:val="00492242"/>
    <w:rsid w:val="0049227B"/>
    <w:rsid w:val="004922BB"/>
    <w:rsid w:val="004922C4"/>
    <w:rsid w:val="004922DB"/>
    <w:rsid w:val="00492306"/>
    <w:rsid w:val="00492357"/>
    <w:rsid w:val="00492385"/>
    <w:rsid w:val="00492397"/>
    <w:rsid w:val="004923A4"/>
    <w:rsid w:val="00492428"/>
    <w:rsid w:val="00492487"/>
    <w:rsid w:val="004924B9"/>
    <w:rsid w:val="004925BC"/>
    <w:rsid w:val="0049264B"/>
    <w:rsid w:val="0049265A"/>
    <w:rsid w:val="0049274F"/>
    <w:rsid w:val="004927E2"/>
    <w:rsid w:val="0049283B"/>
    <w:rsid w:val="004928A0"/>
    <w:rsid w:val="0049298B"/>
    <w:rsid w:val="00492AB4"/>
    <w:rsid w:val="00492AFB"/>
    <w:rsid w:val="00492B7C"/>
    <w:rsid w:val="00492B8D"/>
    <w:rsid w:val="00492BD6"/>
    <w:rsid w:val="00492C3F"/>
    <w:rsid w:val="00492CDE"/>
    <w:rsid w:val="00492CE0"/>
    <w:rsid w:val="00492DDF"/>
    <w:rsid w:val="00492EF3"/>
    <w:rsid w:val="00492F02"/>
    <w:rsid w:val="00492F0D"/>
    <w:rsid w:val="00492F19"/>
    <w:rsid w:val="00492F36"/>
    <w:rsid w:val="00492F84"/>
    <w:rsid w:val="0049301D"/>
    <w:rsid w:val="00493067"/>
    <w:rsid w:val="0049309C"/>
    <w:rsid w:val="0049323F"/>
    <w:rsid w:val="0049328D"/>
    <w:rsid w:val="004932EF"/>
    <w:rsid w:val="00493330"/>
    <w:rsid w:val="00493336"/>
    <w:rsid w:val="00493387"/>
    <w:rsid w:val="004933E6"/>
    <w:rsid w:val="004933FE"/>
    <w:rsid w:val="00493430"/>
    <w:rsid w:val="00493575"/>
    <w:rsid w:val="004935A5"/>
    <w:rsid w:val="0049367A"/>
    <w:rsid w:val="0049376A"/>
    <w:rsid w:val="00493818"/>
    <w:rsid w:val="00493995"/>
    <w:rsid w:val="00493AE0"/>
    <w:rsid w:val="00493BD8"/>
    <w:rsid w:val="00493C29"/>
    <w:rsid w:val="00493D0D"/>
    <w:rsid w:val="00493D9B"/>
    <w:rsid w:val="00493DC4"/>
    <w:rsid w:val="00493E26"/>
    <w:rsid w:val="00493E6C"/>
    <w:rsid w:val="00493E75"/>
    <w:rsid w:val="00493F19"/>
    <w:rsid w:val="00493FB3"/>
    <w:rsid w:val="004940C5"/>
    <w:rsid w:val="004940E9"/>
    <w:rsid w:val="0049438C"/>
    <w:rsid w:val="004943BB"/>
    <w:rsid w:val="0049445C"/>
    <w:rsid w:val="004944B4"/>
    <w:rsid w:val="004944E3"/>
    <w:rsid w:val="0049455C"/>
    <w:rsid w:val="00494680"/>
    <w:rsid w:val="00494808"/>
    <w:rsid w:val="004948C8"/>
    <w:rsid w:val="00494913"/>
    <w:rsid w:val="004949B8"/>
    <w:rsid w:val="00494A7E"/>
    <w:rsid w:val="00494D5F"/>
    <w:rsid w:val="00494D94"/>
    <w:rsid w:val="00494DD2"/>
    <w:rsid w:val="00494DE5"/>
    <w:rsid w:val="00494DFD"/>
    <w:rsid w:val="00494E6B"/>
    <w:rsid w:val="00494E6C"/>
    <w:rsid w:val="00494EE1"/>
    <w:rsid w:val="00494FBB"/>
    <w:rsid w:val="00495075"/>
    <w:rsid w:val="00495095"/>
    <w:rsid w:val="004950CA"/>
    <w:rsid w:val="004950DD"/>
    <w:rsid w:val="00495204"/>
    <w:rsid w:val="00495215"/>
    <w:rsid w:val="004952BD"/>
    <w:rsid w:val="0049530D"/>
    <w:rsid w:val="0049552E"/>
    <w:rsid w:val="00495530"/>
    <w:rsid w:val="004956AA"/>
    <w:rsid w:val="00495763"/>
    <w:rsid w:val="0049578E"/>
    <w:rsid w:val="004957D9"/>
    <w:rsid w:val="0049582F"/>
    <w:rsid w:val="00495900"/>
    <w:rsid w:val="00495917"/>
    <w:rsid w:val="00495A83"/>
    <w:rsid w:val="00495B95"/>
    <w:rsid w:val="00495E6B"/>
    <w:rsid w:val="00495E7F"/>
    <w:rsid w:val="00495ED8"/>
    <w:rsid w:val="00495F5C"/>
    <w:rsid w:val="00495F74"/>
    <w:rsid w:val="00495FA0"/>
    <w:rsid w:val="00495FD8"/>
    <w:rsid w:val="0049600C"/>
    <w:rsid w:val="0049605A"/>
    <w:rsid w:val="004960DF"/>
    <w:rsid w:val="0049615D"/>
    <w:rsid w:val="00496180"/>
    <w:rsid w:val="00496238"/>
    <w:rsid w:val="004963AB"/>
    <w:rsid w:val="004963EF"/>
    <w:rsid w:val="0049648C"/>
    <w:rsid w:val="004964BA"/>
    <w:rsid w:val="0049656C"/>
    <w:rsid w:val="00496600"/>
    <w:rsid w:val="00496622"/>
    <w:rsid w:val="0049663D"/>
    <w:rsid w:val="0049665B"/>
    <w:rsid w:val="004966F3"/>
    <w:rsid w:val="00496709"/>
    <w:rsid w:val="00496764"/>
    <w:rsid w:val="004967B5"/>
    <w:rsid w:val="00496862"/>
    <w:rsid w:val="00496927"/>
    <w:rsid w:val="00496929"/>
    <w:rsid w:val="00496990"/>
    <w:rsid w:val="004969D2"/>
    <w:rsid w:val="004969EF"/>
    <w:rsid w:val="00496A7C"/>
    <w:rsid w:val="00496BCA"/>
    <w:rsid w:val="00496DE2"/>
    <w:rsid w:val="00496E21"/>
    <w:rsid w:val="00496EA5"/>
    <w:rsid w:val="00496F26"/>
    <w:rsid w:val="00496FC3"/>
    <w:rsid w:val="0049702D"/>
    <w:rsid w:val="00497032"/>
    <w:rsid w:val="00497062"/>
    <w:rsid w:val="00497121"/>
    <w:rsid w:val="0049714F"/>
    <w:rsid w:val="0049718E"/>
    <w:rsid w:val="0049718F"/>
    <w:rsid w:val="00497261"/>
    <w:rsid w:val="004972D4"/>
    <w:rsid w:val="004972D6"/>
    <w:rsid w:val="004972D8"/>
    <w:rsid w:val="00497319"/>
    <w:rsid w:val="004974E5"/>
    <w:rsid w:val="0049753C"/>
    <w:rsid w:val="0049760B"/>
    <w:rsid w:val="0049761A"/>
    <w:rsid w:val="00497623"/>
    <w:rsid w:val="00497691"/>
    <w:rsid w:val="004976B0"/>
    <w:rsid w:val="004976B9"/>
    <w:rsid w:val="004976FF"/>
    <w:rsid w:val="0049773A"/>
    <w:rsid w:val="0049776F"/>
    <w:rsid w:val="00497786"/>
    <w:rsid w:val="004977B8"/>
    <w:rsid w:val="004978B1"/>
    <w:rsid w:val="004978EA"/>
    <w:rsid w:val="0049794D"/>
    <w:rsid w:val="00497965"/>
    <w:rsid w:val="00497983"/>
    <w:rsid w:val="004979FF"/>
    <w:rsid w:val="00497A2A"/>
    <w:rsid w:val="00497A2F"/>
    <w:rsid w:val="00497A7A"/>
    <w:rsid w:val="00497A94"/>
    <w:rsid w:val="00497C4A"/>
    <w:rsid w:val="00497C8A"/>
    <w:rsid w:val="00497C9C"/>
    <w:rsid w:val="00497CA1"/>
    <w:rsid w:val="00497CA4"/>
    <w:rsid w:val="00497DB8"/>
    <w:rsid w:val="00497E04"/>
    <w:rsid w:val="00497E36"/>
    <w:rsid w:val="00497E52"/>
    <w:rsid w:val="00497F18"/>
    <w:rsid w:val="00497F32"/>
    <w:rsid w:val="00497F3F"/>
    <w:rsid w:val="00497F5C"/>
    <w:rsid w:val="004A012C"/>
    <w:rsid w:val="004A0194"/>
    <w:rsid w:val="004A01A5"/>
    <w:rsid w:val="004A0326"/>
    <w:rsid w:val="004A033B"/>
    <w:rsid w:val="004A034B"/>
    <w:rsid w:val="004A0385"/>
    <w:rsid w:val="004A0490"/>
    <w:rsid w:val="004A0501"/>
    <w:rsid w:val="004A050D"/>
    <w:rsid w:val="004A059E"/>
    <w:rsid w:val="004A067D"/>
    <w:rsid w:val="004A0684"/>
    <w:rsid w:val="004A06D8"/>
    <w:rsid w:val="004A073D"/>
    <w:rsid w:val="004A076A"/>
    <w:rsid w:val="004A0874"/>
    <w:rsid w:val="004A0876"/>
    <w:rsid w:val="004A093E"/>
    <w:rsid w:val="004A095D"/>
    <w:rsid w:val="004A0AAA"/>
    <w:rsid w:val="004A0AD1"/>
    <w:rsid w:val="004A0C5B"/>
    <w:rsid w:val="004A0CCA"/>
    <w:rsid w:val="004A0CDC"/>
    <w:rsid w:val="004A0D2F"/>
    <w:rsid w:val="004A0E51"/>
    <w:rsid w:val="004A0E5B"/>
    <w:rsid w:val="004A0E6B"/>
    <w:rsid w:val="004A0EF6"/>
    <w:rsid w:val="004A0F0E"/>
    <w:rsid w:val="004A0F7D"/>
    <w:rsid w:val="004A1020"/>
    <w:rsid w:val="004A10C9"/>
    <w:rsid w:val="004A1113"/>
    <w:rsid w:val="004A11B5"/>
    <w:rsid w:val="004A12B6"/>
    <w:rsid w:val="004A13C0"/>
    <w:rsid w:val="004A13C3"/>
    <w:rsid w:val="004A14B1"/>
    <w:rsid w:val="004A14E7"/>
    <w:rsid w:val="004A1597"/>
    <w:rsid w:val="004A1660"/>
    <w:rsid w:val="004A1702"/>
    <w:rsid w:val="004A1731"/>
    <w:rsid w:val="004A1801"/>
    <w:rsid w:val="004A182D"/>
    <w:rsid w:val="004A1873"/>
    <w:rsid w:val="004A1891"/>
    <w:rsid w:val="004A189F"/>
    <w:rsid w:val="004A1905"/>
    <w:rsid w:val="004A1966"/>
    <w:rsid w:val="004A19C0"/>
    <w:rsid w:val="004A1A28"/>
    <w:rsid w:val="004A1BE4"/>
    <w:rsid w:val="004A1C30"/>
    <w:rsid w:val="004A1C31"/>
    <w:rsid w:val="004A1CDB"/>
    <w:rsid w:val="004A1CE4"/>
    <w:rsid w:val="004A1CFA"/>
    <w:rsid w:val="004A1D50"/>
    <w:rsid w:val="004A1E4E"/>
    <w:rsid w:val="004A1E57"/>
    <w:rsid w:val="004A1E59"/>
    <w:rsid w:val="004A1E62"/>
    <w:rsid w:val="004A1EC3"/>
    <w:rsid w:val="004A1EE4"/>
    <w:rsid w:val="004A1EEA"/>
    <w:rsid w:val="004A1F3A"/>
    <w:rsid w:val="004A1FC9"/>
    <w:rsid w:val="004A207B"/>
    <w:rsid w:val="004A209F"/>
    <w:rsid w:val="004A214C"/>
    <w:rsid w:val="004A2337"/>
    <w:rsid w:val="004A23BB"/>
    <w:rsid w:val="004A240A"/>
    <w:rsid w:val="004A24EA"/>
    <w:rsid w:val="004A2517"/>
    <w:rsid w:val="004A2549"/>
    <w:rsid w:val="004A25ED"/>
    <w:rsid w:val="004A2618"/>
    <w:rsid w:val="004A27A8"/>
    <w:rsid w:val="004A2915"/>
    <w:rsid w:val="004A2975"/>
    <w:rsid w:val="004A29C4"/>
    <w:rsid w:val="004A29CD"/>
    <w:rsid w:val="004A29E0"/>
    <w:rsid w:val="004A2A35"/>
    <w:rsid w:val="004A2A77"/>
    <w:rsid w:val="004A2AD2"/>
    <w:rsid w:val="004A2C21"/>
    <w:rsid w:val="004A2C54"/>
    <w:rsid w:val="004A2CE4"/>
    <w:rsid w:val="004A2D0E"/>
    <w:rsid w:val="004A2E25"/>
    <w:rsid w:val="004A2F97"/>
    <w:rsid w:val="004A2FD5"/>
    <w:rsid w:val="004A3030"/>
    <w:rsid w:val="004A30F1"/>
    <w:rsid w:val="004A3198"/>
    <w:rsid w:val="004A31C4"/>
    <w:rsid w:val="004A3270"/>
    <w:rsid w:val="004A328D"/>
    <w:rsid w:val="004A3405"/>
    <w:rsid w:val="004A3464"/>
    <w:rsid w:val="004A34A9"/>
    <w:rsid w:val="004A34F3"/>
    <w:rsid w:val="004A3523"/>
    <w:rsid w:val="004A35A2"/>
    <w:rsid w:val="004A35F0"/>
    <w:rsid w:val="004A36FA"/>
    <w:rsid w:val="004A3789"/>
    <w:rsid w:val="004A378D"/>
    <w:rsid w:val="004A3793"/>
    <w:rsid w:val="004A37F6"/>
    <w:rsid w:val="004A381D"/>
    <w:rsid w:val="004A386F"/>
    <w:rsid w:val="004A38E7"/>
    <w:rsid w:val="004A39C8"/>
    <w:rsid w:val="004A3AC7"/>
    <w:rsid w:val="004A3B34"/>
    <w:rsid w:val="004A3B43"/>
    <w:rsid w:val="004A3B7C"/>
    <w:rsid w:val="004A3CA4"/>
    <w:rsid w:val="004A3E1D"/>
    <w:rsid w:val="004A3E29"/>
    <w:rsid w:val="004A3E64"/>
    <w:rsid w:val="004A3E7B"/>
    <w:rsid w:val="004A3EC2"/>
    <w:rsid w:val="004A3F11"/>
    <w:rsid w:val="004A3F1A"/>
    <w:rsid w:val="004A4086"/>
    <w:rsid w:val="004A40F7"/>
    <w:rsid w:val="004A419D"/>
    <w:rsid w:val="004A423E"/>
    <w:rsid w:val="004A428A"/>
    <w:rsid w:val="004A42D1"/>
    <w:rsid w:val="004A432B"/>
    <w:rsid w:val="004A4360"/>
    <w:rsid w:val="004A43A0"/>
    <w:rsid w:val="004A449F"/>
    <w:rsid w:val="004A44AD"/>
    <w:rsid w:val="004A44F6"/>
    <w:rsid w:val="004A4578"/>
    <w:rsid w:val="004A46F5"/>
    <w:rsid w:val="004A4741"/>
    <w:rsid w:val="004A4853"/>
    <w:rsid w:val="004A487A"/>
    <w:rsid w:val="004A48BB"/>
    <w:rsid w:val="004A4946"/>
    <w:rsid w:val="004A4A22"/>
    <w:rsid w:val="004A4A5A"/>
    <w:rsid w:val="004A4A68"/>
    <w:rsid w:val="004A4B83"/>
    <w:rsid w:val="004A4C50"/>
    <w:rsid w:val="004A4C7F"/>
    <w:rsid w:val="004A4D95"/>
    <w:rsid w:val="004A4DCB"/>
    <w:rsid w:val="004A4DD5"/>
    <w:rsid w:val="004A4E50"/>
    <w:rsid w:val="004A4EB5"/>
    <w:rsid w:val="004A4EE8"/>
    <w:rsid w:val="004A4EFC"/>
    <w:rsid w:val="004A4F24"/>
    <w:rsid w:val="004A4FB0"/>
    <w:rsid w:val="004A4FDF"/>
    <w:rsid w:val="004A5036"/>
    <w:rsid w:val="004A5044"/>
    <w:rsid w:val="004A519F"/>
    <w:rsid w:val="004A51C5"/>
    <w:rsid w:val="004A51F5"/>
    <w:rsid w:val="004A53A4"/>
    <w:rsid w:val="004A53F9"/>
    <w:rsid w:val="004A542A"/>
    <w:rsid w:val="004A5481"/>
    <w:rsid w:val="004A549D"/>
    <w:rsid w:val="004A55D0"/>
    <w:rsid w:val="004A562D"/>
    <w:rsid w:val="004A5637"/>
    <w:rsid w:val="004A5707"/>
    <w:rsid w:val="004A5725"/>
    <w:rsid w:val="004A5755"/>
    <w:rsid w:val="004A5784"/>
    <w:rsid w:val="004A586D"/>
    <w:rsid w:val="004A58B3"/>
    <w:rsid w:val="004A5994"/>
    <w:rsid w:val="004A59E2"/>
    <w:rsid w:val="004A5A56"/>
    <w:rsid w:val="004A5AA0"/>
    <w:rsid w:val="004A5AAF"/>
    <w:rsid w:val="004A5B23"/>
    <w:rsid w:val="004A5BAD"/>
    <w:rsid w:val="004A5BD9"/>
    <w:rsid w:val="004A5C67"/>
    <w:rsid w:val="004A5C87"/>
    <w:rsid w:val="004A5D45"/>
    <w:rsid w:val="004A5DA3"/>
    <w:rsid w:val="004A5DEA"/>
    <w:rsid w:val="004A5DED"/>
    <w:rsid w:val="004A5F4D"/>
    <w:rsid w:val="004A60E7"/>
    <w:rsid w:val="004A6139"/>
    <w:rsid w:val="004A6155"/>
    <w:rsid w:val="004A62F0"/>
    <w:rsid w:val="004A631B"/>
    <w:rsid w:val="004A6353"/>
    <w:rsid w:val="004A647E"/>
    <w:rsid w:val="004A648E"/>
    <w:rsid w:val="004A64A7"/>
    <w:rsid w:val="004A65BD"/>
    <w:rsid w:val="004A65E8"/>
    <w:rsid w:val="004A66D6"/>
    <w:rsid w:val="004A6744"/>
    <w:rsid w:val="004A675E"/>
    <w:rsid w:val="004A683D"/>
    <w:rsid w:val="004A6860"/>
    <w:rsid w:val="004A6887"/>
    <w:rsid w:val="004A68A8"/>
    <w:rsid w:val="004A6937"/>
    <w:rsid w:val="004A6956"/>
    <w:rsid w:val="004A6981"/>
    <w:rsid w:val="004A69BC"/>
    <w:rsid w:val="004A69EE"/>
    <w:rsid w:val="004A6A11"/>
    <w:rsid w:val="004A6A84"/>
    <w:rsid w:val="004A6D28"/>
    <w:rsid w:val="004A6DC7"/>
    <w:rsid w:val="004A6E6E"/>
    <w:rsid w:val="004A6F12"/>
    <w:rsid w:val="004A702F"/>
    <w:rsid w:val="004A706C"/>
    <w:rsid w:val="004A70E0"/>
    <w:rsid w:val="004A7134"/>
    <w:rsid w:val="004A7182"/>
    <w:rsid w:val="004A721C"/>
    <w:rsid w:val="004A7259"/>
    <w:rsid w:val="004A72D7"/>
    <w:rsid w:val="004A73BB"/>
    <w:rsid w:val="004A7452"/>
    <w:rsid w:val="004A7469"/>
    <w:rsid w:val="004A749E"/>
    <w:rsid w:val="004A74D3"/>
    <w:rsid w:val="004A7583"/>
    <w:rsid w:val="004A75F3"/>
    <w:rsid w:val="004A76FB"/>
    <w:rsid w:val="004A7852"/>
    <w:rsid w:val="004A7865"/>
    <w:rsid w:val="004A789A"/>
    <w:rsid w:val="004A78EF"/>
    <w:rsid w:val="004A7A7A"/>
    <w:rsid w:val="004A7BBD"/>
    <w:rsid w:val="004A7BE6"/>
    <w:rsid w:val="004A7BF5"/>
    <w:rsid w:val="004A7C0E"/>
    <w:rsid w:val="004A7C70"/>
    <w:rsid w:val="004A7CB4"/>
    <w:rsid w:val="004A7D06"/>
    <w:rsid w:val="004A7F56"/>
    <w:rsid w:val="004A7FE7"/>
    <w:rsid w:val="004B00AB"/>
    <w:rsid w:val="004B0173"/>
    <w:rsid w:val="004B0224"/>
    <w:rsid w:val="004B02B0"/>
    <w:rsid w:val="004B02ED"/>
    <w:rsid w:val="004B0302"/>
    <w:rsid w:val="004B0372"/>
    <w:rsid w:val="004B03F9"/>
    <w:rsid w:val="004B04B8"/>
    <w:rsid w:val="004B0531"/>
    <w:rsid w:val="004B0546"/>
    <w:rsid w:val="004B0574"/>
    <w:rsid w:val="004B05CD"/>
    <w:rsid w:val="004B05D1"/>
    <w:rsid w:val="004B0631"/>
    <w:rsid w:val="004B079F"/>
    <w:rsid w:val="004B0806"/>
    <w:rsid w:val="004B088D"/>
    <w:rsid w:val="004B08F5"/>
    <w:rsid w:val="004B090B"/>
    <w:rsid w:val="004B09A2"/>
    <w:rsid w:val="004B0A63"/>
    <w:rsid w:val="004B0A90"/>
    <w:rsid w:val="004B0ADA"/>
    <w:rsid w:val="004B0B33"/>
    <w:rsid w:val="004B0BBF"/>
    <w:rsid w:val="004B0BC5"/>
    <w:rsid w:val="004B0C52"/>
    <w:rsid w:val="004B0CCD"/>
    <w:rsid w:val="004B0D2A"/>
    <w:rsid w:val="004B0D6F"/>
    <w:rsid w:val="004B0DBF"/>
    <w:rsid w:val="004B0DF4"/>
    <w:rsid w:val="004B0E87"/>
    <w:rsid w:val="004B0F09"/>
    <w:rsid w:val="004B0F2D"/>
    <w:rsid w:val="004B0F45"/>
    <w:rsid w:val="004B1042"/>
    <w:rsid w:val="004B1083"/>
    <w:rsid w:val="004B115B"/>
    <w:rsid w:val="004B1234"/>
    <w:rsid w:val="004B1359"/>
    <w:rsid w:val="004B139A"/>
    <w:rsid w:val="004B14CA"/>
    <w:rsid w:val="004B1515"/>
    <w:rsid w:val="004B152E"/>
    <w:rsid w:val="004B1613"/>
    <w:rsid w:val="004B168C"/>
    <w:rsid w:val="004B16F0"/>
    <w:rsid w:val="004B18DF"/>
    <w:rsid w:val="004B19F2"/>
    <w:rsid w:val="004B19FB"/>
    <w:rsid w:val="004B1A54"/>
    <w:rsid w:val="004B1A61"/>
    <w:rsid w:val="004B1B26"/>
    <w:rsid w:val="004B1BCD"/>
    <w:rsid w:val="004B1C8C"/>
    <w:rsid w:val="004B1CA2"/>
    <w:rsid w:val="004B1CF3"/>
    <w:rsid w:val="004B1D1D"/>
    <w:rsid w:val="004B1D3F"/>
    <w:rsid w:val="004B1E34"/>
    <w:rsid w:val="004B1EBC"/>
    <w:rsid w:val="004B1F18"/>
    <w:rsid w:val="004B1F80"/>
    <w:rsid w:val="004B200A"/>
    <w:rsid w:val="004B2025"/>
    <w:rsid w:val="004B22D9"/>
    <w:rsid w:val="004B237F"/>
    <w:rsid w:val="004B24F4"/>
    <w:rsid w:val="004B25AB"/>
    <w:rsid w:val="004B25DF"/>
    <w:rsid w:val="004B25E7"/>
    <w:rsid w:val="004B27F1"/>
    <w:rsid w:val="004B2852"/>
    <w:rsid w:val="004B2856"/>
    <w:rsid w:val="004B29DB"/>
    <w:rsid w:val="004B29E3"/>
    <w:rsid w:val="004B2A85"/>
    <w:rsid w:val="004B2A88"/>
    <w:rsid w:val="004B2A99"/>
    <w:rsid w:val="004B2C2E"/>
    <w:rsid w:val="004B2CB7"/>
    <w:rsid w:val="004B2CF2"/>
    <w:rsid w:val="004B2CF8"/>
    <w:rsid w:val="004B2D2B"/>
    <w:rsid w:val="004B2DBE"/>
    <w:rsid w:val="004B2E4C"/>
    <w:rsid w:val="004B2E4D"/>
    <w:rsid w:val="004B2E52"/>
    <w:rsid w:val="004B2EA7"/>
    <w:rsid w:val="004B2F1E"/>
    <w:rsid w:val="004B2F5C"/>
    <w:rsid w:val="004B2FB3"/>
    <w:rsid w:val="004B3018"/>
    <w:rsid w:val="004B3059"/>
    <w:rsid w:val="004B3073"/>
    <w:rsid w:val="004B3121"/>
    <w:rsid w:val="004B316F"/>
    <w:rsid w:val="004B32B5"/>
    <w:rsid w:val="004B333F"/>
    <w:rsid w:val="004B3364"/>
    <w:rsid w:val="004B33EE"/>
    <w:rsid w:val="004B35AE"/>
    <w:rsid w:val="004B3739"/>
    <w:rsid w:val="004B3776"/>
    <w:rsid w:val="004B379A"/>
    <w:rsid w:val="004B3841"/>
    <w:rsid w:val="004B3873"/>
    <w:rsid w:val="004B3906"/>
    <w:rsid w:val="004B3A6C"/>
    <w:rsid w:val="004B3AF4"/>
    <w:rsid w:val="004B3B8A"/>
    <w:rsid w:val="004B3B92"/>
    <w:rsid w:val="004B3B97"/>
    <w:rsid w:val="004B3B9A"/>
    <w:rsid w:val="004B3C3E"/>
    <w:rsid w:val="004B3CC1"/>
    <w:rsid w:val="004B3D0E"/>
    <w:rsid w:val="004B3DCD"/>
    <w:rsid w:val="004B3DD4"/>
    <w:rsid w:val="004B3E6A"/>
    <w:rsid w:val="004B3FAC"/>
    <w:rsid w:val="004B4024"/>
    <w:rsid w:val="004B403F"/>
    <w:rsid w:val="004B406F"/>
    <w:rsid w:val="004B41E2"/>
    <w:rsid w:val="004B4289"/>
    <w:rsid w:val="004B42C4"/>
    <w:rsid w:val="004B433B"/>
    <w:rsid w:val="004B4466"/>
    <w:rsid w:val="004B450F"/>
    <w:rsid w:val="004B4545"/>
    <w:rsid w:val="004B45E4"/>
    <w:rsid w:val="004B4619"/>
    <w:rsid w:val="004B464E"/>
    <w:rsid w:val="004B46E2"/>
    <w:rsid w:val="004B4715"/>
    <w:rsid w:val="004B474F"/>
    <w:rsid w:val="004B47F0"/>
    <w:rsid w:val="004B484A"/>
    <w:rsid w:val="004B4899"/>
    <w:rsid w:val="004B48F5"/>
    <w:rsid w:val="004B48FB"/>
    <w:rsid w:val="004B4940"/>
    <w:rsid w:val="004B4A49"/>
    <w:rsid w:val="004B4A59"/>
    <w:rsid w:val="004B4B60"/>
    <w:rsid w:val="004B4CA6"/>
    <w:rsid w:val="004B4D1F"/>
    <w:rsid w:val="004B4D2E"/>
    <w:rsid w:val="004B4D4F"/>
    <w:rsid w:val="004B4D94"/>
    <w:rsid w:val="004B4D97"/>
    <w:rsid w:val="004B4DD3"/>
    <w:rsid w:val="004B4E0E"/>
    <w:rsid w:val="004B4F12"/>
    <w:rsid w:val="004B4F39"/>
    <w:rsid w:val="004B4F6F"/>
    <w:rsid w:val="004B5023"/>
    <w:rsid w:val="004B5091"/>
    <w:rsid w:val="004B5118"/>
    <w:rsid w:val="004B5213"/>
    <w:rsid w:val="004B5226"/>
    <w:rsid w:val="004B52E6"/>
    <w:rsid w:val="004B541C"/>
    <w:rsid w:val="004B5514"/>
    <w:rsid w:val="004B569C"/>
    <w:rsid w:val="004B56C0"/>
    <w:rsid w:val="004B5712"/>
    <w:rsid w:val="004B576A"/>
    <w:rsid w:val="004B57F7"/>
    <w:rsid w:val="004B58B7"/>
    <w:rsid w:val="004B593F"/>
    <w:rsid w:val="004B59CC"/>
    <w:rsid w:val="004B59D4"/>
    <w:rsid w:val="004B59E3"/>
    <w:rsid w:val="004B5A40"/>
    <w:rsid w:val="004B5A6C"/>
    <w:rsid w:val="004B5ABA"/>
    <w:rsid w:val="004B5B8E"/>
    <w:rsid w:val="004B5BEB"/>
    <w:rsid w:val="004B5C40"/>
    <w:rsid w:val="004B5C5A"/>
    <w:rsid w:val="004B5DC1"/>
    <w:rsid w:val="004B5EE3"/>
    <w:rsid w:val="004B6037"/>
    <w:rsid w:val="004B605A"/>
    <w:rsid w:val="004B607F"/>
    <w:rsid w:val="004B60BE"/>
    <w:rsid w:val="004B60D9"/>
    <w:rsid w:val="004B60DD"/>
    <w:rsid w:val="004B6128"/>
    <w:rsid w:val="004B6216"/>
    <w:rsid w:val="004B62DD"/>
    <w:rsid w:val="004B63C5"/>
    <w:rsid w:val="004B6483"/>
    <w:rsid w:val="004B64F1"/>
    <w:rsid w:val="004B6533"/>
    <w:rsid w:val="004B6700"/>
    <w:rsid w:val="004B68B9"/>
    <w:rsid w:val="004B68F8"/>
    <w:rsid w:val="004B694C"/>
    <w:rsid w:val="004B6963"/>
    <w:rsid w:val="004B6A44"/>
    <w:rsid w:val="004B6AC0"/>
    <w:rsid w:val="004B6B22"/>
    <w:rsid w:val="004B6B5F"/>
    <w:rsid w:val="004B6CD9"/>
    <w:rsid w:val="004B6D00"/>
    <w:rsid w:val="004B6D11"/>
    <w:rsid w:val="004B6D87"/>
    <w:rsid w:val="004B6D9B"/>
    <w:rsid w:val="004B6DB0"/>
    <w:rsid w:val="004B6DBF"/>
    <w:rsid w:val="004B6E4B"/>
    <w:rsid w:val="004B6EB5"/>
    <w:rsid w:val="004B6EB6"/>
    <w:rsid w:val="004B6F76"/>
    <w:rsid w:val="004B706C"/>
    <w:rsid w:val="004B7229"/>
    <w:rsid w:val="004B723B"/>
    <w:rsid w:val="004B737D"/>
    <w:rsid w:val="004B7390"/>
    <w:rsid w:val="004B7400"/>
    <w:rsid w:val="004B74D3"/>
    <w:rsid w:val="004B751C"/>
    <w:rsid w:val="004B763A"/>
    <w:rsid w:val="004B7658"/>
    <w:rsid w:val="004B7679"/>
    <w:rsid w:val="004B7729"/>
    <w:rsid w:val="004B77BD"/>
    <w:rsid w:val="004B784C"/>
    <w:rsid w:val="004B7894"/>
    <w:rsid w:val="004B78D1"/>
    <w:rsid w:val="004B797F"/>
    <w:rsid w:val="004B79AC"/>
    <w:rsid w:val="004B79D1"/>
    <w:rsid w:val="004B7A19"/>
    <w:rsid w:val="004B7C0E"/>
    <w:rsid w:val="004B7C67"/>
    <w:rsid w:val="004B7CB8"/>
    <w:rsid w:val="004B7D38"/>
    <w:rsid w:val="004B7D7C"/>
    <w:rsid w:val="004B7D82"/>
    <w:rsid w:val="004B7DB7"/>
    <w:rsid w:val="004B7E49"/>
    <w:rsid w:val="004B7EEB"/>
    <w:rsid w:val="004B7F02"/>
    <w:rsid w:val="004B7F12"/>
    <w:rsid w:val="004B7F4C"/>
    <w:rsid w:val="004B7F7C"/>
    <w:rsid w:val="004C0015"/>
    <w:rsid w:val="004C01D1"/>
    <w:rsid w:val="004C01DA"/>
    <w:rsid w:val="004C031D"/>
    <w:rsid w:val="004C0407"/>
    <w:rsid w:val="004C04B4"/>
    <w:rsid w:val="004C04F2"/>
    <w:rsid w:val="004C0540"/>
    <w:rsid w:val="004C0557"/>
    <w:rsid w:val="004C05C3"/>
    <w:rsid w:val="004C069B"/>
    <w:rsid w:val="004C06DC"/>
    <w:rsid w:val="004C0767"/>
    <w:rsid w:val="004C0811"/>
    <w:rsid w:val="004C0A73"/>
    <w:rsid w:val="004C0BB9"/>
    <w:rsid w:val="004C0CF5"/>
    <w:rsid w:val="004C0DAA"/>
    <w:rsid w:val="004C0DD4"/>
    <w:rsid w:val="004C0DDE"/>
    <w:rsid w:val="004C0E90"/>
    <w:rsid w:val="004C0EAB"/>
    <w:rsid w:val="004C0F62"/>
    <w:rsid w:val="004C0FDC"/>
    <w:rsid w:val="004C1057"/>
    <w:rsid w:val="004C1073"/>
    <w:rsid w:val="004C108F"/>
    <w:rsid w:val="004C1224"/>
    <w:rsid w:val="004C13A7"/>
    <w:rsid w:val="004C13C0"/>
    <w:rsid w:val="004C13F9"/>
    <w:rsid w:val="004C1603"/>
    <w:rsid w:val="004C17BD"/>
    <w:rsid w:val="004C18C4"/>
    <w:rsid w:val="004C198A"/>
    <w:rsid w:val="004C1997"/>
    <w:rsid w:val="004C1B72"/>
    <w:rsid w:val="004C1B92"/>
    <w:rsid w:val="004C1BF9"/>
    <w:rsid w:val="004C1C6F"/>
    <w:rsid w:val="004C1C74"/>
    <w:rsid w:val="004C1D67"/>
    <w:rsid w:val="004C1DE2"/>
    <w:rsid w:val="004C1E51"/>
    <w:rsid w:val="004C1F4E"/>
    <w:rsid w:val="004C1F7B"/>
    <w:rsid w:val="004C1FF4"/>
    <w:rsid w:val="004C20C9"/>
    <w:rsid w:val="004C20E3"/>
    <w:rsid w:val="004C21BD"/>
    <w:rsid w:val="004C224C"/>
    <w:rsid w:val="004C232B"/>
    <w:rsid w:val="004C2374"/>
    <w:rsid w:val="004C23D4"/>
    <w:rsid w:val="004C23FA"/>
    <w:rsid w:val="004C2429"/>
    <w:rsid w:val="004C2495"/>
    <w:rsid w:val="004C24E9"/>
    <w:rsid w:val="004C24FA"/>
    <w:rsid w:val="004C26B8"/>
    <w:rsid w:val="004C2716"/>
    <w:rsid w:val="004C272E"/>
    <w:rsid w:val="004C28C2"/>
    <w:rsid w:val="004C2932"/>
    <w:rsid w:val="004C295A"/>
    <w:rsid w:val="004C2A32"/>
    <w:rsid w:val="004C2A5C"/>
    <w:rsid w:val="004C2AF6"/>
    <w:rsid w:val="004C2AF7"/>
    <w:rsid w:val="004C2B18"/>
    <w:rsid w:val="004C2B36"/>
    <w:rsid w:val="004C2B44"/>
    <w:rsid w:val="004C2B81"/>
    <w:rsid w:val="004C2C34"/>
    <w:rsid w:val="004C2C66"/>
    <w:rsid w:val="004C2D90"/>
    <w:rsid w:val="004C2D9C"/>
    <w:rsid w:val="004C2E13"/>
    <w:rsid w:val="004C2E18"/>
    <w:rsid w:val="004C2F2D"/>
    <w:rsid w:val="004C3002"/>
    <w:rsid w:val="004C3018"/>
    <w:rsid w:val="004C303E"/>
    <w:rsid w:val="004C3056"/>
    <w:rsid w:val="004C30B8"/>
    <w:rsid w:val="004C30CD"/>
    <w:rsid w:val="004C30EC"/>
    <w:rsid w:val="004C31B1"/>
    <w:rsid w:val="004C334D"/>
    <w:rsid w:val="004C3374"/>
    <w:rsid w:val="004C33B8"/>
    <w:rsid w:val="004C352A"/>
    <w:rsid w:val="004C35B4"/>
    <w:rsid w:val="004C3656"/>
    <w:rsid w:val="004C3809"/>
    <w:rsid w:val="004C38A2"/>
    <w:rsid w:val="004C3949"/>
    <w:rsid w:val="004C3950"/>
    <w:rsid w:val="004C398D"/>
    <w:rsid w:val="004C3A06"/>
    <w:rsid w:val="004C3A46"/>
    <w:rsid w:val="004C3ACC"/>
    <w:rsid w:val="004C3AEB"/>
    <w:rsid w:val="004C3BF6"/>
    <w:rsid w:val="004C3C7D"/>
    <w:rsid w:val="004C3CE9"/>
    <w:rsid w:val="004C3D17"/>
    <w:rsid w:val="004C3D22"/>
    <w:rsid w:val="004C3DD9"/>
    <w:rsid w:val="004C3E0C"/>
    <w:rsid w:val="004C3E4F"/>
    <w:rsid w:val="004C3E57"/>
    <w:rsid w:val="004C3EEB"/>
    <w:rsid w:val="004C3F21"/>
    <w:rsid w:val="004C403F"/>
    <w:rsid w:val="004C405B"/>
    <w:rsid w:val="004C4274"/>
    <w:rsid w:val="004C4382"/>
    <w:rsid w:val="004C4414"/>
    <w:rsid w:val="004C4505"/>
    <w:rsid w:val="004C4507"/>
    <w:rsid w:val="004C454F"/>
    <w:rsid w:val="004C45EA"/>
    <w:rsid w:val="004C45EC"/>
    <w:rsid w:val="004C466A"/>
    <w:rsid w:val="004C47C1"/>
    <w:rsid w:val="004C483C"/>
    <w:rsid w:val="004C48FE"/>
    <w:rsid w:val="004C492F"/>
    <w:rsid w:val="004C49A9"/>
    <w:rsid w:val="004C4A30"/>
    <w:rsid w:val="004C4A8B"/>
    <w:rsid w:val="004C4ADD"/>
    <w:rsid w:val="004C4B0D"/>
    <w:rsid w:val="004C4BCA"/>
    <w:rsid w:val="004C4BF0"/>
    <w:rsid w:val="004C4C76"/>
    <w:rsid w:val="004C4D09"/>
    <w:rsid w:val="004C4E10"/>
    <w:rsid w:val="004C4E4C"/>
    <w:rsid w:val="004C4E64"/>
    <w:rsid w:val="004C4F42"/>
    <w:rsid w:val="004C4FE7"/>
    <w:rsid w:val="004C5005"/>
    <w:rsid w:val="004C5108"/>
    <w:rsid w:val="004C52A2"/>
    <w:rsid w:val="004C5362"/>
    <w:rsid w:val="004C5385"/>
    <w:rsid w:val="004C53F6"/>
    <w:rsid w:val="004C5421"/>
    <w:rsid w:val="004C5466"/>
    <w:rsid w:val="004C548F"/>
    <w:rsid w:val="004C556C"/>
    <w:rsid w:val="004C559D"/>
    <w:rsid w:val="004C55D1"/>
    <w:rsid w:val="004C56AC"/>
    <w:rsid w:val="004C5794"/>
    <w:rsid w:val="004C5964"/>
    <w:rsid w:val="004C59EB"/>
    <w:rsid w:val="004C5A05"/>
    <w:rsid w:val="004C5AB1"/>
    <w:rsid w:val="004C5AE8"/>
    <w:rsid w:val="004C5B4A"/>
    <w:rsid w:val="004C5CA2"/>
    <w:rsid w:val="004C5DF0"/>
    <w:rsid w:val="004C5E01"/>
    <w:rsid w:val="004C5EA2"/>
    <w:rsid w:val="004C5EF3"/>
    <w:rsid w:val="004C5F33"/>
    <w:rsid w:val="004C5F71"/>
    <w:rsid w:val="004C5FDC"/>
    <w:rsid w:val="004C606C"/>
    <w:rsid w:val="004C60EF"/>
    <w:rsid w:val="004C6104"/>
    <w:rsid w:val="004C61A2"/>
    <w:rsid w:val="004C6270"/>
    <w:rsid w:val="004C628E"/>
    <w:rsid w:val="004C62B2"/>
    <w:rsid w:val="004C62C4"/>
    <w:rsid w:val="004C631A"/>
    <w:rsid w:val="004C637D"/>
    <w:rsid w:val="004C63B5"/>
    <w:rsid w:val="004C6465"/>
    <w:rsid w:val="004C648A"/>
    <w:rsid w:val="004C655C"/>
    <w:rsid w:val="004C655D"/>
    <w:rsid w:val="004C655E"/>
    <w:rsid w:val="004C6681"/>
    <w:rsid w:val="004C6701"/>
    <w:rsid w:val="004C67C3"/>
    <w:rsid w:val="004C68EC"/>
    <w:rsid w:val="004C6AB2"/>
    <w:rsid w:val="004C6B77"/>
    <w:rsid w:val="004C6BF1"/>
    <w:rsid w:val="004C6C17"/>
    <w:rsid w:val="004C6CD8"/>
    <w:rsid w:val="004C6D05"/>
    <w:rsid w:val="004C6D1D"/>
    <w:rsid w:val="004C6DDF"/>
    <w:rsid w:val="004C6E36"/>
    <w:rsid w:val="004C6E7E"/>
    <w:rsid w:val="004C6EBD"/>
    <w:rsid w:val="004C6EC1"/>
    <w:rsid w:val="004C6EF2"/>
    <w:rsid w:val="004C6FAE"/>
    <w:rsid w:val="004C709A"/>
    <w:rsid w:val="004C7164"/>
    <w:rsid w:val="004C71E7"/>
    <w:rsid w:val="004C7279"/>
    <w:rsid w:val="004C72E4"/>
    <w:rsid w:val="004C7330"/>
    <w:rsid w:val="004C738F"/>
    <w:rsid w:val="004C748B"/>
    <w:rsid w:val="004C7539"/>
    <w:rsid w:val="004C75F2"/>
    <w:rsid w:val="004C7618"/>
    <w:rsid w:val="004C77CE"/>
    <w:rsid w:val="004C79A1"/>
    <w:rsid w:val="004C7AEA"/>
    <w:rsid w:val="004C7B58"/>
    <w:rsid w:val="004C7B87"/>
    <w:rsid w:val="004C7C47"/>
    <w:rsid w:val="004C7CEA"/>
    <w:rsid w:val="004C7D2F"/>
    <w:rsid w:val="004C7E47"/>
    <w:rsid w:val="004C7EEC"/>
    <w:rsid w:val="004C7EFB"/>
    <w:rsid w:val="004C7FFA"/>
    <w:rsid w:val="004D0068"/>
    <w:rsid w:val="004D0096"/>
    <w:rsid w:val="004D009F"/>
    <w:rsid w:val="004D00A2"/>
    <w:rsid w:val="004D00B9"/>
    <w:rsid w:val="004D012D"/>
    <w:rsid w:val="004D029C"/>
    <w:rsid w:val="004D0348"/>
    <w:rsid w:val="004D0356"/>
    <w:rsid w:val="004D0367"/>
    <w:rsid w:val="004D0505"/>
    <w:rsid w:val="004D0530"/>
    <w:rsid w:val="004D0599"/>
    <w:rsid w:val="004D05F8"/>
    <w:rsid w:val="004D06F8"/>
    <w:rsid w:val="004D079A"/>
    <w:rsid w:val="004D080C"/>
    <w:rsid w:val="004D082A"/>
    <w:rsid w:val="004D0897"/>
    <w:rsid w:val="004D089D"/>
    <w:rsid w:val="004D099B"/>
    <w:rsid w:val="004D09E5"/>
    <w:rsid w:val="004D0ACD"/>
    <w:rsid w:val="004D0C14"/>
    <w:rsid w:val="004D0C2D"/>
    <w:rsid w:val="004D0C69"/>
    <w:rsid w:val="004D0D40"/>
    <w:rsid w:val="004D0D76"/>
    <w:rsid w:val="004D0D83"/>
    <w:rsid w:val="004D0DBD"/>
    <w:rsid w:val="004D0DFD"/>
    <w:rsid w:val="004D0E75"/>
    <w:rsid w:val="004D0EA0"/>
    <w:rsid w:val="004D0EAD"/>
    <w:rsid w:val="004D0F03"/>
    <w:rsid w:val="004D0F40"/>
    <w:rsid w:val="004D0FF9"/>
    <w:rsid w:val="004D108C"/>
    <w:rsid w:val="004D1220"/>
    <w:rsid w:val="004D125A"/>
    <w:rsid w:val="004D1345"/>
    <w:rsid w:val="004D137F"/>
    <w:rsid w:val="004D13E3"/>
    <w:rsid w:val="004D1410"/>
    <w:rsid w:val="004D14FE"/>
    <w:rsid w:val="004D15CE"/>
    <w:rsid w:val="004D15D8"/>
    <w:rsid w:val="004D165D"/>
    <w:rsid w:val="004D16A4"/>
    <w:rsid w:val="004D16BD"/>
    <w:rsid w:val="004D1776"/>
    <w:rsid w:val="004D179A"/>
    <w:rsid w:val="004D17A9"/>
    <w:rsid w:val="004D1851"/>
    <w:rsid w:val="004D186D"/>
    <w:rsid w:val="004D1886"/>
    <w:rsid w:val="004D18A7"/>
    <w:rsid w:val="004D19E3"/>
    <w:rsid w:val="004D19EB"/>
    <w:rsid w:val="004D1A79"/>
    <w:rsid w:val="004D1AC6"/>
    <w:rsid w:val="004D1B59"/>
    <w:rsid w:val="004D1CA5"/>
    <w:rsid w:val="004D1CE9"/>
    <w:rsid w:val="004D1D1E"/>
    <w:rsid w:val="004D1D4F"/>
    <w:rsid w:val="004D1D51"/>
    <w:rsid w:val="004D1EF0"/>
    <w:rsid w:val="004D1F0C"/>
    <w:rsid w:val="004D1F31"/>
    <w:rsid w:val="004D1F8F"/>
    <w:rsid w:val="004D2039"/>
    <w:rsid w:val="004D2083"/>
    <w:rsid w:val="004D2154"/>
    <w:rsid w:val="004D21B0"/>
    <w:rsid w:val="004D21C6"/>
    <w:rsid w:val="004D21DF"/>
    <w:rsid w:val="004D21ED"/>
    <w:rsid w:val="004D2233"/>
    <w:rsid w:val="004D2254"/>
    <w:rsid w:val="004D22AA"/>
    <w:rsid w:val="004D22C6"/>
    <w:rsid w:val="004D23B5"/>
    <w:rsid w:val="004D2405"/>
    <w:rsid w:val="004D2437"/>
    <w:rsid w:val="004D2449"/>
    <w:rsid w:val="004D2584"/>
    <w:rsid w:val="004D259C"/>
    <w:rsid w:val="004D263E"/>
    <w:rsid w:val="004D2645"/>
    <w:rsid w:val="004D2725"/>
    <w:rsid w:val="004D2729"/>
    <w:rsid w:val="004D272B"/>
    <w:rsid w:val="004D28BE"/>
    <w:rsid w:val="004D28CA"/>
    <w:rsid w:val="004D29F0"/>
    <w:rsid w:val="004D2A23"/>
    <w:rsid w:val="004D2B57"/>
    <w:rsid w:val="004D2C42"/>
    <w:rsid w:val="004D2DA5"/>
    <w:rsid w:val="004D2E58"/>
    <w:rsid w:val="004D2E92"/>
    <w:rsid w:val="004D2EC5"/>
    <w:rsid w:val="004D2FC8"/>
    <w:rsid w:val="004D2FD5"/>
    <w:rsid w:val="004D2FEA"/>
    <w:rsid w:val="004D307E"/>
    <w:rsid w:val="004D30FB"/>
    <w:rsid w:val="004D313B"/>
    <w:rsid w:val="004D316C"/>
    <w:rsid w:val="004D3266"/>
    <w:rsid w:val="004D328C"/>
    <w:rsid w:val="004D3387"/>
    <w:rsid w:val="004D33CE"/>
    <w:rsid w:val="004D3564"/>
    <w:rsid w:val="004D35CC"/>
    <w:rsid w:val="004D362B"/>
    <w:rsid w:val="004D3676"/>
    <w:rsid w:val="004D37B2"/>
    <w:rsid w:val="004D37F8"/>
    <w:rsid w:val="004D37FB"/>
    <w:rsid w:val="004D3959"/>
    <w:rsid w:val="004D3992"/>
    <w:rsid w:val="004D3A45"/>
    <w:rsid w:val="004D3A46"/>
    <w:rsid w:val="004D3A9E"/>
    <w:rsid w:val="004D3BE4"/>
    <w:rsid w:val="004D3BF2"/>
    <w:rsid w:val="004D3D25"/>
    <w:rsid w:val="004D3D26"/>
    <w:rsid w:val="004D3D71"/>
    <w:rsid w:val="004D3EFC"/>
    <w:rsid w:val="004D3F41"/>
    <w:rsid w:val="004D3FA9"/>
    <w:rsid w:val="004D3FF9"/>
    <w:rsid w:val="004D4051"/>
    <w:rsid w:val="004D4058"/>
    <w:rsid w:val="004D408D"/>
    <w:rsid w:val="004D40A3"/>
    <w:rsid w:val="004D41A3"/>
    <w:rsid w:val="004D41A6"/>
    <w:rsid w:val="004D4234"/>
    <w:rsid w:val="004D4347"/>
    <w:rsid w:val="004D43BA"/>
    <w:rsid w:val="004D4423"/>
    <w:rsid w:val="004D4450"/>
    <w:rsid w:val="004D4487"/>
    <w:rsid w:val="004D44A8"/>
    <w:rsid w:val="004D44D9"/>
    <w:rsid w:val="004D4670"/>
    <w:rsid w:val="004D4768"/>
    <w:rsid w:val="004D4787"/>
    <w:rsid w:val="004D4804"/>
    <w:rsid w:val="004D486E"/>
    <w:rsid w:val="004D48C1"/>
    <w:rsid w:val="004D4912"/>
    <w:rsid w:val="004D4968"/>
    <w:rsid w:val="004D49E3"/>
    <w:rsid w:val="004D4A70"/>
    <w:rsid w:val="004D4B18"/>
    <w:rsid w:val="004D4C58"/>
    <w:rsid w:val="004D4D0C"/>
    <w:rsid w:val="004D4DD3"/>
    <w:rsid w:val="004D4E63"/>
    <w:rsid w:val="004D4EFF"/>
    <w:rsid w:val="004D4F6B"/>
    <w:rsid w:val="004D5002"/>
    <w:rsid w:val="004D501D"/>
    <w:rsid w:val="004D5037"/>
    <w:rsid w:val="004D504F"/>
    <w:rsid w:val="004D5199"/>
    <w:rsid w:val="004D52D6"/>
    <w:rsid w:val="004D5306"/>
    <w:rsid w:val="004D53AE"/>
    <w:rsid w:val="004D53CA"/>
    <w:rsid w:val="004D53CB"/>
    <w:rsid w:val="004D53D0"/>
    <w:rsid w:val="004D5493"/>
    <w:rsid w:val="004D54D5"/>
    <w:rsid w:val="004D5505"/>
    <w:rsid w:val="004D5587"/>
    <w:rsid w:val="004D55BC"/>
    <w:rsid w:val="004D56E7"/>
    <w:rsid w:val="004D5835"/>
    <w:rsid w:val="004D5966"/>
    <w:rsid w:val="004D5ADE"/>
    <w:rsid w:val="004D5AE2"/>
    <w:rsid w:val="004D5AEE"/>
    <w:rsid w:val="004D5B2C"/>
    <w:rsid w:val="004D5B6C"/>
    <w:rsid w:val="004D5BE3"/>
    <w:rsid w:val="004D5DB1"/>
    <w:rsid w:val="004D5DD9"/>
    <w:rsid w:val="004D5E5D"/>
    <w:rsid w:val="004D5E62"/>
    <w:rsid w:val="004D5E65"/>
    <w:rsid w:val="004D5ED0"/>
    <w:rsid w:val="004D60EB"/>
    <w:rsid w:val="004D610C"/>
    <w:rsid w:val="004D624D"/>
    <w:rsid w:val="004D6263"/>
    <w:rsid w:val="004D6301"/>
    <w:rsid w:val="004D630E"/>
    <w:rsid w:val="004D6331"/>
    <w:rsid w:val="004D6356"/>
    <w:rsid w:val="004D63E2"/>
    <w:rsid w:val="004D6418"/>
    <w:rsid w:val="004D64CF"/>
    <w:rsid w:val="004D6505"/>
    <w:rsid w:val="004D650B"/>
    <w:rsid w:val="004D655B"/>
    <w:rsid w:val="004D659A"/>
    <w:rsid w:val="004D65CF"/>
    <w:rsid w:val="004D6604"/>
    <w:rsid w:val="004D66CC"/>
    <w:rsid w:val="004D66FB"/>
    <w:rsid w:val="004D677E"/>
    <w:rsid w:val="004D682E"/>
    <w:rsid w:val="004D68A9"/>
    <w:rsid w:val="004D68BD"/>
    <w:rsid w:val="004D68C7"/>
    <w:rsid w:val="004D6AFA"/>
    <w:rsid w:val="004D6B14"/>
    <w:rsid w:val="004D6B25"/>
    <w:rsid w:val="004D6B79"/>
    <w:rsid w:val="004D6C35"/>
    <w:rsid w:val="004D6C4A"/>
    <w:rsid w:val="004D6CE5"/>
    <w:rsid w:val="004D6D44"/>
    <w:rsid w:val="004D6DB0"/>
    <w:rsid w:val="004D6E53"/>
    <w:rsid w:val="004D6EFA"/>
    <w:rsid w:val="004D6FA0"/>
    <w:rsid w:val="004D6FF7"/>
    <w:rsid w:val="004D701C"/>
    <w:rsid w:val="004D711B"/>
    <w:rsid w:val="004D7250"/>
    <w:rsid w:val="004D74EE"/>
    <w:rsid w:val="004D7556"/>
    <w:rsid w:val="004D7581"/>
    <w:rsid w:val="004D75A1"/>
    <w:rsid w:val="004D75AE"/>
    <w:rsid w:val="004D75E6"/>
    <w:rsid w:val="004D75FA"/>
    <w:rsid w:val="004D769E"/>
    <w:rsid w:val="004D7729"/>
    <w:rsid w:val="004D777A"/>
    <w:rsid w:val="004D7947"/>
    <w:rsid w:val="004D7997"/>
    <w:rsid w:val="004D79DB"/>
    <w:rsid w:val="004D7A20"/>
    <w:rsid w:val="004D7A6A"/>
    <w:rsid w:val="004D7AF7"/>
    <w:rsid w:val="004D7B62"/>
    <w:rsid w:val="004D7B93"/>
    <w:rsid w:val="004D7C13"/>
    <w:rsid w:val="004D7CF8"/>
    <w:rsid w:val="004D7DA9"/>
    <w:rsid w:val="004D7E68"/>
    <w:rsid w:val="004D7EB3"/>
    <w:rsid w:val="004D7F3A"/>
    <w:rsid w:val="004E0183"/>
    <w:rsid w:val="004E02AD"/>
    <w:rsid w:val="004E02FF"/>
    <w:rsid w:val="004E030D"/>
    <w:rsid w:val="004E0355"/>
    <w:rsid w:val="004E05C5"/>
    <w:rsid w:val="004E0624"/>
    <w:rsid w:val="004E064C"/>
    <w:rsid w:val="004E0719"/>
    <w:rsid w:val="004E0740"/>
    <w:rsid w:val="004E0772"/>
    <w:rsid w:val="004E0810"/>
    <w:rsid w:val="004E086B"/>
    <w:rsid w:val="004E09CE"/>
    <w:rsid w:val="004E0A13"/>
    <w:rsid w:val="004E0B72"/>
    <w:rsid w:val="004E0B98"/>
    <w:rsid w:val="004E0C49"/>
    <w:rsid w:val="004E0CC0"/>
    <w:rsid w:val="004E0D6C"/>
    <w:rsid w:val="004E0D9C"/>
    <w:rsid w:val="004E0E84"/>
    <w:rsid w:val="004E0EA0"/>
    <w:rsid w:val="004E0EF4"/>
    <w:rsid w:val="004E0EF7"/>
    <w:rsid w:val="004E0F91"/>
    <w:rsid w:val="004E0FDC"/>
    <w:rsid w:val="004E1037"/>
    <w:rsid w:val="004E1084"/>
    <w:rsid w:val="004E10A2"/>
    <w:rsid w:val="004E10F2"/>
    <w:rsid w:val="004E1148"/>
    <w:rsid w:val="004E1263"/>
    <w:rsid w:val="004E12F7"/>
    <w:rsid w:val="004E1365"/>
    <w:rsid w:val="004E13DA"/>
    <w:rsid w:val="004E14A8"/>
    <w:rsid w:val="004E1528"/>
    <w:rsid w:val="004E155C"/>
    <w:rsid w:val="004E1657"/>
    <w:rsid w:val="004E1693"/>
    <w:rsid w:val="004E16FF"/>
    <w:rsid w:val="004E172D"/>
    <w:rsid w:val="004E1743"/>
    <w:rsid w:val="004E1778"/>
    <w:rsid w:val="004E181F"/>
    <w:rsid w:val="004E1880"/>
    <w:rsid w:val="004E1902"/>
    <w:rsid w:val="004E193A"/>
    <w:rsid w:val="004E195A"/>
    <w:rsid w:val="004E199E"/>
    <w:rsid w:val="004E1A1D"/>
    <w:rsid w:val="004E1A1F"/>
    <w:rsid w:val="004E1A63"/>
    <w:rsid w:val="004E1AF6"/>
    <w:rsid w:val="004E1B72"/>
    <w:rsid w:val="004E1BD9"/>
    <w:rsid w:val="004E1BF9"/>
    <w:rsid w:val="004E1C07"/>
    <w:rsid w:val="004E1D34"/>
    <w:rsid w:val="004E1D3D"/>
    <w:rsid w:val="004E1D4C"/>
    <w:rsid w:val="004E1D99"/>
    <w:rsid w:val="004E1DD3"/>
    <w:rsid w:val="004E1DF4"/>
    <w:rsid w:val="004E1E12"/>
    <w:rsid w:val="004E1E27"/>
    <w:rsid w:val="004E1E32"/>
    <w:rsid w:val="004E1E41"/>
    <w:rsid w:val="004E1FE1"/>
    <w:rsid w:val="004E20B0"/>
    <w:rsid w:val="004E21CC"/>
    <w:rsid w:val="004E238A"/>
    <w:rsid w:val="004E24A9"/>
    <w:rsid w:val="004E24AD"/>
    <w:rsid w:val="004E24C0"/>
    <w:rsid w:val="004E252D"/>
    <w:rsid w:val="004E2590"/>
    <w:rsid w:val="004E262D"/>
    <w:rsid w:val="004E2687"/>
    <w:rsid w:val="004E26D7"/>
    <w:rsid w:val="004E2733"/>
    <w:rsid w:val="004E273C"/>
    <w:rsid w:val="004E2786"/>
    <w:rsid w:val="004E27B3"/>
    <w:rsid w:val="004E28CB"/>
    <w:rsid w:val="004E2A80"/>
    <w:rsid w:val="004E2C07"/>
    <w:rsid w:val="004E2C21"/>
    <w:rsid w:val="004E2CED"/>
    <w:rsid w:val="004E2D80"/>
    <w:rsid w:val="004E2DE9"/>
    <w:rsid w:val="004E2E5B"/>
    <w:rsid w:val="004E2E94"/>
    <w:rsid w:val="004E2E9D"/>
    <w:rsid w:val="004E2ED9"/>
    <w:rsid w:val="004E2F5B"/>
    <w:rsid w:val="004E303A"/>
    <w:rsid w:val="004E3116"/>
    <w:rsid w:val="004E3230"/>
    <w:rsid w:val="004E3414"/>
    <w:rsid w:val="004E34A6"/>
    <w:rsid w:val="004E3519"/>
    <w:rsid w:val="004E35BE"/>
    <w:rsid w:val="004E368A"/>
    <w:rsid w:val="004E368C"/>
    <w:rsid w:val="004E375C"/>
    <w:rsid w:val="004E3807"/>
    <w:rsid w:val="004E3831"/>
    <w:rsid w:val="004E3925"/>
    <w:rsid w:val="004E3A02"/>
    <w:rsid w:val="004E3A2B"/>
    <w:rsid w:val="004E3B2E"/>
    <w:rsid w:val="004E3B6E"/>
    <w:rsid w:val="004E3BAF"/>
    <w:rsid w:val="004E3C14"/>
    <w:rsid w:val="004E3C68"/>
    <w:rsid w:val="004E3D23"/>
    <w:rsid w:val="004E3E15"/>
    <w:rsid w:val="004E3E3A"/>
    <w:rsid w:val="004E3E6D"/>
    <w:rsid w:val="004E3E8D"/>
    <w:rsid w:val="004E3F59"/>
    <w:rsid w:val="004E4018"/>
    <w:rsid w:val="004E4028"/>
    <w:rsid w:val="004E402C"/>
    <w:rsid w:val="004E407B"/>
    <w:rsid w:val="004E40C4"/>
    <w:rsid w:val="004E41F7"/>
    <w:rsid w:val="004E4347"/>
    <w:rsid w:val="004E45A1"/>
    <w:rsid w:val="004E4654"/>
    <w:rsid w:val="004E470D"/>
    <w:rsid w:val="004E474E"/>
    <w:rsid w:val="004E49A7"/>
    <w:rsid w:val="004E4A82"/>
    <w:rsid w:val="004E4AAE"/>
    <w:rsid w:val="004E4B87"/>
    <w:rsid w:val="004E4BC4"/>
    <w:rsid w:val="004E4C05"/>
    <w:rsid w:val="004E4C07"/>
    <w:rsid w:val="004E4C9F"/>
    <w:rsid w:val="004E4D2B"/>
    <w:rsid w:val="004E4D90"/>
    <w:rsid w:val="004E4E1D"/>
    <w:rsid w:val="004E4EC8"/>
    <w:rsid w:val="004E4F31"/>
    <w:rsid w:val="004E4F79"/>
    <w:rsid w:val="004E5162"/>
    <w:rsid w:val="004E5218"/>
    <w:rsid w:val="004E5240"/>
    <w:rsid w:val="004E537D"/>
    <w:rsid w:val="004E53A1"/>
    <w:rsid w:val="004E54D9"/>
    <w:rsid w:val="004E5518"/>
    <w:rsid w:val="004E55C3"/>
    <w:rsid w:val="004E5656"/>
    <w:rsid w:val="004E56D3"/>
    <w:rsid w:val="004E570A"/>
    <w:rsid w:val="004E575B"/>
    <w:rsid w:val="004E5807"/>
    <w:rsid w:val="004E5825"/>
    <w:rsid w:val="004E58FE"/>
    <w:rsid w:val="004E5970"/>
    <w:rsid w:val="004E59EC"/>
    <w:rsid w:val="004E5A23"/>
    <w:rsid w:val="004E5AC0"/>
    <w:rsid w:val="004E5C0F"/>
    <w:rsid w:val="004E5C14"/>
    <w:rsid w:val="004E5CA8"/>
    <w:rsid w:val="004E5D1A"/>
    <w:rsid w:val="004E5D7F"/>
    <w:rsid w:val="004E5ECA"/>
    <w:rsid w:val="004E5ECD"/>
    <w:rsid w:val="004E5F18"/>
    <w:rsid w:val="004E5F2B"/>
    <w:rsid w:val="004E5FDE"/>
    <w:rsid w:val="004E6121"/>
    <w:rsid w:val="004E620F"/>
    <w:rsid w:val="004E628D"/>
    <w:rsid w:val="004E62AB"/>
    <w:rsid w:val="004E62B1"/>
    <w:rsid w:val="004E62E0"/>
    <w:rsid w:val="004E6312"/>
    <w:rsid w:val="004E6314"/>
    <w:rsid w:val="004E6346"/>
    <w:rsid w:val="004E6389"/>
    <w:rsid w:val="004E6432"/>
    <w:rsid w:val="004E6486"/>
    <w:rsid w:val="004E648C"/>
    <w:rsid w:val="004E653E"/>
    <w:rsid w:val="004E6599"/>
    <w:rsid w:val="004E6650"/>
    <w:rsid w:val="004E66E7"/>
    <w:rsid w:val="004E678F"/>
    <w:rsid w:val="004E67B2"/>
    <w:rsid w:val="004E67E8"/>
    <w:rsid w:val="004E6832"/>
    <w:rsid w:val="004E68BD"/>
    <w:rsid w:val="004E68EF"/>
    <w:rsid w:val="004E695D"/>
    <w:rsid w:val="004E6AA4"/>
    <w:rsid w:val="004E6B01"/>
    <w:rsid w:val="004E6B0C"/>
    <w:rsid w:val="004E6B74"/>
    <w:rsid w:val="004E6BAE"/>
    <w:rsid w:val="004E6CA8"/>
    <w:rsid w:val="004E6D1C"/>
    <w:rsid w:val="004E6D7D"/>
    <w:rsid w:val="004E6DCF"/>
    <w:rsid w:val="004E6E28"/>
    <w:rsid w:val="004E6E49"/>
    <w:rsid w:val="004E6E55"/>
    <w:rsid w:val="004E6F2D"/>
    <w:rsid w:val="004E6FB5"/>
    <w:rsid w:val="004E6FBD"/>
    <w:rsid w:val="004E7107"/>
    <w:rsid w:val="004E71A9"/>
    <w:rsid w:val="004E723C"/>
    <w:rsid w:val="004E72E0"/>
    <w:rsid w:val="004E730B"/>
    <w:rsid w:val="004E7376"/>
    <w:rsid w:val="004E73C1"/>
    <w:rsid w:val="004E7431"/>
    <w:rsid w:val="004E750B"/>
    <w:rsid w:val="004E7675"/>
    <w:rsid w:val="004E7690"/>
    <w:rsid w:val="004E7692"/>
    <w:rsid w:val="004E76DA"/>
    <w:rsid w:val="004E770F"/>
    <w:rsid w:val="004E787E"/>
    <w:rsid w:val="004E78EE"/>
    <w:rsid w:val="004E790E"/>
    <w:rsid w:val="004E7946"/>
    <w:rsid w:val="004E7AA0"/>
    <w:rsid w:val="004E7AFB"/>
    <w:rsid w:val="004E7B4B"/>
    <w:rsid w:val="004E7B71"/>
    <w:rsid w:val="004E7C33"/>
    <w:rsid w:val="004E7CE6"/>
    <w:rsid w:val="004E7D1B"/>
    <w:rsid w:val="004E7D2D"/>
    <w:rsid w:val="004E7DA6"/>
    <w:rsid w:val="004E7F3D"/>
    <w:rsid w:val="004E7F90"/>
    <w:rsid w:val="004F0038"/>
    <w:rsid w:val="004F007B"/>
    <w:rsid w:val="004F00C9"/>
    <w:rsid w:val="004F01D3"/>
    <w:rsid w:val="004F01E4"/>
    <w:rsid w:val="004F02A9"/>
    <w:rsid w:val="004F030F"/>
    <w:rsid w:val="004F03F1"/>
    <w:rsid w:val="004F0663"/>
    <w:rsid w:val="004F06A3"/>
    <w:rsid w:val="004F070D"/>
    <w:rsid w:val="004F0840"/>
    <w:rsid w:val="004F08C8"/>
    <w:rsid w:val="004F0975"/>
    <w:rsid w:val="004F0A20"/>
    <w:rsid w:val="004F0A7D"/>
    <w:rsid w:val="004F0A84"/>
    <w:rsid w:val="004F0B42"/>
    <w:rsid w:val="004F0C2F"/>
    <w:rsid w:val="004F0C32"/>
    <w:rsid w:val="004F0CDE"/>
    <w:rsid w:val="004F0CDF"/>
    <w:rsid w:val="004F0D48"/>
    <w:rsid w:val="004F0DA1"/>
    <w:rsid w:val="004F0DBE"/>
    <w:rsid w:val="004F0DE1"/>
    <w:rsid w:val="004F0E7A"/>
    <w:rsid w:val="004F0FBB"/>
    <w:rsid w:val="004F0FEF"/>
    <w:rsid w:val="004F114C"/>
    <w:rsid w:val="004F132F"/>
    <w:rsid w:val="004F1333"/>
    <w:rsid w:val="004F13D6"/>
    <w:rsid w:val="004F1404"/>
    <w:rsid w:val="004F144B"/>
    <w:rsid w:val="004F146C"/>
    <w:rsid w:val="004F14B2"/>
    <w:rsid w:val="004F15C1"/>
    <w:rsid w:val="004F1730"/>
    <w:rsid w:val="004F176B"/>
    <w:rsid w:val="004F1779"/>
    <w:rsid w:val="004F17F8"/>
    <w:rsid w:val="004F1842"/>
    <w:rsid w:val="004F19E9"/>
    <w:rsid w:val="004F1B6A"/>
    <w:rsid w:val="004F1BD4"/>
    <w:rsid w:val="004F1BE1"/>
    <w:rsid w:val="004F1BE9"/>
    <w:rsid w:val="004F1C49"/>
    <w:rsid w:val="004F1CC0"/>
    <w:rsid w:val="004F1E4E"/>
    <w:rsid w:val="004F1ECE"/>
    <w:rsid w:val="004F207E"/>
    <w:rsid w:val="004F20C1"/>
    <w:rsid w:val="004F21B4"/>
    <w:rsid w:val="004F220A"/>
    <w:rsid w:val="004F2213"/>
    <w:rsid w:val="004F221E"/>
    <w:rsid w:val="004F238D"/>
    <w:rsid w:val="004F23A7"/>
    <w:rsid w:val="004F23BD"/>
    <w:rsid w:val="004F24A7"/>
    <w:rsid w:val="004F2509"/>
    <w:rsid w:val="004F2635"/>
    <w:rsid w:val="004F26D3"/>
    <w:rsid w:val="004F2732"/>
    <w:rsid w:val="004F2801"/>
    <w:rsid w:val="004F2850"/>
    <w:rsid w:val="004F285D"/>
    <w:rsid w:val="004F28D1"/>
    <w:rsid w:val="004F2A6E"/>
    <w:rsid w:val="004F2C36"/>
    <w:rsid w:val="004F2C3A"/>
    <w:rsid w:val="004F2C5E"/>
    <w:rsid w:val="004F2DBF"/>
    <w:rsid w:val="004F2DE4"/>
    <w:rsid w:val="004F2DF2"/>
    <w:rsid w:val="004F2E10"/>
    <w:rsid w:val="004F2E36"/>
    <w:rsid w:val="004F2E47"/>
    <w:rsid w:val="004F2F23"/>
    <w:rsid w:val="004F2F3A"/>
    <w:rsid w:val="004F2F49"/>
    <w:rsid w:val="004F2F55"/>
    <w:rsid w:val="004F2FD4"/>
    <w:rsid w:val="004F30BF"/>
    <w:rsid w:val="004F30F0"/>
    <w:rsid w:val="004F323E"/>
    <w:rsid w:val="004F327A"/>
    <w:rsid w:val="004F328A"/>
    <w:rsid w:val="004F32CB"/>
    <w:rsid w:val="004F32DD"/>
    <w:rsid w:val="004F33A2"/>
    <w:rsid w:val="004F34EE"/>
    <w:rsid w:val="004F3531"/>
    <w:rsid w:val="004F35AB"/>
    <w:rsid w:val="004F35C6"/>
    <w:rsid w:val="004F35E8"/>
    <w:rsid w:val="004F35ED"/>
    <w:rsid w:val="004F379C"/>
    <w:rsid w:val="004F37FB"/>
    <w:rsid w:val="004F38CF"/>
    <w:rsid w:val="004F39CC"/>
    <w:rsid w:val="004F39DA"/>
    <w:rsid w:val="004F3AF2"/>
    <w:rsid w:val="004F3B23"/>
    <w:rsid w:val="004F3DA1"/>
    <w:rsid w:val="004F3E5E"/>
    <w:rsid w:val="004F4092"/>
    <w:rsid w:val="004F40E9"/>
    <w:rsid w:val="004F40FE"/>
    <w:rsid w:val="004F4110"/>
    <w:rsid w:val="004F41A6"/>
    <w:rsid w:val="004F4204"/>
    <w:rsid w:val="004F422A"/>
    <w:rsid w:val="004F42B5"/>
    <w:rsid w:val="004F4367"/>
    <w:rsid w:val="004F443A"/>
    <w:rsid w:val="004F449A"/>
    <w:rsid w:val="004F449E"/>
    <w:rsid w:val="004F44D0"/>
    <w:rsid w:val="004F4539"/>
    <w:rsid w:val="004F4557"/>
    <w:rsid w:val="004F455A"/>
    <w:rsid w:val="004F45E9"/>
    <w:rsid w:val="004F4770"/>
    <w:rsid w:val="004F4791"/>
    <w:rsid w:val="004F4912"/>
    <w:rsid w:val="004F4916"/>
    <w:rsid w:val="004F4961"/>
    <w:rsid w:val="004F49A8"/>
    <w:rsid w:val="004F49B9"/>
    <w:rsid w:val="004F49E1"/>
    <w:rsid w:val="004F4A80"/>
    <w:rsid w:val="004F4AEC"/>
    <w:rsid w:val="004F4B85"/>
    <w:rsid w:val="004F4BCE"/>
    <w:rsid w:val="004F4C26"/>
    <w:rsid w:val="004F4CA4"/>
    <w:rsid w:val="004F4CAC"/>
    <w:rsid w:val="004F4D07"/>
    <w:rsid w:val="004F4D90"/>
    <w:rsid w:val="004F4DD7"/>
    <w:rsid w:val="004F4F0B"/>
    <w:rsid w:val="004F4F80"/>
    <w:rsid w:val="004F4FF4"/>
    <w:rsid w:val="004F502A"/>
    <w:rsid w:val="004F505A"/>
    <w:rsid w:val="004F514D"/>
    <w:rsid w:val="004F518A"/>
    <w:rsid w:val="004F5199"/>
    <w:rsid w:val="004F51F1"/>
    <w:rsid w:val="004F5212"/>
    <w:rsid w:val="004F5254"/>
    <w:rsid w:val="004F539D"/>
    <w:rsid w:val="004F5408"/>
    <w:rsid w:val="004F54CA"/>
    <w:rsid w:val="004F5609"/>
    <w:rsid w:val="004F5691"/>
    <w:rsid w:val="004F56A6"/>
    <w:rsid w:val="004F56DC"/>
    <w:rsid w:val="004F57A6"/>
    <w:rsid w:val="004F57F1"/>
    <w:rsid w:val="004F57FE"/>
    <w:rsid w:val="004F58DB"/>
    <w:rsid w:val="004F5A51"/>
    <w:rsid w:val="004F5A7C"/>
    <w:rsid w:val="004F5AEF"/>
    <w:rsid w:val="004F5BE3"/>
    <w:rsid w:val="004F5BE4"/>
    <w:rsid w:val="004F5C64"/>
    <w:rsid w:val="004F5DA1"/>
    <w:rsid w:val="004F5DC9"/>
    <w:rsid w:val="004F5F69"/>
    <w:rsid w:val="004F61A0"/>
    <w:rsid w:val="004F62B6"/>
    <w:rsid w:val="004F63A8"/>
    <w:rsid w:val="004F63F1"/>
    <w:rsid w:val="004F6445"/>
    <w:rsid w:val="004F6524"/>
    <w:rsid w:val="004F66C2"/>
    <w:rsid w:val="004F6766"/>
    <w:rsid w:val="004F67DB"/>
    <w:rsid w:val="004F6961"/>
    <w:rsid w:val="004F69A9"/>
    <w:rsid w:val="004F6A3F"/>
    <w:rsid w:val="004F6A4A"/>
    <w:rsid w:val="004F6A77"/>
    <w:rsid w:val="004F6BC3"/>
    <w:rsid w:val="004F6BD0"/>
    <w:rsid w:val="004F6C3E"/>
    <w:rsid w:val="004F6C46"/>
    <w:rsid w:val="004F6C5C"/>
    <w:rsid w:val="004F6D31"/>
    <w:rsid w:val="004F6D93"/>
    <w:rsid w:val="004F6FC2"/>
    <w:rsid w:val="004F7017"/>
    <w:rsid w:val="004F7021"/>
    <w:rsid w:val="004F70C1"/>
    <w:rsid w:val="004F7361"/>
    <w:rsid w:val="004F7423"/>
    <w:rsid w:val="004F747F"/>
    <w:rsid w:val="004F7596"/>
    <w:rsid w:val="004F759E"/>
    <w:rsid w:val="004F75B9"/>
    <w:rsid w:val="004F772C"/>
    <w:rsid w:val="004F775F"/>
    <w:rsid w:val="004F77D8"/>
    <w:rsid w:val="004F7884"/>
    <w:rsid w:val="004F78DF"/>
    <w:rsid w:val="004F7924"/>
    <w:rsid w:val="004F79CF"/>
    <w:rsid w:val="004F7A30"/>
    <w:rsid w:val="004F7BBD"/>
    <w:rsid w:val="004F7C0A"/>
    <w:rsid w:val="004F7C89"/>
    <w:rsid w:val="004F7D69"/>
    <w:rsid w:val="004F7D76"/>
    <w:rsid w:val="004F7DE6"/>
    <w:rsid w:val="004F7ECC"/>
    <w:rsid w:val="004F7F00"/>
    <w:rsid w:val="004F7F51"/>
    <w:rsid w:val="004F7FA3"/>
    <w:rsid w:val="004F7FAB"/>
    <w:rsid w:val="004F7FE1"/>
    <w:rsid w:val="00500037"/>
    <w:rsid w:val="0050009D"/>
    <w:rsid w:val="0050010A"/>
    <w:rsid w:val="00500183"/>
    <w:rsid w:val="005001A0"/>
    <w:rsid w:val="005001E9"/>
    <w:rsid w:val="005001EF"/>
    <w:rsid w:val="00500273"/>
    <w:rsid w:val="005002D1"/>
    <w:rsid w:val="005002F2"/>
    <w:rsid w:val="005002FD"/>
    <w:rsid w:val="005003D1"/>
    <w:rsid w:val="005003E4"/>
    <w:rsid w:val="00500435"/>
    <w:rsid w:val="005004DB"/>
    <w:rsid w:val="0050053F"/>
    <w:rsid w:val="0050060F"/>
    <w:rsid w:val="00500628"/>
    <w:rsid w:val="005006A7"/>
    <w:rsid w:val="005006C4"/>
    <w:rsid w:val="005007CC"/>
    <w:rsid w:val="00500845"/>
    <w:rsid w:val="00500848"/>
    <w:rsid w:val="00500993"/>
    <w:rsid w:val="00500A3A"/>
    <w:rsid w:val="00500A44"/>
    <w:rsid w:val="00500A84"/>
    <w:rsid w:val="00500AF4"/>
    <w:rsid w:val="00500BB5"/>
    <w:rsid w:val="00500C4E"/>
    <w:rsid w:val="00500CA4"/>
    <w:rsid w:val="00500CC4"/>
    <w:rsid w:val="00500D61"/>
    <w:rsid w:val="00500D99"/>
    <w:rsid w:val="00500E36"/>
    <w:rsid w:val="00500E3B"/>
    <w:rsid w:val="00500EC3"/>
    <w:rsid w:val="00500ECD"/>
    <w:rsid w:val="00500EE2"/>
    <w:rsid w:val="0050105A"/>
    <w:rsid w:val="0050106C"/>
    <w:rsid w:val="00501118"/>
    <w:rsid w:val="0050115F"/>
    <w:rsid w:val="0050123E"/>
    <w:rsid w:val="00501258"/>
    <w:rsid w:val="00501264"/>
    <w:rsid w:val="00501343"/>
    <w:rsid w:val="00501347"/>
    <w:rsid w:val="00501386"/>
    <w:rsid w:val="0050140E"/>
    <w:rsid w:val="0050159D"/>
    <w:rsid w:val="0050159F"/>
    <w:rsid w:val="005015AD"/>
    <w:rsid w:val="005015BC"/>
    <w:rsid w:val="0050164C"/>
    <w:rsid w:val="0050167F"/>
    <w:rsid w:val="005016CF"/>
    <w:rsid w:val="005016F6"/>
    <w:rsid w:val="0050172A"/>
    <w:rsid w:val="005018BE"/>
    <w:rsid w:val="005018F2"/>
    <w:rsid w:val="005018FA"/>
    <w:rsid w:val="00501941"/>
    <w:rsid w:val="005019B1"/>
    <w:rsid w:val="00501A6A"/>
    <w:rsid w:val="00501A74"/>
    <w:rsid w:val="00501AA7"/>
    <w:rsid w:val="00501ABF"/>
    <w:rsid w:val="00501B4B"/>
    <w:rsid w:val="00501C87"/>
    <w:rsid w:val="00501D62"/>
    <w:rsid w:val="00501E84"/>
    <w:rsid w:val="00501F21"/>
    <w:rsid w:val="00501F81"/>
    <w:rsid w:val="00501F8B"/>
    <w:rsid w:val="00501FF6"/>
    <w:rsid w:val="0050205A"/>
    <w:rsid w:val="005020CC"/>
    <w:rsid w:val="0050217C"/>
    <w:rsid w:val="0050222C"/>
    <w:rsid w:val="005022E7"/>
    <w:rsid w:val="0050233B"/>
    <w:rsid w:val="0050235A"/>
    <w:rsid w:val="0050235B"/>
    <w:rsid w:val="005023DA"/>
    <w:rsid w:val="005024AD"/>
    <w:rsid w:val="005024D0"/>
    <w:rsid w:val="0050255A"/>
    <w:rsid w:val="005025B4"/>
    <w:rsid w:val="00502620"/>
    <w:rsid w:val="00502671"/>
    <w:rsid w:val="005026C4"/>
    <w:rsid w:val="00502710"/>
    <w:rsid w:val="00502734"/>
    <w:rsid w:val="0050278B"/>
    <w:rsid w:val="005027F3"/>
    <w:rsid w:val="0050280A"/>
    <w:rsid w:val="00502817"/>
    <w:rsid w:val="0050281D"/>
    <w:rsid w:val="00502900"/>
    <w:rsid w:val="00502A61"/>
    <w:rsid w:val="00502AC3"/>
    <w:rsid w:val="00502B67"/>
    <w:rsid w:val="00502CB1"/>
    <w:rsid w:val="00502D18"/>
    <w:rsid w:val="00502D46"/>
    <w:rsid w:val="00502D49"/>
    <w:rsid w:val="00502D5F"/>
    <w:rsid w:val="00502D98"/>
    <w:rsid w:val="00502D9B"/>
    <w:rsid w:val="00502DEA"/>
    <w:rsid w:val="00502FD4"/>
    <w:rsid w:val="00503081"/>
    <w:rsid w:val="0050308C"/>
    <w:rsid w:val="005030F1"/>
    <w:rsid w:val="0050311C"/>
    <w:rsid w:val="00503203"/>
    <w:rsid w:val="0050325C"/>
    <w:rsid w:val="005032A7"/>
    <w:rsid w:val="00503327"/>
    <w:rsid w:val="00503548"/>
    <w:rsid w:val="00503597"/>
    <w:rsid w:val="0050366D"/>
    <w:rsid w:val="0050373B"/>
    <w:rsid w:val="00503748"/>
    <w:rsid w:val="0050384A"/>
    <w:rsid w:val="005038CA"/>
    <w:rsid w:val="00503927"/>
    <w:rsid w:val="005039EF"/>
    <w:rsid w:val="00503A48"/>
    <w:rsid w:val="00503AD9"/>
    <w:rsid w:val="00503B8D"/>
    <w:rsid w:val="00503CAD"/>
    <w:rsid w:val="00503CE7"/>
    <w:rsid w:val="00503CED"/>
    <w:rsid w:val="00503D1E"/>
    <w:rsid w:val="00503D20"/>
    <w:rsid w:val="00503D44"/>
    <w:rsid w:val="00503E2D"/>
    <w:rsid w:val="00503E30"/>
    <w:rsid w:val="00503E36"/>
    <w:rsid w:val="00503E6B"/>
    <w:rsid w:val="00503E75"/>
    <w:rsid w:val="00503E7F"/>
    <w:rsid w:val="00504030"/>
    <w:rsid w:val="00504041"/>
    <w:rsid w:val="005040FC"/>
    <w:rsid w:val="005041CD"/>
    <w:rsid w:val="00504356"/>
    <w:rsid w:val="0050437B"/>
    <w:rsid w:val="0050439A"/>
    <w:rsid w:val="005043C4"/>
    <w:rsid w:val="0050461D"/>
    <w:rsid w:val="00504691"/>
    <w:rsid w:val="005046D1"/>
    <w:rsid w:val="00504741"/>
    <w:rsid w:val="00504757"/>
    <w:rsid w:val="005047E5"/>
    <w:rsid w:val="005047EE"/>
    <w:rsid w:val="00504881"/>
    <w:rsid w:val="00504894"/>
    <w:rsid w:val="00504A96"/>
    <w:rsid w:val="00504B58"/>
    <w:rsid w:val="00504BDC"/>
    <w:rsid w:val="00504D66"/>
    <w:rsid w:val="00504E07"/>
    <w:rsid w:val="00504F0F"/>
    <w:rsid w:val="00504F48"/>
    <w:rsid w:val="00504F98"/>
    <w:rsid w:val="00504FC2"/>
    <w:rsid w:val="00505056"/>
    <w:rsid w:val="00505107"/>
    <w:rsid w:val="0050520A"/>
    <w:rsid w:val="0050528E"/>
    <w:rsid w:val="005054F9"/>
    <w:rsid w:val="005055FF"/>
    <w:rsid w:val="00505605"/>
    <w:rsid w:val="0050561E"/>
    <w:rsid w:val="00505623"/>
    <w:rsid w:val="0050567A"/>
    <w:rsid w:val="005056A9"/>
    <w:rsid w:val="0050578C"/>
    <w:rsid w:val="0050584D"/>
    <w:rsid w:val="005058A8"/>
    <w:rsid w:val="0050599D"/>
    <w:rsid w:val="005059B3"/>
    <w:rsid w:val="00505A8E"/>
    <w:rsid w:val="00505BF6"/>
    <w:rsid w:val="00505CA7"/>
    <w:rsid w:val="00505DA1"/>
    <w:rsid w:val="00505F15"/>
    <w:rsid w:val="00505F49"/>
    <w:rsid w:val="005060CD"/>
    <w:rsid w:val="00506164"/>
    <w:rsid w:val="00506247"/>
    <w:rsid w:val="005062CB"/>
    <w:rsid w:val="005062E1"/>
    <w:rsid w:val="00506304"/>
    <w:rsid w:val="00506392"/>
    <w:rsid w:val="00506407"/>
    <w:rsid w:val="00506433"/>
    <w:rsid w:val="0050655D"/>
    <w:rsid w:val="0050657B"/>
    <w:rsid w:val="0050659E"/>
    <w:rsid w:val="005065B4"/>
    <w:rsid w:val="00506708"/>
    <w:rsid w:val="00506738"/>
    <w:rsid w:val="005067FB"/>
    <w:rsid w:val="00506C36"/>
    <w:rsid w:val="00506CE3"/>
    <w:rsid w:val="00506DBA"/>
    <w:rsid w:val="00506EC4"/>
    <w:rsid w:val="00506ECD"/>
    <w:rsid w:val="005070A9"/>
    <w:rsid w:val="0050711E"/>
    <w:rsid w:val="0050721B"/>
    <w:rsid w:val="00507272"/>
    <w:rsid w:val="00507287"/>
    <w:rsid w:val="00507303"/>
    <w:rsid w:val="0050734C"/>
    <w:rsid w:val="00507369"/>
    <w:rsid w:val="00507381"/>
    <w:rsid w:val="005073CB"/>
    <w:rsid w:val="005073F6"/>
    <w:rsid w:val="0050740F"/>
    <w:rsid w:val="0050745C"/>
    <w:rsid w:val="00507498"/>
    <w:rsid w:val="00507528"/>
    <w:rsid w:val="0050759B"/>
    <w:rsid w:val="005075E5"/>
    <w:rsid w:val="0050765E"/>
    <w:rsid w:val="00507670"/>
    <w:rsid w:val="00507783"/>
    <w:rsid w:val="0050779B"/>
    <w:rsid w:val="0050785C"/>
    <w:rsid w:val="00507AA2"/>
    <w:rsid w:val="00507AF0"/>
    <w:rsid w:val="00507B26"/>
    <w:rsid w:val="00507C1B"/>
    <w:rsid w:val="00507C34"/>
    <w:rsid w:val="00507C91"/>
    <w:rsid w:val="00507CAC"/>
    <w:rsid w:val="00507CE3"/>
    <w:rsid w:val="00507D0A"/>
    <w:rsid w:val="00507D0B"/>
    <w:rsid w:val="00507D9B"/>
    <w:rsid w:val="00507F33"/>
    <w:rsid w:val="00510012"/>
    <w:rsid w:val="00510350"/>
    <w:rsid w:val="005103AB"/>
    <w:rsid w:val="005106AB"/>
    <w:rsid w:val="0051080C"/>
    <w:rsid w:val="00510835"/>
    <w:rsid w:val="00510872"/>
    <w:rsid w:val="00510AB1"/>
    <w:rsid w:val="00510AF6"/>
    <w:rsid w:val="00510C1A"/>
    <w:rsid w:val="00510C69"/>
    <w:rsid w:val="00510DE2"/>
    <w:rsid w:val="00510FED"/>
    <w:rsid w:val="0051100C"/>
    <w:rsid w:val="00511035"/>
    <w:rsid w:val="0051107E"/>
    <w:rsid w:val="00511087"/>
    <w:rsid w:val="005112AC"/>
    <w:rsid w:val="00511476"/>
    <w:rsid w:val="0051150E"/>
    <w:rsid w:val="00511632"/>
    <w:rsid w:val="005116A2"/>
    <w:rsid w:val="005116F3"/>
    <w:rsid w:val="00511793"/>
    <w:rsid w:val="005117BE"/>
    <w:rsid w:val="00511840"/>
    <w:rsid w:val="005118A7"/>
    <w:rsid w:val="005118DF"/>
    <w:rsid w:val="00511964"/>
    <w:rsid w:val="00511A00"/>
    <w:rsid w:val="00511A88"/>
    <w:rsid w:val="00511BA3"/>
    <w:rsid w:val="00511BC5"/>
    <w:rsid w:val="00511D8D"/>
    <w:rsid w:val="00511D90"/>
    <w:rsid w:val="00511E01"/>
    <w:rsid w:val="00511E59"/>
    <w:rsid w:val="00511EA9"/>
    <w:rsid w:val="00511F35"/>
    <w:rsid w:val="00511FAD"/>
    <w:rsid w:val="00511FB1"/>
    <w:rsid w:val="00512026"/>
    <w:rsid w:val="005120DF"/>
    <w:rsid w:val="00512135"/>
    <w:rsid w:val="00512171"/>
    <w:rsid w:val="00512218"/>
    <w:rsid w:val="00512222"/>
    <w:rsid w:val="0051222E"/>
    <w:rsid w:val="0051225D"/>
    <w:rsid w:val="005122DA"/>
    <w:rsid w:val="00512340"/>
    <w:rsid w:val="005123B6"/>
    <w:rsid w:val="005123BE"/>
    <w:rsid w:val="00512551"/>
    <w:rsid w:val="00512598"/>
    <w:rsid w:val="00512729"/>
    <w:rsid w:val="00512739"/>
    <w:rsid w:val="00512845"/>
    <w:rsid w:val="00512932"/>
    <w:rsid w:val="00512A34"/>
    <w:rsid w:val="00512A47"/>
    <w:rsid w:val="00512A4C"/>
    <w:rsid w:val="00512A4D"/>
    <w:rsid w:val="00512AA4"/>
    <w:rsid w:val="00512ADD"/>
    <w:rsid w:val="00512B3E"/>
    <w:rsid w:val="00512C38"/>
    <w:rsid w:val="00512C44"/>
    <w:rsid w:val="00512C66"/>
    <w:rsid w:val="00512D01"/>
    <w:rsid w:val="00512D95"/>
    <w:rsid w:val="00512EA0"/>
    <w:rsid w:val="00512F0A"/>
    <w:rsid w:val="00512F71"/>
    <w:rsid w:val="0051302E"/>
    <w:rsid w:val="00513036"/>
    <w:rsid w:val="0051304B"/>
    <w:rsid w:val="00513127"/>
    <w:rsid w:val="0051316A"/>
    <w:rsid w:val="00513224"/>
    <w:rsid w:val="00513361"/>
    <w:rsid w:val="005133CC"/>
    <w:rsid w:val="0051343F"/>
    <w:rsid w:val="005134C4"/>
    <w:rsid w:val="00513695"/>
    <w:rsid w:val="005136AF"/>
    <w:rsid w:val="005136DF"/>
    <w:rsid w:val="00513764"/>
    <w:rsid w:val="0051377A"/>
    <w:rsid w:val="0051377C"/>
    <w:rsid w:val="005138E0"/>
    <w:rsid w:val="00513977"/>
    <w:rsid w:val="00513993"/>
    <w:rsid w:val="005139AF"/>
    <w:rsid w:val="005139C5"/>
    <w:rsid w:val="00513A83"/>
    <w:rsid w:val="00513BF0"/>
    <w:rsid w:val="00513D30"/>
    <w:rsid w:val="00513D43"/>
    <w:rsid w:val="00513D53"/>
    <w:rsid w:val="00513D9E"/>
    <w:rsid w:val="00513E05"/>
    <w:rsid w:val="00513E3B"/>
    <w:rsid w:val="00513E93"/>
    <w:rsid w:val="00513F62"/>
    <w:rsid w:val="00513F8E"/>
    <w:rsid w:val="00513FF5"/>
    <w:rsid w:val="0051402D"/>
    <w:rsid w:val="00514174"/>
    <w:rsid w:val="0051417A"/>
    <w:rsid w:val="005141A7"/>
    <w:rsid w:val="005141F1"/>
    <w:rsid w:val="0051436F"/>
    <w:rsid w:val="005143A2"/>
    <w:rsid w:val="00514573"/>
    <w:rsid w:val="005146AF"/>
    <w:rsid w:val="0051475F"/>
    <w:rsid w:val="005147AB"/>
    <w:rsid w:val="00514815"/>
    <w:rsid w:val="00514842"/>
    <w:rsid w:val="00514869"/>
    <w:rsid w:val="005148DB"/>
    <w:rsid w:val="005149DD"/>
    <w:rsid w:val="00514A64"/>
    <w:rsid w:val="00514AC6"/>
    <w:rsid w:val="00514AD0"/>
    <w:rsid w:val="00514B2E"/>
    <w:rsid w:val="00514C05"/>
    <w:rsid w:val="00514CF9"/>
    <w:rsid w:val="00514D85"/>
    <w:rsid w:val="00514DA1"/>
    <w:rsid w:val="00514DE0"/>
    <w:rsid w:val="00514DEA"/>
    <w:rsid w:val="00514F27"/>
    <w:rsid w:val="00514F88"/>
    <w:rsid w:val="00514FB6"/>
    <w:rsid w:val="0051510B"/>
    <w:rsid w:val="005151F0"/>
    <w:rsid w:val="00515216"/>
    <w:rsid w:val="00515591"/>
    <w:rsid w:val="0051561A"/>
    <w:rsid w:val="0051562F"/>
    <w:rsid w:val="00515730"/>
    <w:rsid w:val="005157A0"/>
    <w:rsid w:val="005157AC"/>
    <w:rsid w:val="005158B6"/>
    <w:rsid w:val="00515911"/>
    <w:rsid w:val="0051599A"/>
    <w:rsid w:val="005159DD"/>
    <w:rsid w:val="00515A41"/>
    <w:rsid w:val="00515A6D"/>
    <w:rsid w:val="00515BDD"/>
    <w:rsid w:val="00515BF7"/>
    <w:rsid w:val="00515CEA"/>
    <w:rsid w:val="00515DFE"/>
    <w:rsid w:val="00515E45"/>
    <w:rsid w:val="00515E6A"/>
    <w:rsid w:val="00515EEF"/>
    <w:rsid w:val="00515F26"/>
    <w:rsid w:val="00515FE5"/>
    <w:rsid w:val="0051610D"/>
    <w:rsid w:val="00516126"/>
    <w:rsid w:val="0051613A"/>
    <w:rsid w:val="0051619B"/>
    <w:rsid w:val="0051632D"/>
    <w:rsid w:val="005163C9"/>
    <w:rsid w:val="005163FA"/>
    <w:rsid w:val="00516441"/>
    <w:rsid w:val="0051649E"/>
    <w:rsid w:val="00516541"/>
    <w:rsid w:val="00516576"/>
    <w:rsid w:val="00516577"/>
    <w:rsid w:val="0051659B"/>
    <w:rsid w:val="005165EA"/>
    <w:rsid w:val="005165F8"/>
    <w:rsid w:val="00516671"/>
    <w:rsid w:val="0051669D"/>
    <w:rsid w:val="00516718"/>
    <w:rsid w:val="00516862"/>
    <w:rsid w:val="00516866"/>
    <w:rsid w:val="00516878"/>
    <w:rsid w:val="0051688D"/>
    <w:rsid w:val="00516A2B"/>
    <w:rsid w:val="00516A3F"/>
    <w:rsid w:val="00516A48"/>
    <w:rsid w:val="00516AA7"/>
    <w:rsid w:val="00516B3B"/>
    <w:rsid w:val="00516B6E"/>
    <w:rsid w:val="00516BF7"/>
    <w:rsid w:val="00516C9F"/>
    <w:rsid w:val="00516CAE"/>
    <w:rsid w:val="00516D24"/>
    <w:rsid w:val="00516E1B"/>
    <w:rsid w:val="00516E3A"/>
    <w:rsid w:val="00516EAC"/>
    <w:rsid w:val="00516F00"/>
    <w:rsid w:val="00516F51"/>
    <w:rsid w:val="00517178"/>
    <w:rsid w:val="00517267"/>
    <w:rsid w:val="0051729B"/>
    <w:rsid w:val="005172DD"/>
    <w:rsid w:val="0051739A"/>
    <w:rsid w:val="005173F6"/>
    <w:rsid w:val="00517534"/>
    <w:rsid w:val="005176AB"/>
    <w:rsid w:val="00517978"/>
    <w:rsid w:val="005179A5"/>
    <w:rsid w:val="005179FB"/>
    <w:rsid w:val="00517A19"/>
    <w:rsid w:val="00517AA3"/>
    <w:rsid w:val="00517B19"/>
    <w:rsid w:val="00517B79"/>
    <w:rsid w:val="00517C1F"/>
    <w:rsid w:val="00517C89"/>
    <w:rsid w:val="00517CA2"/>
    <w:rsid w:val="00517D2C"/>
    <w:rsid w:val="00517D68"/>
    <w:rsid w:val="00517DD1"/>
    <w:rsid w:val="00517E6F"/>
    <w:rsid w:val="00517EDA"/>
    <w:rsid w:val="0052007A"/>
    <w:rsid w:val="005201B7"/>
    <w:rsid w:val="00520218"/>
    <w:rsid w:val="00520222"/>
    <w:rsid w:val="005202E0"/>
    <w:rsid w:val="005202E2"/>
    <w:rsid w:val="00520477"/>
    <w:rsid w:val="0052048A"/>
    <w:rsid w:val="00520515"/>
    <w:rsid w:val="005205C7"/>
    <w:rsid w:val="005205CF"/>
    <w:rsid w:val="005205D7"/>
    <w:rsid w:val="0052065E"/>
    <w:rsid w:val="005206AC"/>
    <w:rsid w:val="00520706"/>
    <w:rsid w:val="0052073B"/>
    <w:rsid w:val="00520841"/>
    <w:rsid w:val="0052095A"/>
    <w:rsid w:val="00520ABD"/>
    <w:rsid w:val="00520B08"/>
    <w:rsid w:val="00520B4F"/>
    <w:rsid w:val="00520C9A"/>
    <w:rsid w:val="00520CEC"/>
    <w:rsid w:val="00520D96"/>
    <w:rsid w:val="00520DEA"/>
    <w:rsid w:val="00520E7D"/>
    <w:rsid w:val="00520FE6"/>
    <w:rsid w:val="00521068"/>
    <w:rsid w:val="005210D5"/>
    <w:rsid w:val="0052114C"/>
    <w:rsid w:val="0052119D"/>
    <w:rsid w:val="005211D5"/>
    <w:rsid w:val="00521367"/>
    <w:rsid w:val="00521372"/>
    <w:rsid w:val="005213B8"/>
    <w:rsid w:val="0052148F"/>
    <w:rsid w:val="005214FA"/>
    <w:rsid w:val="0052150B"/>
    <w:rsid w:val="005215A7"/>
    <w:rsid w:val="00521890"/>
    <w:rsid w:val="005219B9"/>
    <w:rsid w:val="00521AA4"/>
    <w:rsid w:val="00521C11"/>
    <w:rsid w:val="00521C2F"/>
    <w:rsid w:val="00521D1E"/>
    <w:rsid w:val="00521D5B"/>
    <w:rsid w:val="00521F4A"/>
    <w:rsid w:val="00521FB6"/>
    <w:rsid w:val="00521FF2"/>
    <w:rsid w:val="005220AB"/>
    <w:rsid w:val="00522125"/>
    <w:rsid w:val="00522190"/>
    <w:rsid w:val="0052223A"/>
    <w:rsid w:val="00522248"/>
    <w:rsid w:val="0052224B"/>
    <w:rsid w:val="0052226B"/>
    <w:rsid w:val="00522330"/>
    <w:rsid w:val="005223B5"/>
    <w:rsid w:val="00522461"/>
    <w:rsid w:val="0052246A"/>
    <w:rsid w:val="00522476"/>
    <w:rsid w:val="005224AE"/>
    <w:rsid w:val="0052255B"/>
    <w:rsid w:val="00522593"/>
    <w:rsid w:val="005225FF"/>
    <w:rsid w:val="0052265D"/>
    <w:rsid w:val="005226EA"/>
    <w:rsid w:val="005227D1"/>
    <w:rsid w:val="005228DF"/>
    <w:rsid w:val="005229C0"/>
    <w:rsid w:val="005229F9"/>
    <w:rsid w:val="00522A45"/>
    <w:rsid w:val="00522ADE"/>
    <w:rsid w:val="00522B1A"/>
    <w:rsid w:val="00522BC3"/>
    <w:rsid w:val="00522BC9"/>
    <w:rsid w:val="00522C3D"/>
    <w:rsid w:val="00522D02"/>
    <w:rsid w:val="00522D55"/>
    <w:rsid w:val="00522DA5"/>
    <w:rsid w:val="00522DDA"/>
    <w:rsid w:val="00522E3E"/>
    <w:rsid w:val="00522E44"/>
    <w:rsid w:val="00522E8F"/>
    <w:rsid w:val="00522F4A"/>
    <w:rsid w:val="00523011"/>
    <w:rsid w:val="0052305F"/>
    <w:rsid w:val="00523106"/>
    <w:rsid w:val="0052332D"/>
    <w:rsid w:val="005233AF"/>
    <w:rsid w:val="0052341E"/>
    <w:rsid w:val="005234B0"/>
    <w:rsid w:val="005234C9"/>
    <w:rsid w:val="00523534"/>
    <w:rsid w:val="00523537"/>
    <w:rsid w:val="00523666"/>
    <w:rsid w:val="0052366F"/>
    <w:rsid w:val="005236AC"/>
    <w:rsid w:val="0052370D"/>
    <w:rsid w:val="005237BB"/>
    <w:rsid w:val="005237F0"/>
    <w:rsid w:val="005237F7"/>
    <w:rsid w:val="005238C5"/>
    <w:rsid w:val="00523A32"/>
    <w:rsid w:val="00523AB3"/>
    <w:rsid w:val="00523AB8"/>
    <w:rsid w:val="00523C61"/>
    <w:rsid w:val="00523C90"/>
    <w:rsid w:val="00523D21"/>
    <w:rsid w:val="00523D68"/>
    <w:rsid w:val="00523D9E"/>
    <w:rsid w:val="00523DC9"/>
    <w:rsid w:val="00523DD3"/>
    <w:rsid w:val="00523F3B"/>
    <w:rsid w:val="00523F85"/>
    <w:rsid w:val="005240E0"/>
    <w:rsid w:val="0052415F"/>
    <w:rsid w:val="005241B9"/>
    <w:rsid w:val="00524214"/>
    <w:rsid w:val="0052423A"/>
    <w:rsid w:val="0052426C"/>
    <w:rsid w:val="00524291"/>
    <w:rsid w:val="0052429C"/>
    <w:rsid w:val="005242A1"/>
    <w:rsid w:val="0052438B"/>
    <w:rsid w:val="00524435"/>
    <w:rsid w:val="00524455"/>
    <w:rsid w:val="005244A9"/>
    <w:rsid w:val="0052450C"/>
    <w:rsid w:val="00524564"/>
    <w:rsid w:val="00524589"/>
    <w:rsid w:val="005245EB"/>
    <w:rsid w:val="005246FC"/>
    <w:rsid w:val="00524A96"/>
    <w:rsid w:val="00524BB6"/>
    <w:rsid w:val="00524DAA"/>
    <w:rsid w:val="00524DBE"/>
    <w:rsid w:val="00524EF6"/>
    <w:rsid w:val="00524F08"/>
    <w:rsid w:val="00524F48"/>
    <w:rsid w:val="0052507E"/>
    <w:rsid w:val="00525181"/>
    <w:rsid w:val="0052523D"/>
    <w:rsid w:val="00525422"/>
    <w:rsid w:val="00525447"/>
    <w:rsid w:val="00525490"/>
    <w:rsid w:val="00525498"/>
    <w:rsid w:val="0052549B"/>
    <w:rsid w:val="00525652"/>
    <w:rsid w:val="00525653"/>
    <w:rsid w:val="005256F2"/>
    <w:rsid w:val="0052576B"/>
    <w:rsid w:val="005257EA"/>
    <w:rsid w:val="00525899"/>
    <w:rsid w:val="005258B3"/>
    <w:rsid w:val="005258BB"/>
    <w:rsid w:val="005258DE"/>
    <w:rsid w:val="00525A4C"/>
    <w:rsid w:val="00525B37"/>
    <w:rsid w:val="00525B77"/>
    <w:rsid w:val="00525B94"/>
    <w:rsid w:val="00525C2B"/>
    <w:rsid w:val="00525D6E"/>
    <w:rsid w:val="00525FBD"/>
    <w:rsid w:val="0052617C"/>
    <w:rsid w:val="00526339"/>
    <w:rsid w:val="00526374"/>
    <w:rsid w:val="00526499"/>
    <w:rsid w:val="005264E6"/>
    <w:rsid w:val="005264E8"/>
    <w:rsid w:val="005264FE"/>
    <w:rsid w:val="00526578"/>
    <w:rsid w:val="005265BB"/>
    <w:rsid w:val="005265E8"/>
    <w:rsid w:val="00526637"/>
    <w:rsid w:val="00526644"/>
    <w:rsid w:val="005266A4"/>
    <w:rsid w:val="00526720"/>
    <w:rsid w:val="0052672E"/>
    <w:rsid w:val="00526AB1"/>
    <w:rsid w:val="00526AE6"/>
    <w:rsid w:val="00526B9C"/>
    <w:rsid w:val="00526BB4"/>
    <w:rsid w:val="00526BC8"/>
    <w:rsid w:val="00526BFF"/>
    <w:rsid w:val="00526C41"/>
    <w:rsid w:val="00526C49"/>
    <w:rsid w:val="00526CB1"/>
    <w:rsid w:val="00526D3B"/>
    <w:rsid w:val="00526DFD"/>
    <w:rsid w:val="00526F8E"/>
    <w:rsid w:val="00526F90"/>
    <w:rsid w:val="00527213"/>
    <w:rsid w:val="00527258"/>
    <w:rsid w:val="00527264"/>
    <w:rsid w:val="00527333"/>
    <w:rsid w:val="005273C1"/>
    <w:rsid w:val="0052750F"/>
    <w:rsid w:val="00527512"/>
    <w:rsid w:val="00527556"/>
    <w:rsid w:val="005275F2"/>
    <w:rsid w:val="00527628"/>
    <w:rsid w:val="00527630"/>
    <w:rsid w:val="005276C8"/>
    <w:rsid w:val="005276D9"/>
    <w:rsid w:val="005276EB"/>
    <w:rsid w:val="0052786D"/>
    <w:rsid w:val="005278A8"/>
    <w:rsid w:val="005278F1"/>
    <w:rsid w:val="0052796D"/>
    <w:rsid w:val="005279E3"/>
    <w:rsid w:val="00527A80"/>
    <w:rsid w:val="00527AB7"/>
    <w:rsid w:val="00527BAB"/>
    <w:rsid w:val="00527C06"/>
    <w:rsid w:val="00527C64"/>
    <w:rsid w:val="00527E5C"/>
    <w:rsid w:val="00527E8D"/>
    <w:rsid w:val="00527F22"/>
    <w:rsid w:val="00527F8E"/>
    <w:rsid w:val="00527FC9"/>
    <w:rsid w:val="00530042"/>
    <w:rsid w:val="00530054"/>
    <w:rsid w:val="0053008E"/>
    <w:rsid w:val="005300B3"/>
    <w:rsid w:val="005300B7"/>
    <w:rsid w:val="005300BF"/>
    <w:rsid w:val="005300C7"/>
    <w:rsid w:val="005300EC"/>
    <w:rsid w:val="005300F9"/>
    <w:rsid w:val="0053015C"/>
    <w:rsid w:val="00530179"/>
    <w:rsid w:val="00530191"/>
    <w:rsid w:val="005301C0"/>
    <w:rsid w:val="00530239"/>
    <w:rsid w:val="005302EF"/>
    <w:rsid w:val="00530331"/>
    <w:rsid w:val="00530353"/>
    <w:rsid w:val="005303B8"/>
    <w:rsid w:val="005303BA"/>
    <w:rsid w:val="005303F1"/>
    <w:rsid w:val="005303F9"/>
    <w:rsid w:val="00530468"/>
    <w:rsid w:val="00530700"/>
    <w:rsid w:val="00530863"/>
    <w:rsid w:val="005309AF"/>
    <w:rsid w:val="00530A5C"/>
    <w:rsid w:val="00530B3A"/>
    <w:rsid w:val="00530B49"/>
    <w:rsid w:val="00530C3F"/>
    <w:rsid w:val="00530CBB"/>
    <w:rsid w:val="00530DD1"/>
    <w:rsid w:val="00530E6A"/>
    <w:rsid w:val="00530F81"/>
    <w:rsid w:val="00530FA7"/>
    <w:rsid w:val="0053103A"/>
    <w:rsid w:val="00531046"/>
    <w:rsid w:val="005310F6"/>
    <w:rsid w:val="0053117E"/>
    <w:rsid w:val="005311C8"/>
    <w:rsid w:val="00531286"/>
    <w:rsid w:val="0053131F"/>
    <w:rsid w:val="00531378"/>
    <w:rsid w:val="00531519"/>
    <w:rsid w:val="005316EB"/>
    <w:rsid w:val="00531707"/>
    <w:rsid w:val="005317A8"/>
    <w:rsid w:val="00531852"/>
    <w:rsid w:val="00531853"/>
    <w:rsid w:val="005318AC"/>
    <w:rsid w:val="005318F5"/>
    <w:rsid w:val="00531904"/>
    <w:rsid w:val="0053196D"/>
    <w:rsid w:val="005319E3"/>
    <w:rsid w:val="00531AC3"/>
    <w:rsid w:val="00531AD3"/>
    <w:rsid w:val="00531B27"/>
    <w:rsid w:val="00531B4E"/>
    <w:rsid w:val="00531B88"/>
    <w:rsid w:val="00531B8D"/>
    <w:rsid w:val="00531BD0"/>
    <w:rsid w:val="00531C3F"/>
    <w:rsid w:val="00531D02"/>
    <w:rsid w:val="00531E17"/>
    <w:rsid w:val="00531FEE"/>
    <w:rsid w:val="0053203B"/>
    <w:rsid w:val="0053206C"/>
    <w:rsid w:val="00532159"/>
    <w:rsid w:val="00532240"/>
    <w:rsid w:val="0053227C"/>
    <w:rsid w:val="005322EF"/>
    <w:rsid w:val="00532339"/>
    <w:rsid w:val="005323F3"/>
    <w:rsid w:val="00532503"/>
    <w:rsid w:val="00532527"/>
    <w:rsid w:val="005325AB"/>
    <w:rsid w:val="00532604"/>
    <w:rsid w:val="005326A4"/>
    <w:rsid w:val="005326C0"/>
    <w:rsid w:val="00532759"/>
    <w:rsid w:val="005327B7"/>
    <w:rsid w:val="005327B9"/>
    <w:rsid w:val="00532806"/>
    <w:rsid w:val="0053282F"/>
    <w:rsid w:val="00532858"/>
    <w:rsid w:val="00532865"/>
    <w:rsid w:val="00532881"/>
    <w:rsid w:val="00532885"/>
    <w:rsid w:val="0053288A"/>
    <w:rsid w:val="005328D1"/>
    <w:rsid w:val="00532904"/>
    <w:rsid w:val="00532911"/>
    <w:rsid w:val="0053293D"/>
    <w:rsid w:val="0053296E"/>
    <w:rsid w:val="00532AB7"/>
    <w:rsid w:val="00532B2C"/>
    <w:rsid w:val="00532B3E"/>
    <w:rsid w:val="00532B8B"/>
    <w:rsid w:val="00532BDB"/>
    <w:rsid w:val="00532D89"/>
    <w:rsid w:val="00532E89"/>
    <w:rsid w:val="00532FDE"/>
    <w:rsid w:val="00532FFB"/>
    <w:rsid w:val="005330BB"/>
    <w:rsid w:val="005330D4"/>
    <w:rsid w:val="005330F3"/>
    <w:rsid w:val="00533109"/>
    <w:rsid w:val="00533164"/>
    <w:rsid w:val="00533190"/>
    <w:rsid w:val="005331C5"/>
    <w:rsid w:val="005331E2"/>
    <w:rsid w:val="0053326C"/>
    <w:rsid w:val="0053328F"/>
    <w:rsid w:val="005332BA"/>
    <w:rsid w:val="005332E0"/>
    <w:rsid w:val="00533390"/>
    <w:rsid w:val="005333A1"/>
    <w:rsid w:val="005334D6"/>
    <w:rsid w:val="00533537"/>
    <w:rsid w:val="0053353C"/>
    <w:rsid w:val="00533546"/>
    <w:rsid w:val="0053354C"/>
    <w:rsid w:val="00533572"/>
    <w:rsid w:val="00533704"/>
    <w:rsid w:val="00533724"/>
    <w:rsid w:val="00533840"/>
    <w:rsid w:val="00533860"/>
    <w:rsid w:val="005338E2"/>
    <w:rsid w:val="005338E6"/>
    <w:rsid w:val="005338E8"/>
    <w:rsid w:val="00533972"/>
    <w:rsid w:val="0053398D"/>
    <w:rsid w:val="005339A8"/>
    <w:rsid w:val="00533AB6"/>
    <w:rsid w:val="00533B04"/>
    <w:rsid w:val="00533B64"/>
    <w:rsid w:val="00533BB6"/>
    <w:rsid w:val="00533BC9"/>
    <w:rsid w:val="00533C09"/>
    <w:rsid w:val="00533CAF"/>
    <w:rsid w:val="00533CB0"/>
    <w:rsid w:val="00533CBB"/>
    <w:rsid w:val="00533D11"/>
    <w:rsid w:val="00533D7B"/>
    <w:rsid w:val="00533D96"/>
    <w:rsid w:val="00533E85"/>
    <w:rsid w:val="00533EAC"/>
    <w:rsid w:val="00533F01"/>
    <w:rsid w:val="00533FD2"/>
    <w:rsid w:val="00533FE5"/>
    <w:rsid w:val="0053404C"/>
    <w:rsid w:val="00534059"/>
    <w:rsid w:val="00534082"/>
    <w:rsid w:val="00534120"/>
    <w:rsid w:val="00534136"/>
    <w:rsid w:val="0053422D"/>
    <w:rsid w:val="00534239"/>
    <w:rsid w:val="0053427B"/>
    <w:rsid w:val="00534447"/>
    <w:rsid w:val="0053447E"/>
    <w:rsid w:val="005344A3"/>
    <w:rsid w:val="005344BC"/>
    <w:rsid w:val="005344ED"/>
    <w:rsid w:val="00534537"/>
    <w:rsid w:val="00534544"/>
    <w:rsid w:val="00534561"/>
    <w:rsid w:val="005345F4"/>
    <w:rsid w:val="00534611"/>
    <w:rsid w:val="00534626"/>
    <w:rsid w:val="005346BE"/>
    <w:rsid w:val="00534957"/>
    <w:rsid w:val="005349DA"/>
    <w:rsid w:val="00534AA4"/>
    <w:rsid w:val="00534B36"/>
    <w:rsid w:val="00534C37"/>
    <w:rsid w:val="00534C39"/>
    <w:rsid w:val="00534D6E"/>
    <w:rsid w:val="00534DA2"/>
    <w:rsid w:val="00534F25"/>
    <w:rsid w:val="00534F5D"/>
    <w:rsid w:val="00534FD2"/>
    <w:rsid w:val="0053501C"/>
    <w:rsid w:val="0053503B"/>
    <w:rsid w:val="005350E7"/>
    <w:rsid w:val="00535162"/>
    <w:rsid w:val="005351E4"/>
    <w:rsid w:val="0053525A"/>
    <w:rsid w:val="00535277"/>
    <w:rsid w:val="005352C5"/>
    <w:rsid w:val="00535413"/>
    <w:rsid w:val="005354B3"/>
    <w:rsid w:val="005354DD"/>
    <w:rsid w:val="005354FC"/>
    <w:rsid w:val="0053550A"/>
    <w:rsid w:val="005356A0"/>
    <w:rsid w:val="005356EF"/>
    <w:rsid w:val="00535724"/>
    <w:rsid w:val="00535881"/>
    <w:rsid w:val="005358AC"/>
    <w:rsid w:val="00535954"/>
    <w:rsid w:val="00535B18"/>
    <w:rsid w:val="00535B6E"/>
    <w:rsid w:val="00535B88"/>
    <w:rsid w:val="00535B8A"/>
    <w:rsid w:val="00535C13"/>
    <w:rsid w:val="00535C7A"/>
    <w:rsid w:val="00535D1E"/>
    <w:rsid w:val="00535DCD"/>
    <w:rsid w:val="00535E16"/>
    <w:rsid w:val="00535E60"/>
    <w:rsid w:val="00535E74"/>
    <w:rsid w:val="00535F11"/>
    <w:rsid w:val="0053603E"/>
    <w:rsid w:val="00536073"/>
    <w:rsid w:val="005360C3"/>
    <w:rsid w:val="005361A1"/>
    <w:rsid w:val="005361B1"/>
    <w:rsid w:val="0053624F"/>
    <w:rsid w:val="0053627D"/>
    <w:rsid w:val="005362EA"/>
    <w:rsid w:val="00536355"/>
    <w:rsid w:val="00536406"/>
    <w:rsid w:val="00536419"/>
    <w:rsid w:val="00536435"/>
    <w:rsid w:val="005365AA"/>
    <w:rsid w:val="005365D5"/>
    <w:rsid w:val="00536637"/>
    <w:rsid w:val="005367A6"/>
    <w:rsid w:val="005367F2"/>
    <w:rsid w:val="005368CF"/>
    <w:rsid w:val="005368EE"/>
    <w:rsid w:val="0053695B"/>
    <w:rsid w:val="005369D0"/>
    <w:rsid w:val="005369D1"/>
    <w:rsid w:val="00536A2E"/>
    <w:rsid w:val="00536A30"/>
    <w:rsid w:val="00536A5C"/>
    <w:rsid w:val="00536AAB"/>
    <w:rsid w:val="00536B2A"/>
    <w:rsid w:val="00536CD3"/>
    <w:rsid w:val="00536CDB"/>
    <w:rsid w:val="00536CF5"/>
    <w:rsid w:val="00536D42"/>
    <w:rsid w:val="00536E07"/>
    <w:rsid w:val="00536E42"/>
    <w:rsid w:val="00536EB9"/>
    <w:rsid w:val="00536F41"/>
    <w:rsid w:val="00536F67"/>
    <w:rsid w:val="0053701D"/>
    <w:rsid w:val="00537087"/>
    <w:rsid w:val="00537099"/>
    <w:rsid w:val="005370DE"/>
    <w:rsid w:val="0053722F"/>
    <w:rsid w:val="00537347"/>
    <w:rsid w:val="005373F0"/>
    <w:rsid w:val="0053752E"/>
    <w:rsid w:val="005375E9"/>
    <w:rsid w:val="005375F0"/>
    <w:rsid w:val="0053760F"/>
    <w:rsid w:val="00537703"/>
    <w:rsid w:val="005377A9"/>
    <w:rsid w:val="005377B3"/>
    <w:rsid w:val="005377C8"/>
    <w:rsid w:val="0053784E"/>
    <w:rsid w:val="00537982"/>
    <w:rsid w:val="00537A83"/>
    <w:rsid w:val="00537AC6"/>
    <w:rsid w:val="00537B7A"/>
    <w:rsid w:val="00537B98"/>
    <w:rsid w:val="00537BCA"/>
    <w:rsid w:val="00537BE0"/>
    <w:rsid w:val="00537C29"/>
    <w:rsid w:val="00537CB6"/>
    <w:rsid w:val="00537D3B"/>
    <w:rsid w:val="00537D72"/>
    <w:rsid w:val="00537DEE"/>
    <w:rsid w:val="00537DFF"/>
    <w:rsid w:val="00537EA0"/>
    <w:rsid w:val="00537FCE"/>
    <w:rsid w:val="00537FF6"/>
    <w:rsid w:val="0054000F"/>
    <w:rsid w:val="00540061"/>
    <w:rsid w:val="00540088"/>
    <w:rsid w:val="00540096"/>
    <w:rsid w:val="005400C3"/>
    <w:rsid w:val="005400DC"/>
    <w:rsid w:val="005400FB"/>
    <w:rsid w:val="00540276"/>
    <w:rsid w:val="005403CC"/>
    <w:rsid w:val="005403D5"/>
    <w:rsid w:val="00540405"/>
    <w:rsid w:val="00540464"/>
    <w:rsid w:val="0054047F"/>
    <w:rsid w:val="0054057A"/>
    <w:rsid w:val="00540610"/>
    <w:rsid w:val="00540640"/>
    <w:rsid w:val="0054086F"/>
    <w:rsid w:val="005408FA"/>
    <w:rsid w:val="00540933"/>
    <w:rsid w:val="005409D8"/>
    <w:rsid w:val="00540A84"/>
    <w:rsid w:val="00540A89"/>
    <w:rsid w:val="00540ADF"/>
    <w:rsid w:val="00540AE1"/>
    <w:rsid w:val="00540B79"/>
    <w:rsid w:val="00540BB7"/>
    <w:rsid w:val="00540CC9"/>
    <w:rsid w:val="00540CFF"/>
    <w:rsid w:val="00540D10"/>
    <w:rsid w:val="00540D63"/>
    <w:rsid w:val="00540DAA"/>
    <w:rsid w:val="00540E2C"/>
    <w:rsid w:val="00540E7F"/>
    <w:rsid w:val="00540F7C"/>
    <w:rsid w:val="00540FEA"/>
    <w:rsid w:val="0054106C"/>
    <w:rsid w:val="0054110B"/>
    <w:rsid w:val="005411E3"/>
    <w:rsid w:val="0054122A"/>
    <w:rsid w:val="00541250"/>
    <w:rsid w:val="0054128D"/>
    <w:rsid w:val="005412C7"/>
    <w:rsid w:val="0054134C"/>
    <w:rsid w:val="00541435"/>
    <w:rsid w:val="005414A6"/>
    <w:rsid w:val="005414E1"/>
    <w:rsid w:val="0054155E"/>
    <w:rsid w:val="00541582"/>
    <w:rsid w:val="005415A5"/>
    <w:rsid w:val="005415D3"/>
    <w:rsid w:val="00541754"/>
    <w:rsid w:val="00541816"/>
    <w:rsid w:val="005418AE"/>
    <w:rsid w:val="00541940"/>
    <w:rsid w:val="00541B11"/>
    <w:rsid w:val="00541BB7"/>
    <w:rsid w:val="00541BBB"/>
    <w:rsid w:val="00541C09"/>
    <w:rsid w:val="00541CED"/>
    <w:rsid w:val="00541ED4"/>
    <w:rsid w:val="00541F22"/>
    <w:rsid w:val="00541F65"/>
    <w:rsid w:val="00541FC7"/>
    <w:rsid w:val="00542047"/>
    <w:rsid w:val="0054205D"/>
    <w:rsid w:val="00542085"/>
    <w:rsid w:val="00542102"/>
    <w:rsid w:val="0054213C"/>
    <w:rsid w:val="00542176"/>
    <w:rsid w:val="0054220C"/>
    <w:rsid w:val="0054226A"/>
    <w:rsid w:val="0054228B"/>
    <w:rsid w:val="005423CB"/>
    <w:rsid w:val="00542458"/>
    <w:rsid w:val="0054245D"/>
    <w:rsid w:val="005424F3"/>
    <w:rsid w:val="005425B4"/>
    <w:rsid w:val="005425D9"/>
    <w:rsid w:val="005426FA"/>
    <w:rsid w:val="00542728"/>
    <w:rsid w:val="005427F1"/>
    <w:rsid w:val="005427F4"/>
    <w:rsid w:val="0054287C"/>
    <w:rsid w:val="005429C3"/>
    <w:rsid w:val="00542A44"/>
    <w:rsid w:val="00542B09"/>
    <w:rsid w:val="00542B93"/>
    <w:rsid w:val="00542CDD"/>
    <w:rsid w:val="00542FBF"/>
    <w:rsid w:val="00542FC8"/>
    <w:rsid w:val="00543112"/>
    <w:rsid w:val="005431F9"/>
    <w:rsid w:val="00543452"/>
    <w:rsid w:val="0054349C"/>
    <w:rsid w:val="005434F6"/>
    <w:rsid w:val="005435A3"/>
    <w:rsid w:val="00543612"/>
    <w:rsid w:val="00543649"/>
    <w:rsid w:val="00543765"/>
    <w:rsid w:val="005437E6"/>
    <w:rsid w:val="005437EC"/>
    <w:rsid w:val="00543851"/>
    <w:rsid w:val="005438E4"/>
    <w:rsid w:val="00543962"/>
    <w:rsid w:val="005439AA"/>
    <w:rsid w:val="00543A5E"/>
    <w:rsid w:val="00543A8B"/>
    <w:rsid w:val="00543B42"/>
    <w:rsid w:val="00543B8A"/>
    <w:rsid w:val="00543B8F"/>
    <w:rsid w:val="00543BC9"/>
    <w:rsid w:val="00543BE3"/>
    <w:rsid w:val="00543CDA"/>
    <w:rsid w:val="00543D07"/>
    <w:rsid w:val="00543D2D"/>
    <w:rsid w:val="00543D36"/>
    <w:rsid w:val="00543D7E"/>
    <w:rsid w:val="00543DDB"/>
    <w:rsid w:val="00543EA7"/>
    <w:rsid w:val="00543F5B"/>
    <w:rsid w:val="00544045"/>
    <w:rsid w:val="00544063"/>
    <w:rsid w:val="00544077"/>
    <w:rsid w:val="005441D7"/>
    <w:rsid w:val="00544327"/>
    <w:rsid w:val="0054433A"/>
    <w:rsid w:val="005443C6"/>
    <w:rsid w:val="005443C7"/>
    <w:rsid w:val="005443E0"/>
    <w:rsid w:val="005443FB"/>
    <w:rsid w:val="00544529"/>
    <w:rsid w:val="0054454F"/>
    <w:rsid w:val="0054458F"/>
    <w:rsid w:val="0054459B"/>
    <w:rsid w:val="005445A5"/>
    <w:rsid w:val="005445F7"/>
    <w:rsid w:val="0054460D"/>
    <w:rsid w:val="00544703"/>
    <w:rsid w:val="00544705"/>
    <w:rsid w:val="00544729"/>
    <w:rsid w:val="0054473B"/>
    <w:rsid w:val="005448DD"/>
    <w:rsid w:val="005448E4"/>
    <w:rsid w:val="00544997"/>
    <w:rsid w:val="005449B3"/>
    <w:rsid w:val="00544A1D"/>
    <w:rsid w:val="00544A65"/>
    <w:rsid w:val="00544AD1"/>
    <w:rsid w:val="00544B64"/>
    <w:rsid w:val="00544BB6"/>
    <w:rsid w:val="00544C4E"/>
    <w:rsid w:val="00544D81"/>
    <w:rsid w:val="00544DCD"/>
    <w:rsid w:val="00544F21"/>
    <w:rsid w:val="00544F71"/>
    <w:rsid w:val="00544F72"/>
    <w:rsid w:val="0054507E"/>
    <w:rsid w:val="00545095"/>
    <w:rsid w:val="0054518E"/>
    <w:rsid w:val="00545205"/>
    <w:rsid w:val="00545571"/>
    <w:rsid w:val="0054571E"/>
    <w:rsid w:val="00545725"/>
    <w:rsid w:val="00545796"/>
    <w:rsid w:val="0054585E"/>
    <w:rsid w:val="005458C9"/>
    <w:rsid w:val="00545976"/>
    <w:rsid w:val="0054598B"/>
    <w:rsid w:val="005459CF"/>
    <w:rsid w:val="00545A58"/>
    <w:rsid w:val="00545A5B"/>
    <w:rsid w:val="00545AC3"/>
    <w:rsid w:val="00545B3F"/>
    <w:rsid w:val="00545BE5"/>
    <w:rsid w:val="00545C59"/>
    <w:rsid w:val="00545C81"/>
    <w:rsid w:val="00545C8B"/>
    <w:rsid w:val="00545CD5"/>
    <w:rsid w:val="00545DE0"/>
    <w:rsid w:val="00545E65"/>
    <w:rsid w:val="00545E7C"/>
    <w:rsid w:val="00545ECF"/>
    <w:rsid w:val="0054610F"/>
    <w:rsid w:val="00546171"/>
    <w:rsid w:val="005461B5"/>
    <w:rsid w:val="005461ED"/>
    <w:rsid w:val="0054632C"/>
    <w:rsid w:val="00546371"/>
    <w:rsid w:val="0054647C"/>
    <w:rsid w:val="0054653F"/>
    <w:rsid w:val="005465CE"/>
    <w:rsid w:val="00546684"/>
    <w:rsid w:val="005466BC"/>
    <w:rsid w:val="005466D5"/>
    <w:rsid w:val="005466F6"/>
    <w:rsid w:val="00546739"/>
    <w:rsid w:val="005467FB"/>
    <w:rsid w:val="005467FF"/>
    <w:rsid w:val="0054686B"/>
    <w:rsid w:val="0054688B"/>
    <w:rsid w:val="005469FE"/>
    <w:rsid w:val="00546A23"/>
    <w:rsid w:val="00546A2A"/>
    <w:rsid w:val="00546A92"/>
    <w:rsid w:val="00546ACF"/>
    <w:rsid w:val="00546C0C"/>
    <w:rsid w:val="00546C82"/>
    <w:rsid w:val="00546CEE"/>
    <w:rsid w:val="00546E22"/>
    <w:rsid w:val="00546EA1"/>
    <w:rsid w:val="00546EFB"/>
    <w:rsid w:val="00546F28"/>
    <w:rsid w:val="00546FBA"/>
    <w:rsid w:val="0054703A"/>
    <w:rsid w:val="0054707F"/>
    <w:rsid w:val="00547167"/>
    <w:rsid w:val="005471F5"/>
    <w:rsid w:val="005472A4"/>
    <w:rsid w:val="00547343"/>
    <w:rsid w:val="0054755E"/>
    <w:rsid w:val="0054757C"/>
    <w:rsid w:val="005475A5"/>
    <w:rsid w:val="00547613"/>
    <w:rsid w:val="0054763A"/>
    <w:rsid w:val="00547645"/>
    <w:rsid w:val="0054765F"/>
    <w:rsid w:val="0054767E"/>
    <w:rsid w:val="005476DC"/>
    <w:rsid w:val="005476E2"/>
    <w:rsid w:val="00547715"/>
    <w:rsid w:val="00547806"/>
    <w:rsid w:val="005478B6"/>
    <w:rsid w:val="00547957"/>
    <w:rsid w:val="0054795B"/>
    <w:rsid w:val="00547993"/>
    <w:rsid w:val="005479C5"/>
    <w:rsid w:val="00547A3E"/>
    <w:rsid w:val="00547AE3"/>
    <w:rsid w:val="00547B99"/>
    <w:rsid w:val="00547C54"/>
    <w:rsid w:val="00547CD3"/>
    <w:rsid w:val="00547DCA"/>
    <w:rsid w:val="00547F00"/>
    <w:rsid w:val="00547FB2"/>
    <w:rsid w:val="00547FD3"/>
    <w:rsid w:val="00550010"/>
    <w:rsid w:val="0055015C"/>
    <w:rsid w:val="0055028C"/>
    <w:rsid w:val="005502BD"/>
    <w:rsid w:val="005502FE"/>
    <w:rsid w:val="00550310"/>
    <w:rsid w:val="00550401"/>
    <w:rsid w:val="00550428"/>
    <w:rsid w:val="005508BB"/>
    <w:rsid w:val="005508E1"/>
    <w:rsid w:val="00550943"/>
    <w:rsid w:val="00550958"/>
    <w:rsid w:val="00550989"/>
    <w:rsid w:val="00550AA6"/>
    <w:rsid w:val="00550CA4"/>
    <w:rsid w:val="00550CF1"/>
    <w:rsid w:val="00550D04"/>
    <w:rsid w:val="00550D72"/>
    <w:rsid w:val="00550E7B"/>
    <w:rsid w:val="005510A8"/>
    <w:rsid w:val="005510AA"/>
    <w:rsid w:val="00551179"/>
    <w:rsid w:val="00551196"/>
    <w:rsid w:val="005513B5"/>
    <w:rsid w:val="0055147F"/>
    <w:rsid w:val="005514A5"/>
    <w:rsid w:val="005514D6"/>
    <w:rsid w:val="005515A0"/>
    <w:rsid w:val="005515A7"/>
    <w:rsid w:val="00551628"/>
    <w:rsid w:val="00551790"/>
    <w:rsid w:val="005517F3"/>
    <w:rsid w:val="005519FC"/>
    <w:rsid w:val="00551B20"/>
    <w:rsid w:val="00551B25"/>
    <w:rsid w:val="00551B32"/>
    <w:rsid w:val="00551B44"/>
    <w:rsid w:val="00551B6E"/>
    <w:rsid w:val="00551BEA"/>
    <w:rsid w:val="00551C45"/>
    <w:rsid w:val="00551CBB"/>
    <w:rsid w:val="00551CCD"/>
    <w:rsid w:val="00551D8D"/>
    <w:rsid w:val="00551DB9"/>
    <w:rsid w:val="00551DCE"/>
    <w:rsid w:val="00551E79"/>
    <w:rsid w:val="00551EFA"/>
    <w:rsid w:val="00551F36"/>
    <w:rsid w:val="00551FAD"/>
    <w:rsid w:val="005521BB"/>
    <w:rsid w:val="00552222"/>
    <w:rsid w:val="00552329"/>
    <w:rsid w:val="00552355"/>
    <w:rsid w:val="005523F0"/>
    <w:rsid w:val="00552408"/>
    <w:rsid w:val="00552431"/>
    <w:rsid w:val="0055247C"/>
    <w:rsid w:val="005524FC"/>
    <w:rsid w:val="00552556"/>
    <w:rsid w:val="005525C0"/>
    <w:rsid w:val="005525F5"/>
    <w:rsid w:val="0055264F"/>
    <w:rsid w:val="00552680"/>
    <w:rsid w:val="005526BF"/>
    <w:rsid w:val="00552785"/>
    <w:rsid w:val="005527DC"/>
    <w:rsid w:val="005528C6"/>
    <w:rsid w:val="00552905"/>
    <w:rsid w:val="0055291A"/>
    <w:rsid w:val="0055299A"/>
    <w:rsid w:val="00552A2F"/>
    <w:rsid w:val="00552B44"/>
    <w:rsid w:val="00552C80"/>
    <w:rsid w:val="00552CC8"/>
    <w:rsid w:val="00552D2D"/>
    <w:rsid w:val="00552D73"/>
    <w:rsid w:val="00552E99"/>
    <w:rsid w:val="00552EC7"/>
    <w:rsid w:val="00552F87"/>
    <w:rsid w:val="00553007"/>
    <w:rsid w:val="00553061"/>
    <w:rsid w:val="00553076"/>
    <w:rsid w:val="005530D2"/>
    <w:rsid w:val="0055310A"/>
    <w:rsid w:val="005532B5"/>
    <w:rsid w:val="00553382"/>
    <w:rsid w:val="0055338A"/>
    <w:rsid w:val="0055343A"/>
    <w:rsid w:val="00553487"/>
    <w:rsid w:val="005534A3"/>
    <w:rsid w:val="005534AC"/>
    <w:rsid w:val="005534F3"/>
    <w:rsid w:val="00553573"/>
    <w:rsid w:val="005535A3"/>
    <w:rsid w:val="0055370C"/>
    <w:rsid w:val="00553794"/>
    <w:rsid w:val="0055379E"/>
    <w:rsid w:val="00553825"/>
    <w:rsid w:val="00553839"/>
    <w:rsid w:val="005538D1"/>
    <w:rsid w:val="00553939"/>
    <w:rsid w:val="005539CC"/>
    <w:rsid w:val="00553A8A"/>
    <w:rsid w:val="00553A8E"/>
    <w:rsid w:val="00553B1E"/>
    <w:rsid w:val="00553B30"/>
    <w:rsid w:val="00553C50"/>
    <w:rsid w:val="00553C8C"/>
    <w:rsid w:val="00553CB5"/>
    <w:rsid w:val="00553D60"/>
    <w:rsid w:val="00553D69"/>
    <w:rsid w:val="00553DF0"/>
    <w:rsid w:val="00553DF7"/>
    <w:rsid w:val="00553E0A"/>
    <w:rsid w:val="00553E4C"/>
    <w:rsid w:val="00553EE3"/>
    <w:rsid w:val="00553F77"/>
    <w:rsid w:val="005540C6"/>
    <w:rsid w:val="005540E6"/>
    <w:rsid w:val="00554205"/>
    <w:rsid w:val="005542F8"/>
    <w:rsid w:val="00554334"/>
    <w:rsid w:val="005543AE"/>
    <w:rsid w:val="005543BB"/>
    <w:rsid w:val="005543E6"/>
    <w:rsid w:val="005543F0"/>
    <w:rsid w:val="005543F9"/>
    <w:rsid w:val="00554458"/>
    <w:rsid w:val="00554490"/>
    <w:rsid w:val="00554506"/>
    <w:rsid w:val="00554532"/>
    <w:rsid w:val="005546BE"/>
    <w:rsid w:val="005546E8"/>
    <w:rsid w:val="00554756"/>
    <w:rsid w:val="005547AB"/>
    <w:rsid w:val="005547B4"/>
    <w:rsid w:val="005547F0"/>
    <w:rsid w:val="005548EC"/>
    <w:rsid w:val="005548ED"/>
    <w:rsid w:val="00554991"/>
    <w:rsid w:val="005549E6"/>
    <w:rsid w:val="00554B1A"/>
    <w:rsid w:val="00554B95"/>
    <w:rsid w:val="00554D7F"/>
    <w:rsid w:val="00554DD3"/>
    <w:rsid w:val="00554E50"/>
    <w:rsid w:val="00554F1E"/>
    <w:rsid w:val="00554F44"/>
    <w:rsid w:val="00554FE9"/>
    <w:rsid w:val="005551FC"/>
    <w:rsid w:val="0055523B"/>
    <w:rsid w:val="00555409"/>
    <w:rsid w:val="0055547B"/>
    <w:rsid w:val="0055549E"/>
    <w:rsid w:val="005554E2"/>
    <w:rsid w:val="00555587"/>
    <w:rsid w:val="0055561E"/>
    <w:rsid w:val="00555650"/>
    <w:rsid w:val="005557F0"/>
    <w:rsid w:val="0055585E"/>
    <w:rsid w:val="00555950"/>
    <w:rsid w:val="00555990"/>
    <w:rsid w:val="005559D7"/>
    <w:rsid w:val="005559E7"/>
    <w:rsid w:val="00555AE3"/>
    <w:rsid w:val="00555B97"/>
    <w:rsid w:val="00555CBE"/>
    <w:rsid w:val="00555CF7"/>
    <w:rsid w:val="00555D7D"/>
    <w:rsid w:val="00555D89"/>
    <w:rsid w:val="00555D8D"/>
    <w:rsid w:val="00555E6F"/>
    <w:rsid w:val="00555ED5"/>
    <w:rsid w:val="00555F77"/>
    <w:rsid w:val="00556040"/>
    <w:rsid w:val="00556051"/>
    <w:rsid w:val="00556074"/>
    <w:rsid w:val="0055611C"/>
    <w:rsid w:val="00556211"/>
    <w:rsid w:val="00556258"/>
    <w:rsid w:val="00556271"/>
    <w:rsid w:val="00556277"/>
    <w:rsid w:val="00556306"/>
    <w:rsid w:val="005564F2"/>
    <w:rsid w:val="00556500"/>
    <w:rsid w:val="0055653C"/>
    <w:rsid w:val="005565BB"/>
    <w:rsid w:val="005565D0"/>
    <w:rsid w:val="00556607"/>
    <w:rsid w:val="00556629"/>
    <w:rsid w:val="00556724"/>
    <w:rsid w:val="0055679C"/>
    <w:rsid w:val="00556851"/>
    <w:rsid w:val="005568D9"/>
    <w:rsid w:val="00556A5A"/>
    <w:rsid w:val="00556B80"/>
    <w:rsid w:val="00556CC9"/>
    <w:rsid w:val="00556CE0"/>
    <w:rsid w:val="00556D77"/>
    <w:rsid w:val="00556D7E"/>
    <w:rsid w:val="00556DC0"/>
    <w:rsid w:val="00556E2A"/>
    <w:rsid w:val="00556F53"/>
    <w:rsid w:val="00556F6E"/>
    <w:rsid w:val="0055700B"/>
    <w:rsid w:val="00557089"/>
    <w:rsid w:val="005570C3"/>
    <w:rsid w:val="00557102"/>
    <w:rsid w:val="00557125"/>
    <w:rsid w:val="00557134"/>
    <w:rsid w:val="00557148"/>
    <w:rsid w:val="005571D0"/>
    <w:rsid w:val="0055721E"/>
    <w:rsid w:val="0055727A"/>
    <w:rsid w:val="0055727B"/>
    <w:rsid w:val="005573FE"/>
    <w:rsid w:val="005574C0"/>
    <w:rsid w:val="005574DC"/>
    <w:rsid w:val="005574E0"/>
    <w:rsid w:val="0055766F"/>
    <w:rsid w:val="005576E7"/>
    <w:rsid w:val="00557781"/>
    <w:rsid w:val="00557792"/>
    <w:rsid w:val="00557832"/>
    <w:rsid w:val="00557989"/>
    <w:rsid w:val="005579A8"/>
    <w:rsid w:val="00557AED"/>
    <w:rsid w:val="00557B4C"/>
    <w:rsid w:val="00557BC0"/>
    <w:rsid w:val="00557C1C"/>
    <w:rsid w:val="00557DEB"/>
    <w:rsid w:val="00557ED8"/>
    <w:rsid w:val="00557F41"/>
    <w:rsid w:val="00557FBB"/>
    <w:rsid w:val="00560081"/>
    <w:rsid w:val="00560091"/>
    <w:rsid w:val="0056016D"/>
    <w:rsid w:val="005601AE"/>
    <w:rsid w:val="005601DF"/>
    <w:rsid w:val="0056020E"/>
    <w:rsid w:val="0056023A"/>
    <w:rsid w:val="0056040E"/>
    <w:rsid w:val="0056043E"/>
    <w:rsid w:val="005604EE"/>
    <w:rsid w:val="005604FE"/>
    <w:rsid w:val="00560509"/>
    <w:rsid w:val="0056058E"/>
    <w:rsid w:val="00560668"/>
    <w:rsid w:val="00560758"/>
    <w:rsid w:val="00560911"/>
    <w:rsid w:val="00560919"/>
    <w:rsid w:val="00560988"/>
    <w:rsid w:val="005609A4"/>
    <w:rsid w:val="00560A1F"/>
    <w:rsid w:val="00560A59"/>
    <w:rsid w:val="00560A77"/>
    <w:rsid w:val="00560AD9"/>
    <w:rsid w:val="00560CFD"/>
    <w:rsid w:val="00560D0D"/>
    <w:rsid w:val="00560D63"/>
    <w:rsid w:val="00560EAA"/>
    <w:rsid w:val="00560FD6"/>
    <w:rsid w:val="00561013"/>
    <w:rsid w:val="0056101C"/>
    <w:rsid w:val="0056108C"/>
    <w:rsid w:val="005610E8"/>
    <w:rsid w:val="005611C3"/>
    <w:rsid w:val="005611DB"/>
    <w:rsid w:val="00561228"/>
    <w:rsid w:val="0056125A"/>
    <w:rsid w:val="00561395"/>
    <w:rsid w:val="005614A0"/>
    <w:rsid w:val="0056153C"/>
    <w:rsid w:val="0056154D"/>
    <w:rsid w:val="005615FF"/>
    <w:rsid w:val="00561668"/>
    <w:rsid w:val="0056175B"/>
    <w:rsid w:val="005617CE"/>
    <w:rsid w:val="005618B6"/>
    <w:rsid w:val="005618F1"/>
    <w:rsid w:val="00561924"/>
    <w:rsid w:val="00561949"/>
    <w:rsid w:val="00561B22"/>
    <w:rsid w:val="00561BB2"/>
    <w:rsid w:val="00561C21"/>
    <w:rsid w:val="00561DB1"/>
    <w:rsid w:val="00561E2C"/>
    <w:rsid w:val="00561F05"/>
    <w:rsid w:val="0056201B"/>
    <w:rsid w:val="0056207C"/>
    <w:rsid w:val="0056207D"/>
    <w:rsid w:val="0056209E"/>
    <w:rsid w:val="005620C0"/>
    <w:rsid w:val="00562158"/>
    <w:rsid w:val="00562248"/>
    <w:rsid w:val="00562368"/>
    <w:rsid w:val="005623A9"/>
    <w:rsid w:val="0056245F"/>
    <w:rsid w:val="005624A7"/>
    <w:rsid w:val="005625AE"/>
    <w:rsid w:val="0056260F"/>
    <w:rsid w:val="005626AD"/>
    <w:rsid w:val="005626F7"/>
    <w:rsid w:val="0056279B"/>
    <w:rsid w:val="0056281E"/>
    <w:rsid w:val="00562829"/>
    <w:rsid w:val="00562836"/>
    <w:rsid w:val="00562875"/>
    <w:rsid w:val="0056289F"/>
    <w:rsid w:val="0056298B"/>
    <w:rsid w:val="005629B9"/>
    <w:rsid w:val="005629F9"/>
    <w:rsid w:val="00562A8B"/>
    <w:rsid w:val="00562B7E"/>
    <w:rsid w:val="00562CA7"/>
    <w:rsid w:val="00562CCC"/>
    <w:rsid w:val="00562D20"/>
    <w:rsid w:val="00562DDF"/>
    <w:rsid w:val="00562E1F"/>
    <w:rsid w:val="00562E99"/>
    <w:rsid w:val="00562EB0"/>
    <w:rsid w:val="00562F6C"/>
    <w:rsid w:val="00562FA9"/>
    <w:rsid w:val="00562FB3"/>
    <w:rsid w:val="0056312B"/>
    <w:rsid w:val="005631B4"/>
    <w:rsid w:val="00563278"/>
    <w:rsid w:val="00563302"/>
    <w:rsid w:val="00563306"/>
    <w:rsid w:val="0056330B"/>
    <w:rsid w:val="005633CB"/>
    <w:rsid w:val="00563466"/>
    <w:rsid w:val="00563472"/>
    <w:rsid w:val="005634D7"/>
    <w:rsid w:val="005635EA"/>
    <w:rsid w:val="005636EC"/>
    <w:rsid w:val="0056371B"/>
    <w:rsid w:val="0056382D"/>
    <w:rsid w:val="005638E1"/>
    <w:rsid w:val="00563959"/>
    <w:rsid w:val="005639EF"/>
    <w:rsid w:val="00563B88"/>
    <w:rsid w:val="00563BA4"/>
    <w:rsid w:val="00563CBA"/>
    <w:rsid w:val="00563D58"/>
    <w:rsid w:val="00563D60"/>
    <w:rsid w:val="00563D9C"/>
    <w:rsid w:val="00563F4A"/>
    <w:rsid w:val="00563F71"/>
    <w:rsid w:val="00563F8C"/>
    <w:rsid w:val="0056402E"/>
    <w:rsid w:val="00564071"/>
    <w:rsid w:val="0056409C"/>
    <w:rsid w:val="005640C6"/>
    <w:rsid w:val="005640CD"/>
    <w:rsid w:val="00564155"/>
    <w:rsid w:val="00564172"/>
    <w:rsid w:val="00564268"/>
    <w:rsid w:val="005642EC"/>
    <w:rsid w:val="0056442B"/>
    <w:rsid w:val="005644DE"/>
    <w:rsid w:val="00564503"/>
    <w:rsid w:val="00564630"/>
    <w:rsid w:val="0056465F"/>
    <w:rsid w:val="00564669"/>
    <w:rsid w:val="0056472D"/>
    <w:rsid w:val="005647AF"/>
    <w:rsid w:val="005647DC"/>
    <w:rsid w:val="00564837"/>
    <w:rsid w:val="0056495A"/>
    <w:rsid w:val="0056499C"/>
    <w:rsid w:val="00564A2F"/>
    <w:rsid w:val="00564AD6"/>
    <w:rsid w:val="00564B26"/>
    <w:rsid w:val="00564C19"/>
    <w:rsid w:val="00564C53"/>
    <w:rsid w:val="00564C6A"/>
    <w:rsid w:val="00564CEA"/>
    <w:rsid w:val="00564D28"/>
    <w:rsid w:val="00564D8C"/>
    <w:rsid w:val="00564D9B"/>
    <w:rsid w:val="00564F4B"/>
    <w:rsid w:val="00564FA6"/>
    <w:rsid w:val="0056502C"/>
    <w:rsid w:val="005650AF"/>
    <w:rsid w:val="005650CF"/>
    <w:rsid w:val="00565260"/>
    <w:rsid w:val="0056526F"/>
    <w:rsid w:val="00565311"/>
    <w:rsid w:val="005654AD"/>
    <w:rsid w:val="005654E5"/>
    <w:rsid w:val="005654FF"/>
    <w:rsid w:val="00565583"/>
    <w:rsid w:val="00565589"/>
    <w:rsid w:val="005658CF"/>
    <w:rsid w:val="005658DD"/>
    <w:rsid w:val="00565958"/>
    <w:rsid w:val="005659D3"/>
    <w:rsid w:val="00565A94"/>
    <w:rsid w:val="00565AA9"/>
    <w:rsid w:val="00565AEC"/>
    <w:rsid w:val="00565CA1"/>
    <w:rsid w:val="00565DC6"/>
    <w:rsid w:val="00565E46"/>
    <w:rsid w:val="00566003"/>
    <w:rsid w:val="0056619B"/>
    <w:rsid w:val="005661E7"/>
    <w:rsid w:val="0056625A"/>
    <w:rsid w:val="005662AD"/>
    <w:rsid w:val="005662EF"/>
    <w:rsid w:val="0056642A"/>
    <w:rsid w:val="0056644D"/>
    <w:rsid w:val="005665F4"/>
    <w:rsid w:val="0056671E"/>
    <w:rsid w:val="00566731"/>
    <w:rsid w:val="005667DF"/>
    <w:rsid w:val="005667EC"/>
    <w:rsid w:val="00566912"/>
    <w:rsid w:val="00566915"/>
    <w:rsid w:val="00566A3D"/>
    <w:rsid w:val="00566A46"/>
    <w:rsid w:val="00566B1D"/>
    <w:rsid w:val="00566B6A"/>
    <w:rsid w:val="00566BFB"/>
    <w:rsid w:val="00566C30"/>
    <w:rsid w:val="00566C5B"/>
    <w:rsid w:val="00566C84"/>
    <w:rsid w:val="00566D56"/>
    <w:rsid w:val="00566D6A"/>
    <w:rsid w:val="00566DE9"/>
    <w:rsid w:val="00566E14"/>
    <w:rsid w:val="0056700A"/>
    <w:rsid w:val="005670D7"/>
    <w:rsid w:val="00567102"/>
    <w:rsid w:val="005671FC"/>
    <w:rsid w:val="005672F5"/>
    <w:rsid w:val="005673A3"/>
    <w:rsid w:val="0056748D"/>
    <w:rsid w:val="00567567"/>
    <w:rsid w:val="005675FE"/>
    <w:rsid w:val="0056774D"/>
    <w:rsid w:val="00567885"/>
    <w:rsid w:val="00567945"/>
    <w:rsid w:val="00567953"/>
    <w:rsid w:val="005679DA"/>
    <w:rsid w:val="00567B7B"/>
    <w:rsid w:val="00567B81"/>
    <w:rsid w:val="00567BED"/>
    <w:rsid w:val="00567C91"/>
    <w:rsid w:val="00567C9E"/>
    <w:rsid w:val="00567D44"/>
    <w:rsid w:val="00567DEB"/>
    <w:rsid w:val="00567DFF"/>
    <w:rsid w:val="00567E0D"/>
    <w:rsid w:val="00567E38"/>
    <w:rsid w:val="00570054"/>
    <w:rsid w:val="00570108"/>
    <w:rsid w:val="0057010E"/>
    <w:rsid w:val="0057011C"/>
    <w:rsid w:val="005701E6"/>
    <w:rsid w:val="00570361"/>
    <w:rsid w:val="005703AA"/>
    <w:rsid w:val="005703C8"/>
    <w:rsid w:val="0057042F"/>
    <w:rsid w:val="005704D0"/>
    <w:rsid w:val="005704F1"/>
    <w:rsid w:val="00570515"/>
    <w:rsid w:val="00570661"/>
    <w:rsid w:val="005706D0"/>
    <w:rsid w:val="005706E7"/>
    <w:rsid w:val="00570704"/>
    <w:rsid w:val="0057071D"/>
    <w:rsid w:val="005707E8"/>
    <w:rsid w:val="0057086F"/>
    <w:rsid w:val="00570872"/>
    <w:rsid w:val="005708C9"/>
    <w:rsid w:val="005708D0"/>
    <w:rsid w:val="00570999"/>
    <w:rsid w:val="005709B5"/>
    <w:rsid w:val="005709EF"/>
    <w:rsid w:val="00570A19"/>
    <w:rsid w:val="00570A9F"/>
    <w:rsid w:val="00570B1E"/>
    <w:rsid w:val="00570B72"/>
    <w:rsid w:val="00570D3B"/>
    <w:rsid w:val="00570D8E"/>
    <w:rsid w:val="00570DF2"/>
    <w:rsid w:val="00570E3C"/>
    <w:rsid w:val="00570E7C"/>
    <w:rsid w:val="00570F23"/>
    <w:rsid w:val="00570F58"/>
    <w:rsid w:val="00570FE7"/>
    <w:rsid w:val="0057112A"/>
    <w:rsid w:val="005711E2"/>
    <w:rsid w:val="0057123A"/>
    <w:rsid w:val="005712DF"/>
    <w:rsid w:val="0057142A"/>
    <w:rsid w:val="00571468"/>
    <w:rsid w:val="0057147D"/>
    <w:rsid w:val="0057150B"/>
    <w:rsid w:val="0057151F"/>
    <w:rsid w:val="00571553"/>
    <w:rsid w:val="005715F6"/>
    <w:rsid w:val="0057162F"/>
    <w:rsid w:val="005716A9"/>
    <w:rsid w:val="005716B0"/>
    <w:rsid w:val="005716F5"/>
    <w:rsid w:val="00571717"/>
    <w:rsid w:val="00571767"/>
    <w:rsid w:val="00571849"/>
    <w:rsid w:val="0057187B"/>
    <w:rsid w:val="00571907"/>
    <w:rsid w:val="00571981"/>
    <w:rsid w:val="00571A82"/>
    <w:rsid w:val="00571AF9"/>
    <w:rsid w:val="00571B1B"/>
    <w:rsid w:val="00571CB0"/>
    <w:rsid w:val="00571D72"/>
    <w:rsid w:val="00571DCF"/>
    <w:rsid w:val="00571E03"/>
    <w:rsid w:val="00571E07"/>
    <w:rsid w:val="00571EE1"/>
    <w:rsid w:val="00572284"/>
    <w:rsid w:val="00572330"/>
    <w:rsid w:val="00572337"/>
    <w:rsid w:val="005723F8"/>
    <w:rsid w:val="0057242C"/>
    <w:rsid w:val="00572463"/>
    <w:rsid w:val="00572494"/>
    <w:rsid w:val="00572550"/>
    <w:rsid w:val="005725C8"/>
    <w:rsid w:val="005725C9"/>
    <w:rsid w:val="005725E2"/>
    <w:rsid w:val="0057263F"/>
    <w:rsid w:val="00572719"/>
    <w:rsid w:val="00572788"/>
    <w:rsid w:val="00572927"/>
    <w:rsid w:val="005729F4"/>
    <w:rsid w:val="00572BA8"/>
    <w:rsid w:val="00572C10"/>
    <w:rsid w:val="00572CD6"/>
    <w:rsid w:val="00572D03"/>
    <w:rsid w:val="00572E59"/>
    <w:rsid w:val="00572E8F"/>
    <w:rsid w:val="00572EA5"/>
    <w:rsid w:val="00572EAF"/>
    <w:rsid w:val="00572F35"/>
    <w:rsid w:val="00572F5B"/>
    <w:rsid w:val="005730CD"/>
    <w:rsid w:val="005731F6"/>
    <w:rsid w:val="00573275"/>
    <w:rsid w:val="005732F3"/>
    <w:rsid w:val="00573346"/>
    <w:rsid w:val="0057348A"/>
    <w:rsid w:val="005734CD"/>
    <w:rsid w:val="005735C9"/>
    <w:rsid w:val="00573662"/>
    <w:rsid w:val="0057369C"/>
    <w:rsid w:val="00573783"/>
    <w:rsid w:val="005737A2"/>
    <w:rsid w:val="005738CE"/>
    <w:rsid w:val="00573964"/>
    <w:rsid w:val="00573968"/>
    <w:rsid w:val="00573A1C"/>
    <w:rsid w:val="00573A92"/>
    <w:rsid w:val="00573B57"/>
    <w:rsid w:val="00573B61"/>
    <w:rsid w:val="00573B82"/>
    <w:rsid w:val="00573C4D"/>
    <w:rsid w:val="00573C5D"/>
    <w:rsid w:val="00573C6D"/>
    <w:rsid w:val="00573CF9"/>
    <w:rsid w:val="00573DA8"/>
    <w:rsid w:val="00573DED"/>
    <w:rsid w:val="00573E0B"/>
    <w:rsid w:val="00573E2F"/>
    <w:rsid w:val="00573E36"/>
    <w:rsid w:val="00573F35"/>
    <w:rsid w:val="00573FB2"/>
    <w:rsid w:val="0057401D"/>
    <w:rsid w:val="00574026"/>
    <w:rsid w:val="00574045"/>
    <w:rsid w:val="0057406D"/>
    <w:rsid w:val="005740CD"/>
    <w:rsid w:val="00574163"/>
    <w:rsid w:val="005742F5"/>
    <w:rsid w:val="00574365"/>
    <w:rsid w:val="0057439A"/>
    <w:rsid w:val="0057439E"/>
    <w:rsid w:val="005743A2"/>
    <w:rsid w:val="005743C4"/>
    <w:rsid w:val="005743DB"/>
    <w:rsid w:val="00574469"/>
    <w:rsid w:val="0057451C"/>
    <w:rsid w:val="00574574"/>
    <w:rsid w:val="00574600"/>
    <w:rsid w:val="005746A3"/>
    <w:rsid w:val="0057471F"/>
    <w:rsid w:val="005747CC"/>
    <w:rsid w:val="005747E4"/>
    <w:rsid w:val="005748CE"/>
    <w:rsid w:val="0057490E"/>
    <w:rsid w:val="0057494A"/>
    <w:rsid w:val="0057494E"/>
    <w:rsid w:val="00574955"/>
    <w:rsid w:val="00574AD6"/>
    <w:rsid w:val="00574B3D"/>
    <w:rsid w:val="00574C0A"/>
    <w:rsid w:val="00574C9C"/>
    <w:rsid w:val="00574D37"/>
    <w:rsid w:val="00574D49"/>
    <w:rsid w:val="00574E2A"/>
    <w:rsid w:val="00574EB3"/>
    <w:rsid w:val="00574F69"/>
    <w:rsid w:val="00574F87"/>
    <w:rsid w:val="00575026"/>
    <w:rsid w:val="00575027"/>
    <w:rsid w:val="005750AA"/>
    <w:rsid w:val="005750CD"/>
    <w:rsid w:val="0057515C"/>
    <w:rsid w:val="005751D4"/>
    <w:rsid w:val="005752C5"/>
    <w:rsid w:val="005752F7"/>
    <w:rsid w:val="005753B7"/>
    <w:rsid w:val="005753C7"/>
    <w:rsid w:val="005753E7"/>
    <w:rsid w:val="0057542A"/>
    <w:rsid w:val="0057544D"/>
    <w:rsid w:val="0057547C"/>
    <w:rsid w:val="0057551D"/>
    <w:rsid w:val="0057552D"/>
    <w:rsid w:val="00575675"/>
    <w:rsid w:val="005756F0"/>
    <w:rsid w:val="0057580D"/>
    <w:rsid w:val="005758A9"/>
    <w:rsid w:val="005758C2"/>
    <w:rsid w:val="005759EA"/>
    <w:rsid w:val="00575A93"/>
    <w:rsid w:val="00575B7F"/>
    <w:rsid w:val="00575B91"/>
    <w:rsid w:val="00575BD4"/>
    <w:rsid w:val="00575D4B"/>
    <w:rsid w:val="00575DFF"/>
    <w:rsid w:val="00575F73"/>
    <w:rsid w:val="00575FB3"/>
    <w:rsid w:val="00576095"/>
    <w:rsid w:val="005760B4"/>
    <w:rsid w:val="005760CA"/>
    <w:rsid w:val="00576195"/>
    <w:rsid w:val="00576364"/>
    <w:rsid w:val="00576392"/>
    <w:rsid w:val="005763D9"/>
    <w:rsid w:val="005763E2"/>
    <w:rsid w:val="00576514"/>
    <w:rsid w:val="00576676"/>
    <w:rsid w:val="0057668A"/>
    <w:rsid w:val="00576A42"/>
    <w:rsid w:val="00576A64"/>
    <w:rsid w:val="00576AE6"/>
    <w:rsid w:val="00576AF2"/>
    <w:rsid w:val="00576AF4"/>
    <w:rsid w:val="00576BF3"/>
    <w:rsid w:val="00576C6E"/>
    <w:rsid w:val="00576C79"/>
    <w:rsid w:val="00576CE5"/>
    <w:rsid w:val="00576CF0"/>
    <w:rsid w:val="00576DCD"/>
    <w:rsid w:val="00576E29"/>
    <w:rsid w:val="00576F21"/>
    <w:rsid w:val="00576F89"/>
    <w:rsid w:val="00576FBD"/>
    <w:rsid w:val="00577018"/>
    <w:rsid w:val="00577053"/>
    <w:rsid w:val="0057707C"/>
    <w:rsid w:val="00577081"/>
    <w:rsid w:val="005770CC"/>
    <w:rsid w:val="005770D9"/>
    <w:rsid w:val="005771A3"/>
    <w:rsid w:val="005771F9"/>
    <w:rsid w:val="0057730A"/>
    <w:rsid w:val="00577397"/>
    <w:rsid w:val="005773E4"/>
    <w:rsid w:val="0057744B"/>
    <w:rsid w:val="00577459"/>
    <w:rsid w:val="00577554"/>
    <w:rsid w:val="005775F6"/>
    <w:rsid w:val="0057764C"/>
    <w:rsid w:val="00577807"/>
    <w:rsid w:val="005778E2"/>
    <w:rsid w:val="0057790E"/>
    <w:rsid w:val="00577959"/>
    <w:rsid w:val="00577AD8"/>
    <w:rsid w:val="00577B23"/>
    <w:rsid w:val="00577B33"/>
    <w:rsid w:val="00577C69"/>
    <w:rsid w:val="00577C94"/>
    <w:rsid w:val="00577CB4"/>
    <w:rsid w:val="00577CE9"/>
    <w:rsid w:val="00577CF8"/>
    <w:rsid w:val="00577E76"/>
    <w:rsid w:val="00577EDF"/>
    <w:rsid w:val="00577F27"/>
    <w:rsid w:val="00577FE5"/>
    <w:rsid w:val="0058000B"/>
    <w:rsid w:val="00580048"/>
    <w:rsid w:val="00580060"/>
    <w:rsid w:val="005800DB"/>
    <w:rsid w:val="005802F4"/>
    <w:rsid w:val="00580343"/>
    <w:rsid w:val="00580382"/>
    <w:rsid w:val="00580388"/>
    <w:rsid w:val="005803C3"/>
    <w:rsid w:val="005805F2"/>
    <w:rsid w:val="00580788"/>
    <w:rsid w:val="0058083A"/>
    <w:rsid w:val="00580901"/>
    <w:rsid w:val="0058090E"/>
    <w:rsid w:val="00580971"/>
    <w:rsid w:val="00580A94"/>
    <w:rsid w:val="00580ABC"/>
    <w:rsid w:val="00580AC1"/>
    <w:rsid w:val="00580AE2"/>
    <w:rsid w:val="00580B27"/>
    <w:rsid w:val="00580B67"/>
    <w:rsid w:val="00580C70"/>
    <w:rsid w:val="00580C7F"/>
    <w:rsid w:val="00580D14"/>
    <w:rsid w:val="00580D90"/>
    <w:rsid w:val="00580E05"/>
    <w:rsid w:val="00580E1E"/>
    <w:rsid w:val="00580F95"/>
    <w:rsid w:val="00581025"/>
    <w:rsid w:val="0058106F"/>
    <w:rsid w:val="005810B6"/>
    <w:rsid w:val="005811EC"/>
    <w:rsid w:val="005811FA"/>
    <w:rsid w:val="0058120A"/>
    <w:rsid w:val="0058139E"/>
    <w:rsid w:val="00581492"/>
    <w:rsid w:val="005814DF"/>
    <w:rsid w:val="005814F3"/>
    <w:rsid w:val="0058158D"/>
    <w:rsid w:val="005815E9"/>
    <w:rsid w:val="0058160B"/>
    <w:rsid w:val="0058172F"/>
    <w:rsid w:val="00581796"/>
    <w:rsid w:val="005817AF"/>
    <w:rsid w:val="005817C8"/>
    <w:rsid w:val="00581826"/>
    <w:rsid w:val="00581855"/>
    <w:rsid w:val="005818AF"/>
    <w:rsid w:val="005819C2"/>
    <w:rsid w:val="00581A8F"/>
    <w:rsid w:val="00581B0E"/>
    <w:rsid w:val="00581B57"/>
    <w:rsid w:val="00581B7D"/>
    <w:rsid w:val="00581BE6"/>
    <w:rsid w:val="00581CEA"/>
    <w:rsid w:val="00581D44"/>
    <w:rsid w:val="00581DA3"/>
    <w:rsid w:val="00581DD6"/>
    <w:rsid w:val="00581DDC"/>
    <w:rsid w:val="00581DEB"/>
    <w:rsid w:val="00581F06"/>
    <w:rsid w:val="00581F1A"/>
    <w:rsid w:val="00581FA0"/>
    <w:rsid w:val="00581FD8"/>
    <w:rsid w:val="00582007"/>
    <w:rsid w:val="00582037"/>
    <w:rsid w:val="005820ED"/>
    <w:rsid w:val="00582159"/>
    <w:rsid w:val="0058224C"/>
    <w:rsid w:val="005822CD"/>
    <w:rsid w:val="00582318"/>
    <w:rsid w:val="005823A6"/>
    <w:rsid w:val="005823BD"/>
    <w:rsid w:val="00582406"/>
    <w:rsid w:val="00582489"/>
    <w:rsid w:val="005825BB"/>
    <w:rsid w:val="00582601"/>
    <w:rsid w:val="0058270D"/>
    <w:rsid w:val="0058277A"/>
    <w:rsid w:val="00582790"/>
    <w:rsid w:val="0058280F"/>
    <w:rsid w:val="00582A5B"/>
    <w:rsid w:val="00582AB3"/>
    <w:rsid w:val="00582AC4"/>
    <w:rsid w:val="00582B64"/>
    <w:rsid w:val="00582CC5"/>
    <w:rsid w:val="00582F5C"/>
    <w:rsid w:val="005830AD"/>
    <w:rsid w:val="005830B0"/>
    <w:rsid w:val="005830E2"/>
    <w:rsid w:val="00583156"/>
    <w:rsid w:val="005831C1"/>
    <w:rsid w:val="00583216"/>
    <w:rsid w:val="00583296"/>
    <w:rsid w:val="005832A3"/>
    <w:rsid w:val="005832BD"/>
    <w:rsid w:val="005833DF"/>
    <w:rsid w:val="00583525"/>
    <w:rsid w:val="005836DD"/>
    <w:rsid w:val="005838B2"/>
    <w:rsid w:val="00583964"/>
    <w:rsid w:val="005839D7"/>
    <w:rsid w:val="00583BB7"/>
    <w:rsid w:val="00583C11"/>
    <w:rsid w:val="00583C40"/>
    <w:rsid w:val="00583CB2"/>
    <w:rsid w:val="00583D32"/>
    <w:rsid w:val="00583DCC"/>
    <w:rsid w:val="00583E7F"/>
    <w:rsid w:val="00583E82"/>
    <w:rsid w:val="00583F1C"/>
    <w:rsid w:val="00583F3F"/>
    <w:rsid w:val="00584011"/>
    <w:rsid w:val="00584024"/>
    <w:rsid w:val="0058412C"/>
    <w:rsid w:val="0058432F"/>
    <w:rsid w:val="00584411"/>
    <w:rsid w:val="005844FB"/>
    <w:rsid w:val="005845B4"/>
    <w:rsid w:val="00584691"/>
    <w:rsid w:val="0058479F"/>
    <w:rsid w:val="005847A2"/>
    <w:rsid w:val="005847CA"/>
    <w:rsid w:val="0058486C"/>
    <w:rsid w:val="00584882"/>
    <w:rsid w:val="005848F2"/>
    <w:rsid w:val="00584982"/>
    <w:rsid w:val="00584B43"/>
    <w:rsid w:val="00584B46"/>
    <w:rsid w:val="00584B64"/>
    <w:rsid w:val="00584D32"/>
    <w:rsid w:val="00584D35"/>
    <w:rsid w:val="00584D47"/>
    <w:rsid w:val="00584DA0"/>
    <w:rsid w:val="00584EA5"/>
    <w:rsid w:val="00584F76"/>
    <w:rsid w:val="00585110"/>
    <w:rsid w:val="00585159"/>
    <w:rsid w:val="0058517C"/>
    <w:rsid w:val="005851B1"/>
    <w:rsid w:val="00585220"/>
    <w:rsid w:val="005852C6"/>
    <w:rsid w:val="005852E1"/>
    <w:rsid w:val="00585322"/>
    <w:rsid w:val="0058532B"/>
    <w:rsid w:val="00585489"/>
    <w:rsid w:val="005854A0"/>
    <w:rsid w:val="005854B6"/>
    <w:rsid w:val="005854CB"/>
    <w:rsid w:val="00585544"/>
    <w:rsid w:val="005855D8"/>
    <w:rsid w:val="0058562B"/>
    <w:rsid w:val="00585674"/>
    <w:rsid w:val="0058570D"/>
    <w:rsid w:val="00585780"/>
    <w:rsid w:val="0058590C"/>
    <w:rsid w:val="00585949"/>
    <w:rsid w:val="005859D3"/>
    <w:rsid w:val="00585AF2"/>
    <w:rsid w:val="00585BBD"/>
    <w:rsid w:val="00585BE9"/>
    <w:rsid w:val="00585C8A"/>
    <w:rsid w:val="00585DAC"/>
    <w:rsid w:val="00585DCA"/>
    <w:rsid w:val="00585DD3"/>
    <w:rsid w:val="00585E30"/>
    <w:rsid w:val="00585E54"/>
    <w:rsid w:val="00585E58"/>
    <w:rsid w:val="00585E85"/>
    <w:rsid w:val="00585EC6"/>
    <w:rsid w:val="00585F00"/>
    <w:rsid w:val="00585F2A"/>
    <w:rsid w:val="00585F77"/>
    <w:rsid w:val="005861A2"/>
    <w:rsid w:val="00586218"/>
    <w:rsid w:val="00586235"/>
    <w:rsid w:val="00586412"/>
    <w:rsid w:val="00586415"/>
    <w:rsid w:val="00586493"/>
    <w:rsid w:val="005864A7"/>
    <w:rsid w:val="005864D9"/>
    <w:rsid w:val="0058659A"/>
    <w:rsid w:val="005865C4"/>
    <w:rsid w:val="005865C8"/>
    <w:rsid w:val="005866B3"/>
    <w:rsid w:val="0058672B"/>
    <w:rsid w:val="0058682D"/>
    <w:rsid w:val="005869DC"/>
    <w:rsid w:val="00586A13"/>
    <w:rsid w:val="00586B73"/>
    <w:rsid w:val="00586BE1"/>
    <w:rsid w:val="00586C17"/>
    <w:rsid w:val="00586D0A"/>
    <w:rsid w:val="00586D5E"/>
    <w:rsid w:val="00586E2A"/>
    <w:rsid w:val="00586E4E"/>
    <w:rsid w:val="00586EEB"/>
    <w:rsid w:val="00586FEA"/>
    <w:rsid w:val="00587009"/>
    <w:rsid w:val="00587014"/>
    <w:rsid w:val="00587133"/>
    <w:rsid w:val="0058724D"/>
    <w:rsid w:val="005872F3"/>
    <w:rsid w:val="005874C6"/>
    <w:rsid w:val="005874CE"/>
    <w:rsid w:val="005874E9"/>
    <w:rsid w:val="00587596"/>
    <w:rsid w:val="005875C2"/>
    <w:rsid w:val="005875DA"/>
    <w:rsid w:val="00587629"/>
    <w:rsid w:val="00587653"/>
    <w:rsid w:val="005877C3"/>
    <w:rsid w:val="005878A1"/>
    <w:rsid w:val="00587903"/>
    <w:rsid w:val="00587922"/>
    <w:rsid w:val="005879BF"/>
    <w:rsid w:val="005879DE"/>
    <w:rsid w:val="00587AA8"/>
    <w:rsid w:val="00587ACC"/>
    <w:rsid w:val="00587CF4"/>
    <w:rsid w:val="00587D3C"/>
    <w:rsid w:val="00587D4B"/>
    <w:rsid w:val="00587E25"/>
    <w:rsid w:val="00587E41"/>
    <w:rsid w:val="00587EC7"/>
    <w:rsid w:val="00587EDE"/>
    <w:rsid w:val="00587F13"/>
    <w:rsid w:val="00587F1E"/>
    <w:rsid w:val="00587F82"/>
    <w:rsid w:val="005900D2"/>
    <w:rsid w:val="00590141"/>
    <w:rsid w:val="005901BD"/>
    <w:rsid w:val="005902CC"/>
    <w:rsid w:val="00590398"/>
    <w:rsid w:val="0059040A"/>
    <w:rsid w:val="0059044A"/>
    <w:rsid w:val="0059048D"/>
    <w:rsid w:val="005904E9"/>
    <w:rsid w:val="00590504"/>
    <w:rsid w:val="005905F2"/>
    <w:rsid w:val="00590633"/>
    <w:rsid w:val="005907AA"/>
    <w:rsid w:val="00590897"/>
    <w:rsid w:val="005908AC"/>
    <w:rsid w:val="00590942"/>
    <w:rsid w:val="0059098B"/>
    <w:rsid w:val="00590A62"/>
    <w:rsid w:val="00590A70"/>
    <w:rsid w:val="00590A96"/>
    <w:rsid w:val="00590ABF"/>
    <w:rsid w:val="00590AF3"/>
    <w:rsid w:val="00590B9F"/>
    <w:rsid w:val="00590BAA"/>
    <w:rsid w:val="00590C79"/>
    <w:rsid w:val="00590C7B"/>
    <w:rsid w:val="00590CA8"/>
    <w:rsid w:val="00590CCA"/>
    <w:rsid w:val="00590DD6"/>
    <w:rsid w:val="00590E22"/>
    <w:rsid w:val="00590E55"/>
    <w:rsid w:val="00590E6B"/>
    <w:rsid w:val="00590E7A"/>
    <w:rsid w:val="00590EAA"/>
    <w:rsid w:val="00590F37"/>
    <w:rsid w:val="00590FF4"/>
    <w:rsid w:val="00591003"/>
    <w:rsid w:val="005910B8"/>
    <w:rsid w:val="00591184"/>
    <w:rsid w:val="005911A6"/>
    <w:rsid w:val="0059125F"/>
    <w:rsid w:val="005912AC"/>
    <w:rsid w:val="00591309"/>
    <w:rsid w:val="005913BA"/>
    <w:rsid w:val="00591547"/>
    <w:rsid w:val="00591604"/>
    <w:rsid w:val="00591639"/>
    <w:rsid w:val="00591701"/>
    <w:rsid w:val="0059170B"/>
    <w:rsid w:val="0059173B"/>
    <w:rsid w:val="005917DD"/>
    <w:rsid w:val="00591828"/>
    <w:rsid w:val="0059188E"/>
    <w:rsid w:val="00591949"/>
    <w:rsid w:val="00591971"/>
    <w:rsid w:val="005919BD"/>
    <w:rsid w:val="005919CE"/>
    <w:rsid w:val="00591A4A"/>
    <w:rsid w:val="00591A59"/>
    <w:rsid w:val="00591A99"/>
    <w:rsid w:val="00591AB6"/>
    <w:rsid w:val="00591BBD"/>
    <w:rsid w:val="00591CAF"/>
    <w:rsid w:val="00591CDE"/>
    <w:rsid w:val="00591DCF"/>
    <w:rsid w:val="00591EEC"/>
    <w:rsid w:val="00592015"/>
    <w:rsid w:val="0059211A"/>
    <w:rsid w:val="00592135"/>
    <w:rsid w:val="005922C4"/>
    <w:rsid w:val="005922E9"/>
    <w:rsid w:val="005922EB"/>
    <w:rsid w:val="005922F6"/>
    <w:rsid w:val="00592338"/>
    <w:rsid w:val="0059236D"/>
    <w:rsid w:val="00592375"/>
    <w:rsid w:val="00592376"/>
    <w:rsid w:val="0059239F"/>
    <w:rsid w:val="00592413"/>
    <w:rsid w:val="0059245A"/>
    <w:rsid w:val="00592520"/>
    <w:rsid w:val="0059255C"/>
    <w:rsid w:val="005925BF"/>
    <w:rsid w:val="005925C0"/>
    <w:rsid w:val="00592731"/>
    <w:rsid w:val="00592744"/>
    <w:rsid w:val="0059276B"/>
    <w:rsid w:val="0059277B"/>
    <w:rsid w:val="005927C6"/>
    <w:rsid w:val="005927E5"/>
    <w:rsid w:val="00592806"/>
    <w:rsid w:val="00592875"/>
    <w:rsid w:val="005928D8"/>
    <w:rsid w:val="005929C4"/>
    <w:rsid w:val="005929D9"/>
    <w:rsid w:val="00592B86"/>
    <w:rsid w:val="00592B97"/>
    <w:rsid w:val="00592BBC"/>
    <w:rsid w:val="00592C0B"/>
    <w:rsid w:val="00592C3B"/>
    <w:rsid w:val="00592D03"/>
    <w:rsid w:val="00592D5E"/>
    <w:rsid w:val="00592DEF"/>
    <w:rsid w:val="00592E63"/>
    <w:rsid w:val="00592FA4"/>
    <w:rsid w:val="00592FD8"/>
    <w:rsid w:val="00592FFD"/>
    <w:rsid w:val="00593018"/>
    <w:rsid w:val="00593124"/>
    <w:rsid w:val="005931BB"/>
    <w:rsid w:val="005931F9"/>
    <w:rsid w:val="005931FE"/>
    <w:rsid w:val="00593243"/>
    <w:rsid w:val="005932C6"/>
    <w:rsid w:val="005934A3"/>
    <w:rsid w:val="005934D9"/>
    <w:rsid w:val="0059357B"/>
    <w:rsid w:val="0059357E"/>
    <w:rsid w:val="00593608"/>
    <w:rsid w:val="00593619"/>
    <w:rsid w:val="00593676"/>
    <w:rsid w:val="00593678"/>
    <w:rsid w:val="00593737"/>
    <w:rsid w:val="0059375D"/>
    <w:rsid w:val="005937AD"/>
    <w:rsid w:val="00593842"/>
    <w:rsid w:val="00593A28"/>
    <w:rsid w:val="00593A47"/>
    <w:rsid w:val="00593AE8"/>
    <w:rsid w:val="00593B6F"/>
    <w:rsid w:val="00593B9B"/>
    <w:rsid w:val="00593C20"/>
    <w:rsid w:val="00593C5B"/>
    <w:rsid w:val="00593C64"/>
    <w:rsid w:val="00593CB4"/>
    <w:rsid w:val="00593CFF"/>
    <w:rsid w:val="00593D67"/>
    <w:rsid w:val="00593D7B"/>
    <w:rsid w:val="00593E38"/>
    <w:rsid w:val="00593F26"/>
    <w:rsid w:val="00593FB0"/>
    <w:rsid w:val="00594099"/>
    <w:rsid w:val="005940AF"/>
    <w:rsid w:val="0059426F"/>
    <w:rsid w:val="005942B6"/>
    <w:rsid w:val="005942C4"/>
    <w:rsid w:val="00594333"/>
    <w:rsid w:val="00594337"/>
    <w:rsid w:val="0059433D"/>
    <w:rsid w:val="00594378"/>
    <w:rsid w:val="005943EF"/>
    <w:rsid w:val="0059443F"/>
    <w:rsid w:val="00594453"/>
    <w:rsid w:val="005944DE"/>
    <w:rsid w:val="00594567"/>
    <w:rsid w:val="005945BC"/>
    <w:rsid w:val="0059470F"/>
    <w:rsid w:val="00594722"/>
    <w:rsid w:val="00594821"/>
    <w:rsid w:val="005948BE"/>
    <w:rsid w:val="0059492D"/>
    <w:rsid w:val="00594A21"/>
    <w:rsid w:val="00594A9E"/>
    <w:rsid w:val="00594B60"/>
    <w:rsid w:val="00594B6A"/>
    <w:rsid w:val="00594DE1"/>
    <w:rsid w:val="00594E08"/>
    <w:rsid w:val="00594EA9"/>
    <w:rsid w:val="00594EBF"/>
    <w:rsid w:val="00594F79"/>
    <w:rsid w:val="00595027"/>
    <w:rsid w:val="00595071"/>
    <w:rsid w:val="0059520E"/>
    <w:rsid w:val="00595279"/>
    <w:rsid w:val="005952A9"/>
    <w:rsid w:val="0059535B"/>
    <w:rsid w:val="0059535D"/>
    <w:rsid w:val="005953D1"/>
    <w:rsid w:val="00595452"/>
    <w:rsid w:val="00595665"/>
    <w:rsid w:val="0059583C"/>
    <w:rsid w:val="0059592B"/>
    <w:rsid w:val="00595957"/>
    <w:rsid w:val="00595975"/>
    <w:rsid w:val="00595A17"/>
    <w:rsid w:val="00595B4C"/>
    <w:rsid w:val="00595C4B"/>
    <w:rsid w:val="00595C4F"/>
    <w:rsid w:val="00595E2B"/>
    <w:rsid w:val="00595EF3"/>
    <w:rsid w:val="00595F4C"/>
    <w:rsid w:val="00595FC4"/>
    <w:rsid w:val="0059601B"/>
    <w:rsid w:val="00596074"/>
    <w:rsid w:val="0059613C"/>
    <w:rsid w:val="0059625D"/>
    <w:rsid w:val="0059646A"/>
    <w:rsid w:val="005965A7"/>
    <w:rsid w:val="005966BC"/>
    <w:rsid w:val="00596821"/>
    <w:rsid w:val="0059693E"/>
    <w:rsid w:val="00596996"/>
    <w:rsid w:val="005969E6"/>
    <w:rsid w:val="005969FC"/>
    <w:rsid w:val="00596A3A"/>
    <w:rsid w:val="00596A75"/>
    <w:rsid w:val="00596A78"/>
    <w:rsid w:val="00596A96"/>
    <w:rsid w:val="00596BB3"/>
    <w:rsid w:val="00596CC0"/>
    <w:rsid w:val="00596D0F"/>
    <w:rsid w:val="00596D5C"/>
    <w:rsid w:val="00596DBA"/>
    <w:rsid w:val="00596E64"/>
    <w:rsid w:val="00596F59"/>
    <w:rsid w:val="00596FB1"/>
    <w:rsid w:val="0059708D"/>
    <w:rsid w:val="0059709E"/>
    <w:rsid w:val="005970A1"/>
    <w:rsid w:val="005970DD"/>
    <w:rsid w:val="005971BA"/>
    <w:rsid w:val="005971F1"/>
    <w:rsid w:val="00597276"/>
    <w:rsid w:val="005972B7"/>
    <w:rsid w:val="00597350"/>
    <w:rsid w:val="0059735D"/>
    <w:rsid w:val="005973BA"/>
    <w:rsid w:val="005973BE"/>
    <w:rsid w:val="005974CE"/>
    <w:rsid w:val="00597535"/>
    <w:rsid w:val="005976B1"/>
    <w:rsid w:val="005977E6"/>
    <w:rsid w:val="005977FB"/>
    <w:rsid w:val="005978A8"/>
    <w:rsid w:val="005978FB"/>
    <w:rsid w:val="0059791C"/>
    <w:rsid w:val="0059799F"/>
    <w:rsid w:val="00597A05"/>
    <w:rsid w:val="00597A0E"/>
    <w:rsid w:val="00597A25"/>
    <w:rsid w:val="00597A27"/>
    <w:rsid w:val="00597A34"/>
    <w:rsid w:val="00597A8B"/>
    <w:rsid w:val="00597AF4"/>
    <w:rsid w:val="00597B35"/>
    <w:rsid w:val="00597BED"/>
    <w:rsid w:val="00597C82"/>
    <w:rsid w:val="00597D26"/>
    <w:rsid w:val="00597DCD"/>
    <w:rsid w:val="00597E4D"/>
    <w:rsid w:val="00597ED9"/>
    <w:rsid w:val="00597EEE"/>
    <w:rsid w:val="00597F24"/>
    <w:rsid w:val="00597F62"/>
    <w:rsid w:val="00597FFE"/>
    <w:rsid w:val="005A0139"/>
    <w:rsid w:val="005A01E0"/>
    <w:rsid w:val="005A0213"/>
    <w:rsid w:val="005A02A6"/>
    <w:rsid w:val="005A031F"/>
    <w:rsid w:val="005A0405"/>
    <w:rsid w:val="005A0568"/>
    <w:rsid w:val="005A0585"/>
    <w:rsid w:val="005A05DD"/>
    <w:rsid w:val="005A0689"/>
    <w:rsid w:val="005A06C8"/>
    <w:rsid w:val="005A070C"/>
    <w:rsid w:val="005A084A"/>
    <w:rsid w:val="005A0882"/>
    <w:rsid w:val="005A08E3"/>
    <w:rsid w:val="005A0A2D"/>
    <w:rsid w:val="005A0A3A"/>
    <w:rsid w:val="005A0A63"/>
    <w:rsid w:val="005A0A8B"/>
    <w:rsid w:val="005A0AD0"/>
    <w:rsid w:val="005A0C53"/>
    <w:rsid w:val="005A0D42"/>
    <w:rsid w:val="005A0F5C"/>
    <w:rsid w:val="005A0FFB"/>
    <w:rsid w:val="005A102B"/>
    <w:rsid w:val="005A10A8"/>
    <w:rsid w:val="005A10C8"/>
    <w:rsid w:val="005A10E9"/>
    <w:rsid w:val="005A111D"/>
    <w:rsid w:val="005A127B"/>
    <w:rsid w:val="005A12EC"/>
    <w:rsid w:val="005A132F"/>
    <w:rsid w:val="005A13B2"/>
    <w:rsid w:val="005A13B9"/>
    <w:rsid w:val="005A1510"/>
    <w:rsid w:val="005A153E"/>
    <w:rsid w:val="005A15D8"/>
    <w:rsid w:val="005A1675"/>
    <w:rsid w:val="005A1687"/>
    <w:rsid w:val="005A16E7"/>
    <w:rsid w:val="005A1799"/>
    <w:rsid w:val="005A17A3"/>
    <w:rsid w:val="005A17E7"/>
    <w:rsid w:val="005A17FA"/>
    <w:rsid w:val="005A1973"/>
    <w:rsid w:val="005A1A2D"/>
    <w:rsid w:val="005A1A7C"/>
    <w:rsid w:val="005A1A8A"/>
    <w:rsid w:val="005A1AB8"/>
    <w:rsid w:val="005A1D3C"/>
    <w:rsid w:val="005A1D65"/>
    <w:rsid w:val="005A1DE7"/>
    <w:rsid w:val="005A1E53"/>
    <w:rsid w:val="005A1E81"/>
    <w:rsid w:val="005A1EA0"/>
    <w:rsid w:val="005A1F5B"/>
    <w:rsid w:val="005A1FA0"/>
    <w:rsid w:val="005A1FC3"/>
    <w:rsid w:val="005A2001"/>
    <w:rsid w:val="005A20E2"/>
    <w:rsid w:val="005A2242"/>
    <w:rsid w:val="005A2321"/>
    <w:rsid w:val="005A2325"/>
    <w:rsid w:val="005A2344"/>
    <w:rsid w:val="005A235A"/>
    <w:rsid w:val="005A23CB"/>
    <w:rsid w:val="005A23F2"/>
    <w:rsid w:val="005A2410"/>
    <w:rsid w:val="005A248D"/>
    <w:rsid w:val="005A248F"/>
    <w:rsid w:val="005A24CD"/>
    <w:rsid w:val="005A2608"/>
    <w:rsid w:val="005A260C"/>
    <w:rsid w:val="005A2673"/>
    <w:rsid w:val="005A26FB"/>
    <w:rsid w:val="005A270D"/>
    <w:rsid w:val="005A28A7"/>
    <w:rsid w:val="005A28F5"/>
    <w:rsid w:val="005A2954"/>
    <w:rsid w:val="005A29CD"/>
    <w:rsid w:val="005A2A35"/>
    <w:rsid w:val="005A2B9A"/>
    <w:rsid w:val="005A2C57"/>
    <w:rsid w:val="005A2D84"/>
    <w:rsid w:val="005A2D9D"/>
    <w:rsid w:val="005A2DB2"/>
    <w:rsid w:val="005A2F07"/>
    <w:rsid w:val="005A2F0C"/>
    <w:rsid w:val="005A2F33"/>
    <w:rsid w:val="005A2FBC"/>
    <w:rsid w:val="005A30B8"/>
    <w:rsid w:val="005A31C6"/>
    <w:rsid w:val="005A3253"/>
    <w:rsid w:val="005A3289"/>
    <w:rsid w:val="005A3368"/>
    <w:rsid w:val="005A33D9"/>
    <w:rsid w:val="005A345E"/>
    <w:rsid w:val="005A347B"/>
    <w:rsid w:val="005A34CC"/>
    <w:rsid w:val="005A359D"/>
    <w:rsid w:val="005A366C"/>
    <w:rsid w:val="005A3684"/>
    <w:rsid w:val="005A36FE"/>
    <w:rsid w:val="005A37A5"/>
    <w:rsid w:val="005A37DA"/>
    <w:rsid w:val="005A3883"/>
    <w:rsid w:val="005A3900"/>
    <w:rsid w:val="005A392E"/>
    <w:rsid w:val="005A39E3"/>
    <w:rsid w:val="005A3A05"/>
    <w:rsid w:val="005A3C0D"/>
    <w:rsid w:val="005A3C93"/>
    <w:rsid w:val="005A3DF1"/>
    <w:rsid w:val="005A3E7A"/>
    <w:rsid w:val="005A3F72"/>
    <w:rsid w:val="005A3F74"/>
    <w:rsid w:val="005A40D8"/>
    <w:rsid w:val="005A40DF"/>
    <w:rsid w:val="005A427E"/>
    <w:rsid w:val="005A430C"/>
    <w:rsid w:val="005A4344"/>
    <w:rsid w:val="005A441C"/>
    <w:rsid w:val="005A4452"/>
    <w:rsid w:val="005A4499"/>
    <w:rsid w:val="005A4549"/>
    <w:rsid w:val="005A469E"/>
    <w:rsid w:val="005A46B8"/>
    <w:rsid w:val="005A46BE"/>
    <w:rsid w:val="005A46E1"/>
    <w:rsid w:val="005A4761"/>
    <w:rsid w:val="005A476B"/>
    <w:rsid w:val="005A487C"/>
    <w:rsid w:val="005A48D4"/>
    <w:rsid w:val="005A491A"/>
    <w:rsid w:val="005A4A5A"/>
    <w:rsid w:val="005A4AF6"/>
    <w:rsid w:val="005A4C01"/>
    <w:rsid w:val="005A4C12"/>
    <w:rsid w:val="005A4C93"/>
    <w:rsid w:val="005A4D68"/>
    <w:rsid w:val="005A4D81"/>
    <w:rsid w:val="005A4E6F"/>
    <w:rsid w:val="005A4F1F"/>
    <w:rsid w:val="005A4F93"/>
    <w:rsid w:val="005A500C"/>
    <w:rsid w:val="005A5089"/>
    <w:rsid w:val="005A5108"/>
    <w:rsid w:val="005A51C1"/>
    <w:rsid w:val="005A5357"/>
    <w:rsid w:val="005A540B"/>
    <w:rsid w:val="005A54A5"/>
    <w:rsid w:val="005A5503"/>
    <w:rsid w:val="005A55DE"/>
    <w:rsid w:val="005A5611"/>
    <w:rsid w:val="005A5661"/>
    <w:rsid w:val="005A56EC"/>
    <w:rsid w:val="005A56F0"/>
    <w:rsid w:val="005A5713"/>
    <w:rsid w:val="005A5774"/>
    <w:rsid w:val="005A57D8"/>
    <w:rsid w:val="005A58E8"/>
    <w:rsid w:val="005A5928"/>
    <w:rsid w:val="005A59E8"/>
    <w:rsid w:val="005A5A93"/>
    <w:rsid w:val="005A5ABB"/>
    <w:rsid w:val="005A5AE3"/>
    <w:rsid w:val="005A5B52"/>
    <w:rsid w:val="005A5BF5"/>
    <w:rsid w:val="005A5C15"/>
    <w:rsid w:val="005A5D83"/>
    <w:rsid w:val="005A5DA2"/>
    <w:rsid w:val="005A5E6C"/>
    <w:rsid w:val="005A5E8A"/>
    <w:rsid w:val="005A5EA5"/>
    <w:rsid w:val="005A5EEA"/>
    <w:rsid w:val="005A5EEE"/>
    <w:rsid w:val="005A5F29"/>
    <w:rsid w:val="005A601B"/>
    <w:rsid w:val="005A60D6"/>
    <w:rsid w:val="005A6104"/>
    <w:rsid w:val="005A615C"/>
    <w:rsid w:val="005A61B9"/>
    <w:rsid w:val="005A628A"/>
    <w:rsid w:val="005A6342"/>
    <w:rsid w:val="005A6470"/>
    <w:rsid w:val="005A65A1"/>
    <w:rsid w:val="005A6636"/>
    <w:rsid w:val="005A66F6"/>
    <w:rsid w:val="005A67AD"/>
    <w:rsid w:val="005A683E"/>
    <w:rsid w:val="005A6930"/>
    <w:rsid w:val="005A6A7B"/>
    <w:rsid w:val="005A6B3A"/>
    <w:rsid w:val="005A6C15"/>
    <w:rsid w:val="005A6C35"/>
    <w:rsid w:val="005A6C4E"/>
    <w:rsid w:val="005A6CCA"/>
    <w:rsid w:val="005A6DF8"/>
    <w:rsid w:val="005A6E98"/>
    <w:rsid w:val="005A6EB2"/>
    <w:rsid w:val="005A6EE6"/>
    <w:rsid w:val="005A6F2B"/>
    <w:rsid w:val="005A6F67"/>
    <w:rsid w:val="005A6FE0"/>
    <w:rsid w:val="005A702C"/>
    <w:rsid w:val="005A7052"/>
    <w:rsid w:val="005A7061"/>
    <w:rsid w:val="005A70DA"/>
    <w:rsid w:val="005A71FC"/>
    <w:rsid w:val="005A72BC"/>
    <w:rsid w:val="005A72EB"/>
    <w:rsid w:val="005A7322"/>
    <w:rsid w:val="005A7507"/>
    <w:rsid w:val="005A7552"/>
    <w:rsid w:val="005A755F"/>
    <w:rsid w:val="005A76A1"/>
    <w:rsid w:val="005A7889"/>
    <w:rsid w:val="005A788B"/>
    <w:rsid w:val="005A78C4"/>
    <w:rsid w:val="005A7984"/>
    <w:rsid w:val="005A7AF1"/>
    <w:rsid w:val="005A7B8E"/>
    <w:rsid w:val="005A7B99"/>
    <w:rsid w:val="005A7C0B"/>
    <w:rsid w:val="005A7C4E"/>
    <w:rsid w:val="005A7C96"/>
    <w:rsid w:val="005A7DE0"/>
    <w:rsid w:val="005A7E19"/>
    <w:rsid w:val="005A7E38"/>
    <w:rsid w:val="005A7F99"/>
    <w:rsid w:val="005A7FBE"/>
    <w:rsid w:val="005B0140"/>
    <w:rsid w:val="005B01FA"/>
    <w:rsid w:val="005B02D8"/>
    <w:rsid w:val="005B0365"/>
    <w:rsid w:val="005B046E"/>
    <w:rsid w:val="005B04A9"/>
    <w:rsid w:val="005B055B"/>
    <w:rsid w:val="005B0688"/>
    <w:rsid w:val="005B07CD"/>
    <w:rsid w:val="005B083D"/>
    <w:rsid w:val="005B08B4"/>
    <w:rsid w:val="005B0909"/>
    <w:rsid w:val="005B0966"/>
    <w:rsid w:val="005B0995"/>
    <w:rsid w:val="005B0A32"/>
    <w:rsid w:val="005B0A6B"/>
    <w:rsid w:val="005B0AA1"/>
    <w:rsid w:val="005B0AB9"/>
    <w:rsid w:val="005B0AE2"/>
    <w:rsid w:val="005B0DEE"/>
    <w:rsid w:val="005B0E96"/>
    <w:rsid w:val="005B0F19"/>
    <w:rsid w:val="005B0F1C"/>
    <w:rsid w:val="005B0FF6"/>
    <w:rsid w:val="005B1063"/>
    <w:rsid w:val="005B130E"/>
    <w:rsid w:val="005B1448"/>
    <w:rsid w:val="005B14BF"/>
    <w:rsid w:val="005B14C1"/>
    <w:rsid w:val="005B151B"/>
    <w:rsid w:val="005B1583"/>
    <w:rsid w:val="005B15A0"/>
    <w:rsid w:val="005B1604"/>
    <w:rsid w:val="005B1613"/>
    <w:rsid w:val="005B16C4"/>
    <w:rsid w:val="005B16CE"/>
    <w:rsid w:val="005B16DA"/>
    <w:rsid w:val="005B18B5"/>
    <w:rsid w:val="005B18DA"/>
    <w:rsid w:val="005B18F6"/>
    <w:rsid w:val="005B1916"/>
    <w:rsid w:val="005B199C"/>
    <w:rsid w:val="005B1A71"/>
    <w:rsid w:val="005B1A8B"/>
    <w:rsid w:val="005B1AD5"/>
    <w:rsid w:val="005B1B00"/>
    <w:rsid w:val="005B1B11"/>
    <w:rsid w:val="005B1B35"/>
    <w:rsid w:val="005B1B75"/>
    <w:rsid w:val="005B1C2E"/>
    <w:rsid w:val="005B1D55"/>
    <w:rsid w:val="005B1DE1"/>
    <w:rsid w:val="005B1F70"/>
    <w:rsid w:val="005B2061"/>
    <w:rsid w:val="005B2080"/>
    <w:rsid w:val="005B20CD"/>
    <w:rsid w:val="005B20E0"/>
    <w:rsid w:val="005B22F3"/>
    <w:rsid w:val="005B2300"/>
    <w:rsid w:val="005B2333"/>
    <w:rsid w:val="005B2357"/>
    <w:rsid w:val="005B2361"/>
    <w:rsid w:val="005B238B"/>
    <w:rsid w:val="005B2433"/>
    <w:rsid w:val="005B246D"/>
    <w:rsid w:val="005B24DA"/>
    <w:rsid w:val="005B251D"/>
    <w:rsid w:val="005B2659"/>
    <w:rsid w:val="005B2896"/>
    <w:rsid w:val="005B297D"/>
    <w:rsid w:val="005B2A70"/>
    <w:rsid w:val="005B2AB8"/>
    <w:rsid w:val="005B2AD3"/>
    <w:rsid w:val="005B2B1F"/>
    <w:rsid w:val="005B2B67"/>
    <w:rsid w:val="005B2BBE"/>
    <w:rsid w:val="005B2C55"/>
    <w:rsid w:val="005B2C5A"/>
    <w:rsid w:val="005B2D4A"/>
    <w:rsid w:val="005B2DA3"/>
    <w:rsid w:val="005B2EF5"/>
    <w:rsid w:val="005B2EFD"/>
    <w:rsid w:val="005B2F05"/>
    <w:rsid w:val="005B2F2C"/>
    <w:rsid w:val="005B2F9C"/>
    <w:rsid w:val="005B3043"/>
    <w:rsid w:val="005B3159"/>
    <w:rsid w:val="005B3171"/>
    <w:rsid w:val="005B31E0"/>
    <w:rsid w:val="005B32CA"/>
    <w:rsid w:val="005B32EC"/>
    <w:rsid w:val="005B32F7"/>
    <w:rsid w:val="005B33AA"/>
    <w:rsid w:val="005B33F5"/>
    <w:rsid w:val="005B3471"/>
    <w:rsid w:val="005B34D9"/>
    <w:rsid w:val="005B34E8"/>
    <w:rsid w:val="005B366D"/>
    <w:rsid w:val="005B36C0"/>
    <w:rsid w:val="005B3775"/>
    <w:rsid w:val="005B37D6"/>
    <w:rsid w:val="005B37E4"/>
    <w:rsid w:val="005B382E"/>
    <w:rsid w:val="005B385A"/>
    <w:rsid w:val="005B38A1"/>
    <w:rsid w:val="005B390B"/>
    <w:rsid w:val="005B391D"/>
    <w:rsid w:val="005B397B"/>
    <w:rsid w:val="005B39FA"/>
    <w:rsid w:val="005B3B27"/>
    <w:rsid w:val="005B3B89"/>
    <w:rsid w:val="005B3CAC"/>
    <w:rsid w:val="005B3E0F"/>
    <w:rsid w:val="005B3E9C"/>
    <w:rsid w:val="005B3EED"/>
    <w:rsid w:val="005B3F1E"/>
    <w:rsid w:val="005B3F45"/>
    <w:rsid w:val="005B3FF8"/>
    <w:rsid w:val="005B4059"/>
    <w:rsid w:val="005B41A1"/>
    <w:rsid w:val="005B4327"/>
    <w:rsid w:val="005B43D2"/>
    <w:rsid w:val="005B4408"/>
    <w:rsid w:val="005B442F"/>
    <w:rsid w:val="005B4558"/>
    <w:rsid w:val="005B45ED"/>
    <w:rsid w:val="005B468F"/>
    <w:rsid w:val="005B4728"/>
    <w:rsid w:val="005B47B0"/>
    <w:rsid w:val="005B486F"/>
    <w:rsid w:val="005B499C"/>
    <w:rsid w:val="005B4A10"/>
    <w:rsid w:val="005B4A75"/>
    <w:rsid w:val="005B4AB5"/>
    <w:rsid w:val="005B4B0F"/>
    <w:rsid w:val="005B4B91"/>
    <w:rsid w:val="005B4C61"/>
    <w:rsid w:val="005B4D63"/>
    <w:rsid w:val="005B4D8E"/>
    <w:rsid w:val="005B4D97"/>
    <w:rsid w:val="005B4E4D"/>
    <w:rsid w:val="005B4E5F"/>
    <w:rsid w:val="005B4E84"/>
    <w:rsid w:val="005B4FB9"/>
    <w:rsid w:val="005B50C2"/>
    <w:rsid w:val="005B50E4"/>
    <w:rsid w:val="005B513E"/>
    <w:rsid w:val="005B52AE"/>
    <w:rsid w:val="005B5329"/>
    <w:rsid w:val="005B5373"/>
    <w:rsid w:val="005B54DE"/>
    <w:rsid w:val="005B561D"/>
    <w:rsid w:val="005B5621"/>
    <w:rsid w:val="005B56A5"/>
    <w:rsid w:val="005B5731"/>
    <w:rsid w:val="005B5742"/>
    <w:rsid w:val="005B583E"/>
    <w:rsid w:val="005B5847"/>
    <w:rsid w:val="005B58D7"/>
    <w:rsid w:val="005B59D5"/>
    <w:rsid w:val="005B5B78"/>
    <w:rsid w:val="005B5BC8"/>
    <w:rsid w:val="005B5CC6"/>
    <w:rsid w:val="005B5D12"/>
    <w:rsid w:val="005B5D1F"/>
    <w:rsid w:val="005B5D41"/>
    <w:rsid w:val="005B5D6E"/>
    <w:rsid w:val="005B5E11"/>
    <w:rsid w:val="005B5E36"/>
    <w:rsid w:val="005B5E9F"/>
    <w:rsid w:val="005B5ED7"/>
    <w:rsid w:val="005B5F61"/>
    <w:rsid w:val="005B5F6E"/>
    <w:rsid w:val="005B6010"/>
    <w:rsid w:val="005B606D"/>
    <w:rsid w:val="005B60EB"/>
    <w:rsid w:val="005B614E"/>
    <w:rsid w:val="005B61B9"/>
    <w:rsid w:val="005B623F"/>
    <w:rsid w:val="005B62E7"/>
    <w:rsid w:val="005B62F7"/>
    <w:rsid w:val="005B6303"/>
    <w:rsid w:val="005B6304"/>
    <w:rsid w:val="005B6310"/>
    <w:rsid w:val="005B631C"/>
    <w:rsid w:val="005B6327"/>
    <w:rsid w:val="005B6370"/>
    <w:rsid w:val="005B63F0"/>
    <w:rsid w:val="005B654F"/>
    <w:rsid w:val="005B65E0"/>
    <w:rsid w:val="005B674E"/>
    <w:rsid w:val="005B6776"/>
    <w:rsid w:val="005B6809"/>
    <w:rsid w:val="005B688E"/>
    <w:rsid w:val="005B68CE"/>
    <w:rsid w:val="005B6937"/>
    <w:rsid w:val="005B6972"/>
    <w:rsid w:val="005B6AD2"/>
    <w:rsid w:val="005B6AF6"/>
    <w:rsid w:val="005B6B16"/>
    <w:rsid w:val="005B6B8B"/>
    <w:rsid w:val="005B6C3C"/>
    <w:rsid w:val="005B6C6F"/>
    <w:rsid w:val="005B6F72"/>
    <w:rsid w:val="005B6FED"/>
    <w:rsid w:val="005B7021"/>
    <w:rsid w:val="005B70E7"/>
    <w:rsid w:val="005B7157"/>
    <w:rsid w:val="005B71B8"/>
    <w:rsid w:val="005B726F"/>
    <w:rsid w:val="005B727A"/>
    <w:rsid w:val="005B7397"/>
    <w:rsid w:val="005B73EA"/>
    <w:rsid w:val="005B7416"/>
    <w:rsid w:val="005B74A5"/>
    <w:rsid w:val="005B7577"/>
    <w:rsid w:val="005B75C5"/>
    <w:rsid w:val="005B760C"/>
    <w:rsid w:val="005B7613"/>
    <w:rsid w:val="005B7788"/>
    <w:rsid w:val="005B77B5"/>
    <w:rsid w:val="005B7879"/>
    <w:rsid w:val="005B7881"/>
    <w:rsid w:val="005B7884"/>
    <w:rsid w:val="005B799A"/>
    <w:rsid w:val="005B79F9"/>
    <w:rsid w:val="005B7A80"/>
    <w:rsid w:val="005B7ADC"/>
    <w:rsid w:val="005B7AF4"/>
    <w:rsid w:val="005B7B3C"/>
    <w:rsid w:val="005B7BE6"/>
    <w:rsid w:val="005B7D64"/>
    <w:rsid w:val="005B7E26"/>
    <w:rsid w:val="005B7E2F"/>
    <w:rsid w:val="005B7EB5"/>
    <w:rsid w:val="005B7F36"/>
    <w:rsid w:val="005C005B"/>
    <w:rsid w:val="005C0096"/>
    <w:rsid w:val="005C01B8"/>
    <w:rsid w:val="005C01CC"/>
    <w:rsid w:val="005C0209"/>
    <w:rsid w:val="005C020D"/>
    <w:rsid w:val="005C024B"/>
    <w:rsid w:val="005C0286"/>
    <w:rsid w:val="005C02A0"/>
    <w:rsid w:val="005C02BF"/>
    <w:rsid w:val="005C02E1"/>
    <w:rsid w:val="005C0332"/>
    <w:rsid w:val="005C0335"/>
    <w:rsid w:val="005C03D9"/>
    <w:rsid w:val="005C0451"/>
    <w:rsid w:val="005C0454"/>
    <w:rsid w:val="005C046F"/>
    <w:rsid w:val="005C04EC"/>
    <w:rsid w:val="005C0524"/>
    <w:rsid w:val="005C0526"/>
    <w:rsid w:val="005C0606"/>
    <w:rsid w:val="005C0609"/>
    <w:rsid w:val="005C061D"/>
    <w:rsid w:val="005C06AC"/>
    <w:rsid w:val="005C072B"/>
    <w:rsid w:val="005C0867"/>
    <w:rsid w:val="005C0881"/>
    <w:rsid w:val="005C0A0F"/>
    <w:rsid w:val="005C0A26"/>
    <w:rsid w:val="005C0A71"/>
    <w:rsid w:val="005C0B30"/>
    <w:rsid w:val="005C0BAA"/>
    <w:rsid w:val="005C0C0F"/>
    <w:rsid w:val="005C0CB4"/>
    <w:rsid w:val="005C0D10"/>
    <w:rsid w:val="005C0DB6"/>
    <w:rsid w:val="005C0DD0"/>
    <w:rsid w:val="005C0E58"/>
    <w:rsid w:val="005C0EFD"/>
    <w:rsid w:val="005C0F3C"/>
    <w:rsid w:val="005C0F50"/>
    <w:rsid w:val="005C103A"/>
    <w:rsid w:val="005C105A"/>
    <w:rsid w:val="005C10B1"/>
    <w:rsid w:val="005C10EA"/>
    <w:rsid w:val="005C1137"/>
    <w:rsid w:val="005C117A"/>
    <w:rsid w:val="005C125A"/>
    <w:rsid w:val="005C12B5"/>
    <w:rsid w:val="005C141D"/>
    <w:rsid w:val="005C1549"/>
    <w:rsid w:val="005C158D"/>
    <w:rsid w:val="005C1691"/>
    <w:rsid w:val="005C1698"/>
    <w:rsid w:val="005C16E3"/>
    <w:rsid w:val="005C1899"/>
    <w:rsid w:val="005C18B2"/>
    <w:rsid w:val="005C18E0"/>
    <w:rsid w:val="005C1919"/>
    <w:rsid w:val="005C19F9"/>
    <w:rsid w:val="005C1A77"/>
    <w:rsid w:val="005C1AA2"/>
    <w:rsid w:val="005C1AE8"/>
    <w:rsid w:val="005C1B15"/>
    <w:rsid w:val="005C1BEC"/>
    <w:rsid w:val="005C1BFD"/>
    <w:rsid w:val="005C1C16"/>
    <w:rsid w:val="005C1C77"/>
    <w:rsid w:val="005C1CF5"/>
    <w:rsid w:val="005C1D0F"/>
    <w:rsid w:val="005C1D97"/>
    <w:rsid w:val="005C1DA4"/>
    <w:rsid w:val="005C1E38"/>
    <w:rsid w:val="005C1E71"/>
    <w:rsid w:val="005C1E8E"/>
    <w:rsid w:val="005C1F16"/>
    <w:rsid w:val="005C1FF0"/>
    <w:rsid w:val="005C2066"/>
    <w:rsid w:val="005C20FC"/>
    <w:rsid w:val="005C21AC"/>
    <w:rsid w:val="005C232E"/>
    <w:rsid w:val="005C2330"/>
    <w:rsid w:val="005C2417"/>
    <w:rsid w:val="005C2499"/>
    <w:rsid w:val="005C2524"/>
    <w:rsid w:val="005C2682"/>
    <w:rsid w:val="005C2749"/>
    <w:rsid w:val="005C2795"/>
    <w:rsid w:val="005C27F8"/>
    <w:rsid w:val="005C2822"/>
    <w:rsid w:val="005C2865"/>
    <w:rsid w:val="005C2907"/>
    <w:rsid w:val="005C299D"/>
    <w:rsid w:val="005C29CF"/>
    <w:rsid w:val="005C29E2"/>
    <w:rsid w:val="005C2A2E"/>
    <w:rsid w:val="005C2AA5"/>
    <w:rsid w:val="005C2AA9"/>
    <w:rsid w:val="005C2B26"/>
    <w:rsid w:val="005C2B4A"/>
    <w:rsid w:val="005C2B8F"/>
    <w:rsid w:val="005C2BD0"/>
    <w:rsid w:val="005C2BF2"/>
    <w:rsid w:val="005C2C3A"/>
    <w:rsid w:val="005C2D03"/>
    <w:rsid w:val="005C2D3A"/>
    <w:rsid w:val="005C2D50"/>
    <w:rsid w:val="005C2D6C"/>
    <w:rsid w:val="005C2DA1"/>
    <w:rsid w:val="005C2EB8"/>
    <w:rsid w:val="005C2F87"/>
    <w:rsid w:val="005C302C"/>
    <w:rsid w:val="005C3076"/>
    <w:rsid w:val="005C30F1"/>
    <w:rsid w:val="005C31D6"/>
    <w:rsid w:val="005C326D"/>
    <w:rsid w:val="005C32C9"/>
    <w:rsid w:val="005C33E7"/>
    <w:rsid w:val="005C3414"/>
    <w:rsid w:val="005C342A"/>
    <w:rsid w:val="005C34AB"/>
    <w:rsid w:val="005C34B9"/>
    <w:rsid w:val="005C34F9"/>
    <w:rsid w:val="005C3529"/>
    <w:rsid w:val="005C3561"/>
    <w:rsid w:val="005C363F"/>
    <w:rsid w:val="005C36E8"/>
    <w:rsid w:val="005C3795"/>
    <w:rsid w:val="005C3797"/>
    <w:rsid w:val="005C3853"/>
    <w:rsid w:val="005C3867"/>
    <w:rsid w:val="005C38D4"/>
    <w:rsid w:val="005C38E6"/>
    <w:rsid w:val="005C3983"/>
    <w:rsid w:val="005C39C2"/>
    <w:rsid w:val="005C3B2C"/>
    <w:rsid w:val="005C3BA0"/>
    <w:rsid w:val="005C3BF4"/>
    <w:rsid w:val="005C3C0C"/>
    <w:rsid w:val="005C3C27"/>
    <w:rsid w:val="005C3DF1"/>
    <w:rsid w:val="005C3F1D"/>
    <w:rsid w:val="005C4000"/>
    <w:rsid w:val="005C400B"/>
    <w:rsid w:val="005C401E"/>
    <w:rsid w:val="005C401F"/>
    <w:rsid w:val="005C403E"/>
    <w:rsid w:val="005C40DF"/>
    <w:rsid w:val="005C4132"/>
    <w:rsid w:val="005C4219"/>
    <w:rsid w:val="005C427D"/>
    <w:rsid w:val="005C429B"/>
    <w:rsid w:val="005C4307"/>
    <w:rsid w:val="005C431F"/>
    <w:rsid w:val="005C434F"/>
    <w:rsid w:val="005C4399"/>
    <w:rsid w:val="005C4446"/>
    <w:rsid w:val="005C451D"/>
    <w:rsid w:val="005C45E9"/>
    <w:rsid w:val="005C46D1"/>
    <w:rsid w:val="005C4797"/>
    <w:rsid w:val="005C4870"/>
    <w:rsid w:val="005C48E0"/>
    <w:rsid w:val="005C4915"/>
    <w:rsid w:val="005C49A8"/>
    <w:rsid w:val="005C4A00"/>
    <w:rsid w:val="005C4A5F"/>
    <w:rsid w:val="005C4AD5"/>
    <w:rsid w:val="005C4B0D"/>
    <w:rsid w:val="005C4E0D"/>
    <w:rsid w:val="005C4E62"/>
    <w:rsid w:val="005C4EF1"/>
    <w:rsid w:val="005C5091"/>
    <w:rsid w:val="005C50D9"/>
    <w:rsid w:val="005C5153"/>
    <w:rsid w:val="005C51C7"/>
    <w:rsid w:val="005C51CD"/>
    <w:rsid w:val="005C5227"/>
    <w:rsid w:val="005C5232"/>
    <w:rsid w:val="005C527E"/>
    <w:rsid w:val="005C52CF"/>
    <w:rsid w:val="005C52D9"/>
    <w:rsid w:val="005C5372"/>
    <w:rsid w:val="005C53DB"/>
    <w:rsid w:val="005C5405"/>
    <w:rsid w:val="005C54B9"/>
    <w:rsid w:val="005C5500"/>
    <w:rsid w:val="005C55F0"/>
    <w:rsid w:val="005C56B3"/>
    <w:rsid w:val="005C56E1"/>
    <w:rsid w:val="005C5769"/>
    <w:rsid w:val="005C57D5"/>
    <w:rsid w:val="005C58A0"/>
    <w:rsid w:val="005C58F5"/>
    <w:rsid w:val="005C5993"/>
    <w:rsid w:val="005C5A03"/>
    <w:rsid w:val="005C5C00"/>
    <w:rsid w:val="005C5C1A"/>
    <w:rsid w:val="005C5C34"/>
    <w:rsid w:val="005C5CDA"/>
    <w:rsid w:val="005C5D85"/>
    <w:rsid w:val="005C5E1C"/>
    <w:rsid w:val="005C5E72"/>
    <w:rsid w:val="005C5E9E"/>
    <w:rsid w:val="005C6008"/>
    <w:rsid w:val="005C6091"/>
    <w:rsid w:val="005C6157"/>
    <w:rsid w:val="005C61D2"/>
    <w:rsid w:val="005C629E"/>
    <w:rsid w:val="005C629F"/>
    <w:rsid w:val="005C6351"/>
    <w:rsid w:val="005C6379"/>
    <w:rsid w:val="005C6469"/>
    <w:rsid w:val="005C6498"/>
    <w:rsid w:val="005C64AE"/>
    <w:rsid w:val="005C64F7"/>
    <w:rsid w:val="005C6541"/>
    <w:rsid w:val="005C66B1"/>
    <w:rsid w:val="005C6726"/>
    <w:rsid w:val="005C6740"/>
    <w:rsid w:val="005C67AA"/>
    <w:rsid w:val="005C67F1"/>
    <w:rsid w:val="005C6815"/>
    <w:rsid w:val="005C6838"/>
    <w:rsid w:val="005C6841"/>
    <w:rsid w:val="005C687B"/>
    <w:rsid w:val="005C6884"/>
    <w:rsid w:val="005C69EB"/>
    <w:rsid w:val="005C6A47"/>
    <w:rsid w:val="005C6B49"/>
    <w:rsid w:val="005C6B74"/>
    <w:rsid w:val="005C6B99"/>
    <w:rsid w:val="005C6BD0"/>
    <w:rsid w:val="005C6C14"/>
    <w:rsid w:val="005C6C7D"/>
    <w:rsid w:val="005C6C90"/>
    <w:rsid w:val="005C6CFD"/>
    <w:rsid w:val="005C6D39"/>
    <w:rsid w:val="005C6D4B"/>
    <w:rsid w:val="005C6E2F"/>
    <w:rsid w:val="005C6E9F"/>
    <w:rsid w:val="005C6F9B"/>
    <w:rsid w:val="005C7049"/>
    <w:rsid w:val="005C70AA"/>
    <w:rsid w:val="005C71B5"/>
    <w:rsid w:val="005C7212"/>
    <w:rsid w:val="005C7242"/>
    <w:rsid w:val="005C738A"/>
    <w:rsid w:val="005C7418"/>
    <w:rsid w:val="005C75D2"/>
    <w:rsid w:val="005C7687"/>
    <w:rsid w:val="005C76CF"/>
    <w:rsid w:val="005C7709"/>
    <w:rsid w:val="005C7757"/>
    <w:rsid w:val="005C7BE2"/>
    <w:rsid w:val="005C7CD1"/>
    <w:rsid w:val="005C7CF8"/>
    <w:rsid w:val="005C7DC6"/>
    <w:rsid w:val="005C7DCF"/>
    <w:rsid w:val="005C7ED5"/>
    <w:rsid w:val="005C7EDF"/>
    <w:rsid w:val="005C7F09"/>
    <w:rsid w:val="005C7F35"/>
    <w:rsid w:val="005D0009"/>
    <w:rsid w:val="005D00C0"/>
    <w:rsid w:val="005D0138"/>
    <w:rsid w:val="005D0175"/>
    <w:rsid w:val="005D0258"/>
    <w:rsid w:val="005D032C"/>
    <w:rsid w:val="005D0339"/>
    <w:rsid w:val="005D035E"/>
    <w:rsid w:val="005D03B1"/>
    <w:rsid w:val="005D03DE"/>
    <w:rsid w:val="005D043F"/>
    <w:rsid w:val="005D0705"/>
    <w:rsid w:val="005D07B4"/>
    <w:rsid w:val="005D08FA"/>
    <w:rsid w:val="005D09AC"/>
    <w:rsid w:val="005D0A33"/>
    <w:rsid w:val="005D0A4B"/>
    <w:rsid w:val="005D0ABE"/>
    <w:rsid w:val="005D0B0C"/>
    <w:rsid w:val="005D0B71"/>
    <w:rsid w:val="005D0B8D"/>
    <w:rsid w:val="005D0BA8"/>
    <w:rsid w:val="005D0D38"/>
    <w:rsid w:val="005D0D5B"/>
    <w:rsid w:val="005D0DC0"/>
    <w:rsid w:val="005D0DCC"/>
    <w:rsid w:val="005D0E06"/>
    <w:rsid w:val="005D0E1B"/>
    <w:rsid w:val="005D0EE5"/>
    <w:rsid w:val="005D10A4"/>
    <w:rsid w:val="005D120E"/>
    <w:rsid w:val="005D1233"/>
    <w:rsid w:val="005D1379"/>
    <w:rsid w:val="005D14ED"/>
    <w:rsid w:val="005D154B"/>
    <w:rsid w:val="005D1571"/>
    <w:rsid w:val="005D157E"/>
    <w:rsid w:val="005D16CA"/>
    <w:rsid w:val="005D16D8"/>
    <w:rsid w:val="005D1898"/>
    <w:rsid w:val="005D190F"/>
    <w:rsid w:val="005D19BD"/>
    <w:rsid w:val="005D1A4C"/>
    <w:rsid w:val="005D1BB3"/>
    <w:rsid w:val="005D1C39"/>
    <w:rsid w:val="005D1C3C"/>
    <w:rsid w:val="005D1C49"/>
    <w:rsid w:val="005D1C5E"/>
    <w:rsid w:val="005D1DDB"/>
    <w:rsid w:val="005D1E3C"/>
    <w:rsid w:val="005D1E99"/>
    <w:rsid w:val="005D1EDB"/>
    <w:rsid w:val="005D1F8D"/>
    <w:rsid w:val="005D204A"/>
    <w:rsid w:val="005D209E"/>
    <w:rsid w:val="005D20B2"/>
    <w:rsid w:val="005D20CD"/>
    <w:rsid w:val="005D2123"/>
    <w:rsid w:val="005D2126"/>
    <w:rsid w:val="005D218B"/>
    <w:rsid w:val="005D21D6"/>
    <w:rsid w:val="005D223E"/>
    <w:rsid w:val="005D229C"/>
    <w:rsid w:val="005D22E8"/>
    <w:rsid w:val="005D2326"/>
    <w:rsid w:val="005D2331"/>
    <w:rsid w:val="005D2371"/>
    <w:rsid w:val="005D23CA"/>
    <w:rsid w:val="005D23D9"/>
    <w:rsid w:val="005D242B"/>
    <w:rsid w:val="005D249C"/>
    <w:rsid w:val="005D2526"/>
    <w:rsid w:val="005D254C"/>
    <w:rsid w:val="005D25B7"/>
    <w:rsid w:val="005D26BA"/>
    <w:rsid w:val="005D27B6"/>
    <w:rsid w:val="005D287D"/>
    <w:rsid w:val="005D29DA"/>
    <w:rsid w:val="005D2BD3"/>
    <w:rsid w:val="005D2BDC"/>
    <w:rsid w:val="005D2C0F"/>
    <w:rsid w:val="005D2D69"/>
    <w:rsid w:val="005D2D7C"/>
    <w:rsid w:val="005D2E72"/>
    <w:rsid w:val="005D2EC2"/>
    <w:rsid w:val="005D2F51"/>
    <w:rsid w:val="005D3099"/>
    <w:rsid w:val="005D312C"/>
    <w:rsid w:val="005D3143"/>
    <w:rsid w:val="005D3192"/>
    <w:rsid w:val="005D3232"/>
    <w:rsid w:val="005D32A7"/>
    <w:rsid w:val="005D32E4"/>
    <w:rsid w:val="005D3335"/>
    <w:rsid w:val="005D33B0"/>
    <w:rsid w:val="005D3419"/>
    <w:rsid w:val="005D3458"/>
    <w:rsid w:val="005D3500"/>
    <w:rsid w:val="005D35DA"/>
    <w:rsid w:val="005D3672"/>
    <w:rsid w:val="005D36D1"/>
    <w:rsid w:val="005D380A"/>
    <w:rsid w:val="005D3827"/>
    <w:rsid w:val="005D387C"/>
    <w:rsid w:val="005D3886"/>
    <w:rsid w:val="005D39E9"/>
    <w:rsid w:val="005D39F3"/>
    <w:rsid w:val="005D3A0F"/>
    <w:rsid w:val="005D3ACB"/>
    <w:rsid w:val="005D3ADF"/>
    <w:rsid w:val="005D3B0C"/>
    <w:rsid w:val="005D3BC2"/>
    <w:rsid w:val="005D3DE5"/>
    <w:rsid w:val="005D3E0C"/>
    <w:rsid w:val="005D3E1C"/>
    <w:rsid w:val="005D3F8A"/>
    <w:rsid w:val="005D40DA"/>
    <w:rsid w:val="005D425B"/>
    <w:rsid w:val="005D43B3"/>
    <w:rsid w:val="005D46BF"/>
    <w:rsid w:val="005D46F5"/>
    <w:rsid w:val="005D4730"/>
    <w:rsid w:val="005D4791"/>
    <w:rsid w:val="005D47C9"/>
    <w:rsid w:val="005D4845"/>
    <w:rsid w:val="005D4850"/>
    <w:rsid w:val="005D4910"/>
    <w:rsid w:val="005D493E"/>
    <w:rsid w:val="005D4960"/>
    <w:rsid w:val="005D49FD"/>
    <w:rsid w:val="005D4A37"/>
    <w:rsid w:val="005D4A8B"/>
    <w:rsid w:val="005D4AA0"/>
    <w:rsid w:val="005D4ABB"/>
    <w:rsid w:val="005D4D49"/>
    <w:rsid w:val="005D4F06"/>
    <w:rsid w:val="005D4F4E"/>
    <w:rsid w:val="005D4F58"/>
    <w:rsid w:val="005D4FB0"/>
    <w:rsid w:val="005D4FD4"/>
    <w:rsid w:val="005D4FEB"/>
    <w:rsid w:val="005D50DF"/>
    <w:rsid w:val="005D50FE"/>
    <w:rsid w:val="005D511F"/>
    <w:rsid w:val="005D51BA"/>
    <w:rsid w:val="005D5271"/>
    <w:rsid w:val="005D5290"/>
    <w:rsid w:val="005D5338"/>
    <w:rsid w:val="005D53AA"/>
    <w:rsid w:val="005D5476"/>
    <w:rsid w:val="005D54A3"/>
    <w:rsid w:val="005D54F7"/>
    <w:rsid w:val="005D54F9"/>
    <w:rsid w:val="005D54FA"/>
    <w:rsid w:val="005D5583"/>
    <w:rsid w:val="005D5592"/>
    <w:rsid w:val="005D5618"/>
    <w:rsid w:val="005D566B"/>
    <w:rsid w:val="005D5762"/>
    <w:rsid w:val="005D57AF"/>
    <w:rsid w:val="005D582A"/>
    <w:rsid w:val="005D5927"/>
    <w:rsid w:val="005D5969"/>
    <w:rsid w:val="005D5979"/>
    <w:rsid w:val="005D5A46"/>
    <w:rsid w:val="005D5A7E"/>
    <w:rsid w:val="005D5AA3"/>
    <w:rsid w:val="005D5AD4"/>
    <w:rsid w:val="005D5B37"/>
    <w:rsid w:val="005D5B41"/>
    <w:rsid w:val="005D5C3F"/>
    <w:rsid w:val="005D5C9E"/>
    <w:rsid w:val="005D5D6E"/>
    <w:rsid w:val="005D5DB0"/>
    <w:rsid w:val="005D5DD8"/>
    <w:rsid w:val="005D5ED1"/>
    <w:rsid w:val="005D606F"/>
    <w:rsid w:val="005D6168"/>
    <w:rsid w:val="005D62A4"/>
    <w:rsid w:val="005D6330"/>
    <w:rsid w:val="005D648C"/>
    <w:rsid w:val="005D64D4"/>
    <w:rsid w:val="005D64F4"/>
    <w:rsid w:val="005D66B9"/>
    <w:rsid w:val="005D66BD"/>
    <w:rsid w:val="005D6705"/>
    <w:rsid w:val="005D6845"/>
    <w:rsid w:val="005D68D1"/>
    <w:rsid w:val="005D68DD"/>
    <w:rsid w:val="005D6904"/>
    <w:rsid w:val="005D699B"/>
    <w:rsid w:val="005D69B5"/>
    <w:rsid w:val="005D6A33"/>
    <w:rsid w:val="005D6A3D"/>
    <w:rsid w:val="005D6A6B"/>
    <w:rsid w:val="005D6B0A"/>
    <w:rsid w:val="005D6B2E"/>
    <w:rsid w:val="005D6B39"/>
    <w:rsid w:val="005D6C32"/>
    <w:rsid w:val="005D6C5F"/>
    <w:rsid w:val="005D6D46"/>
    <w:rsid w:val="005D6D9A"/>
    <w:rsid w:val="005D6DBD"/>
    <w:rsid w:val="005D6E28"/>
    <w:rsid w:val="005D6EBE"/>
    <w:rsid w:val="005D6FA2"/>
    <w:rsid w:val="005D7073"/>
    <w:rsid w:val="005D7120"/>
    <w:rsid w:val="005D7139"/>
    <w:rsid w:val="005D713E"/>
    <w:rsid w:val="005D716E"/>
    <w:rsid w:val="005D7242"/>
    <w:rsid w:val="005D72F9"/>
    <w:rsid w:val="005D7356"/>
    <w:rsid w:val="005D74BA"/>
    <w:rsid w:val="005D74C0"/>
    <w:rsid w:val="005D751F"/>
    <w:rsid w:val="005D7522"/>
    <w:rsid w:val="005D7542"/>
    <w:rsid w:val="005D7587"/>
    <w:rsid w:val="005D75E5"/>
    <w:rsid w:val="005D76A0"/>
    <w:rsid w:val="005D76DD"/>
    <w:rsid w:val="005D77A4"/>
    <w:rsid w:val="005D780F"/>
    <w:rsid w:val="005D7841"/>
    <w:rsid w:val="005D7868"/>
    <w:rsid w:val="005D7991"/>
    <w:rsid w:val="005D79AC"/>
    <w:rsid w:val="005D7C31"/>
    <w:rsid w:val="005D7C95"/>
    <w:rsid w:val="005D7D74"/>
    <w:rsid w:val="005D7DED"/>
    <w:rsid w:val="005D7E00"/>
    <w:rsid w:val="005D7EBA"/>
    <w:rsid w:val="005D7F70"/>
    <w:rsid w:val="005D7FCD"/>
    <w:rsid w:val="005D7FD4"/>
    <w:rsid w:val="005D7FE2"/>
    <w:rsid w:val="005D7FF9"/>
    <w:rsid w:val="005E0005"/>
    <w:rsid w:val="005E0116"/>
    <w:rsid w:val="005E017D"/>
    <w:rsid w:val="005E022B"/>
    <w:rsid w:val="005E0242"/>
    <w:rsid w:val="005E0322"/>
    <w:rsid w:val="005E033B"/>
    <w:rsid w:val="005E036D"/>
    <w:rsid w:val="005E0487"/>
    <w:rsid w:val="005E04EA"/>
    <w:rsid w:val="005E052A"/>
    <w:rsid w:val="005E0596"/>
    <w:rsid w:val="005E05D0"/>
    <w:rsid w:val="005E05FB"/>
    <w:rsid w:val="005E062B"/>
    <w:rsid w:val="005E062D"/>
    <w:rsid w:val="005E0644"/>
    <w:rsid w:val="005E0671"/>
    <w:rsid w:val="005E0694"/>
    <w:rsid w:val="005E06D9"/>
    <w:rsid w:val="005E070E"/>
    <w:rsid w:val="005E078E"/>
    <w:rsid w:val="005E088D"/>
    <w:rsid w:val="005E08AA"/>
    <w:rsid w:val="005E0A7D"/>
    <w:rsid w:val="005E0BF3"/>
    <w:rsid w:val="005E0BF9"/>
    <w:rsid w:val="005E0C42"/>
    <w:rsid w:val="005E0D36"/>
    <w:rsid w:val="005E0E24"/>
    <w:rsid w:val="005E0E2A"/>
    <w:rsid w:val="005E0E8A"/>
    <w:rsid w:val="005E0EF7"/>
    <w:rsid w:val="005E0F3D"/>
    <w:rsid w:val="005E1016"/>
    <w:rsid w:val="005E10F1"/>
    <w:rsid w:val="005E1164"/>
    <w:rsid w:val="005E1194"/>
    <w:rsid w:val="005E11D4"/>
    <w:rsid w:val="005E11F6"/>
    <w:rsid w:val="005E120C"/>
    <w:rsid w:val="005E1211"/>
    <w:rsid w:val="005E146F"/>
    <w:rsid w:val="005E147F"/>
    <w:rsid w:val="005E14AD"/>
    <w:rsid w:val="005E1514"/>
    <w:rsid w:val="005E153A"/>
    <w:rsid w:val="005E1565"/>
    <w:rsid w:val="005E15F8"/>
    <w:rsid w:val="005E168D"/>
    <w:rsid w:val="005E172E"/>
    <w:rsid w:val="005E1838"/>
    <w:rsid w:val="005E18F2"/>
    <w:rsid w:val="005E1981"/>
    <w:rsid w:val="005E19CA"/>
    <w:rsid w:val="005E1A3C"/>
    <w:rsid w:val="005E1B89"/>
    <w:rsid w:val="005E1C32"/>
    <w:rsid w:val="005E1DBC"/>
    <w:rsid w:val="005E1E71"/>
    <w:rsid w:val="005E1F0C"/>
    <w:rsid w:val="005E2010"/>
    <w:rsid w:val="005E203F"/>
    <w:rsid w:val="005E2053"/>
    <w:rsid w:val="005E2114"/>
    <w:rsid w:val="005E2248"/>
    <w:rsid w:val="005E2279"/>
    <w:rsid w:val="005E2409"/>
    <w:rsid w:val="005E2487"/>
    <w:rsid w:val="005E249B"/>
    <w:rsid w:val="005E24AC"/>
    <w:rsid w:val="005E24C8"/>
    <w:rsid w:val="005E24FD"/>
    <w:rsid w:val="005E257F"/>
    <w:rsid w:val="005E25CC"/>
    <w:rsid w:val="005E25FC"/>
    <w:rsid w:val="005E265B"/>
    <w:rsid w:val="005E26D1"/>
    <w:rsid w:val="005E2756"/>
    <w:rsid w:val="005E2863"/>
    <w:rsid w:val="005E28B8"/>
    <w:rsid w:val="005E28D4"/>
    <w:rsid w:val="005E2931"/>
    <w:rsid w:val="005E2973"/>
    <w:rsid w:val="005E297E"/>
    <w:rsid w:val="005E29F8"/>
    <w:rsid w:val="005E2A96"/>
    <w:rsid w:val="005E2AEE"/>
    <w:rsid w:val="005E2C1A"/>
    <w:rsid w:val="005E2C9B"/>
    <w:rsid w:val="005E2D43"/>
    <w:rsid w:val="005E2D4E"/>
    <w:rsid w:val="005E2D52"/>
    <w:rsid w:val="005E2E0F"/>
    <w:rsid w:val="005E2E6D"/>
    <w:rsid w:val="005E2FA9"/>
    <w:rsid w:val="005E3058"/>
    <w:rsid w:val="005E3077"/>
    <w:rsid w:val="005E3304"/>
    <w:rsid w:val="005E33C7"/>
    <w:rsid w:val="005E34F1"/>
    <w:rsid w:val="005E355E"/>
    <w:rsid w:val="005E3603"/>
    <w:rsid w:val="005E3625"/>
    <w:rsid w:val="005E36D8"/>
    <w:rsid w:val="005E3757"/>
    <w:rsid w:val="005E37E7"/>
    <w:rsid w:val="005E37F5"/>
    <w:rsid w:val="005E386B"/>
    <w:rsid w:val="005E386D"/>
    <w:rsid w:val="005E3931"/>
    <w:rsid w:val="005E3958"/>
    <w:rsid w:val="005E399A"/>
    <w:rsid w:val="005E3A87"/>
    <w:rsid w:val="005E3AC1"/>
    <w:rsid w:val="005E3B37"/>
    <w:rsid w:val="005E3BDB"/>
    <w:rsid w:val="005E3BED"/>
    <w:rsid w:val="005E3C22"/>
    <w:rsid w:val="005E3C4A"/>
    <w:rsid w:val="005E3C81"/>
    <w:rsid w:val="005E3CAA"/>
    <w:rsid w:val="005E3CDA"/>
    <w:rsid w:val="005E3CF6"/>
    <w:rsid w:val="005E3D07"/>
    <w:rsid w:val="005E3E55"/>
    <w:rsid w:val="005E3F32"/>
    <w:rsid w:val="005E3F50"/>
    <w:rsid w:val="005E3F7D"/>
    <w:rsid w:val="005E4068"/>
    <w:rsid w:val="005E4101"/>
    <w:rsid w:val="005E41AA"/>
    <w:rsid w:val="005E41D9"/>
    <w:rsid w:val="005E41F6"/>
    <w:rsid w:val="005E42A5"/>
    <w:rsid w:val="005E4490"/>
    <w:rsid w:val="005E44D7"/>
    <w:rsid w:val="005E44E9"/>
    <w:rsid w:val="005E4545"/>
    <w:rsid w:val="005E457B"/>
    <w:rsid w:val="005E45AD"/>
    <w:rsid w:val="005E45C3"/>
    <w:rsid w:val="005E45C4"/>
    <w:rsid w:val="005E4775"/>
    <w:rsid w:val="005E4956"/>
    <w:rsid w:val="005E4979"/>
    <w:rsid w:val="005E497B"/>
    <w:rsid w:val="005E4A22"/>
    <w:rsid w:val="005E4A8B"/>
    <w:rsid w:val="005E4B19"/>
    <w:rsid w:val="005E4B66"/>
    <w:rsid w:val="005E4B87"/>
    <w:rsid w:val="005E4BE7"/>
    <w:rsid w:val="005E4CCB"/>
    <w:rsid w:val="005E4E80"/>
    <w:rsid w:val="005E4EA8"/>
    <w:rsid w:val="005E4EBD"/>
    <w:rsid w:val="005E4EDA"/>
    <w:rsid w:val="005E4EE8"/>
    <w:rsid w:val="005E4F5A"/>
    <w:rsid w:val="005E500C"/>
    <w:rsid w:val="005E5042"/>
    <w:rsid w:val="005E5048"/>
    <w:rsid w:val="005E506B"/>
    <w:rsid w:val="005E50C7"/>
    <w:rsid w:val="005E5143"/>
    <w:rsid w:val="005E516F"/>
    <w:rsid w:val="005E5225"/>
    <w:rsid w:val="005E5364"/>
    <w:rsid w:val="005E53E5"/>
    <w:rsid w:val="005E5544"/>
    <w:rsid w:val="005E570B"/>
    <w:rsid w:val="005E5727"/>
    <w:rsid w:val="005E573D"/>
    <w:rsid w:val="005E5745"/>
    <w:rsid w:val="005E57EA"/>
    <w:rsid w:val="005E594F"/>
    <w:rsid w:val="005E599B"/>
    <w:rsid w:val="005E5AEB"/>
    <w:rsid w:val="005E5B90"/>
    <w:rsid w:val="005E5CE5"/>
    <w:rsid w:val="005E5CE7"/>
    <w:rsid w:val="005E5D45"/>
    <w:rsid w:val="005E5D4B"/>
    <w:rsid w:val="005E5DD5"/>
    <w:rsid w:val="005E5EBF"/>
    <w:rsid w:val="005E5F38"/>
    <w:rsid w:val="005E5F8F"/>
    <w:rsid w:val="005E6039"/>
    <w:rsid w:val="005E60A5"/>
    <w:rsid w:val="005E60B6"/>
    <w:rsid w:val="005E60B8"/>
    <w:rsid w:val="005E612C"/>
    <w:rsid w:val="005E6175"/>
    <w:rsid w:val="005E6194"/>
    <w:rsid w:val="005E61E0"/>
    <w:rsid w:val="005E61ED"/>
    <w:rsid w:val="005E62A1"/>
    <w:rsid w:val="005E63A1"/>
    <w:rsid w:val="005E6427"/>
    <w:rsid w:val="005E652F"/>
    <w:rsid w:val="005E65B7"/>
    <w:rsid w:val="005E65F1"/>
    <w:rsid w:val="005E66F0"/>
    <w:rsid w:val="005E6708"/>
    <w:rsid w:val="005E6774"/>
    <w:rsid w:val="005E6862"/>
    <w:rsid w:val="005E699A"/>
    <w:rsid w:val="005E6A4E"/>
    <w:rsid w:val="005E6B22"/>
    <w:rsid w:val="005E6B41"/>
    <w:rsid w:val="005E6BAB"/>
    <w:rsid w:val="005E6C6A"/>
    <w:rsid w:val="005E6E31"/>
    <w:rsid w:val="005E6F9D"/>
    <w:rsid w:val="005E6FB7"/>
    <w:rsid w:val="005E6FF1"/>
    <w:rsid w:val="005E71DD"/>
    <w:rsid w:val="005E7276"/>
    <w:rsid w:val="005E7296"/>
    <w:rsid w:val="005E72DC"/>
    <w:rsid w:val="005E7347"/>
    <w:rsid w:val="005E73D7"/>
    <w:rsid w:val="005E744C"/>
    <w:rsid w:val="005E7509"/>
    <w:rsid w:val="005E783D"/>
    <w:rsid w:val="005E7873"/>
    <w:rsid w:val="005E78DF"/>
    <w:rsid w:val="005E79EA"/>
    <w:rsid w:val="005E7AE7"/>
    <w:rsid w:val="005E7B61"/>
    <w:rsid w:val="005E7BE0"/>
    <w:rsid w:val="005E7C26"/>
    <w:rsid w:val="005E7DAC"/>
    <w:rsid w:val="005E7DD8"/>
    <w:rsid w:val="005E7E8D"/>
    <w:rsid w:val="005E7EF1"/>
    <w:rsid w:val="005E7F4F"/>
    <w:rsid w:val="005E7F60"/>
    <w:rsid w:val="005E7F8A"/>
    <w:rsid w:val="005F0037"/>
    <w:rsid w:val="005F0071"/>
    <w:rsid w:val="005F016A"/>
    <w:rsid w:val="005F0186"/>
    <w:rsid w:val="005F01AC"/>
    <w:rsid w:val="005F0222"/>
    <w:rsid w:val="005F027B"/>
    <w:rsid w:val="005F0319"/>
    <w:rsid w:val="005F032D"/>
    <w:rsid w:val="005F0404"/>
    <w:rsid w:val="005F040F"/>
    <w:rsid w:val="005F0415"/>
    <w:rsid w:val="005F051C"/>
    <w:rsid w:val="005F0552"/>
    <w:rsid w:val="005F0810"/>
    <w:rsid w:val="005F084D"/>
    <w:rsid w:val="005F09B7"/>
    <w:rsid w:val="005F09FC"/>
    <w:rsid w:val="005F0A7A"/>
    <w:rsid w:val="005F0A86"/>
    <w:rsid w:val="005F0B5C"/>
    <w:rsid w:val="005F0B61"/>
    <w:rsid w:val="005F0BF6"/>
    <w:rsid w:val="005F0E96"/>
    <w:rsid w:val="005F0FB3"/>
    <w:rsid w:val="005F0FF1"/>
    <w:rsid w:val="005F111B"/>
    <w:rsid w:val="005F12A1"/>
    <w:rsid w:val="005F1339"/>
    <w:rsid w:val="005F1365"/>
    <w:rsid w:val="005F13F1"/>
    <w:rsid w:val="005F14CA"/>
    <w:rsid w:val="005F158A"/>
    <w:rsid w:val="005F160B"/>
    <w:rsid w:val="005F163A"/>
    <w:rsid w:val="005F168F"/>
    <w:rsid w:val="005F1691"/>
    <w:rsid w:val="005F182E"/>
    <w:rsid w:val="005F185D"/>
    <w:rsid w:val="005F18DD"/>
    <w:rsid w:val="005F194A"/>
    <w:rsid w:val="005F19B3"/>
    <w:rsid w:val="005F19EC"/>
    <w:rsid w:val="005F19FC"/>
    <w:rsid w:val="005F1A34"/>
    <w:rsid w:val="005F1A3A"/>
    <w:rsid w:val="005F1A62"/>
    <w:rsid w:val="005F1ACF"/>
    <w:rsid w:val="005F1B21"/>
    <w:rsid w:val="005F1B3B"/>
    <w:rsid w:val="005F1BBA"/>
    <w:rsid w:val="005F1BDC"/>
    <w:rsid w:val="005F1CCB"/>
    <w:rsid w:val="005F1CED"/>
    <w:rsid w:val="005F1D34"/>
    <w:rsid w:val="005F1D71"/>
    <w:rsid w:val="005F1D9B"/>
    <w:rsid w:val="005F1DDC"/>
    <w:rsid w:val="005F1EC3"/>
    <w:rsid w:val="005F1F55"/>
    <w:rsid w:val="005F1F8B"/>
    <w:rsid w:val="005F2025"/>
    <w:rsid w:val="005F20E1"/>
    <w:rsid w:val="005F20E4"/>
    <w:rsid w:val="005F2153"/>
    <w:rsid w:val="005F217A"/>
    <w:rsid w:val="005F2215"/>
    <w:rsid w:val="005F2232"/>
    <w:rsid w:val="005F228A"/>
    <w:rsid w:val="005F2323"/>
    <w:rsid w:val="005F232D"/>
    <w:rsid w:val="005F2330"/>
    <w:rsid w:val="005F2350"/>
    <w:rsid w:val="005F23DE"/>
    <w:rsid w:val="005F2404"/>
    <w:rsid w:val="005F2455"/>
    <w:rsid w:val="005F24A6"/>
    <w:rsid w:val="005F24E6"/>
    <w:rsid w:val="005F2573"/>
    <w:rsid w:val="005F25B5"/>
    <w:rsid w:val="005F25DD"/>
    <w:rsid w:val="005F262B"/>
    <w:rsid w:val="005F2666"/>
    <w:rsid w:val="005F26F9"/>
    <w:rsid w:val="005F28FC"/>
    <w:rsid w:val="005F29B1"/>
    <w:rsid w:val="005F2A0A"/>
    <w:rsid w:val="005F2AEC"/>
    <w:rsid w:val="005F2B42"/>
    <w:rsid w:val="005F2B93"/>
    <w:rsid w:val="005F2C10"/>
    <w:rsid w:val="005F2C2B"/>
    <w:rsid w:val="005F2CD7"/>
    <w:rsid w:val="005F2CFF"/>
    <w:rsid w:val="005F2D50"/>
    <w:rsid w:val="005F2D59"/>
    <w:rsid w:val="005F2D5C"/>
    <w:rsid w:val="005F3129"/>
    <w:rsid w:val="005F31FD"/>
    <w:rsid w:val="005F3211"/>
    <w:rsid w:val="005F323E"/>
    <w:rsid w:val="005F3395"/>
    <w:rsid w:val="005F34D6"/>
    <w:rsid w:val="005F3535"/>
    <w:rsid w:val="005F3552"/>
    <w:rsid w:val="005F3580"/>
    <w:rsid w:val="005F35D6"/>
    <w:rsid w:val="005F3763"/>
    <w:rsid w:val="005F384B"/>
    <w:rsid w:val="005F38C4"/>
    <w:rsid w:val="005F38F7"/>
    <w:rsid w:val="005F3977"/>
    <w:rsid w:val="005F3984"/>
    <w:rsid w:val="005F3A9A"/>
    <w:rsid w:val="005F3B20"/>
    <w:rsid w:val="005F3C5B"/>
    <w:rsid w:val="005F3C80"/>
    <w:rsid w:val="005F3CB9"/>
    <w:rsid w:val="005F3CE0"/>
    <w:rsid w:val="005F3D40"/>
    <w:rsid w:val="005F3D5B"/>
    <w:rsid w:val="005F3DB2"/>
    <w:rsid w:val="005F3E88"/>
    <w:rsid w:val="005F3ECF"/>
    <w:rsid w:val="005F3F16"/>
    <w:rsid w:val="005F3FBC"/>
    <w:rsid w:val="005F3FED"/>
    <w:rsid w:val="005F4060"/>
    <w:rsid w:val="005F4066"/>
    <w:rsid w:val="005F4097"/>
    <w:rsid w:val="005F414B"/>
    <w:rsid w:val="005F42E0"/>
    <w:rsid w:val="005F43A6"/>
    <w:rsid w:val="005F4416"/>
    <w:rsid w:val="005F444A"/>
    <w:rsid w:val="005F45B5"/>
    <w:rsid w:val="005F4686"/>
    <w:rsid w:val="005F473C"/>
    <w:rsid w:val="005F478E"/>
    <w:rsid w:val="005F47FA"/>
    <w:rsid w:val="005F4915"/>
    <w:rsid w:val="005F4935"/>
    <w:rsid w:val="005F4979"/>
    <w:rsid w:val="005F4996"/>
    <w:rsid w:val="005F49FA"/>
    <w:rsid w:val="005F4AB0"/>
    <w:rsid w:val="005F4AFF"/>
    <w:rsid w:val="005F4B31"/>
    <w:rsid w:val="005F4B7C"/>
    <w:rsid w:val="005F4C09"/>
    <w:rsid w:val="005F4C4F"/>
    <w:rsid w:val="005F4D2B"/>
    <w:rsid w:val="005F4D56"/>
    <w:rsid w:val="005F4D7F"/>
    <w:rsid w:val="005F4ECB"/>
    <w:rsid w:val="005F4EE4"/>
    <w:rsid w:val="005F5068"/>
    <w:rsid w:val="005F513D"/>
    <w:rsid w:val="005F517D"/>
    <w:rsid w:val="005F51D8"/>
    <w:rsid w:val="005F5270"/>
    <w:rsid w:val="005F527B"/>
    <w:rsid w:val="005F5292"/>
    <w:rsid w:val="005F532C"/>
    <w:rsid w:val="005F54C5"/>
    <w:rsid w:val="005F54FF"/>
    <w:rsid w:val="005F55B5"/>
    <w:rsid w:val="005F56B2"/>
    <w:rsid w:val="005F5704"/>
    <w:rsid w:val="005F5750"/>
    <w:rsid w:val="005F57A8"/>
    <w:rsid w:val="005F5802"/>
    <w:rsid w:val="005F5810"/>
    <w:rsid w:val="005F5879"/>
    <w:rsid w:val="005F59D2"/>
    <w:rsid w:val="005F5A54"/>
    <w:rsid w:val="005F5AA4"/>
    <w:rsid w:val="005F5BA2"/>
    <w:rsid w:val="005F5BEF"/>
    <w:rsid w:val="005F5C64"/>
    <w:rsid w:val="005F5CA7"/>
    <w:rsid w:val="005F5CBB"/>
    <w:rsid w:val="005F5CE3"/>
    <w:rsid w:val="005F5D03"/>
    <w:rsid w:val="005F5DCA"/>
    <w:rsid w:val="005F5E15"/>
    <w:rsid w:val="005F5E72"/>
    <w:rsid w:val="005F5E7C"/>
    <w:rsid w:val="005F5EA4"/>
    <w:rsid w:val="005F5F33"/>
    <w:rsid w:val="005F5FA1"/>
    <w:rsid w:val="005F5FD5"/>
    <w:rsid w:val="005F5FF9"/>
    <w:rsid w:val="005F606D"/>
    <w:rsid w:val="005F6088"/>
    <w:rsid w:val="005F608E"/>
    <w:rsid w:val="005F60A9"/>
    <w:rsid w:val="005F6161"/>
    <w:rsid w:val="005F6176"/>
    <w:rsid w:val="005F6195"/>
    <w:rsid w:val="005F61B9"/>
    <w:rsid w:val="005F6248"/>
    <w:rsid w:val="005F629A"/>
    <w:rsid w:val="005F63C7"/>
    <w:rsid w:val="005F64B0"/>
    <w:rsid w:val="005F65A7"/>
    <w:rsid w:val="005F65DA"/>
    <w:rsid w:val="005F65DC"/>
    <w:rsid w:val="005F66F2"/>
    <w:rsid w:val="005F670E"/>
    <w:rsid w:val="005F6720"/>
    <w:rsid w:val="005F6775"/>
    <w:rsid w:val="005F67A1"/>
    <w:rsid w:val="005F6856"/>
    <w:rsid w:val="005F68D0"/>
    <w:rsid w:val="005F68F7"/>
    <w:rsid w:val="005F6A0B"/>
    <w:rsid w:val="005F6A58"/>
    <w:rsid w:val="005F6AA5"/>
    <w:rsid w:val="005F6AE8"/>
    <w:rsid w:val="005F6B64"/>
    <w:rsid w:val="005F6BAC"/>
    <w:rsid w:val="005F6C1E"/>
    <w:rsid w:val="005F6C71"/>
    <w:rsid w:val="005F6C85"/>
    <w:rsid w:val="005F6C9E"/>
    <w:rsid w:val="005F6CEC"/>
    <w:rsid w:val="005F6D6B"/>
    <w:rsid w:val="005F6DD2"/>
    <w:rsid w:val="005F6EFB"/>
    <w:rsid w:val="005F6F28"/>
    <w:rsid w:val="005F6F39"/>
    <w:rsid w:val="005F6FC1"/>
    <w:rsid w:val="005F7187"/>
    <w:rsid w:val="005F7209"/>
    <w:rsid w:val="005F722D"/>
    <w:rsid w:val="005F72EE"/>
    <w:rsid w:val="005F73CC"/>
    <w:rsid w:val="005F73E7"/>
    <w:rsid w:val="005F7430"/>
    <w:rsid w:val="005F7505"/>
    <w:rsid w:val="005F7550"/>
    <w:rsid w:val="005F7633"/>
    <w:rsid w:val="005F7664"/>
    <w:rsid w:val="005F7693"/>
    <w:rsid w:val="005F7765"/>
    <w:rsid w:val="005F787F"/>
    <w:rsid w:val="005F796F"/>
    <w:rsid w:val="005F797A"/>
    <w:rsid w:val="005F7A36"/>
    <w:rsid w:val="005F7A67"/>
    <w:rsid w:val="005F7AC8"/>
    <w:rsid w:val="005F7ADD"/>
    <w:rsid w:val="005F7B4C"/>
    <w:rsid w:val="005F7C23"/>
    <w:rsid w:val="005F7C27"/>
    <w:rsid w:val="005F7C3E"/>
    <w:rsid w:val="005F7CAB"/>
    <w:rsid w:val="005F7D2D"/>
    <w:rsid w:val="005F7D33"/>
    <w:rsid w:val="005F7DD5"/>
    <w:rsid w:val="005F7EB1"/>
    <w:rsid w:val="0060003B"/>
    <w:rsid w:val="0060005C"/>
    <w:rsid w:val="00600091"/>
    <w:rsid w:val="006001A4"/>
    <w:rsid w:val="0060035A"/>
    <w:rsid w:val="00600370"/>
    <w:rsid w:val="006003B2"/>
    <w:rsid w:val="00600449"/>
    <w:rsid w:val="00600573"/>
    <w:rsid w:val="006005E8"/>
    <w:rsid w:val="0060062F"/>
    <w:rsid w:val="0060065B"/>
    <w:rsid w:val="0060068E"/>
    <w:rsid w:val="00600795"/>
    <w:rsid w:val="006007BD"/>
    <w:rsid w:val="006007F6"/>
    <w:rsid w:val="00600839"/>
    <w:rsid w:val="00600861"/>
    <w:rsid w:val="006008D0"/>
    <w:rsid w:val="006008D4"/>
    <w:rsid w:val="0060097F"/>
    <w:rsid w:val="0060099C"/>
    <w:rsid w:val="006009F4"/>
    <w:rsid w:val="00600A61"/>
    <w:rsid w:val="00600B6D"/>
    <w:rsid w:val="00600C37"/>
    <w:rsid w:val="00600CBF"/>
    <w:rsid w:val="00600CC1"/>
    <w:rsid w:val="00600DBC"/>
    <w:rsid w:val="00600E3F"/>
    <w:rsid w:val="00600E57"/>
    <w:rsid w:val="00600ED5"/>
    <w:rsid w:val="00600EF9"/>
    <w:rsid w:val="0060105E"/>
    <w:rsid w:val="00601180"/>
    <w:rsid w:val="006011F9"/>
    <w:rsid w:val="006012A1"/>
    <w:rsid w:val="006012DC"/>
    <w:rsid w:val="006013B1"/>
    <w:rsid w:val="006014CE"/>
    <w:rsid w:val="006014CF"/>
    <w:rsid w:val="0060151D"/>
    <w:rsid w:val="0060156A"/>
    <w:rsid w:val="00601571"/>
    <w:rsid w:val="00601638"/>
    <w:rsid w:val="00601649"/>
    <w:rsid w:val="0060171C"/>
    <w:rsid w:val="0060178D"/>
    <w:rsid w:val="00601805"/>
    <w:rsid w:val="00601889"/>
    <w:rsid w:val="006018FD"/>
    <w:rsid w:val="0060193A"/>
    <w:rsid w:val="006019FD"/>
    <w:rsid w:val="00601A35"/>
    <w:rsid w:val="00601A88"/>
    <w:rsid w:val="00601AE4"/>
    <w:rsid w:val="00601B2D"/>
    <w:rsid w:val="00601B63"/>
    <w:rsid w:val="00601CA0"/>
    <w:rsid w:val="00601CBC"/>
    <w:rsid w:val="00601CC3"/>
    <w:rsid w:val="00601CEA"/>
    <w:rsid w:val="00601E02"/>
    <w:rsid w:val="00601E41"/>
    <w:rsid w:val="00601E70"/>
    <w:rsid w:val="00601EFD"/>
    <w:rsid w:val="00601F47"/>
    <w:rsid w:val="00601F66"/>
    <w:rsid w:val="00601F8D"/>
    <w:rsid w:val="00601FD0"/>
    <w:rsid w:val="00602012"/>
    <w:rsid w:val="00602059"/>
    <w:rsid w:val="0060213B"/>
    <w:rsid w:val="006021C4"/>
    <w:rsid w:val="00602208"/>
    <w:rsid w:val="006022E7"/>
    <w:rsid w:val="0060236B"/>
    <w:rsid w:val="006024B9"/>
    <w:rsid w:val="006024E2"/>
    <w:rsid w:val="0060250D"/>
    <w:rsid w:val="006025B0"/>
    <w:rsid w:val="00602747"/>
    <w:rsid w:val="00602764"/>
    <w:rsid w:val="006028D9"/>
    <w:rsid w:val="006028E7"/>
    <w:rsid w:val="0060292E"/>
    <w:rsid w:val="00602978"/>
    <w:rsid w:val="00602A4D"/>
    <w:rsid w:val="00602A9C"/>
    <w:rsid w:val="00602B2B"/>
    <w:rsid w:val="00602C05"/>
    <w:rsid w:val="00602C0F"/>
    <w:rsid w:val="00602C3E"/>
    <w:rsid w:val="00602D01"/>
    <w:rsid w:val="00602D1E"/>
    <w:rsid w:val="00602D61"/>
    <w:rsid w:val="00602D7C"/>
    <w:rsid w:val="00602DF6"/>
    <w:rsid w:val="00602E61"/>
    <w:rsid w:val="00602E8E"/>
    <w:rsid w:val="00602FAE"/>
    <w:rsid w:val="00603231"/>
    <w:rsid w:val="00603264"/>
    <w:rsid w:val="00603320"/>
    <w:rsid w:val="00603325"/>
    <w:rsid w:val="00603434"/>
    <w:rsid w:val="0060344B"/>
    <w:rsid w:val="0060346D"/>
    <w:rsid w:val="006034A7"/>
    <w:rsid w:val="006034F3"/>
    <w:rsid w:val="00603544"/>
    <w:rsid w:val="006035ED"/>
    <w:rsid w:val="0060360C"/>
    <w:rsid w:val="00603631"/>
    <w:rsid w:val="00603681"/>
    <w:rsid w:val="00603711"/>
    <w:rsid w:val="00603766"/>
    <w:rsid w:val="0060377A"/>
    <w:rsid w:val="00603785"/>
    <w:rsid w:val="0060378F"/>
    <w:rsid w:val="006037A8"/>
    <w:rsid w:val="006038A6"/>
    <w:rsid w:val="00603924"/>
    <w:rsid w:val="00603993"/>
    <w:rsid w:val="006039C7"/>
    <w:rsid w:val="006039E0"/>
    <w:rsid w:val="00603B0B"/>
    <w:rsid w:val="00603B12"/>
    <w:rsid w:val="00603B75"/>
    <w:rsid w:val="00603C6F"/>
    <w:rsid w:val="00603CB0"/>
    <w:rsid w:val="00603DE0"/>
    <w:rsid w:val="00603F0F"/>
    <w:rsid w:val="00603FBD"/>
    <w:rsid w:val="006040BD"/>
    <w:rsid w:val="006040C1"/>
    <w:rsid w:val="0060416A"/>
    <w:rsid w:val="006042EC"/>
    <w:rsid w:val="0060435E"/>
    <w:rsid w:val="00604360"/>
    <w:rsid w:val="006043C5"/>
    <w:rsid w:val="006044C1"/>
    <w:rsid w:val="006044FD"/>
    <w:rsid w:val="0060455C"/>
    <w:rsid w:val="0060458E"/>
    <w:rsid w:val="00604759"/>
    <w:rsid w:val="0060478C"/>
    <w:rsid w:val="006047C6"/>
    <w:rsid w:val="006047E1"/>
    <w:rsid w:val="0060480F"/>
    <w:rsid w:val="0060486D"/>
    <w:rsid w:val="00604935"/>
    <w:rsid w:val="006049F1"/>
    <w:rsid w:val="00604A92"/>
    <w:rsid w:val="00604B47"/>
    <w:rsid w:val="00604C8F"/>
    <w:rsid w:val="00604ECE"/>
    <w:rsid w:val="00604EEE"/>
    <w:rsid w:val="00604F79"/>
    <w:rsid w:val="0060500F"/>
    <w:rsid w:val="0060502B"/>
    <w:rsid w:val="0060503A"/>
    <w:rsid w:val="00605042"/>
    <w:rsid w:val="00605130"/>
    <w:rsid w:val="00605175"/>
    <w:rsid w:val="00605176"/>
    <w:rsid w:val="00605218"/>
    <w:rsid w:val="0060530E"/>
    <w:rsid w:val="00605338"/>
    <w:rsid w:val="00605347"/>
    <w:rsid w:val="006053A5"/>
    <w:rsid w:val="006053B2"/>
    <w:rsid w:val="006054D4"/>
    <w:rsid w:val="006055D3"/>
    <w:rsid w:val="00605642"/>
    <w:rsid w:val="00605790"/>
    <w:rsid w:val="00605796"/>
    <w:rsid w:val="006058DB"/>
    <w:rsid w:val="00605904"/>
    <w:rsid w:val="006059BB"/>
    <w:rsid w:val="006059C1"/>
    <w:rsid w:val="006059CA"/>
    <w:rsid w:val="00605AE5"/>
    <w:rsid w:val="00605AFB"/>
    <w:rsid w:val="00605BE0"/>
    <w:rsid w:val="00605BF2"/>
    <w:rsid w:val="00605C85"/>
    <w:rsid w:val="00605EC0"/>
    <w:rsid w:val="00605ED0"/>
    <w:rsid w:val="00605EF1"/>
    <w:rsid w:val="00605F81"/>
    <w:rsid w:val="00605F85"/>
    <w:rsid w:val="00605FB8"/>
    <w:rsid w:val="00606052"/>
    <w:rsid w:val="00606064"/>
    <w:rsid w:val="00606069"/>
    <w:rsid w:val="006060D0"/>
    <w:rsid w:val="0060610E"/>
    <w:rsid w:val="006061B7"/>
    <w:rsid w:val="0060626C"/>
    <w:rsid w:val="00606277"/>
    <w:rsid w:val="00606296"/>
    <w:rsid w:val="0060633F"/>
    <w:rsid w:val="006063AE"/>
    <w:rsid w:val="006065EC"/>
    <w:rsid w:val="006066C7"/>
    <w:rsid w:val="0060679D"/>
    <w:rsid w:val="0060682D"/>
    <w:rsid w:val="00606927"/>
    <w:rsid w:val="006069D9"/>
    <w:rsid w:val="00606A40"/>
    <w:rsid w:val="00606A98"/>
    <w:rsid w:val="00606B58"/>
    <w:rsid w:val="00606BD5"/>
    <w:rsid w:val="00606CC0"/>
    <w:rsid w:val="00606CEC"/>
    <w:rsid w:val="00606D6E"/>
    <w:rsid w:val="00606DE3"/>
    <w:rsid w:val="00606E6C"/>
    <w:rsid w:val="00606EBC"/>
    <w:rsid w:val="00606EDF"/>
    <w:rsid w:val="00606F5F"/>
    <w:rsid w:val="00607095"/>
    <w:rsid w:val="006070D2"/>
    <w:rsid w:val="006071B6"/>
    <w:rsid w:val="00607209"/>
    <w:rsid w:val="00607212"/>
    <w:rsid w:val="00607314"/>
    <w:rsid w:val="00607343"/>
    <w:rsid w:val="0060736A"/>
    <w:rsid w:val="0060737F"/>
    <w:rsid w:val="006073DF"/>
    <w:rsid w:val="00607422"/>
    <w:rsid w:val="0060743B"/>
    <w:rsid w:val="0060749E"/>
    <w:rsid w:val="006074C1"/>
    <w:rsid w:val="00607508"/>
    <w:rsid w:val="00607593"/>
    <w:rsid w:val="006075FC"/>
    <w:rsid w:val="006076A1"/>
    <w:rsid w:val="0060772D"/>
    <w:rsid w:val="0060777F"/>
    <w:rsid w:val="00607804"/>
    <w:rsid w:val="00607806"/>
    <w:rsid w:val="0060790F"/>
    <w:rsid w:val="006079C2"/>
    <w:rsid w:val="006079CD"/>
    <w:rsid w:val="00607A45"/>
    <w:rsid w:val="00607AA4"/>
    <w:rsid w:val="00607AEF"/>
    <w:rsid w:val="00607C0C"/>
    <w:rsid w:val="00607C1F"/>
    <w:rsid w:val="00607F00"/>
    <w:rsid w:val="00607FA8"/>
    <w:rsid w:val="00607FEB"/>
    <w:rsid w:val="00610054"/>
    <w:rsid w:val="006100EF"/>
    <w:rsid w:val="006100F1"/>
    <w:rsid w:val="006102C5"/>
    <w:rsid w:val="006102CA"/>
    <w:rsid w:val="0061035D"/>
    <w:rsid w:val="006103E9"/>
    <w:rsid w:val="00610440"/>
    <w:rsid w:val="006104AF"/>
    <w:rsid w:val="006104EB"/>
    <w:rsid w:val="0061050B"/>
    <w:rsid w:val="00610711"/>
    <w:rsid w:val="006107B6"/>
    <w:rsid w:val="006107B8"/>
    <w:rsid w:val="006108E3"/>
    <w:rsid w:val="0061093C"/>
    <w:rsid w:val="0061094A"/>
    <w:rsid w:val="006109D3"/>
    <w:rsid w:val="00610CEC"/>
    <w:rsid w:val="00610D20"/>
    <w:rsid w:val="00610E10"/>
    <w:rsid w:val="00610E31"/>
    <w:rsid w:val="00611279"/>
    <w:rsid w:val="00611281"/>
    <w:rsid w:val="00611289"/>
    <w:rsid w:val="006112D4"/>
    <w:rsid w:val="00611327"/>
    <w:rsid w:val="00611333"/>
    <w:rsid w:val="0061158E"/>
    <w:rsid w:val="006116AF"/>
    <w:rsid w:val="006116E3"/>
    <w:rsid w:val="006118BA"/>
    <w:rsid w:val="006119FC"/>
    <w:rsid w:val="00611C7C"/>
    <w:rsid w:val="00611CAB"/>
    <w:rsid w:val="00611CF6"/>
    <w:rsid w:val="00611D7F"/>
    <w:rsid w:val="00611E89"/>
    <w:rsid w:val="00611EBD"/>
    <w:rsid w:val="00611EBE"/>
    <w:rsid w:val="00611F0E"/>
    <w:rsid w:val="00611F12"/>
    <w:rsid w:val="00611F3B"/>
    <w:rsid w:val="00612070"/>
    <w:rsid w:val="0061211A"/>
    <w:rsid w:val="0061211E"/>
    <w:rsid w:val="00612291"/>
    <w:rsid w:val="006122D2"/>
    <w:rsid w:val="0061237F"/>
    <w:rsid w:val="0061238E"/>
    <w:rsid w:val="006123D2"/>
    <w:rsid w:val="006123D3"/>
    <w:rsid w:val="006123FC"/>
    <w:rsid w:val="0061241E"/>
    <w:rsid w:val="006124D8"/>
    <w:rsid w:val="00612604"/>
    <w:rsid w:val="006126B2"/>
    <w:rsid w:val="006126BA"/>
    <w:rsid w:val="00612747"/>
    <w:rsid w:val="00612854"/>
    <w:rsid w:val="0061292A"/>
    <w:rsid w:val="006129D6"/>
    <w:rsid w:val="006129DC"/>
    <w:rsid w:val="00612A11"/>
    <w:rsid w:val="00612A65"/>
    <w:rsid w:val="00612A71"/>
    <w:rsid w:val="00612A7C"/>
    <w:rsid w:val="00612B23"/>
    <w:rsid w:val="00612B45"/>
    <w:rsid w:val="00612B85"/>
    <w:rsid w:val="00612C0D"/>
    <w:rsid w:val="00612C17"/>
    <w:rsid w:val="00612D43"/>
    <w:rsid w:val="00612DAA"/>
    <w:rsid w:val="00612DAE"/>
    <w:rsid w:val="00612DEB"/>
    <w:rsid w:val="00612E25"/>
    <w:rsid w:val="00612E29"/>
    <w:rsid w:val="00612E63"/>
    <w:rsid w:val="00612E85"/>
    <w:rsid w:val="00612EB1"/>
    <w:rsid w:val="00612EBF"/>
    <w:rsid w:val="00612EDC"/>
    <w:rsid w:val="00613001"/>
    <w:rsid w:val="00613038"/>
    <w:rsid w:val="00613087"/>
    <w:rsid w:val="00613182"/>
    <w:rsid w:val="0061318B"/>
    <w:rsid w:val="00613200"/>
    <w:rsid w:val="00613350"/>
    <w:rsid w:val="00613473"/>
    <w:rsid w:val="006134BD"/>
    <w:rsid w:val="0061366C"/>
    <w:rsid w:val="00613693"/>
    <w:rsid w:val="0061369A"/>
    <w:rsid w:val="006136E3"/>
    <w:rsid w:val="00613738"/>
    <w:rsid w:val="0061376F"/>
    <w:rsid w:val="0061389F"/>
    <w:rsid w:val="006138EF"/>
    <w:rsid w:val="00613938"/>
    <w:rsid w:val="00613954"/>
    <w:rsid w:val="00613A8E"/>
    <w:rsid w:val="00613B05"/>
    <w:rsid w:val="00613BE2"/>
    <w:rsid w:val="00613C87"/>
    <w:rsid w:val="00613CC9"/>
    <w:rsid w:val="00613D62"/>
    <w:rsid w:val="00613D64"/>
    <w:rsid w:val="00613D6B"/>
    <w:rsid w:val="00613E63"/>
    <w:rsid w:val="00613EF7"/>
    <w:rsid w:val="00613F26"/>
    <w:rsid w:val="00613FB6"/>
    <w:rsid w:val="00614053"/>
    <w:rsid w:val="006140DD"/>
    <w:rsid w:val="006140EC"/>
    <w:rsid w:val="0061411B"/>
    <w:rsid w:val="00614170"/>
    <w:rsid w:val="00614174"/>
    <w:rsid w:val="00614233"/>
    <w:rsid w:val="00614317"/>
    <w:rsid w:val="00614382"/>
    <w:rsid w:val="006143B1"/>
    <w:rsid w:val="0061444D"/>
    <w:rsid w:val="0061445D"/>
    <w:rsid w:val="006145AA"/>
    <w:rsid w:val="006145F1"/>
    <w:rsid w:val="0061465E"/>
    <w:rsid w:val="006146DA"/>
    <w:rsid w:val="006146E2"/>
    <w:rsid w:val="00614727"/>
    <w:rsid w:val="0061472B"/>
    <w:rsid w:val="0061475B"/>
    <w:rsid w:val="00614784"/>
    <w:rsid w:val="006148BE"/>
    <w:rsid w:val="006148C4"/>
    <w:rsid w:val="006148DC"/>
    <w:rsid w:val="00614975"/>
    <w:rsid w:val="006149C6"/>
    <w:rsid w:val="006149FD"/>
    <w:rsid w:val="00614AA1"/>
    <w:rsid w:val="00614AC4"/>
    <w:rsid w:val="00614B58"/>
    <w:rsid w:val="00614BC4"/>
    <w:rsid w:val="00614C32"/>
    <w:rsid w:val="00614C6D"/>
    <w:rsid w:val="00614C87"/>
    <w:rsid w:val="00614D3E"/>
    <w:rsid w:val="00614E26"/>
    <w:rsid w:val="00614E80"/>
    <w:rsid w:val="00614F7C"/>
    <w:rsid w:val="00615010"/>
    <w:rsid w:val="00615059"/>
    <w:rsid w:val="00615078"/>
    <w:rsid w:val="006150B4"/>
    <w:rsid w:val="00615135"/>
    <w:rsid w:val="00615237"/>
    <w:rsid w:val="0061526E"/>
    <w:rsid w:val="00615273"/>
    <w:rsid w:val="006153CA"/>
    <w:rsid w:val="00615467"/>
    <w:rsid w:val="0061558F"/>
    <w:rsid w:val="006155C1"/>
    <w:rsid w:val="0061565D"/>
    <w:rsid w:val="006156C4"/>
    <w:rsid w:val="0061574F"/>
    <w:rsid w:val="0061577E"/>
    <w:rsid w:val="006157F9"/>
    <w:rsid w:val="0061580E"/>
    <w:rsid w:val="00615A4A"/>
    <w:rsid w:val="00615A4E"/>
    <w:rsid w:val="00615A62"/>
    <w:rsid w:val="00615B92"/>
    <w:rsid w:val="00615C90"/>
    <w:rsid w:val="00615CF7"/>
    <w:rsid w:val="00615DAC"/>
    <w:rsid w:val="00615DB8"/>
    <w:rsid w:val="00615E44"/>
    <w:rsid w:val="00615E78"/>
    <w:rsid w:val="00615F45"/>
    <w:rsid w:val="00615F96"/>
    <w:rsid w:val="00615FD9"/>
    <w:rsid w:val="00616065"/>
    <w:rsid w:val="006160DE"/>
    <w:rsid w:val="006160E8"/>
    <w:rsid w:val="006161B0"/>
    <w:rsid w:val="0061623B"/>
    <w:rsid w:val="00616350"/>
    <w:rsid w:val="006163F4"/>
    <w:rsid w:val="0061647F"/>
    <w:rsid w:val="00616494"/>
    <w:rsid w:val="0061656E"/>
    <w:rsid w:val="0061662D"/>
    <w:rsid w:val="006167E5"/>
    <w:rsid w:val="00616847"/>
    <w:rsid w:val="0061684B"/>
    <w:rsid w:val="0061692A"/>
    <w:rsid w:val="0061694B"/>
    <w:rsid w:val="00616990"/>
    <w:rsid w:val="00616A5B"/>
    <w:rsid w:val="00616A5F"/>
    <w:rsid w:val="00616A8A"/>
    <w:rsid w:val="00616BB5"/>
    <w:rsid w:val="00616CAD"/>
    <w:rsid w:val="00616CE6"/>
    <w:rsid w:val="00616D04"/>
    <w:rsid w:val="00616E86"/>
    <w:rsid w:val="00616EB7"/>
    <w:rsid w:val="00616FA6"/>
    <w:rsid w:val="00617000"/>
    <w:rsid w:val="0061701A"/>
    <w:rsid w:val="006170A4"/>
    <w:rsid w:val="0061716D"/>
    <w:rsid w:val="00617176"/>
    <w:rsid w:val="00617193"/>
    <w:rsid w:val="006171A0"/>
    <w:rsid w:val="006171B8"/>
    <w:rsid w:val="006171E6"/>
    <w:rsid w:val="00617267"/>
    <w:rsid w:val="006173EE"/>
    <w:rsid w:val="00617438"/>
    <w:rsid w:val="00617531"/>
    <w:rsid w:val="00617564"/>
    <w:rsid w:val="006175AB"/>
    <w:rsid w:val="006175B4"/>
    <w:rsid w:val="0061775F"/>
    <w:rsid w:val="006177E2"/>
    <w:rsid w:val="006177EA"/>
    <w:rsid w:val="0061782F"/>
    <w:rsid w:val="0061785A"/>
    <w:rsid w:val="006178B9"/>
    <w:rsid w:val="006179B5"/>
    <w:rsid w:val="006179EE"/>
    <w:rsid w:val="00617A8E"/>
    <w:rsid w:val="00617B0F"/>
    <w:rsid w:val="00617BF7"/>
    <w:rsid w:val="00617C5B"/>
    <w:rsid w:val="00617CA9"/>
    <w:rsid w:val="00617D04"/>
    <w:rsid w:val="00617E6F"/>
    <w:rsid w:val="00617FE0"/>
    <w:rsid w:val="00620135"/>
    <w:rsid w:val="00620142"/>
    <w:rsid w:val="00620163"/>
    <w:rsid w:val="00620169"/>
    <w:rsid w:val="0062030C"/>
    <w:rsid w:val="00620359"/>
    <w:rsid w:val="00620378"/>
    <w:rsid w:val="006204C4"/>
    <w:rsid w:val="00620544"/>
    <w:rsid w:val="00620606"/>
    <w:rsid w:val="0062079E"/>
    <w:rsid w:val="006207C9"/>
    <w:rsid w:val="006208F3"/>
    <w:rsid w:val="00620991"/>
    <w:rsid w:val="00620A11"/>
    <w:rsid w:val="00620A38"/>
    <w:rsid w:val="00620B54"/>
    <w:rsid w:val="00620EAC"/>
    <w:rsid w:val="00620F26"/>
    <w:rsid w:val="00620F8A"/>
    <w:rsid w:val="00621019"/>
    <w:rsid w:val="0062103B"/>
    <w:rsid w:val="00621077"/>
    <w:rsid w:val="006210FC"/>
    <w:rsid w:val="00621101"/>
    <w:rsid w:val="00621172"/>
    <w:rsid w:val="006211D6"/>
    <w:rsid w:val="0062120B"/>
    <w:rsid w:val="006212E5"/>
    <w:rsid w:val="006212E9"/>
    <w:rsid w:val="0062130F"/>
    <w:rsid w:val="00621400"/>
    <w:rsid w:val="00621459"/>
    <w:rsid w:val="006214C8"/>
    <w:rsid w:val="0062173D"/>
    <w:rsid w:val="006218AA"/>
    <w:rsid w:val="00621928"/>
    <w:rsid w:val="00621932"/>
    <w:rsid w:val="00621A0A"/>
    <w:rsid w:val="00621A33"/>
    <w:rsid w:val="00621A62"/>
    <w:rsid w:val="00621A7D"/>
    <w:rsid w:val="00621BE0"/>
    <w:rsid w:val="00621D2D"/>
    <w:rsid w:val="00621D73"/>
    <w:rsid w:val="00621DC5"/>
    <w:rsid w:val="00621DD8"/>
    <w:rsid w:val="00621E6D"/>
    <w:rsid w:val="00621EE6"/>
    <w:rsid w:val="00621F34"/>
    <w:rsid w:val="00621FBA"/>
    <w:rsid w:val="00621FD1"/>
    <w:rsid w:val="00622084"/>
    <w:rsid w:val="006220F2"/>
    <w:rsid w:val="00622324"/>
    <w:rsid w:val="006223D7"/>
    <w:rsid w:val="00622458"/>
    <w:rsid w:val="006224CA"/>
    <w:rsid w:val="006224EB"/>
    <w:rsid w:val="00622545"/>
    <w:rsid w:val="00622588"/>
    <w:rsid w:val="006225EC"/>
    <w:rsid w:val="0062266A"/>
    <w:rsid w:val="006226DB"/>
    <w:rsid w:val="00622769"/>
    <w:rsid w:val="006227CD"/>
    <w:rsid w:val="0062281A"/>
    <w:rsid w:val="00622884"/>
    <w:rsid w:val="006228AE"/>
    <w:rsid w:val="006228D9"/>
    <w:rsid w:val="006228FD"/>
    <w:rsid w:val="006229AC"/>
    <w:rsid w:val="00622A19"/>
    <w:rsid w:val="00622A36"/>
    <w:rsid w:val="00622A76"/>
    <w:rsid w:val="00622A89"/>
    <w:rsid w:val="00622B73"/>
    <w:rsid w:val="00622BD5"/>
    <w:rsid w:val="00622C0E"/>
    <w:rsid w:val="00622D2A"/>
    <w:rsid w:val="00622D81"/>
    <w:rsid w:val="00622DB1"/>
    <w:rsid w:val="00622DEA"/>
    <w:rsid w:val="00622DF8"/>
    <w:rsid w:val="00622E7A"/>
    <w:rsid w:val="00622F25"/>
    <w:rsid w:val="00622FE6"/>
    <w:rsid w:val="00623026"/>
    <w:rsid w:val="00623075"/>
    <w:rsid w:val="006230E3"/>
    <w:rsid w:val="006230F5"/>
    <w:rsid w:val="0062314F"/>
    <w:rsid w:val="006231BB"/>
    <w:rsid w:val="0062348E"/>
    <w:rsid w:val="00623499"/>
    <w:rsid w:val="006234C8"/>
    <w:rsid w:val="006234C9"/>
    <w:rsid w:val="006234E1"/>
    <w:rsid w:val="0062351A"/>
    <w:rsid w:val="0062355A"/>
    <w:rsid w:val="006235F3"/>
    <w:rsid w:val="0062364E"/>
    <w:rsid w:val="00623811"/>
    <w:rsid w:val="0062388D"/>
    <w:rsid w:val="0062389A"/>
    <w:rsid w:val="006238F1"/>
    <w:rsid w:val="006239F3"/>
    <w:rsid w:val="00623B7C"/>
    <w:rsid w:val="00623BBF"/>
    <w:rsid w:val="00623BC8"/>
    <w:rsid w:val="00623C21"/>
    <w:rsid w:val="00623C5C"/>
    <w:rsid w:val="00623E49"/>
    <w:rsid w:val="00623EE5"/>
    <w:rsid w:val="00623F52"/>
    <w:rsid w:val="00623F95"/>
    <w:rsid w:val="006240B9"/>
    <w:rsid w:val="00624155"/>
    <w:rsid w:val="0062415B"/>
    <w:rsid w:val="006241A0"/>
    <w:rsid w:val="006241B7"/>
    <w:rsid w:val="006241C5"/>
    <w:rsid w:val="00624283"/>
    <w:rsid w:val="006242C8"/>
    <w:rsid w:val="006242D1"/>
    <w:rsid w:val="0062437D"/>
    <w:rsid w:val="006244FA"/>
    <w:rsid w:val="00624535"/>
    <w:rsid w:val="00624628"/>
    <w:rsid w:val="00624758"/>
    <w:rsid w:val="006248FE"/>
    <w:rsid w:val="00624970"/>
    <w:rsid w:val="0062497E"/>
    <w:rsid w:val="0062498F"/>
    <w:rsid w:val="00624A81"/>
    <w:rsid w:val="00624B2B"/>
    <w:rsid w:val="00624B35"/>
    <w:rsid w:val="00624C44"/>
    <w:rsid w:val="00624C49"/>
    <w:rsid w:val="00624D1A"/>
    <w:rsid w:val="00624D3C"/>
    <w:rsid w:val="00624DED"/>
    <w:rsid w:val="00624E41"/>
    <w:rsid w:val="00624E84"/>
    <w:rsid w:val="00624F71"/>
    <w:rsid w:val="00625054"/>
    <w:rsid w:val="0062513F"/>
    <w:rsid w:val="00625261"/>
    <w:rsid w:val="00625297"/>
    <w:rsid w:val="006253F7"/>
    <w:rsid w:val="0062540E"/>
    <w:rsid w:val="00625447"/>
    <w:rsid w:val="006254B7"/>
    <w:rsid w:val="006254D4"/>
    <w:rsid w:val="00625542"/>
    <w:rsid w:val="006255C4"/>
    <w:rsid w:val="00625662"/>
    <w:rsid w:val="006256ED"/>
    <w:rsid w:val="00625772"/>
    <w:rsid w:val="0062583E"/>
    <w:rsid w:val="00625871"/>
    <w:rsid w:val="006258B4"/>
    <w:rsid w:val="0062599F"/>
    <w:rsid w:val="006259BC"/>
    <w:rsid w:val="00625AAD"/>
    <w:rsid w:val="00625B0B"/>
    <w:rsid w:val="00625B71"/>
    <w:rsid w:val="00625BC7"/>
    <w:rsid w:val="00625C2D"/>
    <w:rsid w:val="00625CE7"/>
    <w:rsid w:val="00625ECB"/>
    <w:rsid w:val="00625EF4"/>
    <w:rsid w:val="0062607F"/>
    <w:rsid w:val="00626126"/>
    <w:rsid w:val="0062612F"/>
    <w:rsid w:val="00626171"/>
    <w:rsid w:val="0062617D"/>
    <w:rsid w:val="006263C6"/>
    <w:rsid w:val="0062649C"/>
    <w:rsid w:val="00626622"/>
    <w:rsid w:val="00626835"/>
    <w:rsid w:val="00626903"/>
    <w:rsid w:val="0062692B"/>
    <w:rsid w:val="00626934"/>
    <w:rsid w:val="00626948"/>
    <w:rsid w:val="0062698A"/>
    <w:rsid w:val="0062699F"/>
    <w:rsid w:val="006269E1"/>
    <w:rsid w:val="00626B00"/>
    <w:rsid w:val="00626CAD"/>
    <w:rsid w:val="00626CEA"/>
    <w:rsid w:val="00626D7F"/>
    <w:rsid w:val="00626D8A"/>
    <w:rsid w:val="00626D9C"/>
    <w:rsid w:val="00626DD0"/>
    <w:rsid w:val="00626E80"/>
    <w:rsid w:val="00626EB6"/>
    <w:rsid w:val="00626ED8"/>
    <w:rsid w:val="00626EDF"/>
    <w:rsid w:val="00626F17"/>
    <w:rsid w:val="00626F1F"/>
    <w:rsid w:val="0062704C"/>
    <w:rsid w:val="00627067"/>
    <w:rsid w:val="0062711D"/>
    <w:rsid w:val="0062728D"/>
    <w:rsid w:val="006272B0"/>
    <w:rsid w:val="00627319"/>
    <w:rsid w:val="00627379"/>
    <w:rsid w:val="00627540"/>
    <w:rsid w:val="006275F2"/>
    <w:rsid w:val="00627691"/>
    <w:rsid w:val="006276F1"/>
    <w:rsid w:val="00627769"/>
    <w:rsid w:val="0062777B"/>
    <w:rsid w:val="006277F3"/>
    <w:rsid w:val="006277FB"/>
    <w:rsid w:val="006278CB"/>
    <w:rsid w:val="006279B4"/>
    <w:rsid w:val="00627A97"/>
    <w:rsid w:val="00627C1E"/>
    <w:rsid w:val="00627C59"/>
    <w:rsid w:val="00627D14"/>
    <w:rsid w:val="00627DA9"/>
    <w:rsid w:val="00627DBC"/>
    <w:rsid w:val="00627EA4"/>
    <w:rsid w:val="00627EEA"/>
    <w:rsid w:val="00630040"/>
    <w:rsid w:val="00630135"/>
    <w:rsid w:val="00630151"/>
    <w:rsid w:val="00630158"/>
    <w:rsid w:val="0063026E"/>
    <w:rsid w:val="006302DB"/>
    <w:rsid w:val="00630336"/>
    <w:rsid w:val="00630483"/>
    <w:rsid w:val="006304FD"/>
    <w:rsid w:val="00630510"/>
    <w:rsid w:val="00630546"/>
    <w:rsid w:val="00630572"/>
    <w:rsid w:val="006305E7"/>
    <w:rsid w:val="0063064D"/>
    <w:rsid w:val="00630664"/>
    <w:rsid w:val="0063068B"/>
    <w:rsid w:val="006306D9"/>
    <w:rsid w:val="0063076F"/>
    <w:rsid w:val="00630855"/>
    <w:rsid w:val="006308CC"/>
    <w:rsid w:val="006309A8"/>
    <w:rsid w:val="00630AA3"/>
    <w:rsid w:val="00630AC3"/>
    <w:rsid w:val="00630B1E"/>
    <w:rsid w:val="00630B58"/>
    <w:rsid w:val="00630C0D"/>
    <w:rsid w:val="00630C5B"/>
    <w:rsid w:val="00630CD5"/>
    <w:rsid w:val="00630CE3"/>
    <w:rsid w:val="00630DB2"/>
    <w:rsid w:val="00630E15"/>
    <w:rsid w:val="00630E57"/>
    <w:rsid w:val="00631042"/>
    <w:rsid w:val="00631168"/>
    <w:rsid w:val="00631185"/>
    <w:rsid w:val="00631207"/>
    <w:rsid w:val="006312BC"/>
    <w:rsid w:val="006312DA"/>
    <w:rsid w:val="0063132A"/>
    <w:rsid w:val="00631501"/>
    <w:rsid w:val="006315A0"/>
    <w:rsid w:val="0063160D"/>
    <w:rsid w:val="0063163E"/>
    <w:rsid w:val="00631817"/>
    <w:rsid w:val="00631888"/>
    <w:rsid w:val="006318F3"/>
    <w:rsid w:val="0063193D"/>
    <w:rsid w:val="006319D4"/>
    <w:rsid w:val="00631A0A"/>
    <w:rsid w:val="00631A70"/>
    <w:rsid w:val="00631AD0"/>
    <w:rsid w:val="00631B1B"/>
    <w:rsid w:val="00631BA4"/>
    <w:rsid w:val="00631D29"/>
    <w:rsid w:val="00631DAD"/>
    <w:rsid w:val="00631E8A"/>
    <w:rsid w:val="00631EEC"/>
    <w:rsid w:val="00631F0F"/>
    <w:rsid w:val="00631F61"/>
    <w:rsid w:val="0063202C"/>
    <w:rsid w:val="0063204B"/>
    <w:rsid w:val="00632152"/>
    <w:rsid w:val="0063215E"/>
    <w:rsid w:val="00632166"/>
    <w:rsid w:val="006321AB"/>
    <w:rsid w:val="006322F0"/>
    <w:rsid w:val="00632302"/>
    <w:rsid w:val="0063234E"/>
    <w:rsid w:val="00632366"/>
    <w:rsid w:val="00632370"/>
    <w:rsid w:val="006323C3"/>
    <w:rsid w:val="006323E5"/>
    <w:rsid w:val="00632439"/>
    <w:rsid w:val="006324F0"/>
    <w:rsid w:val="00632526"/>
    <w:rsid w:val="0063252B"/>
    <w:rsid w:val="00632551"/>
    <w:rsid w:val="006325E9"/>
    <w:rsid w:val="0063265A"/>
    <w:rsid w:val="00632739"/>
    <w:rsid w:val="00632838"/>
    <w:rsid w:val="006328BF"/>
    <w:rsid w:val="00632940"/>
    <w:rsid w:val="00632959"/>
    <w:rsid w:val="00632A12"/>
    <w:rsid w:val="00632A68"/>
    <w:rsid w:val="00632C64"/>
    <w:rsid w:val="00632CAB"/>
    <w:rsid w:val="00632CD4"/>
    <w:rsid w:val="00632DFA"/>
    <w:rsid w:val="00632E7D"/>
    <w:rsid w:val="00632EBD"/>
    <w:rsid w:val="00632FCD"/>
    <w:rsid w:val="00633000"/>
    <w:rsid w:val="0063300D"/>
    <w:rsid w:val="00633043"/>
    <w:rsid w:val="006330E4"/>
    <w:rsid w:val="00633102"/>
    <w:rsid w:val="00633164"/>
    <w:rsid w:val="006331C6"/>
    <w:rsid w:val="0063323F"/>
    <w:rsid w:val="006332C4"/>
    <w:rsid w:val="006332FA"/>
    <w:rsid w:val="00633333"/>
    <w:rsid w:val="006333AD"/>
    <w:rsid w:val="006333E2"/>
    <w:rsid w:val="006333F9"/>
    <w:rsid w:val="006334F4"/>
    <w:rsid w:val="006335FD"/>
    <w:rsid w:val="00633622"/>
    <w:rsid w:val="0063364E"/>
    <w:rsid w:val="006336E8"/>
    <w:rsid w:val="00633777"/>
    <w:rsid w:val="006337F2"/>
    <w:rsid w:val="00633848"/>
    <w:rsid w:val="00633855"/>
    <w:rsid w:val="006338E9"/>
    <w:rsid w:val="00633959"/>
    <w:rsid w:val="006339E5"/>
    <w:rsid w:val="00633AC6"/>
    <w:rsid w:val="00633B05"/>
    <w:rsid w:val="00633B74"/>
    <w:rsid w:val="00633C1F"/>
    <w:rsid w:val="00633C9F"/>
    <w:rsid w:val="00633DD9"/>
    <w:rsid w:val="00633F27"/>
    <w:rsid w:val="00633F86"/>
    <w:rsid w:val="00633FF6"/>
    <w:rsid w:val="0063406C"/>
    <w:rsid w:val="00634070"/>
    <w:rsid w:val="00634092"/>
    <w:rsid w:val="006341AD"/>
    <w:rsid w:val="00634233"/>
    <w:rsid w:val="00634243"/>
    <w:rsid w:val="00634251"/>
    <w:rsid w:val="0063431F"/>
    <w:rsid w:val="0063439D"/>
    <w:rsid w:val="006343CC"/>
    <w:rsid w:val="0063441E"/>
    <w:rsid w:val="006344BB"/>
    <w:rsid w:val="00634621"/>
    <w:rsid w:val="0063465F"/>
    <w:rsid w:val="0063466D"/>
    <w:rsid w:val="006349D5"/>
    <w:rsid w:val="00634A61"/>
    <w:rsid w:val="00634B3F"/>
    <w:rsid w:val="00634BF8"/>
    <w:rsid w:val="00634C21"/>
    <w:rsid w:val="00634CA5"/>
    <w:rsid w:val="00634CBD"/>
    <w:rsid w:val="00634CDB"/>
    <w:rsid w:val="00634D0D"/>
    <w:rsid w:val="00634D23"/>
    <w:rsid w:val="00634D76"/>
    <w:rsid w:val="00634D85"/>
    <w:rsid w:val="00634DB8"/>
    <w:rsid w:val="00634E05"/>
    <w:rsid w:val="00634E8E"/>
    <w:rsid w:val="00634F3B"/>
    <w:rsid w:val="00634F46"/>
    <w:rsid w:val="00634F8B"/>
    <w:rsid w:val="00634FC8"/>
    <w:rsid w:val="00634FCA"/>
    <w:rsid w:val="0063505C"/>
    <w:rsid w:val="0063509C"/>
    <w:rsid w:val="006350FF"/>
    <w:rsid w:val="0063512E"/>
    <w:rsid w:val="00635259"/>
    <w:rsid w:val="006352DE"/>
    <w:rsid w:val="00635318"/>
    <w:rsid w:val="0063546F"/>
    <w:rsid w:val="00635474"/>
    <w:rsid w:val="006354E5"/>
    <w:rsid w:val="00635534"/>
    <w:rsid w:val="00635576"/>
    <w:rsid w:val="006355A2"/>
    <w:rsid w:val="006355C4"/>
    <w:rsid w:val="006355CF"/>
    <w:rsid w:val="00635605"/>
    <w:rsid w:val="00635653"/>
    <w:rsid w:val="006356CD"/>
    <w:rsid w:val="006356FA"/>
    <w:rsid w:val="0063572E"/>
    <w:rsid w:val="00635833"/>
    <w:rsid w:val="0063583E"/>
    <w:rsid w:val="006358D7"/>
    <w:rsid w:val="0063595F"/>
    <w:rsid w:val="0063597F"/>
    <w:rsid w:val="00635A26"/>
    <w:rsid w:val="00635AA6"/>
    <w:rsid w:val="00635D62"/>
    <w:rsid w:val="00635DDF"/>
    <w:rsid w:val="00635E6A"/>
    <w:rsid w:val="00635E81"/>
    <w:rsid w:val="00635EA2"/>
    <w:rsid w:val="00635F62"/>
    <w:rsid w:val="00635F7A"/>
    <w:rsid w:val="0063603A"/>
    <w:rsid w:val="0063606A"/>
    <w:rsid w:val="006360B0"/>
    <w:rsid w:val="006361DA"/>
    <w:rsid w:val="00636225"/>
    <w:rsid w:val="0063625A"/>
    <w:rsid w:val="00636261"/>
    <w:rsid w:val="0063626B"/>
    <w:rsid w:val="006362F2"/>
    <w:rsid w:val="00636381"/>
    <w:rsid w:val="00636413"/>
    <w:rsid w:val="006364BC"/>
    <w:rsid w:val="0063651E"/>
    <w:rsid w:val="0063652B"/>
    <w:rsid w:val="0063652D"/>
    <w:rsid w:val="00636547"/>
    <w:rsid w:val="00636602"/>
    <w:rsid w:val="006366DC"/>
    <w:rsid w:val="0063670C"/>
    <w:rsid w:val="0063671F"/>
    <w:rsid w:val="006368A1"/>
    <w:rsid w:val="0063692B"/>
    <w:rsid w:val="00636939"/>
    <w:rsid w:val="00636960"/>
    <w:rsid w:val="00636A62"/>
    <w:rsid w:val="00636A69"/>
    <w:rsid w:val="00636B83"/>
    <w:rsid w:val="00636B9E"/>
    <w:rsid w:val="00636CAD"/>
    <w:rsid w:val="00636D9A"/>
    <w:rsid w:val="00636DF3"/>
    <w:rsid w:val="00636E5F"/>
    <w:rsid w:val="00636E7E"/>
    <w:rsid w:val="00636EDD"/>
    <w:rsid w:val="00637031"/>
    <w:rsid w:val="0063705F"/>
    <w:rsid w:val="00637159"/>
    <w:rsid w:val="006371A9"/>
    <w:rsid w:val="006371AF"/>
    <w:rsid w:val="006371BF"/>
    <w:rsid w:val="006371C0"/>
    <w:rsid w:val="006372E9"/>
    <w:rsid w:val="0063739F"/>
    <w:rsid w:val="006373B3"/>
    <w:rsid w:val="006374B6"/>
    <w:rsid w:val="0063777B"/>
    <w:rsid w:val="0063778E"/>
    <w:rsid w:val="006377A2"/>
    <w:rsid w:val="006377A9"/>
    <w:rsid w:val="006377E9"/>
    <w:rsid w:val="00637853"/>
    <w:rsid w:val="006378C2"/>
    <w:rsid w:val="0063790C"/>
    <w:rsid w:val="006379D7"/>
    <w:rsid w:val="00637A53"/>
    <w:rsid w:val="00637A6E"/>
    <w:rsid w:val="00637BA1"/>
    <w:rsid w:val="00637C1B"/>
    <w:rsid w:val="00637C66"/>
    <w:rsid w:val="00637CF3"/>
    <w:rsid w:val="00637F14"/>
    <w:rsid w:val="00637F41"/>
    <w:rsid w:val="00637F49"/>
    <w:rsid w:val="00640058"/>
    <w:rsid w:val="0064009D"/>
    <w:rsid w:val="006401B4"/>
    <w:rsid w:val="006401D8"/>
    <w:rsid w:val="006401DE"/>
    <w:rsid w:val="0064029D"/>
    <w:rsid w:val="00640302"/>
    <w:rsid w:val="0064037A"/>
    <w:rsid w:val="00640401"/>
    <w:rsid w:val="0064049A"/>
    <w:rsid w:val="006405E4"/>
    <w:rsid w:val="006406BC"/>
    <w:rsid w:val="006406E3"/>
    <w:rsid w:val="006406EB"/>
    <w:rsid w:val="0064073D"/>
    <w:rsid w:val="0064086E"/>
    <w:rsid w:val="0064087E"/>
    <w:rsid w:val="0064092D"/>
    <w:rsid w:val="0064094F"/>
    <w:rsid w:val="006409E7"/>
    <w:rsid w:val="006409E8"/>
    <w:rsid w:val="00640A00"/>
    <w:rsid w:val="00640A97"/>
    <w:rsid w:val="00640AD5"/>
    <w:rsid w:val="00640B35"/>
    <w:rsid w:val="00640BD0"/>
    <w:rsid w:val="00640BE3"/>
    <w:rsid w:val="00640C68"/>
    <w:rsid w:val="00640D3B"/>
    <w:rsid w:val="00640DD1"/>
    <w:rsid w:val="00640DD4"/>
    <w:rsid w:val="00640E74"/>
    <w:rsid w:val="00640E8C"/>
    <w:rsid w:val="00640F65"/>
    <w:rsid w:val="00640F9A"/>
    <w:rsid w:val="00641035"/>
    <w:rsid w:val="00641052"/>
    <w:rsid w:val="00641079"/>
    <w:rsid w:val="00641168"/>
    <w:rsid w:val="006411E4"/>
    <w:rsid w:val="006411F5"/>
    <w:rsid w:val="0064131F"/>
    <w:rsid w:val="00641349"/>
    <w:rsid w:val="0064148C"/>
    <w:rsid w:val="006414B5"/>
    <w:rsid w:val="006414FA"/>
    <w:rsid w:val="00641529"/>
    <w:rsid w:val="00641598"/>
    <w:rsid w:val="006415A8"/>
    <w:rsid w:val="00641679"/>
    <w:rsid w:val="0064169E"/>
    <w:rsid w:val="006416F4"/>
    <w:rsid w:val="00641715"/>
    <w:rsid w:val="0064179D"/>
    <w:rsid w:val="0064193D"/>
    <w:rsid w:val="0064196D"/>
    <w:rsid w:val="00641987"/>
    <w:rsid w:val="00641A6F"/>
    <w:rsid w:val="00641A72"/>
    <w:rsid w:val="00641AA8"/>
    <w:rsid w:val="00641AC8"/>
    <w:rsid w:val="00641BAE"/>
    <w:rsid w:val="00641BB2"/>
    <w:rsid w:val="00641BFD"/>
    <w:rsid w:val="00641C3A"/>
    <w:rsid w:val="00641C3F"/>
    <w:rsid w:val="00641CF1"/>
    <w:rsid w:val="00641DD5"/>
    <w:rsid w:val="00641E45"/>
    <w:rsid w:val="00641EA2"/>
    <w:rsid w:val="00641F0A"/>
    <w:rsid w:val="00641FD8"/>
    <w:rsid w:val="00642109"/>
    <w:rsid w:val="00642166"/>
    <w:rsid w:val="00642179"/>
    <w:rsid w:val="0064218A"/>
    <w:rsid w:val="006421D9"/>
    <w:rsid w:val="00642262"/>
    <w:rsid w:val="0064227D"/>
    <w:rsid w:val="00642469"/>
    <w:rsid w:val="0064260F"/>
    <w:rsid w:val="006426FD"/>
    <w:rsid w:val="00642799"/>
    <w:rsid w:val="006427BC"/>
    <w:rsid w:val="006427EF"/>
    <w:rsid w:val="006427F7"/>
    <w:rsid w:val="0064282D"/>
    <w:rsid w:val="00642857"/>
    <w:rsid w:val="00642859"/>
    <w:rsid w:val="006429B0"/>
    <w:rsid w:val="00642AA8"/>
    <w:rsid w:val="00642B72"/>
    <w:rsid w:val="00642BC9"/>
    <w:rsid w:val="00642E0E"/>
    <w:rsid w:val="00642E43"/>
    <w:rsid w:val="00642E5F"/>
    <w:rsid w:val="00642EA2"/>
    <w:rsid w:val="00642F0D"/>
    <w:rsid w:val="00642F72"/>
    <w:rsid w:val="00642F89"/>
    <w:rsid w:val="00643033"/>
    <w:rsid w:val="006430D7"/>
    <w:rsid w:val="00643148"/>
    <w:rsid w:val="00643195"/>
    <w:rsid w:val="00643265"/>
    <w:rsid w:val="006432AE"/>
    <w:rsid w:val="006432B7"/>
    <w:rsid w:val="0064332C"/>
    <w:rsid w:val="0064336E"/>
    <w:rsid w:val="0064338C"/>
    <w:rsid w:val="0064338F"/>
    <w:rsid w:val="006433F8"/>
    <w:rsid w:val="00643430"/>
    <w:rsid w:val="0064349D"/>
    <w:rsid w:val="0064357A"/>
    <w:rsid w:val="006435A7"/>
    <w:rsid w:val="00643653"/>
    <w:rsid w:val="00643661"/>
    <w:rsid w:val="006436E8"/>
    <w:rsid w:val="0064371C"/>
    <w:rsid w:val="0064374E"/>
    <w:rsid w:val="00643765"/>
    <w:rsid w:val="006437CA"/>
    <w:rsid w:val="006438D3"/>
    <w:rsid w:val="006439A0"/>
    <w:rsid w:val="00643A05"/>
    <w:rsid w:val="00643A10"/>
    <w:rsid w:val="00643AA0"/>
    <w:rsid w:val="00643DA6"/>
    <w:rsid w:val="00643E5A"/>
    <w:rsid w:val="00643F3D"/>
    <w:rsid w:val="00643F4B"/>
    <w:rsid w:val="00643FFA"/>
    <w:rsid w:val="0064406C"/>
    <w:rsid w:val="00644140"/>
    <w:rsid w:val="00644150"/>
    <w:rsid w:val="00644218"/>
    <w:rsid w:val="00644352"/>
    <w:rsid w:val="006443CE"/>
    <w:rsid w:val="006443D4"/>
    <w:rsid w:val="006443E4"/>
    <w:rsid w:val="00644500"/>
    <w:rsid w:val="0064470C"/>
    <w:rsid w:val="00644729"/>
    <w:rsid w:val="0064479E"/>
    <w:rsid w:val="006447BD"/>
    <w:rsid w:val="00644869"/>
    <w:rsid w:val="0064497B"/>
    <w:rsid w:val="006449C5"/>
    <w:rsid w:val="00644AD7"/>
    <w:rsid w:val="00644B57"/>
    <w:rsid w:val="00644B62"/>
    <w:rsid w:val="00644B9C"/>
    <w:rsid w:val="00644BBF"/>
    <w:rsid w:val="00644BCB"/>
    <w:rsid w:val="00644C1D"/>
    <w:rsid w:val="00644C77"/>
    <w:rsid w:val="00644C8F"/>
    <w:rsid w:val="00644CF7"/>
    <w:rsid w:val="00644D0F"/>
    <w:rsid w:val="00644D6A"/>
    <w:rsid w:val="00644DAE"/>
    <w:rsid w:val="00644E15"/>
    <w:rsid w:val="00644E9F"/>
    <w:rsid w:val="00644FA1"/>
    <w:rsid w:val="00644FA9"/>
    <w:rsid w:val="00644FB3"/>
    <w:rsid w:val="00644FE7"/>
    <w:rsid w:val="00645007"/>
    <w:rsid w:val="00645072"/>
    <w:rsid w:val="0064508B"/>
    <w:rsid w:val="006450DE"/>
    <w:rsid w:val="006450F0"/>
    <w:rsid w:val="00645107"/>
    <w:rsid w:val="006451B7"/>
    <w:rsid w:val="00645346"/>
    <w:rsid w:val="0064536E"/>
    <w:rsid w:val="0064538B"/>
    <w:rsid w:val="0064540E"/>
    <w:rsid w:val="0064545E"/>
    <w:rsid w:val="006455EF"/>
    <w:rsid w:val="0064562F"/>
    <w:rsid w:val="006456FC"/>
    <w:rsid w:val="006457A1"/>
    <w:rsid w:val="00645808"/>
    <w:rsid w:val="006458B3"/>
    <w:rsid w:val="006458EA"/>
    <w:rsid w:val="00645941"/>
    <w:rsid w:val="00645A31"/>
    <w:rsid w:val="00645ABD"/>
    <w:rsid w:val="00645AD7"/>
    <w:rsid w:val="00645B83"/>
    <w:rsid w:val="00645BB0"/>
    <w:rsid w:val="00645C04"/>
    <w:rsid w:val="00645CA3"/>
    <w:rsid w:val="00645CDF"/>
    <w:rsid w:val="00645DD8"/>
    <w:rsid w:val="00645EAB"/>
    <w:rsid w:val="00645F9C"/>
    <w:rsid w:val="0064627F"/>
    <w:rsid w:val="0064632F"/>
    <w:rsid w:val="00646373"/>
    <w:rsid w:val="00646387"/>
    <w:rsid w:val="00646396"/>
    <w:rsid w:val="00646480"/>
    <w:rsid w:val="00646496"/>
    <w:rsid w:val="00646500"/>
    <w:rsid w:val="00646558"/>
    <w:rsid w:val="006465C7"/>
    <w:rsid w:val="006465EA"/>
    <w:rsid w:val="006466BA"/>
    <w:rsid w:val="006466CB"/>
    <w:rsid w:val="0064674B"/>
    <w:rsid w:val="0064678C"/>
    <w:rsid w:val="00646878"/>
    <w:rsid w:val="00646902"/>
    <w:rsid w:val="00646918"/>
    <w:rsid w:val="00646973"/>
    <w:rsid w:val="00646980"/>
    <w:rsid w:val="00646AA7"/>
    <w:rsid w:val="00646AE5"/>
    <w:rsid w:val="00646C2B"/>
    <w:rsid w:val="00646D6E"/>
    <w:rsid w:val="00646D8E"/>
    <w:rsid w:val="00646DEB"/>
    <w:rsid w:val="00646E42"/>
    <w:rsid w:val="00646F17"/>
    <w:rsid w:val="00647175"/>
    <w:rsid w:val="006471E3"/>
    <w:rsid w:val="006471F3"/>
    <w:rsid w:val="00647435"/>
    <w:rsid w:val="00647450"/>
    <w:rsid w:val="0064745C"/>
    <w:rsid w:val="0064755C"/>
    <w:rsid w:val="0064756D"/>
    <w:rsid w:val="00647596"/>
    <w:rsid w:val="006475B0"/>
    <w:rsid w:val="00647687"/>
    <w:rsid w:val="00647751"/>
    <w:rsid w:val="0064778E"/>
    <w:rsid w:val="006478D2"/>
    <w:rsid w:val="00647970"/>
    <w:rsid w:val="006479A2"/>
    <w:rsid w:val="00647A3D"/>
    <w:rsid w:val="00647A89"/>
    <w:rsid w:val="00647AB0"/>
    <w:rsid w:val="00647BC2"/>
    <w:rsid w:val="00647C27"/>
    <w:rsid w:val="00647CF0"/>
    <w:rsid w:val="00647DAD"/>
    <w:rsid w:val="00647E24"/>
    <w:rsid w:val="00647E2E"/>
    <w:rsid w:val="00647ECC"/>
    <w:rsid w:val="00647F90"/>
    <w:rsid w:val="00647FA4"/>
    <w:rsid w:val="00647FA5"/>
    <w:rsid w:val="00647FAB"/>
    <w:rsid w:val="00647FC1"/>
    <w:rsid w:val="0065011C"/>
    <w:rsid w:val="00650132"/>
    <w:rsid w:val="00650202"/>
    <w:rsid w:val="00650204"/>
    <w:rsid w:val="006502A9"/>
    <w:rsid w:val="006502B1"/>
    <w:rsid w:val="006502BB"/>
    <w:rsid w:val="006503C8"/>
    <w:rsid w:val="0065043C"/>
    <w:rsid w:val="00650505"/>
    <w:rsid w:val="0065051D"/>
    <w:rsid w:val="006505A0"/>
    <w:rsid w:val="0065065C"/>
    <w:rsid w:val="00650690"/>
    <w:rsid w:val="00650819"/>
    <w:rsid w:val="0065085F"/>
    <w:rsid w:val="00650868"/>
    <w:rsid w:val="00650872"/>
    <w:rsid w:val="0065089E"/>
    <w:rsid w:val="006508C5"/>
    <w:rsid w:val="00650928"/>
    <w:rsid w:val="006509AD"/>
    <w:rsid w:val="00650A06"/>
    <w:rsid w:val="00650A6D"/>
    <w:rsid w:val="00650A77"/>
    <w:rsid w:val="00650A96"/>
    <w:rsid w:val="00650ACD"/>
    <w:rsid w:val="00650B56"/>
    <w:rsid w:val="00650B5F"/>
    <w:rsid w:val="00650C02"/>
    <w:rsid w:val="00650CBF"/>
    <w:rsid w:val="00650D45"/>
    <w:rsid w:val="00650D6C"/>
    <w:rsid w:val="00650E13"/>
    <w:rsid w:val="00650E96"/>
    <w:rsid w:val="00650EE7"/>
    <w:rsid w:val="00650F2B"/>
    <w:rsid w:val="00650FA6"/>
    <w:rsid w:val="0065102B"/>
    <w:rsid w:val="00651036"/>
    <w:rsid w:val="00651123"/>
    <w:rsid w:val="00651161"/>
    <w:rsid w:val="006512B1"/>
    <w:rsid w:val="006512C2"/>
    <w:rsid w:val="006513BD"/>
    <w:rsid w:val="0065145B"/>
    <w:rsid w:val="0065149D"/>
    <w:rsid w:val="006514A8"/>
    <w:rsid w:val="006514D8"/>
    <w:rsid w:val="006514FD"/>
    <w:rsid w:val="00651516"/>
    <w:rsid w:val="006515E9"/>
    <w:rsid w:val="00651643"/>
    <w:rsid w:val="00651701"/>
    <w:rsid w:val="006518F7"/>
    <w:rsid w:val="0065192B"/>
    <w:rsid w:val="00651965"/>
    <w:rsid w:val="00651970"/>
    <w:rsid w:val="006519AF"/>
    <w:rsid w:val="00651A92"/>
    <w:rsid w:val="00651B37"/>
    <w:rsid w:val="00651C3B"/>
    <w:rsid w:val="00651C5B"/>
    <w:rsid w:val="00651CAC"/>
    <w:rsid w:val="00651CC5"/>
    <w:rsid w:val="00651CDD"/>
    <w:rsid w:val="00651DD3"/>
    <w:rsid w:val="00651F48"/>
    <w:rsid w:val="00651FA7"/>
    <w:rsid w:val="0065212B"/>
    <w:rsid w:val="00652142"/>
    <w:rsid w:val="0065224F"/>
    <w:rsid w:val="006523C0"/>
    <w:rsid w:val="00652464"/>
    <w:rsid w:val="0065247E"/>
    <w:rsid w:val="00652550"/>
    <w:rsid w:val="00652576"/>
    <w:rsid w:val="006525BC"/>
    <w:rsid w:val="0065267F"/>
    <w:rsid w:val="00652731"/>
    <w:rsid w:val="00652894"/>
    <w:rsid w:val="006528DB"/>
    <w:rsid w:val="00652914"/>
    <w:rsid w:val="00652932"/>
    <w:rsid w:val="006529C9"/>
    <w:rsid w:val="00652BA9"/>
    <w:rsid w:val="00652BBC"/>
    <w:rsid w:val="00652C53"/>
    <w:rsid w:val="00652CB4"/>
    <w:rsid w:val="00652D26"/>
    <w:rsid w:val="00652D3F"/>
    <w:rsid w:val="00652DD1"/>
    <w:rsid w:val="00652E20"/>
    <w:rsid w:val="00652E8D"/>
    <w:rsid w:val="00652EA4"/>
    <w:rsid w:val="00652F4D"/>
    <w:rsid w:val="0065305D"/>
    <w:rsid w:val="00653123"/>
    <w:rsid w:val="006531C2"/>
    <w:rsid w:val="00653220"/>
    <w:rsid w:val="00653327"/>
    <w:rsid w:val="00653356"/>
    <w:rsid w:val="0065335D"/>
    <w:rsid w:val="00653374"/>
    <w:rsid w:val="006534EE"/>
    <w:rsid w:val="006535D6"/>
    <w:rsid w:val="006536E2"/>
    <w:rsid w:val="006536F7"/>
    <w:rsid w:val="00653762"/>
    <w:rsid w:val="00653888"/>
    <w:rsid w:val="00653A25"/>
    <w:rsid w:val="00653AFA"/>
    <w:rsid w:val="00653B00"/>
    <w:rsid w:val="00653B05"/>
    <w:rsid w:val="00653B97"/>
    <w:rsid w:val="00653BFF"/>
    <w:rsid w:val="00653C16"/>
    <w:rsid w:val="00653C2F"/>
    <w:rsid w:val="00653D2C"/>
    <w:rsid w:val="00653EB8"/>
    <w:rsid w:val="00653EDE"/>
    <w:rsid w:val="00653FE4"/>
    <w:rsid w:val="006540D7"/>
    <w:rsid w:val="00654127"/>
    <w:rsid w:val="00654215"/>
    <w:rsid w:val="00654224"/>
    <w:rsid w:val="0065422F"/>
    <w:rsid w:val="0065423D"/>
    <w:rsid w:val="006542CC"/>
    <w:rsid w:val="00654391"/>
    <w:rsid w:val="006543C1"/>
    <w:rsid w:val="006544C4"/>
    <w:rsid w:val="006545FC"/>
    <w:rsid w:val="0065462A"/>
    <w:rsid w:val="006546AE"/>
    <w:rsid w:val="006546B7"/>
    <w:rsid w:val="006546EB"/>
    <w:rsid w:val="00654732"/>
    <w:rsid w:val="0065474A"/>
    <w:rsid w:val="0065477B"/>
    <w:rsid w:val="006547B0"/>
    <w:rsid w:val="006547D7"/>
    <w:rsid w:val="00654810"/>
    <w:rsid w:val="00654823"/>
    <w:rsid w:val="0065486D"/>
    <w:rsid w:val="00654891"/>
    <w:rsid w:val="00654902"/>
    <w:rsid w:val="006549CC"/>
    <w:rsid w:val="00654A73"/>
    <w:rsid w:val="00654AAF"/>
    <w:rsid w:val="00654AEC"/>
    <w:rsid w:val="00654B0B"/>
    <w:rsid w:val="00654B32"/>
    <w:rsid w:val="00654B92"/>
    <w:rsid w:val="00654BEC"/>
    <w:rsid w:val="00654D23"/>
    <w:rsid w:val="00654D24"/>
    <w:rsid w:val="00654EE2"/>
    <w:rsid w:val="00654F34"/>
    <w:rsid w:val="00654F42"/>
    <w:rsid w:val="00654F58"/>
    <w:rsid w:val="00654F6F"/>
    <w:rsid w:val="00654FEB"/>
    <w:rsid w:val="0065508A"/>
    <w:rsid w:val="006550DF"/>
    <w:rsid w:val="0065512C"/>
    <w:rsid w:val="0065519F"/>
    <w:rsid w:val="00655252"/>
    <w:rsid w:val="00655278"/>
    <w:rsid w:val="006552E9"/>
    <w:rsid w:val="006554D6"/>
    <w:rsid w:val="00655502"/>
    <w:rsid w:val="0065552C"/>
    <w:rsid w:val="0065552F"/>
    <w:rsid w:val="00655537"/>
    <w:rsid w:val="0065563C"/>
    <w:rsid w:val="00655811"/>
    <w:rsid w:val="00655859"/>
    <w:rsid w:val="00655884"/>
    <w:rsid w:val="00655904"/>
    <w:rsid w:val="00655A68"/>
    <w:rsid w:val="00655B05"/>
    <w:rsid w:val="00655B33"/>
    <w:rsid w:val="00655B4E"/>
    <w:rsid w:val="00655BA8"/>
    <w:rsid w:val="00655BAA"/>
    <w:rsid w:val="00655DF5"/>
    <w:rsid w:val="00655EBD"/>
    <w:rsid w:val="00655EF9"/>
    <w:rsid w:val="00655F42"/>
    <w:rsid w:val="00655F6B"/>
    <w:rsid w:val="00655F8E"/>
    <w:rsid w:val="0065617E"/>
    <w:rsid w:val="00656228"/>
    <w:rsid w:val="00656248"/>
    <w:rsid w:val="0065627D"/>
    <w:rsid w:val="0065633F"/>
    <w:rsid w:val="006563D0"/>
    <w:rsid w:val="0065642C"/>
    <w:rsid w:val="00656440"/>
    <w:rsid w:val="0065644D"/>
    <w:rsid w:val="0065648B"/>
    <w:rsid w:val="0065653B"/>
    <w:rsid w:val="006565E8"/>
    <w:rsid w:val="00656687"/>
    <w:rsid w:val="0065670B"/>
    <w:rsid w:val="0065670E"/>
    <w:rsid w:val="00656719"/>
    <w:rsid w:val="00656731"/>
    <w:rsid w:val="0065684E"/>
    <w:rsid w:val="00656926"/>
    <w:rsid w:val="00656927"/>
    <w:rsid w:val="006569F8"/>
    <w:rsid w:val="00656A39"/>
    <w:rsid w:val="00656B31"/>
    <w:rsid w:val="00656B38"/>
    <w:rsid w:val="00656B64"/>
    <w:rsid w:val="00656B79"/>
    <w:rsid w:val="00656BCA"/>
    <w:rsid w:val="00656BF0"/>
    <w:rsid w:val="00656C1F"/>
    <w:rsid w:val="00656C4B"/>
    <w:rsid w:val="00656C8A"/>
    <w:rsid w:val="00656CC2"/>
    <w:rsid w:val="00656CD8"/>
    <w:rsid w:val="00656D4A"/>
    <w:rsid w:val="00656D69"/>
    <w:rsid w:val="00656ECA"/>
    <w:rsid w:val="00656F46"/>
    <w:rsid w:val="00656F68"/>
    <w:rsid w:val="00656FA1"/>
    <w:rsid w:val="00657010"/>
    <w:rsid w:val="00657080"/>
    <w:rsid w:val="006570AD"/>
    <w:rsid w:val="00657138"/>
    <w:rsid w:val="0065716D"/>
    <w:rsid w:val="00657241"/>
    <w:rsid w:val="0065724B"/>
    <w:rsid w:val="00657309"/>
    <w:rsid w:val="00657375"/>
    <w:rsid w:val="00657406"/>
    <w:rsid w:val="0065748C"/>
    <w:rsid w:val="006575B1"/>
    <w:rsid w:val="006575C9"/>
    <w:rsid w:val="0065774A"/>
    <w:rsid w:val="00657765"/>
    <w:rsid w:val="0065787E"/>
    <w:rsid w:val="006579C3"/>
    <w:rsid w:val="006579D8"/>
    <w:rsid w:val="00657A63"/>
    <w:rsid w:val="00657AAB"/>
    <w:rsid w:val="00657ACC"/>
    <w:rsid w:val="00657C69"/>
    <w:rsid w:val="00657DD8"/>
    <w:rsid w:val="00657E46"/>
    <w:rsid w:val="00657E92"/>
    <w:rsid w:val="00657ECC"/>
    <w:rsid w:val="0066000D"/>
    <w:rsid w:val="0066001A"/>
    <w:rsid w:val="00660057"/>
    <w:rsid w:val="0066007E"/>
    <w:rsid w:val="006600C9"/>
    <w:rsid w:val="006600E0"/>
    <w:rsid w:val="006601FF"/>
    <w:rsid w:val="0066024F"/>
    <w:rsid w:val="006602A2"/>
    <w:rsid w:val="00660351"/>
    <w:rsid w:val="00660390"/>
    <w:rsid w:val="0066040A"/>
    <w:rsid w:val="0066041E"/>
    <w:rsid w:val="0066045D"/>
    <w:rsid w:val="006604C7"/>
    <w:rsid w:val="0066057B"/>
    <w:rsid w:val="006605A3"/>
    <w:rsid w:val="006605C4"/>
    <w:rsid w:val="0066061F"/>
    <w:rsid w:val="00660663"/>
    <w:rsid w:val="00660680"/>
    <w:rsid w:val="00660708"/>
    <w:rsid w:val="00660899"/>
    <w:rsid w:val="00660987"/>
    <w:rsid w:val="006609F2"/>
    <w:rsid w:val="00660A42"/>
    <w:rsid w:val="00660A51"/>
    <w:rsid w:val="00660B5A"/>
    <w:rsid w:val="00660B5F"/>
    <w:rsid w:val="00660B91"/>
    <w:rsid w:val="00660D6C"/>
    <w:rsid w:val="00660E24"/>
    <w:rsid w:val="00660EB9"/>
    <w:rsid w:val="00660F68"/>
    <w:rsid w:val="00661033"/>
    <w:rsid w:val="006610D2"/>
    <w:rsid w:val="0066117B"/>
    <w:rsid w:val="00661185"/>
    <w:rsid w:val="006611E6"/>
    <w:rsid w:val="0066121F"/>
    <w:rsid w:val="0066129C"/>
    <w:rsid w:val="006612F9"/>
    <w:rsid w:val="0066138C"/>
    <w:rsid w:val="006613FF"/>
    <w:rsid w:val="00661441"/>
    <w:rsid w:val="00661458"/>
    <w:rsid w:val="0066154A"/>
    <w:rsid w:val="0066154C"/>
    <w:rsid w:val="00661645"/>
    <w:rsid w:val="0066167A"/>
    <w:rsid w:val="0066176F"/>
    <w:rsid w:val="006617F6"/>
    <w:rsid w:val="006618D7"/>
    <w:rsid w:val="0066190E"/>
    <w:rsid w:val="0066191C"/>
    <w:rsid w:val="006619E0"/>
    <w:rsid w:val="00661A54"/>
    <w:rsid w:val="00661BC5"/>
    <w:rsid w:val="00661C03"/>
    <w:rsid w:val="00661C22"/>
    <w:rsid w:val="00661D61"/>
    <w:rsid w:val="00661DAB"/>
    <w:rsid w:val="00661DC8"/>
    <w:rsid w:val="00661E93"/>
    <w:rsid w:val="00661F76"/>
    <w:rsid w:val="00661FAE"/>
    <w:rsid w:val="00661FC9"/>
    <w:rsid w:val="00661FE4"/>
    <w:rsid w:val="0066203B"/>
    <w:rsid w:val="00662050"/>
    <w:rsid w:val="00662155"/>
    <w:rsid w:val="00662227"/>
    <w:rsid w:val="00662282"/>
    <w:rsid w:val="0066235B"/>
    <w:rsid w:val="006624D0"/>
    <w:rsid w:val="00662593"/>
    <w:rsid w:val="00662625"/>
    <w:rsid w:val="00662676"/>
    <w:rsid w:val="0066276A"/>
    <w:rsid w:val="00662A16"/>
    <w:rsid w:val="00662A52"/>
    <w:rsid w:val="00662AC8"/>
    <w:rsid w:val="00662B24"/>
    <w:rsid w:val="00662B45"/>
    <w:rsid w:val="00662C2B"/>
    <w:rsid w:val="00662D4F"/>
    <w:rsid w:val="00662E9C"/>
    <w:rsid w:val="00662EF2"/>
    <w:rsid w:val="00662F1D"/>
    <w:rsid w:val="00662F7E"/>
    <w:rsid w:val="00663008"/>
    <w:rsid w:val="0066305D"/>
    <w:rsid w:val="00663132"/>
    <w:rsid w:val="00663295"/>
    <w:rsid w:val="006632E4"/>
    <w:rsid w:val="006632E5"/>
    <w:rsid w:val="0066331B"/>
    <w:rsid w:val="00663532"/>
    <w:rsid w:val="00663677"/>
    <w:rsid w:val="00663682"/>
    <w:rsid w:val="006636B6"/>
    <w:rsid w:val="00663743"/>
    <w:rsid w:val="0066375B"/>
    <w:rsid w:val="006637A9"/>
    <w:rsid w:val="006637C2"/>
    <w:rsid w:val="00663860"/>
    <w:rsid w:val="00663919"/>
    <w:rsid w:val="0066398C"/>
    <w:rsid w:val="006639B9"/>
    <w:rsid w:val="006639BC"/>
    <w:rsid w:val="00663A23"/>
    <w:rsid w:val="00663A8E"/>
    <w:rsid w:val="00663AD2"/>
    <w:rsid w:val="00663B71"/>
    <w:rsid w:val="00663B7F"/>
    <w:rsid w:val="00663C24"/>
    <w:rsid w:val="00663C8D"/>
    <w:rsid w:val="00663D16"/>
    <w:rsid w:val="00663E53"/>
    <w:rsid w:val="00663E77"/>
    <w:rsid w:val="00663FB7"/>
    <w:rsid w:val="00663FBA"/>
    <w:rsid w:val="00663FE1"/>
    <w:rsid w:val="00664010"/>
    <w:rsid w:val="00664050"/>
    <w:rsid w:val="00664161"/>
    <w:rsid w:val="00664264"/>
    <w:rsid w:val="0066428B"/>
    <w:rsid w:val="006642AF"/>
    <w:rsid w:val="0066435D"/>
    <w:rsid w:val="00664450"/>
    <w:rsid w:val="0066445A"/>
    <w:rsid w:val="006645BC"/>
    <w:rsid w:val="006645EE"/>
    <w:rsid w:val="006645EF"/>
    <w:rsid w:val="006646B9"/>
    <w:rsid w:val="006646C5"/>
    <w:rsid w:val="006646E2"/>
    <w:rsid w:val="00664744"/>
    <w:rsid w:val="006647BB"/>
    <w:rsid w:val="006647C8"/>
    <w:rsid w:val="00664A16"/>
    <w:rsid w:val="00664AF3"/>
    <w:rsid w:val="00664B00"/>
    <w:rsid w:val="00664B0A"/>
    <w:rsid w:val="00664BBE"/>
    <w:rsid w:val="00664C68"/>
    <w:rsid w:val="00664D5E"/>
    <w:rsid w:val="00664D7C"/>
    <w:rsid w:val="00664E36"/>
    <w:rsid w:val="00664E90"/>
    <w:rsid w:val="00664EAA"/>
    <w:rsid w:val="00664F18"/>
    <w:rsid w:val="00664F4C"/>
    <w:rsid w:val="00664FD6"/>
    <w:rsid w:val="00665011"/>
    <w:rsid w:val="006650B5"/>
    <w:rsid w:val="006650C1"/>
    <w:rsid w:val="006650FD"/>
    <w:rsid w:val="006650FE"/>
    <w:rsid w:val="00665102"/>
    <w:rsid w:val="006651BB"/>
    <w:rsid w:val="006651F6"/>
    <w:rsid w:val="00665354"/>
    <w:rsid w:val="0066535A"/>
    <w:rsid w:val="0066540A"/>
    <w:rsid w:val="00665453"/>
    <w:rsid w:val="00665485"/>
    <w:rsid w:val="006654DC"/>
    <w:rsid w:val="00665509"/>
    <w:rsid w:val="00665586"/>
    <w:rsid w:val="0066569E"/>
    <w:rsid w:val="006656E0"/>
    <w:rsid w:val="006657F0"/>
    <w:rsid w:val="00665808"/>
    <w:rsid w:val="00665861"/>
    <w:rsid w:val="0066590C"/>
    <w:rsid w:val="00665A00"/>
    <w:rsid w:val="00665A35"/>
    <w:rsid w:val="00665AA6"/>
    <w:rsid w:val="00665B54"/>
    <w:rsid w:val="00665BD2"/>
    <w:rsid w:val="00665BE5"/>
    <w:rsid w:val="00665D02"/>
    <w:rsid w:val="00665D0B"/>
    <w:rsid w:val="00665DA7"/>
    <w:rsid w:val="00665DE5"/>
    <w:rsid w:val="00665E8A"/>
    <w:rsid w:val="00665EB2"/>
    <w:rsid w:val="00665EBA"/>
    <w:rsid w:val="00665F8A"/>
    <w:rsid w:val="00665F99"/>
    <w:rsid w:val="0066606D"/>
    <w:rsid w:val="006660C2"/>
    <w:rsid w:val="0066612E"/>
    <w:rsid w:val="0066619E"/>
    <w:rsid w:val="006661FC"/>
    <w:rsid w:val="006662E9"/>
    <w:rsid w:val="006663B9"/>
    <w:rsid w:val="006664B8"/>
    <w:rsid w:val="00666515"/>
    <w:rsid w:val="0066662E"/>
    <w:rsid w:val="006666ED"/>
    <w:rsid w:val="006667AC"/>
    <w:rsid w:val="0066680F"/>
    <w:rsid w:val="00666940"/>
    <w:rsid w:val="00666AF7"/>
    <w:rsid w:val="00666B68"/>
    <w:rsid w:val="00666B90"/>
    <w:rsid w:val="00666BC5"/>
    <w:rsid w:val="00666C75"/>
    <w:rsid w:val="00666CA2"/>
    <w:rsid w:val="00666D17"/>
    <w:rsid w:val="00666D4F"/>
    <w:rsid w:val="00666D8C"/>
    <w:rsid w:val="00666E0C"/>
    <w:rsid w:val="00666E5F"/>
    <w:rsid w:val="00666E6C"/>
    <w:rsid w:val="00666EB2"/>
    <w:rsid w:val="00667021"/>
    <w:rsid w:val="0066706F"/>
    <w:rsid w:val="0066709A"/>
    <w:rsid w:val="006670B4"/>
    <w:rsid w:val="00667191"/>
    <w:rsid w:val="006671CB"/>
    <w:rsid w:val="0066730E"/>
    <w:rsid w:val="00667318"/>
    <w:rsid w:val="00667393"/>
    <w:rsid w:val="0066739B"/>
    <w:rsid w:val="00667499"/>
    <w:rsid w:val="006674E4"/>
    <w:rsid w:val="00667529"/>
    <w:rsid w:val="00667839"/>
    <w:rsid w:val="0066785C"/>
    <w:rsid w:val="00667915"/>
    <w:rsid w:val="006679A6"/>
    <w:rsid w:val="006679C1"/>
    <w:rsid w:val="00667A67"/>
    <w:rsid w:val="00667AC0"/>
    <w:rsid w:val="00667B77"/>
    <w:rsid w:val="00667C7B"/>
    <w:rsid w:val="00667C8D"/>
    <w:rsid w:val="00667CC6"/>
    <w:rsid w:val="00667CE5"/>
    <w:rsid w:val="00667D3F"/>
    <w:rsid w:val="00667D70"/>
    <w:rsid w:val="00667D82"/>
    <w:rsid w:val="00667EEC"/>
    <w:rsid w:val="00667F2B"/>
    <w:rsid w:val="00667F37"/>
    <w:rsid w:val="00667F41"/>
    <w:rsid w:val="00667FAA"/>
    <w:rsid w:val="00667FB0"/>
    <w:rsid w:val="00667FB2"/>
    <w:rsid w:val="00667FE9"/>
    <w:rsid w:val="0067008B"/>
    <w:rsid w:val="00670141"/>
    <w:rsid w:val="00670287"/>
    <w:rsid w:val="006702F6"/>
    <w:rsid w:val="006703E7"/>
    <w:rsid w:val="00670597"/>
    <w:rsid w:val="0067071A"/>
    <w:rsid w:val="0067084E"/>
    <w:rsid w:val="00670874"/>
    <w:rsid w:val="006708B1"/>
    <w:rsid w:val="006708FA"/>
    <w:rsid w:val="006709B1"/>
    <w:rsid w:val="00670A2D"/>
    <w:rsid w:val="00670A98"/>
    <w:rsid w:val="00670AC3"/>
    <w:rsid w:val="00670AF0"/>
    <w:rsid w:val="00670B12"/>
    <w:rsid w:val="00670B4C"/>
    <w:rsid w:val="00670C43"/>
    <w:rsid w:val="00670CE2"/>
    <w:rsid w:val="00670CF3"/>
    <w:rsid w:val="00670DE0"/>
    <w:rsid w:val="00670E42"/>
    <w:rsid w:val="00670EBF"/>
    <w:rsid w:val="00670FED"/>
    <w:rsid w:val="00671053"/>
    <w:rsid w:val="006710E3"/>
    <w:rsid w:val="0067116A"/>
    <w:rsid w:val="00671171"/>
    <w:rsid w:val="006712AE"/>
    <w:rsid w:val="0067132D"/>
    <w:rsid w:val="00671330"/>
    <w:rsid w:val="00671443"/>
    <w:rsid w:val="0067144D"/>
    <w:rsid w:val="0067145A"/>
    <w:rsid w:val="00671479"/>
    <w:rsid w:val="0067153D"/>
    <w:rsid w:val="00671549"/>
    <w:rsid w:val="006716B0"/>
    <w:rsid w:val="0067173C"/>
    <w:rsid w:val="006717F4"/>
    <w:rsid w:val="006718C1"/>
    <w:rsid w:val="006718E9"/>
    <w:rsid w:val="00671AC6"/>
    <w:rsid w:val="00671AE3"/>
    <w:rsid w:val="00671B06"/>
    <w:rsid w:val="00671B64"/>
    <w:rsid w:val="00671B72"/>
    <w:rsid w:val="00671B82"/>
    <w:rsid w:val="00671BCA"/>
    <w:rsid w:val="00671C05"/>
    <w:rsid w:val="00671C2D"/>
    <w:rsid w:val="00671D6E"/>
    <w:rsid w:val="00671D89"/>
    <w:rsid w:val="00671E32"/>
    <w:rsid w:val="00671F1A"/>
    <w:rsid w:val="00671F6E"/>
    <w:rsid w:val="00671FE5"/>
    <w:rsid w:val="00671FEC"/>
    <w:rsid w:val="0067201E"/>
    <w:rsid w:val="00672022"/>
    <w:rsid w:val="00672079"/>
    <w:rsid w:val="00672168"/>
    <w:rsid w:val="006721FE"/>
    <w:rsid w:val="00672203"/>
    <w:rsid w:val="0067223D"/>
    <w:rsid w:val="00672316"/>
    <w:rsid w:val="0067231A"/>
    <w:rsid w:val="006723EC"/>
    <w:rsid w:val="00672401"/>
    <w:rsid w:val="0067251D"/>
    <w:rsid w:val="006726CF"/>
    <w:rsid w:val="00672769"/>
    <w:rsid w:val="00672802"/>
    <w:rsid w:val="00672888"/>
    <w:rsid w:val="006728C0"/>
    <w:rsid w:val="006728E9"/>
    <w:rsid w:val="00672A59"/>
    <w:rsid w:val="00672A9E"/>
    <w:rsid w:val="00672B98"/>
    <w:rsid w:val="00672BD1"/>
    <w:rsid w:val="00672BE4"/>
    <w:rsid w:val="00672BF4"/>
    <w:rsid w:val="00672C19"/>
    <w:rsid w:val="00672C88"/>
    <w:rsid w:val="00672D2D"/>
    <w:rsid w:val="00672D9D"/>
    <w:rsid w:val="00672DFA"/>
    <w:rsid w:val="00672F66"/>
    <w:rsid w:val="0067302D"/>
    <w:rsid w:val="00673132"/>
    <w:rsid w:val="006731F5"/>
    <w:rsid w:val="00673251"/>
    <w:rsid w:val="0067327D"/>
    <w:rsid w:val="0067364A"/>
    <w:rsid w:val="00673721"/>
    <w:rsid w:val="006737A8"/>
    <w:rsid w:val="006738CC"/>
    <w:rsid w:val="0067399E"/>
    <w:rsid w:val="006739D8"/>
    <w:rsid w:val="006739E8"/>
    <w:rsid w:val="00673A2C"/>
    <w:rsid w:val="00673A3C"/>
    <w:rsid w:val="00673A56"/>
    <w:rsid w:val="00673A6A"/>
    <w:rsid w:val="00673A75"/>
    <w:rsid w:val="00673B2E"/>
    <w:rsid w:val="00673BBE"/>
    <w:rsid w:val="00673BD9"/>
    <w:rsid w:val="00673BF3"/>
    <w:rsid w:val="00673C01"/>
    <w:rsid w:val="00673D68"/>
    <w:rsid w:val="00673DE8"/>
    <w:rsid w:val="00673E6C"/>
    <w:rsid w:val="00673ECD"/>
    <w:rsid w:val="00673FC4"/>
    <w:rsid w:val="006741A2"/>
    <w:rsid w:val="006741FB"/>
    <w:rsid w:val="00674245"/>
    <w:rsid w:val="006742C5"/>
    <w:rsid w:val="00674319"/>
    <w:rsid w:val="00674368"/>
    <w:rsid w:val="006743D0"/>
    <w:rsid w:val="00674478"/>
    <w:rsid w:val="0067450E"/>
    <w:rsid w:val="0067456D"/>
    <w:rsid w:val="00674613"/>
    <w:rsid w:val="0067462E"/>
    <w:rsid w:val="0067464C"/>
    <w:rsid w:val="006746DD"/>
    <w:rsid w:val="006747A8"/>
    <w:rsid w:val="00674813"/>
    <w:rsid w:val="0067485B"/>
    <w:rsid w:val="00674896"/>
    <w:rsid w:val="0067493F"/>
    <w:rsid w:val="00674AB4"/>
    <w:rsid w:val="00674BB7"/>
    <w:rsid w:val="00674C01"/>
    <w:rsid w:val="00674C92"/>
    <w:rsid w:val="00674CB8"/>
    <w:rsid w:val="00674CD8"/>
    <w:rsid w:val="00674CE5"/>
    <w:rsid w:val="00674D3D"/>
    <w:rsid w:val="00674DC3"/>
    <w:rsid w:val="00674DDF"/>
    <w:rsid w:val="00674DF9"/>
    <w:rsid w:val="00674EB4"/>
    <w:rsid w:val="00674F95"/>
    <w:rsid w:val="00675013"/>
    <w:rsid w:val="006750A5"/>
    <w:rsid w:val="006750A6"/>
    <w:rsid w:val="006751FD"/>
    <w:rsid w:val="00675243"/>
    <w:rsid w:val="006752EF"/>
    <w:rsid w:val="006752F7"/>
    <w:rsid w:val="00675458"/>
    <w:rsid w:val="0067545F"/>
    <w:rsid w:val="006754FF"/>
    <w:rsid w:val="00675503"/>
    <w:rsid w:val="00675578"/>
    <w:rsid w:val="006755D0"/>
    <w:rsid w:val="0067577B"/>
    <w:rsid w:val="0067579E"/>
    <w:rsid w:val="006757EE"/>
    <w:rsid w:val="0067582C"/>
    <w:rsid w:val="00675887"/>
    <w:rsid w:val="006759C1"/>
    <w:rsid w:val="00675A06"/>
    <w:rsid w:val="00675A23"/>
    <w:rsid w:val="00675A8A"/>
    <w:rsid w:val="00675B44"/>
    <w:rsid w:val="00675BFC"/>
    <w:rsid w:val="00675C58"/>
    <w:rsid w:val="00675C5D"/>
    <w:rsid w:val="00675CD3"/>
    <w:rsid w:val="00675CDD"/>
    <w:rsid w:val="00675D5F"/>
    <w:rsid w:val="00675DC3"/>
    <w:rsid w:val="00675E19"/>
    <w:rsid w:val="00675EAD"/>
    <w:rsid w:val="00676022"/>
    <w:rsid w:val="0067617A"/>
    <w:rsid w:val="006761B8"/>
    <w:rsid w:val="00676246"/>
    <w:rsid w:val="00676277"/>
    <w:rsid w:val="00676325"/>
    <w:rsid w:val="0067645F"/>
    <w:rsid w:val="00676473"/>
    <w:rsid w:val="00676554"/>
    <w:rsid w:val="0067655C"/>
    <w:rsid w:val="006765A0"/>
    <w:rsid w:val="00676624"/>
    <w:rsid w:val="0067679B"/>
    <w:rsid w:val="006767AC"/>
    <w:rsid w:val="006767B9"/>
    <w:rsid w:val="006768B0"/>
    <w:rsid w:val="006768CA"/>
    <w:rsid w:val="006769F4"/>
    <w:rsid w:val="00676B9D"/>
    <w:rsid w:val="00676BA4"/>
    <w:rsid w:val="00676DAA"/>
    <w:rsid w:val="00676E4C"/>
    <w:rsid w:val="00676F89"/>
    <w:rsid w:val="00677008"/>
    <w:rsid w:val="006772AD"/>
    <w:rsid w:val="006772DC"/>
    <w:rsid w:val="006772F1"/>
    <w:rsid w:val="00677303"/>
    <w:rsid w:val="00677360"/>
    <w:rsid w:val="00677385"/>
    <w:rsid w:val="00677479"/>
    <w:rsid w:val="00677510"/>
    <w:rsid w:val="00677632"/>
    <w:rsid w:val="006776A7"/>
    <w:rsid w:val="0067777E"/>
    <w:rsid w:val="006777B4"/>
    <w:rsid w:val="00677817"/>
    <w:rsid w:val="00677821"/>
    <w:rsid w:val="0067787C"/>
    <w:rsid w:val="006778A2"/>
    <w:rsid w:val="006779BA"/>
    <w:rsid w:val="00677A4C"/>
    <w:rsid w:val="00677A8D"/>
    <w:rsid w:val="00677C3C"/>
    <w:rsid w:val="00677CA6"/>
    <w:rsid w:val="00677CAC"/>
    <w:rsid w:val="00677CED"/>
    <w:rsid w:val="00677D6A"/>
    <w:rsid w:val="00677D97"/>
    <w:rsid w:val="00677E3C"/>
    <w:rsid w:val="00677F35"/>
    <w:rsid w:val="00677F8B"/>
    <w:rsid w:val="0068003D"/>
    <w:rsid w:val="00680058"/>
    <w:rsid w:val="0068006B"/>
    <w:rsid w:val="00680109"/>
    <w:rsid w:val="0068017B"/>
    <w:rsid w:val="00680356"/>
    <w:rsid w:val="00680431"/>
    <w:rsid w:val="0068044F"/>
    <w:rsid w:val="006804BF"/>
    <w:rsid w:val="006804C7"/>
    <w:rsid w:val="006806CC"/>
    <w:rsid w:val="006806DF"/>
    <w:rsid w:val="0068071B"/>
    <w:rsid w:val="00680735"/>
    <w:rsid w:val="006807CE"/>
    <w:rsid w:val="00680964"/>
    <w:rsid w:val="006809B0"/>
    <w:rsid w:val="00680AB8"/>
    <w:rsid w:val="00680B8B"/>
    <w:rsid w:val="00680BB7"/>
    <w:rsid w:val="00680C42"/>
    <w:rsid w:val="00680DCF"/>
    <w:rsid w:val="00680DDC"/>
    <w:rsid w:val="00680F86"/>
    <w:rsid w:val="00680FA5"/>
    <w:rsid w:val="00680FEE"/>
    <w:rsid w:val="0068104D"/>
    <w:rsid w:val="00681061"/>
    <w:rsid w:val="0068109A"/>
    <w:rsid w:val="006810FF"/>
    <w:rsid w:val="0068114A"/>
    <w:rsid w:val="006811C7"/>
    <w:rsid w:val="00681201"/>
    <w:rsid w:val="0068135F"/>
    <w:rsid w:val="006813E6"/>
    <w:rsid w:val="0068143E"/>
    <w:rsid w:val="0068145E"/>
    <w:rsid w:val="0068147A"/>
    <w:rsid w:val="0068147E"/>
    <w:rsid w:val="0068149E"/>
    <w:rsid w:val="006814B1"/>
    <w:rsid w:val="006814FD"/>
    <w:rsid w:val="00681542"/>
    <w:rsid w:val="0068162B"/>
    <w:rsid w:val="00681636"/>
    <w:rsid w:val="00681687"/>
    <w:rsid w:val="00681862"/>
    <w:rsid w:val="00681867"/>
    <w:rsid w:val="0068188B"/>
    <w:rsid w:val="0068194F"/>
    <w:rsid w:val="0068196B"/>
    <w:rsid w:val="00681A35"/>
    <w:rsid w:val="00681A39"/>
    <w:rsid w:val="00681B1A"/>
    <w:rsid w:val="00681B87"/>
    <w:rsid w:val="00681C19"/>
    <w:rsid w:val="00681D1E"/>
    <w:rsid w:val="00681D91"/>
    <w:rsid w:val="00681E58"/>
    <w:rsid w:val="00681E70"/>
    <w:rsid w:val="00681EBC"/>
    <w:rsid w:val="00681EE1"/>
    <w:rsid w:val="00681EF2"/>
    <w:rsid w:val="00681F20"/>
    <w:rsid w:val="00681FB3"/>
    <w:rsid w:val="00682016"/>
    <w:rsid w:val="00682066"/>
    <w:rsid w:val="00682069"/>
    <w:rsid w:val="00682091"/>
    <w:rsid w:val="00682094"/>
    <w:rsid w:val="006820F4"/>
    <w:rsid w:val="006820FF"/>
    <w:rsid w:val="00682215"/>
    <w:rsid w:val="006822CD"/>
    <w:rsid w:val="006822F3"/>
    <w:rsid w:val="0068231F"/>
    <w:rsid w:val="00682367"/>
    <w:rsid w:val="00682416"/>
    <w:rsid w:val="00682426"/>
    <w:rsid w:val="00682438"/>
    <w:rsid w:val="00682461"/>
    <w:rsid w:val="0068249D"/>
    <w:rsid w:val="0068275A"/>
    <w:rsid w:val="0068284F"/>
    <w:rsid w:val="0068285B"/>
    <w:rsid w:val="00682A32"/>
    <w:rsid w:val="00682B52"/>
    <w:rsid w:val="00682BDE"/>
    <w:rsid w:val="00682BE9"/>
    <w:rsid w:val="00682BF4"/>
    <w:rsid w:val="00682C72"/>
    <w:rsid w:val="00682CBE"/>
    <w:rsid w:val="00682CE5"/>
    <w:rsid w:val="00682CFF"/>
    <w:rsid w:val="00682DA3"/>
    <w:rsid w:val="00682DD6"/>
    <w:rsid w:val="00682DE5"/>
    <w:rsid w:val="00682E45"/>
    <w:rsid w:val="00682F60"/>
    <w:rsid w:val="00682F8B"/>
    <w:rsid w:val="00683044"/>
    <w:rsid w:val="006830B1"/>
    <w:rsid w:val="006830B5"/>
    <w:rsid w:val="006830CE"/>
    <w:rsid w:val="0068311E"/>
    <w:rsid w:val="0068313E"/>
    <w:rsid w:val="0068324D"/>
    <w:rsid w:val="00683256"/>
    <w:rsid w:val="006832AB"/>
    <w:rsid w:val="006832C3"/>
    <w:rsid w:val="00683324"/>
    <w:rsid w:val="00683472"/>
    <w:rsid w:val="00683536"/>
    <w:rsid w:val="0068356A"/>
    <w:rsid w:val="00683631"/>
    <w:rsid w:val="006836E3"/>
    <w:rsid w:val="00683754"/>
    <w:rsid w:val="0068387F"/>
    <w:rsid w:val="0068390E"/>
    <w:rsid w:val="00683946"/>
    <w:rsid w:val="006839E8"/>
    <w:rsid w:val="00683A3B"/>
    <w:rsid w:val="00683A88"/>
    <w:rsid w:val="00683AB7"/>
    <w:rsid w:val="00683BC5"/>
    <w:rsid w:val="00683BE2"/>
    <w:rsid w:val="00683C02"/>
    <w:rsid w:val="00683C86"/>
    <w:rsid w:val="00683DBF"/>
    <w:rsid w:val="00683DE4"/>
    <w:rsid w:val="00683DEF"/>
    <w:rsid w:val="00683E16"/>
    <w:rsid w:val="00683E61"/>
    <w:rsid w:val="00683ED7"/>
    <w:rsid w:val="00684082"/>
    <w:rsid w:val="006840D9"/>
    <w:rsid w:val="006840FC"/>
    <w:rsid w:val="0068416B"/>
    <w:rsid w:val="0068429E"/>
    <w:rsid w:val="00684349"/>
    <w:rsid w:val="00684443"/>
    <w:rsid w:val="006844D9"/>
    <w:rsid w:val="006845C0"/>
    <w:rsid w:val="006846B2"/>
    <w:rsid w:val="006846D6"/>
    <w:rsid w:val="006847C7"/>
    <w:rsid w:val="006847DF"/>
    <w:rsid w:val="00684844"/>
    <w:rsid w:val="0068491E"/>
    <w:rsid w:val="0068496D"/>
    <w:rsid w:val="00684ABE"/>
    <w:rsid w:val="00684AD1"/>
    <w:rsid w:val="00684B66"/>
    <w:rsid w:val="00684B7A"/>
    <w:rsid w:val="00684BE7"/>
    <w:rsid w:val="00684CE9"/>
    <w:rsid w:val="00684CFE"/>
    <w:rsid w:val="00684EBA"/>
    <w:rsid w:val="00684EEB"/>
    <w:rsid w:val="00684F25"/>
    <w:rsid w:val="00684FA9"/>
    <w:rsid w:val="0068502B"/>
    <w:rsid w:val="00685052"/>
    <w:rsid w:val="00685098"/>
    <w:rsid w:val="006850D2"/>
    <w:rsid w:val="006850E5"/>
    <w:rsid w:val="00685108"/>
    <w:rsid w:val="0068511F"/>
    <w:rsid w:val="00685128"/>
    <w:rsid w:val="00685147"/>
    <w:rsid w:val="006851C9"/>
    <w:rsid w:val="00685213"/>
    <w:rsid w:val="00685296"/>
    <w:rsid w:val="006852C1"/>
    <w:rsid w:val="006853C0"/>
    <w:rsid w:val="0068544F"/>
    <w:rsid w:val="006854AC"/>
    <w:rsid w:val="00685509"/>
    <w:rsid w:val="00685565"/>
    <w:rsid w:val="006855B2"/>
    <w:rsid w:val="00685623"/>
    <w:rsid w:val="00685755"/>
    <w:rsid w:val="0068578F"/>
    <w:rsid w:val="006858D3"/>
    <w:rsid w:val="0068591D"/>
    <w:rsid w:val="00685984"/>
    <w:rsid w:val="00685A05"/>
    <w:rsid w:val="00685A9B"/>
    <w:rsid w:val="00685AFD"/>
    <w:rsid w:val="00685B7D"/>
    <w:rsid w:val="00685BCC"/>
    <w:rsid w:val="00685C42"/>
    <w:rsid w:val="00685D69"/>
    <w:rsid w:val="00685D95"/>
    <w:rsid w:val="00685E77"/>
    <w:rsid w:val="00685F28"/>
    <w:rsid w:val="00685F50"/>
    <w:rsid w:val="00685F76"/>
    <w:rsid w:val="00686002"/>
    <w:rsid w:val="006860B6"/>
    <w:rsid w:val="006860CA"/>
    <w:rsid w:val="00686112"/>
    <w:rsid w:val="0068618C"/>
    <w:rsid w:val="006861CD"/>
    <w:rsid w:val="0068620B"/>
    <w:rsid w:val="00686253"/>
    <w:rsid w:val="00686288"/>
    <w:rsid w:val="006862C0"/>
    <w:rsid w:val="00686319"/>
    <w:rsid w:val="00686338"/>
    <w:rsid w:val="0068641F"/>
    <w:rsid w:val="00686453"/>
    <w:rsid w:val="00686539"/>
    <w:rsid w:val="0068657B"/>
    <w:rsid w:val="00686616"/>
    <w:rsid w:val="00686712"/>
    <w:rsid w:val="00686715"/>
    <w:rsid w:val="00686734"/>
    <w:rsid w:val="00686790"/>
    <w:rsid w:val="00686822"/>
    <w:rsid w:val="00686997"/>
    <w:rsid w:val="006869C4"/>
    <w:rsid w:val="00686B46"/>
    <w:rsid w:val="00686B89"/>
    <w:rsid w:val="00686BED"/>
    <w:rsid w:val="00686D28"/>
    <w:rsid w:val="00686D57"/>
    <w:rsid w:val="00686E2A"/>
    <w:rsid w:val="00686E68"/>
    <w:rsid w:val="00686E71"/>
    <w:rsid w:val="00686F93"/>
    <w:rsid w:val="00687093"/>
    <w:rsid w:val="00687108"/>
    <w:rsid w:val="00687121"/>
    <w:rsid w:val="0068717C"/>
    <w:rsid w:val="00687197"/>
    <w:rsid w:val="006871A0"/>
    <w:rsid w:val="0068720C"/>
    <w:rsid w:val="00687235"/>
    <w:rsid w:val="00687438"/>
    <w:rsid w:val="00687465"/>
    <w:rsid w:val="00687565"/>
    <w:rsid w:val="006875A2"/>
    <w:rsid w:val="006875E9"/>
    <w:rsid w:val="006876DD"/>
    <w:rsid w:val="00687713"/>
    <w:rsid w:val="00687727"/>
    <w:rsid w:val="00687850"/>
    <w:rsid w:val="00687888"/>
    <w:rsid w:val="0068794C"/>
    <w:rsid w:val="00687A94"/>
    <w:rsid w:val="00687B60"/>
    <w:rsid w:val="00687CBB"/>
    <w:rsid w:val="00687D10"/>
    <w:rsid w:val="00687D43"/>
    <w:rsid w:val="00687DBE"/>
    <w:rsid w:val="00687DE6"/>
    <w:rsid w:val="00687E00"/>
    <w:rsid w:val="00687E1D"/>
    <w:rsid w:val="00690025"/>
    <w:rsid w:val="00690071"/>
    <w:rsid w:val="006900B6"/>
    <w:rsid w:val="006901DC"/>
    <w:rsid w:val="0069029F"/>
    <w:rsid w:val="006903FD"/>
    <w:rsid w:val="00690418"/>
    <w:rsid w:val="00690440"/>
    <w:rsid w:val="0069050C"/>
    <w:rsid w:val="00690535"/>
    <w:rsid w:val="00690559"/>
    <w:rsid w:val="0069055E"/>
    <w:rsid w:val="006905A9"/>
    <w:rsid w:val="00690658"/>
    <w:rsid w:val="0069067B"/>
    <w:rsid w:val="006906AA"/>
    <w:rsid w:val="006906F7"/>
    <w:rsid w:val="0069070F"/>
    <w:rsid w:val="0069074F"/>
    <w:rsid w:val="00690792"/>
    <w:rsid w:val="0069084C"/>
    <w:rsid w:val="006908A6"/>
    <w:rsid w:val="006908BD"/>
    <w:rsid w:val="00690948"/>
    <w:rsid w:val="006909B1"/>
    <w:rsid w:val="00690A53"/>
    <w:rsid w:val="00690A5A"/>
    <w:rsid w:val="00690AA3"/>
    <w:rsid w:val="00690AE2"/>
    <w:rsid w:val="00690CA8"/>
    <w:rsid w:val="00690CF2"/>
    <w:rsid w:val="00690F50"/>
    <w:rsid w:val="00690F57"/>
    <w:rsid w:val="0069105D"/>
    <w:rsid w:val="006910A0"/>
    <w:rsid w:val="006912D1"/>
    <w:rsid w:val="006912D9"/>
    <w:rsid w:val="006913AD"/>
    <w:rsid w:val="006913F2"/>
    <w:rsid w:val="00691402"/>
    <w:rsid w:val="00691484"/>
    <w:rsid w:val="006914B5"/>
    <w:rsid w:val="00691510"/>
    <w:rsid w:val="0069156D"/>
    <w:rsid w:val="006915C9"/>
    <w:rsid w:val="006916DF"/>
    <w:rsid w:val="00691833"/>
    <w:rsid w:val="00691865"/>
    <w:rsid w:val="006918C9"/>
    <w:rsid w:val="0069191D"/>
    <w:rsid w:val="00691957"/>
    <w:rsid w:val="006919EA"/>
    <w:rsid w:val="00691A52"/>
    <w:rsid w:val="00691AF1"/>
    <w:rsid w:val="00691B29"/>
    <w:rsid w:val="00691B5D"/>
    <w:rsid w:val="00691B72"/>
    <w:rsid w:val="00691BBC"/>
    <w:rsid w:val="00691BEF"/>
    <w:rsid w:val="00691EE7"/>
    <w:rsid w:val="00691EEF"/>
    <w:rsid w:val="00691F1D"/>
    <w:rsid w:val="00691F62"/>
    <w:rsid w:val="00691F75"/>
    <w:rsid w:val="0069203D"/>
    <w:rsid w:val="0069213B"/>
    <w:rsid w:val="00692143"/>
    <w:rsid w:val="006921DF"/>
    <w:rsid w:val="00692364"/>
    <w:rsid w:val="00692389"/>
    <w:rsid w:val="006923A6"/>
    <w:rsid w:val="006923E1"/>
    <w:rsid w:val="006925B2"/>
    <w:rsid w:val="00692655"/>
    <w:rsid w:val="00692672"/>
    <w:rsid w:val="006926C3"/>
    <w:rsid w:val="006926C4"/>
    <w:rsid w:val="006926E9"/>
    <w:rsid w:val="0069272A"/>
    <w:rsid w:val="0069276D"/>
    <w:rsid w:val="00692838"/>
    <w:rsid w:val="00692970"/>
    <w:rsid w:val="00692AB1"/>
    <w:rsid w:val="00692C23"/>
    <w:rsid w:val="00692C3C"/>
    <w:rsid w:val="00692CD4"/>
    <w:rsid w:val="00692CD9"/>
    <w:rsid w:val="00692E05"/>
    <w:rsid w:val="00692E2F"/>
    <w:rsid w:val="00692E7D"/>
    <w:rsid w:val="00692F21"/>
    <w:rsid w:val="00692F88"/>
    <w:rsid w:val="00693049"/>
    <w:rsid w:val="0069305F"/>
    <w:rsid w:val="006930C3"/>
    <w:rsid w:val="00693170"/>
    <w:rsid w:val="00693276"/>
    <w:rsid w:val="00693386"/>
    <w:rsid w:val="00693409"/>
    <w:rsid w:val="00693483"/>
    <w:rsid w:val="0069349D"/>
    <w:rsid w:val="006934AE"/>
    <w:rsid w:val="00693518"/>
    <w:rsid w:val="006935C3"/>
    <w:rsid w:val="006935E8"/>
    <w:rsid w:val="00693681"/>
    <w:rsid w:val="00693698"/>
    <w:rsid w:val="006936EB"/>
    <w:rsid w:val="006937CB"/>
    <w:rsid w:val="0069385D"/>
    <w:rsid w:val="00693878"/>
    <w:rsid w:val="006938A5"/>
    <w:rsid w:val="0069390E"/>
    <w:rsid w:val="006939F7"/>
    <w:rsid w:val="00693A80"/>
    <w:rsid w:val="00693B9C"/>
    <w:rsid w:val="00693DE4"/>
    <w:rsid w:val="00693E23"/>
    <w:rsid w:val="00693E24"/>
    <w:rsid w:val="00693E52"/>
    <w:rsid w:val="00693F2A"/>
    <w:rsid w:val="00693F4B"/>
    <w:rsid w:val="006940A2"/>
    <w:rsid w:val="00694124"/>
    <w:rsid w:val="00694169"/>
    <w:rsid w:val="006941F3"/>
    <w:rsid w:val="00694220"/>
    <w:rsid w:val="0069428D"/>
    <w:rsid w:val="006942CA"/>
    <w:rsid w:val="006942CC"/>
    <w:rsid w:val="006942F9"/>
    <w:rsid w:val="00694308"/>
    <w:rsid w:val="00694359"/>
    <w:rsid w:val="00694365"/>
    <w:rsid w:val="006943D6"/>
    <w:rsid w:val="0069442F"/>
    <w:rsid w:val="006944DC"/>
    <w:rsid w:val="006946F2"/>
    <w:rsid w:val="0069475C"/>
    <w:rsid w:val="0069477F"/>
    <w:rsid w:val="0069489B"/>
    <w:rsid w:val="0069489D"/>
    <w:rsid w:val="00694922"/>
    <w:rsid w:val="006949FE"/>
    <w:rsid w:val="00694A17"/>
    <w:rsid w:val="00694A5F"/>
    <w:rsid w:val="00694B5B"/>
    <w:rsid w:val="00694B60"/>
    <w:rsid w:val="00694C1C"/>
    <w:rsid w:val="00694C63"/>
    <w:rsid w:val="00694CD0"/>
    <w:rsid w:val="00694D50"/>
    <w:rsid w:val="00694DB7"/>
    <w:rsid w:val="00694DE3"/>
    <w:rsid w:val="00694DED"/>
    <w:rsid w:val="00694E8F"/>
    <w:rsid w:val="00694F2B"/>
    <w:rsid w:val="00694FC6"/>
    <w:rsid w:val="0069502A"/>
    <w:rsid w:val="0069504B"/>
    <w:rsid w:val="00695185"/>
    <w:rsid w:val="00695292"/>
    <w:rsid w:val="00695299"/>
    <w:rsid w:val="00695385"/>
    <w:rsid w:val="006953BA"/>
    <w:rsid w:val="006953E1"/>
    <w:rsid w:val="0069547F"/>
    <w:rsid w:val="00695525"/>
    <w:rsid w:val="00695537"/>
    <w:rsid w:val="00695654"/>
    <w:rsid w:val="006956E0"/>
    <w:rsid w:val="006956F7"/>
    <w:rsid w:val="00695776"/>
    <w:rsid w:val="006957D7"/>
    <w:rsid w:val="00695825"/>
    <w:rsid w:val="006958F7"/>
    <w:rsid w:val="00695A63"/>
    <w:rsid w:val="00695AF5"/>
    <w:rsid w:val="00695BBA"/>
    <w:rsid w:val="00695C8F"/>
    <w:rsid w:val="00695CBE"/>
    <w:rsid w:val="00695CFC"/>
    <w:rsid w:val="00695E5F"/>
    <w:rsid w:val="00695E76"/>
    <w:rsid w:val="00695F1D"/>
    <w:rsid w:val="00695F26"/>
    <w:rsid w:val="00695F96"/>
    <w:rsid w:val="0069602A"/>
    <w:rsid w:val="00696086"/>
    <w:rsid w:val="006960E3"/>
    <w:rsid w:val="006960E7"/>
    <w:rsid w:val="00696137"/>
    <w:rsid w:val="0069613B"/>
    <w:rsid w:val="00696188"/>
    <w:rsid w:val="00696251"/>
    <w:rsid w:val="006962E5"/>
    <w:rsid w:val="006963BC"/>
    <w:rsid w:val="006963DC"/>
    <w:rsid w:val="006963FA"/>
    <w:rsid w:val="00696429"/>
    <w:rsid w:val="0069651F"/>
    <w:rsid w:val="00696530"/>
    <w:rsid w:val="00696633"/>
    <w:rsid w:val="0069666E"/>
    <w:rsid w:val="0069672B"/>
    <w:rsid w:val="00696730"/>
    <w:rsid w:val="0069676E"/>
    <w:rsid w:val="00696793"/>
    <w:rsid w:val="006967DB"/>
    <w:rsid w:val="006967E6"/>
    <w:rsid w:val="00696837"/>
    <w:rsid w:val="006968B4"/>
    <w:rsid w:val="00696982"/>
    <w:rsid w:val="00696AAB"/>
    <w:rsid w:val="00696ABE"/>
    <w:rsid w:val="00696B00"/>
    <w:rsid w:val="00696C00"/>
    <w:rsid w:val="00696C44"/>
    <w:rsid w:val="00696C6A"/>
    <w:rsid w:val="00696C80"/>
    <w:rsid w:val="00696CF1"/>
    <w:rsid w:val="00696DD6"/>
    <w:rsid w:val="00696E53"/>
    <w:rsid w:val="00696E8F"/>
    <w:rsid w:val="00696ECF"/>
    <w:rsid w:val="00696F01"/>
    <w:rsid w:val="00696F18"/>
    <w:rsid w:val="0069702E"/>
    <w:rsid w:val="00697030"/>
    <w:rsid w:val="006970C6"/>
    <w:rsid w:val="00697230"/>
    <w:rsid w:val="00697413"/>
    <w:rsid w:val="0069743D"/>
    <w:rsid w:val="0069746E"/>
    <w:rsid w:val="00697502"/>
    <w:rsid w:val="0069754B"/>
    <w:rsid w:val="006975E6"/>
    <w:rsid w:val="006975EC"/>
    <w:rsid w:val="006976CB"/>
    <w:rsid w:val="006976E6"/>
    <w:rsid w:val="00697754"/>
    <w:rsid w:val="00697821"/>
    <w:rsid w:val="0069798E"/>
    <w:rsid w:val="00697A5B"/>
    <w:rsid w:val="00697A9D"/>
    <w:rsid w:val="00697AA2"/>
    <w:rsid w:val="00697AAC"/>
    <w:rsid w:val="00697B60"/>
    <w:rsid w:val="00697BC9"/>
    <w:rsid w:val="00697C0F"/>
    <w:rsid w:val="00697CE9"/>
    <w:rsid w:val="00697D5F"/>
    <w:rsid w:val="00697DA8"/>
    <w:rsid w:val="00697E41"/>
    <w:rsid w:val="00697EA1"/>
    <w:rsid w:val="00697ECD"/>
    <w:rsid w:val="00697F01"/>
    <w:rsid w:val="00697F4A"/>
    <w:rsid w:val="006A00D6"/>
    <w:rsid w:val="006A012E"/>
    <w:rsid w:val="006A022A"/>
    <w:rsid w:val="006A0263"/>
    <w:rsid w:val="006A030A"/>
    <w:rsid w:val="006A034F"/>
    <w:rsid w:val="006A0414"/>
    <w:rsid w:val="006A0579"/>
    <w:rsid w:val="006A0610"/>
    <w:rsid w:val="006A0641"/>
    <w:rsid w:val="006A0714"/>
    <w:rsid w:val="006A0894"/>
    <w:rsid w:val="006A08A8"/>
    <w:rsid w:val="006A08EA"/>
    <w:rsid w:val="006A0923"/>
    <w:rsid w:val="006A09A8"/>
    <w:rsid w:val="006A0A0D"/>
    <w:rsid w:val="006A0A3D"/>
    <w:rsid w:val="006A0B36"/>
    <w:rsid w:val="006A0BE1"/>
    <w:rsid w:val="006A0DB4"/>
    <w:rsid w:val="006A0DBA"/>
    <w:rsid w:val="006A0E61"/>
    <w:rsid w:val="006A0E77"/>
    <w:rsid w:val="006A0EAD"/>
    <w:rsid w:val="006A0EEF"/>
    <w:rsid w:val="006A0EF8"/>
    <w:rsid w:val="006A106F"/>
    <w:rsid w:val="006A10C4"/>
    <w:rsid w:val="006A11D0"/>
    <w:rsid w:val="006A1281"/>
    <w:rsid w:val="006A12CB"/>
    <w:rsid w:val="006A12FF"/>
    <w:rsid w:val="006A1337"/>
    <w:rsid w:val="006A1359"/>
    <w:rsid w:val="006A13D8"/>
    <w:rsid w:val="006A1406"/>
    <w:rsid w:val="006A1410"/>
    <w:rsid w:val="006A1423"/>
    <w:rsid w:val="006A14FE"/>
    <w:rsid w:val="006A158B"/>
    <w:rsid w:val="006A1613"/>
    <w:rsid w:val="006A1639"/>
    <w:rsid w:val="006A1648"/>
    <w:rsid w:val="006A1829"/>
    <w:rsid w:val="006A189F"/>
    <w:rsid w:val="006A18BE"/>
    <w:rsid w:val="006A18C3"/>
    <w:rsid w:val="006A1A0E"/>
    <w:rsid w:val="006A1B26"/>
    <w:rsid w:val="006A1CB9"/>
    <w:rsid w:val="006A1DEA"/>
    <w:rsid w:val="006A1E3B"/>
    <w:rsid w:val="006A1E82"/>
    <w:rsid w:val="006A1E98"/>
    <w:rsid w:val="006A1ECB"/>
    <w:rsid w:val="006A1F2C"/>
    <w:rsid w:val="006A1F37"/>
    <w:rsid w:val="006A20CB"/>
    <w:rsid w:val="006A210B"/>
    <w:rsid w:val="006A2178"/>
    <w:rsid w:val="006A221C"/>
    <w:rsid w:val="006A223B"/>
    <w:rsid w:val="006A234A"/>
    <w:rsid w:val="006A241E"/>
    <w:rsid w:val="006A2491"/>
    <w:rsid w:val="006A2497"/>
    <w:rsid w:val="006A2567"/>
    <w:rsid w:val="006A25B9"/>
    <w:rsid w:val="006A25D8"/>
    <w:rsid w:val="006A25E0"/>
    <w:rsid w:val="006A266B"/>
    <w:rsid w:val="006A2821"/>
    <w:rsid w:val="006A287B"/>
    <w:rsid w:val="006A28A6"/>
    <w:rsid w:val="006A2967"/>
    <w:rsid w:val="006A2A36"/>
    <w:rsid w:val="006A2A85"/>
    <w:rsid w:val="006A2B05"/>
    <w:rsid w:val="006A2B39"/>
    <w:rsid w:val="006A2B62"/>
    <w:rsid w:val="006A2B75"/>
    <w:rsid w:val="006A2C10"/>
    <w:rsid w:val="006A2C49"/>
    <w:rsid w:val="006A2CC3"/>
    <w:rsid w:val="006A2CE7"/>
    <w:rsid w:val="006A2D7B"/>
    <w:rsid w:val="006A2D7E"/>
    <w:rsid w:val="006A2DCE"/>
    <w:rsid w:val="006A2E0D"/>
    <w:rsid w:val="006A2E69"/>
    <w:rsid w:val="006A2E87"/>
    <w:rsid w:val="006A2EBC"/>
    <w:rsid w:val="006A2ECA"/>
    <w:rsid w:val="006A2F65"/>
    <w:rsid w:val="006A2FD1"/>
    <w:rsid w:val="006A2FDD"/>
    <w:rsid w:val="006A30D3"/>
    <w:rsid w:val="006A3158"/>
    <w:rsid w:val="006A3168"/>
    <w:rsid w:val="006A31F8"/>
    <w:rsid w:val="006A322A"/>
    <w:rsid w:val="006A330D"/>
    <w:rsid w:val="006A3356"/>
    <w:rsid w:val="006A33A5"/>
    <w:rsid w:val="006A33E0"/>
    <w:rsid w:val="006A3463"/>
    <w:rsid w:val="006A34E3"/>
    <w:rsid w:val="006A34F1"/>
    <w:rsid w:val="006A353F"/>
    <w:rsid w:val="006A3544"/>
    <w:rsid w:val="006A356C"/>
    <w:rsid w:val="006A35ED"/>
    <w:rsid w:val="006A3668"/>
    <w:rsid w:val="006A3717"/>
    <w:rsid w:val="006A3740"/>
    <w:rsid w:val="006A3839"/>
    <w:rsid w:val="006A38CA"/>
    <w:rsid w:val="006A3996"/>
    <w:rsid w:val="006A39C2"/>
    <w:rsid w:val="006A39D6"/>
    <w:rsid w:val="006A3A21"/>
    <w:rsid w:val="006A3A3C"/>
    <w:rsid w:val="006A3A9C"/>
    <w:rsid w:val="006A3ADD"/>
    <w:rsid w:val="006A3B38"/>
    <w:rsid w:val="006A3B5B"/>
    <w:rsid w:val="006A3BAD"/>
    <w:rsid w:val="006A3E59"/>
    <w:rsid w:val="006A3EEE"/>
    <w:rsid w:val="006A3EFF"/>
    <w:rsid w:val="006A3F23"/>
    <w:rsid w:val="006A3FAD"/>
    <w:rsid w:val="006A4001"/>
    <w:rsid w:val="006A4050"/>
    <w:rsid w:val="006A4051"/>
    <w:rsid w:val="006A4119"/>
    <w:rsid w:val="006A414B"/>
    <w:rsid w:val="006A4164"/>
    <w:rsid w:val="006A41DC"/>
    <w:rsid w:val="006A4234"/>
    <w:rsid w:val="006A42FD"/>
    <w:rsid w:val="006A44FF"/>
    <w:rsid w:val="006A45D9"/>
    <w:rsid w:val="006A464D"/>
    <w:rsid w:val="006A468C"/>
    <w:rsid w:val="006A475A"/>
    <w:rsid w:val="006A4876"/>
    <w:rsid w:val="006A49C9"/>
    <w:rsid w:val="006A4A1B"/>
    <w:rsid w:val="006A4AC1"/>
    <w:rsid w:val="006A4B54"/>
    <w:rsid w:val="006A4C15"/>
    <w:rsid w:val="006A4C49"/>
    <w:rsid w:val="006A4C6F"/>
    <w:rsid w:val="006A4C7C"/>
    <w:rsid w:val="006A4CBE"/>
    <w:rsid w:val="006A4CC5"/>
    <w:rsid w:val="006A4CF1"/>
    <w:rsid w:val="006A4D87"/>
    <w:rsid w:val="006A4DE8"/>
    <w:rsid w:val="006A4DEF"/>
    <w:rsid w:val="006A4E50"/>
    <w:rsid w:val="006A4E5A"/>
    <w:rsid w:val="006A4E79"/>
    <w:rsid w:val="006A4EFC"/>
    <w:rsid w:val="006A4F31"/>
    <w:rsid w:val="006A4F7E"/>
    <w:rsid w:val="006A516C"/>
    <w:rsid w:val="006A5363"/>
    <w:rsid w:val="006A539A"/>
    <w:rsid w:val="006A53A2"/>
    <w:rsid w:val="006A5447"/>
    <w:rsid w:val="006A5513"/>
    <w:rsid w:val="006A5801"/>
    <w:rsid w:val="006A5878"/>
    <w:rsid w:val="006A58A5"/>
    <w:rsid w:val="006A58FF"/>
    <w:rsid w:val="006A5974"/>
    <w:rsid w:val="006A5A5D"/>
    <w:rsid w:val="006A5A7F"/>
    <w:rsid w:val="006A5BD3"/>
    <w:rsid w:val="006A5BFF"/>
    <w:rsid w:val="006A5CBD"/>
    <w:rsid w:val="006A5CE3"/>
    <w:rsid w:val="006A5DBA"/>
    <w:rsid w:val="006A5E49"/>
    <w:rsid w:val="006A5ED0"/>
    <w:rsid w:val="006A5ED6"/>
    <w:rsid w:val="006A602B"/>
    <w:rsid w:val="006A6132"/>
    <w:rsid w:val="006A6142"/>
    <w:rsid w:val="006A61B3"/>
    <w:rsid w:val="006A61CD"/>
    <w:rsid w:val="006A61D7"/>
    <w:rsid w:val="006A62A5"/>
    <w:rsid w:val="006A6303"/>
    <w:rsid w:val="006A63EC"/>
    <w:rsid w:val="006A63ED"/>
    <w:rsid w:val="006A6455"/>
    <w:rsid w:val="006A6461"/>
    <w:rsid w:val="006A65D6"/>
    <w:rsid w:val="006A65F1"/>
    <w:rsid w:val="006A67FF"/>
    <w:rsid w:val="006A687E"/>
    <w:rsid w:val="006A68B3"/>
    <w:rsid w:val="006A6934"/>
    <w:rsid w:val="006A6978"/>
    <w:rsid w:val="006A6A1C"/>
    <w:rsid w:val="006A6AA7"/>
    <w:rsid w:val="006A6AAB"/>
    <w:rsid w:val="006A6ACF"/>
    <w:rsid w:val="006A6B17"/>
    <w:rsid w:val="006A6CA9"/>
    <w:rsid w:val="006A6D0B"/>
    <w:rsid w:val="006A6D2F"/>
    <w:rsid w:val="006A6DFF"/>
    <w:rsid w:val="006A6F22"/>
    <w:rsid w:val="006A6F48"/>
    <w:rsid w:val="006A7051"/>
    <w:rsid w:val="006A711F"/>
    <w:rsid w:val="006A7151"/>
    <w:rsid w:val="006A71AB"/>
    <w:rsid w:val="006A71B7"/>
    <w:rsid w:val="006A7234"/>
    <w:rsid w:val="006A724F"/>
    <w:rsid w:val="006A72A1"/>
    <w:rsid w:val="006A72E1"/>
    <w:rsid w:val="006A73B1"/>
    <w:rsid w:val="006A73BF"/>
    <w:rsid w:val="006A73C8"/>
    <w:rsid w:val="006A74C6"/>
    <w:rsid w:val="006A7570"/>
    <w:rsid w:val="006A767F"/>
    <w:rsid w:val="006A768A"/>
    <w:rsid w:val="006A78D2"/>
    <w:rsid w:val="006A7920"/>
    <w:rsid w:val="006A79BC"/>
    <w:rsid w:val="006A7B64"/>
    <w:rsid w:val="006A7BB8"/>
    <w:rsid w:val="006A7CCA"/>
    <w:rsid w:val="006A7EBF"/>
    <w:rsid w:val="006B000D"/>
    <w:rsid w:val="006B004B"/>
    <w:rsid w:val="006B0121"/>
    <w:rsid w:val="006B023B"/>
    <w:rsid w:val="006B0258"/>
    <w:rsid w:val="006B02F8"/>
    <w:rsid w:val="006B0382"/>
    <w:rsid w:val="006B045B"/>
    <w:rsid w:val="006B04D9"/>
    <w:rsid w:val="006B058A"/>
    <w:rsid w:val="006B05FB"/>
    <w:rsid w:val="006B0632"/>
    <w:rsid w:val="006B0698"/>
    <w:rsid w:val="006B06BC"/>
    <w:rsid w:val="006B06C9"/>
    <w:rsid w:val="006B06E5"/>
    <w:rsid w:val="006B07E4"/>
    <w:rsid w:val="006B08B3"/>
    <w:rsid w:val="006B0980"/>
    <w:rsid w:val="006B0990"/>
    <w:rsid w:val="006B09ED"/>
    <w:rsid w:val="006B0AFE"/>
    <w:rsid w:val="006B0B8C"/>
    <w:rsid w:val="006B0CEB"/>
    <w:rsid w:val="006B0DCC"/>
    <w:rsid w:val="006B0F2B"/>
    <w:rsid w:val="006B0FBB"/>
    <w:rsid w:val="006B0FEA"/>
    <w:rsid w:val="006B12B2"/>
    <w:rsid w:val="006B1337"/>
    <w:rsid w:val="006B13F5"/>
    <w:rsid w:val="006B143D"/>
    <w:rsid w:val="006B1661"/>
    <w:rsid w:val="006B168F"/>
    <w:rsid w:val="006B1775"/>
    <w:rsid w:val="006B1862"/>
    <w:rsid w:val="006B18D3"/>
    <w:rsid w:val="006B1925"/>
    <w:rsid w:val="006B1934"/>
    <w:rsid w:val="006B197C"/>
    <w:rsid w:val="006B1ADF"/>
    <w:rsid w:val="006B1B1C"/>
    <w:rsid w:val="006B1B71"/>
    <w:rsid w:val="006B1CAD"/>
    <w:rsid w:val="006B1D22"/>
    <w:rsid w:val="006B1D98"/>
    <w:rsid w:val="006B1DA2"/>
    <w:rsid w:val="006B1DDB"/>
    <w:rsid w:val="006B1FC4"/>
    <w:rsid w:val="006B1FEA"/>
    <w:rsid w:val="006B215D"/>
    <w:rsid w:val="006B2198"/>
    <w:rsid w:val="006B219E"/>
    <w:rsid w:val="006B2208"/>
    <w:rsid w:val="006B2213"/>
    <w:rsid w:val="006B2251"/>
    <w:rsid w:val="006B229B"/>
    <w:rsid w:val="006B22DA"/>
    <w:rsid w:val="006B2313"/>
    <w:rsid w:val="006B236E"/>
    <w:rsid w:val="006B2413"/>
    <w:rsid w:val="006B2484"/>
    <w:rsid w:val="006B24B9"/>
    <w:rsid w:val="006B25B4"/>
    <w:rsid w:val="006B2763"/>
    <w:rsid w:val="006B2772"/>
    <w:rsid w:val="006B2784"/>
    <w:rsid w:val="006B278E"/>
    <w:rsid w:val="006B27C1"/>
    <w:rsid w:val="006B27D7"/>
    <w:rsid w:val="006B282E"/>
    <w:rsid w:val="006B2A44"/>
    <w:rsid w:val="006B2B09"/>
    <w:rsid w:val="006B2B1E"/>
    <w:rsid w:val="006B2B75"/>
    <w:rsid w:val="006B2B9D"/>
    <w:rsid w:val="006B2BC5"/>
    <w:rsid w:val="006B2BE0"/>
    <w:rsid w:val="006B2C01"/>
    <w:rsid w:val="006B2C2F"/>
    <w:rsid w:val="006B2CB6"/>
    <w:rsid w:val="006B2D51"/>
    <w:rsid w:val="006B2DA9"/>
    <w:rsid w:val="006B2DC0"/>
    <w:rsid w:val="006B2DD3"/>
    <w:rsid w:val="006B2DF6"/>
    <w:rsid w:val="006B2DFA"/>
    <w:rsid w:val="006B2E18"/>
    <w:rsid w:val="006B2E1D"/>
    <w:rsid w:val="006B2F04"/>
    <w:rsid w:val="006B2F14"/>
    <w:rsid w:val="006B2F4C"/>
    <w:rsid w:val="006B300F"/>
    <w:rsid w:val="006B3049"/>
    <w:rsid w:val="006B3061"/>
    <w:rsid w:val="006B306B"/>
    <w:rsid w:val="006B30B9"/>
    <w:rsid w:val="006B30FB"/>
    <w:rsid w:val="006B3142"/>
    <w:rsid w:val="006B317D"/>
    <w:rsid w:val="006B3189"/>
    <w:rsid w:val="006B31D7"/>
    <w:rsid w:val="006B31F2"/>
    <w:rsid w:val="006B329A"/>
    <w:rsid w:val="006B3344"/>
    <w:rsid w:val="006B33EF"/>
    <w:rsid w:val="006B34C5"/>
    <w:rsid w:val="006B34E5"/>
    <w:rsid w:val="006B34E9"/>
    <w:rsid w:val="006B3569"/>
    <w:rsid w:val="006B356B"/>
    <w:rsid w:val="006B3626"/>
    <w:rsid w:val="006B3677"/>
    <w:rsid w:val="006B37EE"/>
    <w:rsid w:val="006B3969"/>
    <w:rsid w:val="006B3A8F"/>
    <w:rsid w:val="006B3AB6"/>
    <w:rsid w:val="006B3AE1"/>
    <w:rsid w:val="006B3C22"/>
    <w:rsid w:val="006B3C75"/>
    <w:rsid w:val="006B3CA2"/>
    <w:rsid w:val="006B3D02"/>
    <w:rsid w:val="006B3D52"/>
    <w:rsid w:val="006B3E89"/>
    <w:rsid w:val="006B3F20"/>
    <w:rsid w:val="006B406B"/>
    <w:rsid w:val="006B41F1"/>
    <w:rsid w:val="006B4399"/>
    <w:rsid w:val="006B43EC"/>
    <w:rsid w:val="006B4445"/>
    <w:rsid w:val="006B445D"/>
    <w:rsid w:val="006B4462"/>
    <w:rsid w:val="006B446E"/>
    <w:rsid w:val="006B4477"/>
    <w:rsid w:val="006B4571"/>
    <w:rsid w:val="006B463C"/>
    <w:rsid w:val="006B46B2"/>
    <w:rsid w:val="006B477B"/>
    <w:rsid w:val="006B47DB"/>
    <w:rsid w:val="006B4849"/>
    <w:rsid w:val="006B4934"/>
    <w:rsid w:val="006B4A64"/>
    <w:rsid w:val="006B4A89"/>
    <w:rsid w:val="006B4AA0"/>
    <w:rsid w:val="006B4ABC"/>
    <w:rsid w:val="006B4AD0"/>
    <w:rsid w:val="006B4B80"/>
    <w:rsid w:val="006B4BEB"/>
    <w:rsid w:val="006B4BF5"/>
    <w:rsid w:val="006B4C74"/>
    <w:rsid w:val="006B4CBC"/>
    <w:rsid w:val="006B4DF2"/>
    <w:rsid w:val="006B4F15"/>
    <w:rsid w:val="006B4F24"/>
    <w:rsid w:val="006B4F27"/>
    <w:rsid w:val="006B504F"/>
    <w:rsid w:val="006B5064"/>
    <w:rsid w:val="006B522A"/>
    <w:rsid w:val="006B527B"/>
    <w:rsid w:val="006B5333"/>
    <w:rsid w:val="006B5365"/>
    <w:rsid w:val="006B5376"/>
    <w:rsid w:val="006B53A8"/>
    <w:rsid w:val="006B53BE"/>
    <w:rsid w:val="006B53EC"/>
    <w:rsid w:val="006B5465"/>
    <w:rsid w:val="006B5557"/>
    <w:rsid w:val="006B55DD"/>
    <w:rsid w:val="006B561A"/>
    <w:rsid w:val="006B5685"/>
    <w:rsid w:val="006B56B1"/>
    <w:rsid w:val="006B570D"/>
    <w:rsid w:val="006B5756"/>
    <w:rsid w:val="006B579F"/>
    <w:rsid w:val="006B57D7"/>
    <w:rsid w:val="006B581B"/>
    <w:rsid w:val="006B591C"/>
    <w:rsid w:val="006B591D"/>
    <w:rsid w:val="006B591E"/>
    <w:rsid w:val="006B5975"/>
    <w:rsid w:val="006B59A4"/>
    <w:rsid w:val="006B59FE"/>
    <w:rsid w:val="006B5AE6"/>
    <w:rsid w:val="006B5B86"/>
    <w:rsid w:val="006B5BC9"/>
    <w:rsid w:val="006B5C97"/>
    <w:rsid w:val="006B5CA1"/>
    <w:rsid w:val="006B5D1A"/>
    <w:rsid w:val="006B5D7A"/>
    <w:rsid w:val="006B5DBD"/>
    <w:rsid w:val="006B5DD9"/>
    <w:rsid w:val="006B5E5E"/>
    <w:rsid w:val="006B5E76"/>
    <w:rsid w:val="006B5E8B"/>
    <w:rsid w:val="006B5EAB"/>
    <w:rsid w:val="006B6103"/>
    <w:rsid w:val="006B615F"/>
    <w:rsid w:val="006B6168"/>
    <w:rsid w:val="006B625A"/>
    <w:rsid w:val="006B635A"/>
    <w:rsid w:val="006B6370"/>
    <w:rsid w:val="006B64A4"/>
    <w:rsid w:val="006B64D7"/>
    <w:rsid w:val="006B64F9"/>
    <w:rsid w:val="006B6512"/>
    <w:rsid w:val="006B656C"/>
    <w:rsid w:val="006B656D"/>
    <w:rsid w:val="006B6672"/>
    <w:rsid w:val="006B66F3"/>
    <w:rsid w:val="006B675F"/>
    <w:rsid w:val="006B679D"/>
    <w:rsid w:val="006B67F1"/>
    <w:rsid w:val="006B6945"/>
    <w:rsid w:val="006B69BE"/>
    <w:rsid w:val="006B6A01"/>
    <w:rsid w:val="006B6AAB"/>
    <w:rsid w:val="006B6BC3"/>
    <w:rsid w:val="006B6BE8"/>
    <w:rsid w:val="006B6C0D"/>
    <w:rsid w:val="006B6C5B"/>
    <w:rsid w:val="006B6CE3"/>
    <w:rsid w:val="006B6D8F"/>
    <w:rsid w:val="006B6DCF"/>
    <w:rsid w:val="006B6E74"/>
    <w:rsid w:val="006B6EBA"/>
    <w:rsid w:val="006B70E7"/>
    <w:rsid w:val="006B7125"/>
    <w:rsid w:val="006B715D"/>
    <w:rsid w:val="006B7172"/>
    <w:rsid w:val="006B7289"/>
    <w:rsid w:val="006B72C3"/>
    <w:rsid w:val="006B72CC"/>
    <w:rsid w:val="006B72E2"/>
    <w:rsid w:val="006B7340"/>
    <w:rsid w:val="006B7354"/>
    <w:rsid w:val="006B7491"/>
    <w:rsid w:val="006B74F0"/>
    <w:rsid w:val="006B7546"/>
    <w:rsid w:val="006B75AF"/>
    <w:rsid w:val="006B75F1"/>
    <w:rsid w:val="006B768C"/>
    <w:rsid w:val="006B76D8"/>
    <w:rsid w:val="006B780F"/>
    <w:rsid w:val="006B7983"/>
    <w:rsid w:val="006B79DE"/>
    <w:rsid w:val="006B79E8"/>
    <w:rsid w:val="006B7A57"/>
    <w:rsid w:val="006B7AC5"/>
    <w:rsid w:val="006B7B51"/>
    <w:rsid w:val="006B7B6E"/>
    <w:rsid w:val="006B7C7D"/>
    <w:rsid w:val="006B7C94"/>
    <w:rsid w:val="006B7C9C"/>
    <w:rsid w:val="006B7CF2"/>
    <w:rsid w:val="006B7DA2"/>
    <w:rsid w:val="006B7EA3"/>
    <w:rsid w:val="006B7EE6"/>
    <w:rsid w:val="006B7F04"/>
    <w:rsid w:val="006B7F35"/>
    <w:rsid w:val="006B7FAD"/>
    <w:rsid w:val="006B7FB2"/>
    <w:rsid w:val="006B7FD7"/>
    <w:rsid w:val="006C0040"/>
    <w:rsid w:val="006C0071"/>
    <w:rsid w:val="006C0095"/>
    <w:rsid w:val="006C00EC"/>
    <w:rsid w:val="006C01A5"/>
    <w:rsid w:val="006C022B"/>
    <w:rsid w:val="006C023B"/>
    <w:rsid w:val="006C036E"/>
    <w:rsid w:val="006C0474"/>
    <w:rsid w:val="006C047D"/>
    <w:rsid w:val="006C0481"/>
    <w:rsid w:val="006C04A1"/>
    <w:rsid w:val="006C04AB"/>
    <w:rsid w:val="006C04C6"/>
    <w:rsid w:val="006C04EC"/>
    <w:rsid w:val="006C0652"/>
    <w:rsid w:val="006C065B"/>
    <w:rsid w:val="006C06EC"/>
    <w:rsid w:val="006C07F1"/>
    <w:rsid w:val="006C089D"/>
    <w:rsid w:val="006C08C2"/>
    <w:rsid w:val="006C0944"/>
    <w:rsid w:val="006C096C"/>
    <w:rsid w:val="006C099D"/>
    <w:rsid w:val="006C09C5"/>
    <w:rsid w:val="006C09F5"/>
    <w:rsid w:val="006C0ACC"/>
    <w:rsid w:val="006C0B4B"/>
    <w:rsid w:val="006C0BB1"/>
    <w:rsid w:val="006C0BC0"/>
    <w:rsid w:val="006C0BF2"/>
    <w:rsid w:val="006C0C62"/>
    <w:rsid w:val="006C0D87"/>
    <w:rsid w:val="006C0DAA"/>
    <w:rsid w:val="006C0DC6"/>
    <w:rsid w:val="006C0E81"/>
    <w:rsid w:val="006C0E8C"/>
    <w:rsid w:val="006C0F6D"/>
    <w:rsid w:val="006C111A"/>
    <w:rsid w:val="006C115E"/>
    <w:rsid w:val="006C11B9"/>
    <w:rsid w:val="006C1224"/>
    <w:rsid w:val="006C1231"/>
    <w:rsid w:val="006C1250"/>
    <w:rsid w:val="006C1318"/>
    <w:rsid w:val="006C134C"/>
    <w:rsid w:val="006C1379"/>
    <w:rsid w:val="006C1407"/>
    <w:rsid w:val="006C1580"/>
    <w:rsid w:val="006C161C"/>
    <w:rsid w:val="006C1662"/>
    <w:rsid w:val="006C16B7"/>
    <w:rsid w:val="006C1737"/>
    <w:rsid w:val="006C1739"/>
    <w:rsid w:val="006C1801"/>
    <w:rsid w:val="006C1876"/>
    <w:rsid w:val="006C1946"/>
    <w:rsid w:val="006C195F"/>
    <w:rsid w:val="006C19D2"/>
    <w:rsid w:val="006C1A1A"/>
    <w:rsid w:val="006C1A3A"/>
    <w:rsid w:val="006C1A63"/>
    <w:rsid w:val="006C1A88"/>
    <w:rsid w:val="006C1AC5"/>
    <w:rsid w:val="006C1AF5"/>
    <w:rsid w:val="006C1C83"/>
    <w:rsid w:val="006C1CB5"/>
    <w:rsid w:val="006C1D81"/>
    <w:rsid w:val="006C1DF4"/>
    <w:rsid w:val="006C1F21"/>
    <w:rsid w:val="006C2184"/>
    <w:rsid w:val="006C21A1"/>
    <w:rsid w:val="006C21C9"/>
    <w:rsid w:val="006C2274"/>
    <w:rsid w:val="006C22FC"/>
    <w:rsid w:val="006C230A"/>
    <w:rsid w:val="006C2331"/>
    <w:rsid w:val="006C2393"/>
    <w:rsid w:val="006C23AB"/>
    <w:rsid w:val="006C2459"/>
    <w:rsid w:val="006C2483"/>
    <w:rsid w:val="006C24A2"/>
    <w:rsid w:val="006C24AC"/>
    <w:rsid w:val="006C2581"/>
    <w:rsid w:val="006C2734"/>
    <w:rsid w:val="006C2743"/>
    <w:rsid w:val="006C28E8"/>
    <w:rsid w:val="006C2A76"/>
    <w:rsid w:val="006C2B99"/>
    <w:rsid w:val="006C2B9A"/>
    <w:rsid w:val="006C2BC6"/>
    <w:rsid w:val="006C2C3D"/>
    <w:rsid w:val="006C2C87"/>
    <w:rsid w:val="006C2D50"/>
    <w:rsid w:val="006C2E02"/>
    <w:rsid w:val="006C2E72"/>
    <w:rsid w:val="006C2FAC"/>
    <w:rsid w:val="006C2FCB"/>
    <w:rsid w:val="006C3002"/>
    <w:rsid w:val="006C3009"/>
    <w:rsid w:val="006C304B"/>
    <w:rsid w:val="006C309E"/>
    <w:rsid w:val="006C3175"/>
    <w:rsid w:val="006C324A"/>
    <w:rsid w:val="006C32D0"/>
    <w:rsid w:val="006C3334"/>
    <w:rsid w:val="006C33DA"/>
    <w:rsid w:val="006C3417"/>
    <w:rsid w:val="006C3423"/>
    <w:rsid w:val="006C34B6"/>
    <w:rsid w:val="006C351A"/>
    <w:rsid w:val="006C35EE"/>
    <w:rsid w:val="006C3621"/>
    <w:rsid w:val="006C3643"/>
    <w:rsid w:val="006C36C6"/>
    <w:rsid w:val="006C36DC"/>
    <w:rsid w:val="006C36E7"/>
    <w:rsid w:val="006C3724"/>
    <w:rsid w:val="006C37BD"/>
    <w:rsid w:val="006C3808"/>
    <w:rsid w:val="006C3869"/>
    <w:rsid w:val="006C38AE"/>
    <w:rsid w:val="006C394E"/>
    <w:rsid w:val="006C3991"/>
    <w:rsid w:val="006C3AB3"/>
    <w:rsid w:val="006C3AD4"/>
    <w:rsid w:val="006C3BCA"/>
    <w:rsid w:val="006C3C95"/>
    <w:rsid w:val="006C3E49"/>
    <w:rsid w:val="006C3EFE"/>
    <w:rsid w:val="006C3F46"/>
    <w:rsid w:val="006C3F77"/>
    <w:rsid w:val="006C3F9A"/>
    <w:rsid w:val="006C40A2"/>
    <w:rsid w:val="006C40F0"/>
    <w:rsid w:val="006C4351"/>
    <w:rsid w:val="006C4406"/>
    <w:rsid w:val="006C46A0"/>
    <w:rsid w:val="006C46D5"/>
    <w:rsid w:val="006C4881"/>
    <w:rsid w:val="006C49AC"/>
    <w:rsid w:val="006C49E1"/>
    <w:rsid w:val="006C4BB8"/>
    <w:rsid w:val="006C4C0E"/>
    <w:rsid w:val="006C4C4C"/>
    <w:rsid w:val="006C4C70"/>
    <w:rsid w:val="006C4C93"/>
    <w:rsid w:val="006C4C9A"/>
    <w:rsid w:val="006C4CF1"/>
    <w:rsid w:val="006C4DAD"/>
    <w:rsid w:val="006C4DB7"/>
    <w:rsid w:val="006C4DCA"/>
    <w:rsid w:val="006C4DEF"/>
    <w:rsid w:val="006C4F93"/>
    <w:rsid w:val="006C4FB0"/>
    <w:rsid w:val="006C4FEC"/>
    <w:rsid w:val="006C50F7"/>
    <w:rsid w:val="006C51F2"/>
    <w:rsid w:val="006C5236"/>
    <w:rsid w:val="006C523D"/>
    <w:rsid w:val="006C52B0"/>
    <w:rsid w:val="006C53A2"/>
    <w:rsid w:val="006C5410"/>
    <w:rsid w:val="006C5456"/>
    <w:rsid w:val="006C554B"/>
    <w:rsid w:val="006C55CE"/>
    <w:rsid w:val="006C56ED"/>
    <w:rsid w:val="006C5772"/>
    <w:rsid w:val="006C57BD"/>
    <w:rsid w:val="006C5829"/>
    <w:rsid w:val="006C5838"/>
    <w:rsid w:val="006C5877"/>
    <w:rsid w:val="006C587F"/>
    <w:rsid w:val="006C58B0"/>
    <w:rsid w:val="006C5923"/>
    <w:rsid w:val="006C59B9"/>
    <w:rsid w:val="006C59CA"/>
    <w:rsid w:val="006C5A38"/>
    <w:rsid w:val="006C5AD7"/>
    <w:rsid w:val="006C5C50"/>
    <w:rsid w:val="006C5CBD"/>
    <w:rsid w:val="006C5CEE"/>
    <w:rsid w:val="006C5D12"/>
    <w:rsid w:val="006C5DF8"/>
    <w:rsid w:val="006C5E54"/>
    <w:rsid w:val="006C5E57"/>
    <w:rsid w:val="006C5E76"/>
    <w:rsid w:val="006C5F7C"/>
    <w:rsid w:val="006C5FB9"/>
    <w:rsid w:val="006C5FE8"/>
    <w:rsid w:val="006C61F6"/>
    <w:rsid w:val="006C61F7"/>
    <w:rsid w:val="006C623C"/>
    <w:rsid w:val="006C6329"/>
    <w:rsid w:val="006C63F8"/>
    <w:rsid w:val="006C6407"/>
    <w:rsid w:val="006C645A"/>
    <w:rsid w:val="006C647A"/>
    <w:rsid w:val="006C657F"/>
    <w:rsid w:val="006C658E"/>
    <w:rsid w:val="006C65A1"/>
    <w:rsid w:val="006C6606"/>
    <w:rsid w:val="006C66D5"/>
    <w:rsid w:val="006C6737"/>
    <w:rsid w:val="006C68EB"/>
    <w:rsid w:val="006C6948"/>
    <w:rsid w:val="006C6970"/>
    <w:rsid w:val="006C69A9"/>
    <w:rsid w:val="006C6A13"/>
    <w:rsid w:val="006C6A37"/>
    <w:rsid w:val="006C6A6D"/>
    <w:rsid w:val="006C6B13"/>
    <w:rsid w:val="006C6B39"/>
    <w:rsid w:val="006C6C64"/>
    <w:rsid w:val="006C6E2C"/>
    <w:rsid w:val="006C6E57"/>
    <w:rsid w:val="006C6ED2"/>
    <w:rsid w:val="006C6ED7"/>
    <w:rsid w:val="006C703D"/>
    <w:rsid w:val="006C705B"/>
    <w:rsid w:val="006C706D"/>
    <w:rsid w:val="006C7185"/>
    <w:rsid w:val="006C72DA"/>
    <w:rsid w:val="006C7333"/>
    <w:rsid w:val="006C733B"/>
    <w:rsid w:val="006C7398"/>
    <w:rsid w:val="006C73E8"/>
    <w:rsid w:val="006C7448"/>
    <w:rsid w:val="006C748A"/>
    <w:rsid w:val="006C7568"/>
    <w:rsid w:val="006C75A1"/>
    <w:rsid w:val="006C75B4"/>
    <w:rsid w:val="006C75ED"/>
    <w:rsid w:val="006C7720"/>
    <w:rsid w:val="006C7721"/>
    <w:rsid w:val="006C773D"/>
    <w:rsid w:val="006C7878"/>
    <w:rsid w:val="006C7955"/>
    <w:rsid w:val="006C7A65"/>
    <w:rsid w:val="006C7BD1"/>
    <w:rsid w:val="006C7CDA"/>
    <w:rsid w:val="006C7D59"/>
    <w:rsid w:val="006C7DCE"/>
    <w:rsid w:val="006C7DDD"/>
    <w:rsid w:val="006C7DE2"/>
    <w:rsid w:val="006C7EF5"/>
    <w:rsid w:val="006C7F03"/>
    <w:rsid w:val="006C7F94"/>
    <w:rsid w:val="006D0111"/>
    <w:rsid w:val="006D01A7"/>
    <w:rsid w:val="006D02C0"/>
    <w:rsid w:val="006D0384"/>
    <w:rsid w:val="006D03AB"/>
    <w:rsid w:val="006D03DB"/>
    <w:rsid w:val="006D0402"/>
    <w:rsid w:val="006D04B6"/>
    <w:rsid w:val="006D0580"/>
    <w:rsid w:val="006D059F"/>
    <w:rsid w:val="006D068F"/>
    <w:rsid w:val="006D06AE"/>
    <w:rsid w:val="006D06E3"/>
    <w:rsid w:val="006D08B8"/>
    <w:rsid w:val="006D0B11"/>
    <w:rsid w:val="006D0B43"/>
    <w:rsid w:val="006D0B65"/>
    <w:rsid w:val="006D0BFE"/>
    <w:rsid w:val="006D0C36"/>
    <w:rsid w:val="006D0CB3"/>
    <w:rsid w:val="006D0D06"/>
    <w:rsid w:val="006D0D4B"/>
    <w:rsid w:val="006D0DE3"/>
    <w:rsid w:val="006D0EE0"/>
    <w:rsid w:val="006D0FBC"/>
    <w:rsid w:val="006D1028"/>
    <w:rsid w:val="006D1070"/>
    <w:rsid w:val="006D10B5"/>
    <w:rsid w:val="006D10FB"/>
    <w:rsid w:val="006D114A"/>
    <w:rsid w:val="006D119F"/>
    <w:rsid w:val="006D134E"/>
    <w:rsid w:val="006D1369"/>
    <w:rsid w:val="006D1411"/>
    <w:rsid w:val="006D1455"/>
    <w:rsid w:val="006D14F4"/>
    <w:rsid w:val="006D154F"/>
    <w:rsid w:val="006D15AD"/>
    <w:rsid w:val="006D15D2"/>
    <w:rsid w:val="006D15E3"/>
    <w:rsid w:val="006D1788"/>
    <w:rsid w:val="006D17CB"/>
    <w:rsid w:val="006D17F0"/>
    <w:rsid w:val="006D181A"/>
    <w:rsid w:val="006D1867"/>
    <w:rsid w:val="006D18A7"/>
    <w:rsid w:val="006D18CD"/>
    <w:rsid w:val="006D18DA"/>
    <w:rsid w:val="006D195F"/>
    <w:rsid w:val="006D19F8"/>
    <w:rsid w:val="006D1A24"/>
    <w:rsid w:val="006D1A46"/>
    <w:rsid w:val="006D1AAE"/>
    <w:rsid w:val="006D1B6C"/>
    <w:rsid w:val="006D1CC2"/>
    <w:rsid w:val="006D1DC5"/>
    <w:rsid w:val="006D1EB3"/>
    <w:rsid w:val="006D1EF9"/>
    <w:rsid w:val="006D1F0F"/>
    <w:rsid w:val="006D1FB9"/>
    <w:rsid w:val="006D1FE8"/>
    <w:rsid w:val="006D204E"/>
    <w:rsid w:val="006D21A3"/>
    <w:rsid w:val="006D21F7"/>
    <w:rsid w:val="006D23FD"/>
    <w:rsid w:val="006D24C3"/>
    <w:rsid w:val="006D25BC"/>
    <w:rsid w:val="006D25D2"/>
    <w:rsid w:val="006D2774"/>
    <w:rsid w:val="006D278A"/>
    <w:rsid w:val="006D27D8"/>
    <w:rsid w:val="006D27E7"/>
    <w:rsid w:val="006D2821"/>
    <w:rsid w:val="006D28F0"/>
    <w:rsid w:val="006D2ACF"/>
    <w:rsid w:val="006D2B81"/>
    <w:rsid w:val="006D2B8E"/>
    <w:rsid w:val="006D2C91"/>
    <w:rsid w:val="006D2EA0"/>
    <w:rsid w:val="006D2F16"/>
    <w:rsid w:val="006D2F74"/>
    <w:rsid w:val="006D2F9E"/>
    <w:rsid w:val="006D3113"/>
    <w:rsid w:val="006D3183"/>
    <w:rsid w:val="006D3323"/>
    <w:rsid w:val="006D3379"/>
    <w:rsid w:val="006D33FB"/>
    <w:rsid w:val="006D3482"/>
    <w:rsid w:val="006D36E3"/>
    <w:rsid w:val="006D37BB"/>
    <w:rsid w:val="006D3816"/>
    <w:rsid w:val="006D38EC"/>
    <w:rsid w:val="006D38ED"/>
    <w:rsid w:val="006D38EE"/>
    <w:rsid w:val="006D3A4F"/>
    <w:rsid w:val="006D3DC2"/>
    <w:rsid w:val="006D3E1A"/>
    <w:rsid w:val="006D3E54"/>
    <w:rsid w:val="006D3E6D"/>
    <w:rsid w:val="006D3F33"/>
    <w:rsid w:val="006D3FC9"/>
    <w:rsid w:val="006D4084"/>
    <w:rsid w:val="006D4087"/>
    <w:rsid w:val="006D4156"/>
    <w:rsid w:val="006D41D4"/>
    <w:rsid w:val="006D4243"/>
    <w:rsid w:val="006D42AA"/>
    <w:rsid w:val="006D42BB"/>
    <w:rsid w:val="006D43C6"/>
    <w:rsid w:val="006D4427"/>
    <w:rsid w:val="006D442B"/>
    <w:rsid w:val="006D44D7"/>
    <w:rsid w:val="006D456F"/>
    <w:rsid w:val="006D45AF"/>
    <w:rsid w:val="006D45BA"/>
    <w:rsid w:val="006D45C3"/>
    <w:rsid w:val="006D45DC"/>
    <w:rsid w:val="006D4628"/>
    <w:rsid w:val="006D4679"/>
    <w:rsid w:val="006D46E9"/>
    <w:rsid w:val="006D4779"/>
    <w:rsid w:val="006D47AD"/>
    <w:rsid w:val="006D486A"/>
    <w:rsid w:val="006D4908"/>
    <w:rsid w:val="006D495D"/>
    <w:rsid w:val="006D4971"/>
    <w:rsid w:val="006D4975"/>
    <w:rsid w:val="006D4A27"/>
    <w:rsid w:val="006D4A63"/>
    <w:rsid w:val="006D4B24"/>
    <w:rsid w:val="006D4BB7"/>
    <w:rsid w:val="006D4C9D"/>
    <w:rsid w:val="006D4D24"/>
    <w:rsid w:val="006D4D76"/>
    <w:rsid w:val="006D4DC9"/>
    <w:rsid w:val="006D4DEE"/>
    <w:rsid w:val="006D4DEF"/>
    <w:rsid w:val="006D4E90"/>
    <w:rsid w:val="006D4FAA"/>
    <w:rsid w:val="006D5010"/>
    <w:rsid w:val="006D5038"/>
    <w:rsid w:val="006D50AD"/>
    <w:rsid w:val="006D50D5"/>
    <w:rsid w:val="006D51BC"/>
    <w:rsid w:val="006D5314"/>
    <w:rsid w:val="006D53AF"/>
    <w:rsid w:val="006D53C5"/>
    <w:rsid w:val="006D5489"/>
    <w:rsid w:val="006D550B"/>
    <w:rsid w:val="006D5601"/>
    <w:rsid w:val="006D5707"/>
    <w:rsid w:val="006D58F7"/>
    <w:rsid w:val="006D5A0F"/>
    <w:rsid w:val="006D5A63"/>
    <w:rsid w:val="006D5AB5"/>
    <w:rsid w:val="006D5B7B"/>
    <w:rsid w:val="006D5B8C"/>
    <w:rsid w:val="006D5C24"/>
    <w:rsid w:val="006D5C32"/>
    <w:rsid w:val="006D5CC5"/>
    <w:rsid w:val="006D5D43"/>
    <w:rsid w:val="006D5D77"/>
    <w:rsid w:val="006D5DB6"/>
    <w:rsid w:val="006D5DB7"/>
    <w:rsid w:val="006D5E46"/>
    <w:rsid w:val="006D5ED6"/>
    <w:rsid w:val="006D5EEE"/>
    <w:rsid w:val="006D5FAB"/>
    <w:rsid w:val="006D5FAC"/>
    <w:rsid w:val="006D60D7"/>
    <w:rsid w:val="006D615F"/>
    <w:rsid w:val="006D61CD"/>
    <w:rsid w:val="006D62FA"/>
    <w:rsid w:val="006D6375"/>
    <w:rsid w:val="006D63F9"/>
    <w:rsid w:val="006D63FA"/>
    <w:rsid w:val="006D6419"/>
    <w:rsid w:val="006D6423"/>
    <w:rsid w:val="006D6567"/>
    <w:rsid w:val="006D65C5"/>
    <w:rsid w:val="006D65E5"/>
    <w:rsid w:val="006D668A"/>
    <w:rsid w:val="006D6751"/>
    <w:rsid w:val="006D67CD"/>
    <w:rsid w:val="006D67D9"/>
    <w:rsid w:val="006D6841"/>
    <w:rsid w:val="006D6A92"/>
    <w:rsid w:val="006D6B4C"/>
    <w:rsid w:val="006D6B5E"/>
    <w:rsid w:val="006D6C91"/>
    <w:rsid w:val="006D6D45"/>
    <w:rsid w:val="006D6D49"/>
    <w:rsid w:val="006D6DAD"/>
    <w:rsid w:val="006D6E31"/>
    <w:rsid w:val="006D6EEB"/>
    <w:rsid w:val="006D6EF2"/>
    <w:rsid w:val="006D6F1E"/>
    <w:rsid w:val="006D6F3A"/>
    <w:rsid w:val="006D700F"/>
    <w:rsid w:val="006D701C"/>
    <w:rsid w:val="006D7050"/>
    <w:rsid w:val="006D705A"/>
    <w:rsid w:val="006D70C0"/>
    <w:rsid w:val="006D7110"/>
    <w:rsid w:val="006D71B0"/>
    <w:rsid w:val="006D71B1"/>
    <w:rsid w:val="006D71EB"/>
    <w:rsid w:val="006D7251"/>
    <w:rsid w:val="006D726C"/>
    <w:rsid w:val="006D7290"/>
    <w:rsid w:val="006D72DC"/>
    <w:rsid w:val="006D72E2"/>
    <w:rsid w:val="006D7373"/>
    <w:rsid w:val="006D737E"/>
    <w:rsid w:val="006D73FE"/>
    <w:rsid w:val="006D743D"/>
    <w:rsid w:val="006D7455"/>
    <w:rsid w:val="006D74B9"/>
    <w:rsid w:val="006D75BC"/>
    <w:rsid w:val="006D762E"/>
    <w:rsid w:val="006D7791"/>
    <w:rsid w:val="006D77CC"/>
    <w:rsid w:val="006D77FB"/>
    <w:rsid w:val="006D781D"/>
    <w:rsid w:val="006D782B"/>
    <w:rsid w:val="006D7A5B"/>
    <w:rsid w:val="006D7A94"/>
    <w:rsid w:val="006D7AAB"/>
    <w:rsid w:val="006D7B8E"/>
    <w:rsid w:val="006D7C4B"/>
    <w:rsid w:val="006D7CC8"/>
    <w:rsid w:val="006D7D21"/>
    <w:rsid w:val="006D7D2E"/>
    <w:rsid w:val="006D7D56"/>
    <w:rsid w:val="006D7D97"/>
    <w:rsid w:val="006D7E1F"/>
    <w:rsid w:val="006D7F5C"/>
    <w:rsid w:val="006DBC61"/>
    <w:rsid w:val="006E006A"/>
    <w:rsid w:val="006E0077"/>
    <w:rsid w:val="006E01A2"/>
    <w:rsid w:val="006E0289"/>
    <w:rsid w:val="006E0347"/>
    <w:rsid w:val="006E0379"/>
    <w:rsid w:val="006E054C"/>
    <w:rsid w:val="006E0665"/>
    <w:rsid w:val="006E07EA"/>
    <w:rsid w:val="006E07F4"/>
    <w:rsid w:val="006E08C3"/>
    <w:rsid w:val="006E08E9"/>
    <w:rsid w:val="006E092D"/>
    <w:rsid w:val="006E098C"/>
    <w:rsid w:val="006E0A23"/>
    <w:rsid w:val="006E0A44"/>
    <w:rsid w:val="006E0AE1"/>
    <w:rsid w:val="006E0B94"/>
    <w:rsid w:val="006E0C02"/>
    <w:rsid w:val="006E0DD1"/>
    <w:rsid w:val="006E0E25"/>
    <w:rsid w:val="006E0E53"/>
    <w:rsid w:val="006E0E74"/>
    <w:rsid w:val="006E0EA4"/>
    <w:rsid w:val="006E10CB"/>
    <w:rsid w:val="006E1106"/>
    <w:rsid w:val="006E111D"/>
    <w:rsid w:val="006E115A"/>
    <w:rsid w:val="006E11A2"/>
    <w:rsid w:val="006E11A8"/>
    <w:rsid w:val="006E11D0"/>
    <w:rsid w:val="006E1349"/>
    <w:rsid w:val="006E145D"/>
    <w:rsid w:val="006E149B"/>
    <w:rsid w:val="006E14A0"/>
    <w:rsid w:val="006E1511"/>
    <w:rsid w:val="006E15AA"/>
    <w:rsid w:val="006E15E9"/>
    <w:rsid w:val="006E161D"/>
    <w:rsid w:val="006E1659"/>
    <w:rsid w:val="006E17A0"/>
    <w:rsid w:val="006E183A"/>
    <w:rsid w:val="006E1847"/>
    <w:rsid w:val="006E1935"/>
    <w:rsid w:val="006E1944"/>
    <w:rsid w:val="006E1976"/>
    <w:rsid w:val="006E1A56"/>
    <w:rsid w:val="006E1AAE"/>
    <w:rsid w:val="006E1AE0"/>
    <w:rsid w:val="006E1EAB"/>
    <w:rsid w:val="006E1EAD"/>
    <w:rsid w:val="006E1F55"/>
    <w:rsid w:val="006E1F9E"/>
    <w:rsid w:val="006E1FC2"/>
    <w:rsid w:val="006E1FF3"/>
    <w:rsid w:val="006E201E"/>
    <w:rsid w:val="006E20D8"/>
    <w:rsid w:val="006E20E2"/>
    <w:rsid w:val="006E20F3"/>
    <w:rsid w:val="006E2112"/>
    <w:rsid w:val="006E227F"/>
    <w:rsid w:val="006E2287"/>
    <w:rsid w:val="006E22C4"/>
    <w:rsid w:val="006E22D1"/>
    <w:rsid w:val="006E22F3"/>
    <w:rsid w:val="006E2350"/>
    <w:rsid w:val="006E2378"/>
    <w:rsid w:val="006E255F"/>
    <w:rsid w:val="006E2561"/>
    <w:rsid w:val="006E25EA"/>
    <w:rsid w:val="006E2635"/>
    <w:rsid w:val="006E274F"/>
    <w:rsid w:val="006E2833"/>
    <w:rsid w:val="006E2837"/>
    <w:rsid w:val="006E284B"/>
    <w:rsid w:val="006E2873"/>
    <w:rsid w:val="006E293C"/>
    <w:rsid w:val="006E2992"/>
    <w:rsid w:val="006E29DC"/>
    <w:rsid w:val="006E2A22"/>
    <w:rsid w:val="006E2AC4"/>
    <w:rsid w:val="006E2C17"/>
    <w:rsid w:val="006E2D39"/>
    <w:rsid w:val="006E2D3D"/>
    <w:rsid w:val="006E2DE4"/>
    <w:rsid w:val="006E2EEE"/>
    <w:rsid w:val="006E2F4A"/>
    <w:rsid w:val="006E2FCA"/>
    <w:rsid w:val="006E2FCF"/>
    <w:rsid w:val="006E304E"/>
    <w:rsid w:val="006E30DE"/>
    <w:rsid w:val="006E30FF"/>
    <w:rsid w:val="006E310F"/>
    <w:rsid w:val="006E3208"/>
    <w:rsid w:val="006E3274"/>
    <w:rsid w:val="006E329E"/>
    <w:rsid w:val="006E32E4"/>
    <w:rsid w:val="006E33C9"/>
    <w:rsid w:val="006E3466"/>
    <w:rsid w:val="006E3485"/>
    <w:rsid w:val="006E3496"/>
    <w:rsid w:val="006E350C"/>
    <w:rsid w:val="006E367F"/>
    <w:rsid w:val="006E36E4"/>
    <w:rsid w:val="006E3796"/>
    <w:rsid w:val="006E37DC"/>
    <w:rsid w:val="006E3870"/>
    <w:rsid w:val="006E3999"/>
    <w:rsid w:val="006E39A5"/>
    <w:rsid w:val="006E3A11"/>
    <w:rsid w:val="006E3A3C"/>
    <w:rsid w:val="006E3A86"/>
    <w:rsid w:val="006E3B69"/>
    <w:rsid w:val="006E3B73"/>
    <w:rsid w:val="006E3B92"/>
    <w:rsid w:val="006E3C15"/>
    <w:rsid w:val="006E3C9F"/>
    <w:rsid w:val="006E3CD9"/>
    <w:rsid w:val="006E3DA2"/>
    <w:rsid w:val="006E3F75"/>
    <w:rsid w:val="006E3F7D"/>
    <w:rsid w:val="006E4027"/>
    <w:rsid w:val="006E403A"/>
    <w:rsid w:val="006E4127"/>
    <w:rsid w:val="006E4180"/>
    <w:rsid w:val="006E468A"/>
    <w:rsid w:val="006E47BA"/>
    <w:rsid w:val="006E48C9"/>
    <w:rsid w:val="006E4A9B"/>
    <w:rsid w:val="006E4A9D"/>
    <w:rsid w:val="006E4AEC"/>
    <w:rsid w:val="006E4C4E"/>
    <w:rsid w:val="006E4CB7"/>
    <w:rsid w:val="006E4CFE"/>
    <w:rsid w:val="006E4D28"/>
    <w:rsid w:val="006E4D55"/>
    <w:rsid w:val="006E4D94"/>
    <w:rsid w:val="006E4DFC"/>
    <w:rsid w:val="006E4DFD"/>
    <w:rsid w:val="006E4E17"/>
    <w:rsid w:val="006E501C"/>
    <w:rsid w:val="006E508E"/>
    <w:rsid w:val="006E50EA"/>
    <w:rsid w:val="006E5105"/>
    <w:rsid w:val="006E515D"/>
    <w:rsid w:val="006E5299"/>
    <w:rsid w:val="006E52E1"/>
    <w:rsid w:val="006E5308"/>
    <w:rsid w:val="006E5319"/>
    <w:rsid w:val="006E5334"/>
    <w:rsid w:val="006E54DD"/>
    <w:rsid w:val="006E5505"/>
    <w:rsid w:val="006E5528"/>
    <w:rsid w:val="006E5544"/>
    <w:rsid w:val="006E55BE"/>
    <w:rsid w:val="006E565B"/>
    <w:rsid w:val="006E5744"/>
    <w:rsid w:val="006E57CD"/>
    <w:rsid w:val="006E57CE"/>
    <w:rsid w:val="006E57DE"/>
    <w:rsid w:val="006E5A68"/>
    <w:rsid w:val="006E5AE4"/>
    <w:rsid w:val="006E5AED"/>
    <w:rsid w:val="006E5B06"/>
    <w:rsid w:val="006E5B35"/>
    <w:rsid w:val="006E5C52"/>
    <w:rsid w:val="006E5CC6"/>
    <w:rsid w:val="006E5DC6"/>
    <w:rsid w:val="006E5DE0"/>
    <w:rsid w:val="006E5DED"/>
    <w:rsid w:val="006E5E6A"/>
    <w:rsid w:val="006E5E8E"/>
    <w:rsid w:val="006E5EF6"/>
    <w:rsid w:val="006E5F66"/>
    <w:rsid w:val="006E6011"/>
    <w:rsid w:val="006E6025"/>
    <w:rsid w:val="006E605E"/>
    <w:rsid w:val="006E606C"/>
    <w:rsid w:val="006E607F"/>
    <w:rsid w:val="006E60B3"/>
    <w:rsid w:val="006E61AF"/>
    <w:rsid w:val="006E61F4"/>
    <w:rsid w:val="006E621A"/>
    <w:rsid w:val="006E6296"/>
    <w:rsid w:val="006E62D3"/>
    <w:rsid w:val="006E6329"/>
    <w:rsid w:val="006E63E6"/>
    <w:rsid w:val="006E64C2"/>
    <w:rsid w:val="006E64E2"/>
    <w:rsid w:val="006E6553"/>
    <w:rsid w:val="006E661F"/>
    <w:rsid w:val="006E6720"/>
    <w:rsid w:val="006E6767"/>
    <w:rsid w:val="006E67AF"/>
    <w:rsid w:val="006E6898"/>
    <w:rsid w:val="006E689E"/>
    <w:rsid w:val="006E691B"/>
    <w:rsid w:val="006E69AF"/>
    <w:rsid w:val="006E6A96"/>
    <w:rsid w:val="006E6AD2"/>
    <w:rsid w:val="006E6B8F"/>
    <w:rsid w:val="006E6D0F"/>
    <w:rsid w:val="006E6DC9"/>
    <w:rsid w:val="006E6E2C"/>
    <w:rsid w:val="006E6E30"/>
    <w:rsid w:val="006E6E71"/>
    <w:rsid w:val="006E6F24"/>
    <w:rsid w:val="006E6F92"/>
    <w:rsid w:val="006E70B5"/>
    <w:rsid w:val="006E70ED"/>
    <w:rsid w:val="006E71BF"/>
    <w:rsid w:val="006E728C"/>
    <w:rsid w:val="006E7330"/>
    <w:rsid w:val="006E734D"/>
    <w:rsid w:val="006E735B"/>
    <w:rsid w:val="006E7443"/>
    <w:rsid w:val="006E7490"/>
    <w:rsid w:val="006E74F7"/>
    <w:rsid w:val="006E7515"/>
    <w:rsid w:val="006E7646"/>
    <w:rsid w:val="006E765D"/>
    <w:rsid w:val="006E7846"/>
    <w:rsid w:val="006E7868"/>
    <w:rsid w:val="006E78C2"/>
    <w:rsid w:val="006E794A"/>
    <w:rsid w:val="006E7978"/>
    <w:rsid w:val="006E7A40"/>
    <w:rsid w:val="006E7A95"/>
    <w:rsid w:val="006E7A96"/>
    <w:rsid w:val="006E7AA6"/>
    <w:rsid w:val="006E7ACC"/>
    <w:rsid w:val="006E7C0B"/>
    <w:rsid w:val="006E7CB4"/>
    <w:rsid w:val="006E7CE3"/>
    <w:rsid w:val="006E7E3B"/>
    <w:rsid w:val="006E7EC9"/>
    <w:rsid w:val="006E7EFC"/>
    <w:rsid w:val="006E7F10"/>
    <w:rsid w:val="006E7FA3"/>
    <w:rsid w:val="006F005A"/>
    <w:rsid w:val="006F00DA"/>
    <w:rsid w:val="006F00F6"/>
    <w:rsid w:val="006F015C"/>
    <w:rsid w:val="006F01C1"/>
    <w:rsid w:val="006F01EA"/>
    <w:rsid w:val="006F0266"/>
    <w:rsid w:val="006F0280"/>
    <w:rsid w:val="006F02D7"/>
    <w:rsid w:val="006F0364"/>
    <w:rsid w:val="006F041C"/>
    <w:rsid w:val="006F0437"/>
    <w:rsid w:val="006F0480"/>
    <w:rsid w:val="006F064C"/>
    <w:rsid w:val="006F07F1"/>
    <w:rsid w:val="006F086B"/>
    <w:rsid w:val="006F0A03"/>
    <w:rsid w:val="006F0A1E"/>
    <w:rsid w:val="006F0A39"/>
    <w:rsid w:val="006F0A9D"/>
    <w:rsid w:val="006F0A9F"/>
    <w:rsid w:val="006F0AF9"/>
    <w:rsid w:val="006F0B51"/>
    <w:rsid w:val="006F0BF4"/>
    <w:rsid w:val="006F0CA7"/>
    <w:rsid w:val="006F0E3E"/>
    <w:rsid w:val="006F0E96"/>
    <w:rsid w:val="006F0F84"/>
    <w:rsid w:val="006F0F89"/>
    <w:rsid w:val="006F0FAD"/>
    <w:rsid w:val="006F104B"/>
    <w:rsid w:val="006F10CE"/>
    <w:rsid w:val="006F10EF"/>
    <w:rsid w:val="006F1186"/>
    <w:rsid w:val="006F11F0"/>
    <w:rsid w:val="006F12A1"/>
    <w:rsid w:val="006F1324"/>
    <w:rsid w:val="006F1335"/>
    <w:rsid w:val="006F13EF"/>
    <w:rsid w:val="006F1541"/>
    <w:rsid w:val="006F157B"/>
    <w:rsid w:val="006F15D7"/>
    <w:rsid w:val="006F15FC"/>
    <w:rsid w:val="006F1674"/>
    <w:rsid w:val="006F16B7"/>
    <w:rsid w:val="006F1768"/>
    <w:rsid w:val="006F1783"/>
    <w:rsid w:val="006F1790"/>
    <w:rsid w:val="006F1801"/>
    <w:rsid w:val="006F18CF"/>
    <w:rsid w:val="006F1920"/>
    <w:rsid w:val="006F1981"/>
    <w:rsid w:val="006F199D"/>
    <w:rsid w:val="006F19C8"/>
    <w:rsid w:val="006F19E1"/>
    <w:rsid w:val="006F1A16"/>
    <w:rsid w:val="006F1A88"/>
    <w:rsid w:val="006F1AFD"/>
    <w:rsid w:val="006F1BC6"/>
    <w:rsid w:val="006F1C62"/>
    <w:rsid w:val="006F1EBF"/>
    <w:rsid w:val="006F1FD1"/>
    <w:rsid w:val="006F203A"/>
    <w:rsid w:val="006F20E5"/>
    <w:rsid w:val="006F21EC"/>
    <w:rsid w:val="006F227E"/>
    <w:rsid w:val="006F231A"/>
    <w:rsid w:val="006F23B9"/>
    <w:rsid w:val="006F2404"/>
    <w:rsid w:val="006F2460"/>
    <w:rsid w:val="006F2511"/>
    <w:rsid w:val="006F258A"/>
    <w:rsid w:val="006F2634"/>
    <w:rsid w:val="006F26FE"/>
    <w:rsid w:val="006F27AD"/>
    <w:rsid w:val="006F27DC"/>
    <w:rsid w:val="006F287B"/>
    <w:rsid w:val="006F2889"/>
    <w:rsid w:val="006F289E"/>
    <w:rsid w:val="006F28BF"/>
    <w:rsid w:val="006F28DE"/>
    <w:rsid w:val="006F298A"/>
    <w:rsid w:val="006F2A5C"/>
    <w:rsid w:val="006F2A74"/>
    <w:rsid w:val="006F2BB7"/>
    <w:rsid w:val="006F2BEB"/>
    <w:rsid w:val="006F2C05"/>
    <w:rsid w:val="006F2C2C"/>
    <w:rsid w:val="006F2C5F"/>
    <w:rsid w:val="006F2C8F"/>
    <w:rsid w:val="006F2CD0"/>
    <w:rsid w:val="006F2E97"/>
    <w:rsid w:val="006F3027"/>
    <w:rsid w:val="006F30F6"/>
    <w:rsid w:val="006F31D6"/>
    <w:rsid w:val="006F3224"/>
    <w:rsid w:val="006F32AB"/>
    <w:rsid w:val="006F3331"/>
    <w:rsid w:val="006F334A"/>
    <w:rsid w:val="006F33A1"/>
    <w:rsid w:val="006F33FB"/>
    <w:rsid w:val="006F346E"/>
    <w:rsid w:val="006F3490"/>
    <w:rsid w:val="006F34DD"/>
    <w:rsid w:val="006F350B"/>
    <w:rsid w:val="006F35E6"/>
    <w:rsid w:val="006F3624"/>
    <w:rsid w:val="006F36D3"/>
    <w:rsid w:val="006F3916"/>
    <w:rsid w:val="006F3980"/>
    <w:rsid w:val="006F39F1"/>
    <w:rsid w:val="006F39FF"/>
    <w:rsid w:val="006F3A5F"/>
    <w:rsid w:val="006F3A85"/>
    <w:rsid w:val="006F3B0A"/>
    <w:rsid w:val="006F3B72"/>
    <w:rsid w:val="006F3DA3"/>
    <w:rsid w:val="006F3EC5"/>
    <w:rsid w:val="006F3FC2"/>
    <w:rsid w:val="006F4074"/>
    <w:rsid w:val="006F4097"/>
    <w:rsid w:val="006F40AB"/>
    <w:rsid w:val="006F40AD"/>
    <w:rsid w:val="006F40C2"/>
    <w:rsid w:val="006F41A0"/>
    <w:rsid w:val="006F41F1"/>
    <w:rsid w:val="006F4205"/>
    <w:rsid w:val="006F4206"/>
    <w:rsid w:val="006F4319"/>
    <w:rsid w:val="006F437B"/>
    <w:rsid w:val="006F43A8"/>
    <w:rsid w:val="006F44D7"/>
    <w:rsid w:val="006F44E8"/>
    <w:rsid w:val="006F4507"/>
    <w:rsid w:val="006F45A7"/>
    <w:rsid w:val="006F45DB"/>
    <w:rsid w:val="006F475F"/>
    <w:rsid w:val="006F4824"/>
    <w:rsid w:val="006F4865"/>
    <w:rsid w:val="006F4874"/>
    <w:rsid w:val="006F48DE"/>
    <w:rsid w:val="006F4969"/>
    <w:rsid w:val="006F4A01"/>
    <w:rsid w:val="006F4A2B"/>
    <w:rsid w:val="006F4A95"/>
    <w:rsid w:val="006F4ADE"/>
    <w:rsid w:val="006F4BA2"/>
    <w:rsid w:val="006F4BE1"/>
    <w:rsid w:val="006F4BEA"/>
    <w:rsid w:val="006F4C80"/>
    <w:rsid w:val="006F4D57"/>
    <w:rsid w:val="006F4D68"/>
    <w:rsid w:val="006F4E39"/>
    <w:rsid w:val="006F4EBB"/>
    <w:rsid w:val="006F4F8E"/>
    <w:rsid w:val="006F5129"/>
    <w:rsid w:val="006F5228"/>
    <w:rsid w:val="006F523B"/>
    <w:rsid w:val="006F5246"/>
    <w:rsid w:val="006F535A"/>
    <w:rsid w:val="006F5454"/>
    <w:rsid w:val="006F54F1"/>
    <w:rsid w:val="006F5560"/>
    <w:rsid w:val="006F5636"/>
    <w:rsid w:val="006F56AC"/>
    <w:rsid w:val="006F56AD"/>
    <w:rsid w:val="006F57D2"/>
    <w:rsid w:val="006F57F6"/>
    <w:rsid w:val="006F581C"/>
    <w:rsid w:val="006F5994"/>
    <w:rsid w:val="006F59B6"/>
    <w:rsid w:val="006F5A13"/>
    <w:rsid w:val="006F5A6D"/>
    <w:rsid w:val="006F5ADC"/>
    <w:rsid w:val="006F5B24"/>
    <w:rsid w:val="006F5B2E"/>
    <w:rsid w:val="006F5B44"/>
    <w:rsid w:val="006F5BE3"/>
    <w:rsid w:val="006F5C08"/>
    <w:rsid w:val="006F5D18"/>
    <w:rsid w:val="006F5D7F"/>
    <w:rsid w:val="006F5DE2"/>
    <w:rsid w:val="006F5E07"/>
    <w:rsid w:val="006F5F55"/>
    <w:rsid w:val="006F5FC8"/>
    <w:rsid w:val="006F6021"/>
    <w:rsid w:val="006F609A"/>
    <w:rsid w:val="006F6155"/>
    <w:rsid w:val="006F61C8"/>
    <w:rsid w:val="006F625F"/>
    <w:rsid w:val="006F62D1"/>
    <w:rsid w:val="006F62F5"/>
    <w:rsid w:val="006F636C"/>
    <w:rsid w:val="006F637E"/>
    <w:rsid w:val="006F6406"/>
    <w:rsid w:val="006F6461"/>
    <w:rsid w:val="006F65A1"/>
    <w:rsid w:val="006F6685"/>
    <w:rsid w:val="006F668C"/>
    <w:rsid w:val="006F66C3"/>
    <w:rsid w:val="006F66DA"/>
    <w:rsid w:val="006F671D"/>
    <w:rsid w:val="006F6785"/>
    <w:rsid w:val="006F67FA"/>
    <w:rsid w:val="006F689E"/>
    <w:rsid w:val="006F68ED"/>
    <w:rsid w:val="006F694E"/>
    <w:rsid w:val="006F6B41"/>
    <w:rsid w:val="006F6C61"/>
    <w:rsid w:val="006F6C97"/>
    <w:rsid w:val="006F6D00"/>
    <w:rsid w:val="006F6D42"/>
    <w:rsid w:val="006F6D76"/>
    <w:rsid w:val="006F6E3C"/>
    <w:rsid w:val="006F6ED2"/>
    <w:rsid w:val="006F6ED7"/>
    <w:rsid w:val="006F6EFE"/>
    <w:rsid w:val="006F6F8F"/>
    <w:rsid w:val="006F6F94"/>
    <w:rsid w:val="006F6FE8"/>
    <w:rsid w:val="006F70A1"/>
    <w:rsid w:val="006F70E9"/>
    <w:rsid w:val="006F7168"/>
    <w:rsid w:val="006F7169"/>
    <w:rsid w:val="006F71B7"/>
    <w:rsid w:val="006F722F"/>
    <w:rsid w:val="006F726A"/>
    <w:rsid w:val="006F72B2"/>
    <w:rsid w:val="006F7429"/>
    <w:rsid w:val="006F7448"/>
    <w:rsid w:val="006F7452"/>
    <w:rsid w:val="006F74B7"/>
    <w:rsid w:val="006F74B9"/>
    <w:rsid w:val="006F74C6"/>
    <w:rsid w:val="006F759F"/>
    <w:rsid w:val="006F75BD"/>
    <w:rsid w:val="006F75CC"/>
    <w:rsid w:val="006F7629"/>
    <w:rsid w:val="006F7680"/>
    <w:rsid w:val="006F772B"/>
    <w:rsid w:val="006F77C8"/>
    <w:rsid w:val="006F77FB"/>
    <w:rsid w:val="006F780E"/>
    <w:rsid w:val="006F7870"/>
    <w:rsid w:val="006F78E7"/>
    <w:rsid w:val="006F7913"/>
    <w:rsid w:val="006F7971"/>
    <w:rsid w:val="006F79A1"/>
    <w:rsid w:val="006F7A45"/>
    <w:rsid w:val="006F7A84"/>
    <w:rsid w:val="006F7ABA"/>
    <w:rsid w:val="006F7B55"/>
    <w:rsid w:val="006F7B63"/>
    <w:rsid w:val="006F7BB2"/>
    <w:rsid w:val="006F7CEF"/>
    <w:rsid w:val="006F7DB6"/>
    <w:rsid w:val="006F7DD8"/>
    <w:rsid w:val="006F7E1A"/>
    <w:rsid w:val="006F7E2B"/>
    <w:rsid w:val="006F7E42"/>
    <w:rsid w:val="006F7E57"/>
    <w:rsid w:val="006F7EA0"/>
    <w:rsid w:val="006F7F5F"/>
    <w:rsid w:val="006F7F7B"/>
    <w:rsid w:val="006F7F93"/>
    <w:rsid w:val="0070007F"/>
    <w:rsid w:val="007000D1"/>
    <w:rsid w:val="00700113"/>
    <w:rsid w:val="0070015F"/>
    <w:rsid w:val="0070018F"/>
    <w:rsid w:val="007001E3"/>
    <w:rsid w:val="007002C6"/>
    <w:rsid w:val="0070039D"/>
    <w:rsid w:val="007003BE"/>
    <w:rsid w:val="007003F1"/>
    <w:rsid w:val="007004E3"/>
    <w:rsid w:val="007006B0"/>
    <w:rsid w:val="0070071C"/>
    <w:rsid w:val="007007E8"/>
    <w:rsid w:val="007007F1"/>
    <w:rsid w:val="00700856"/>
    <w:rsid w:val="007008AA"/>
    <w:rsid w:val="0070090C"/>
    <w:rsid w:val="0070091C"/>
    <w:rsid w:val="0070092E"/>
    <w:rsid w:val="007009B3"/>
    <w:rsid w:val="00700A41"/>
    <w:rsid w:val="00700B30"/>
    <w:rsid w:val="00700B59"/>
    <w:rsid w:val="00700E11"/>
    <w:rsid w:val="00700E4F"/>
    <w:rsid w:val="00700F18"/>
    <w:rsid w:val="00701068"/>
    <w:rsid w:val="00701128"/>
    <w:rsid w:val="0070123C"/>
    <w:rsid w:val="007013C4"/>
    <w:rsid w:val="00701540"/>
    <w:rsid w:val="007015F3"/>
    <w:rsid w:val="007015FE"/>
    <w:rsid w:val="007016FB"/>
    <w:rsid w:val="0070172F"/>
    <w:rsid w:val="007017B5"/>
    <w:rsid w:val="007017D0"/>
    <w:rsid w:val="007018AC"/>
    <w:rsid w:val="00701946"/>
    <w:rsid w:val="00701B2E"/>
    <w:rsid w:val="00701B88"/>
    <w:rsid w:val="00701C30"/>
    <w:rsid w:val="00701CF8"/>
    <w:rsid w:val="00701D3D"/>
    <w:rsid w:val="00701DC5"/>
    <w:rsid w:val="00701E1F"/>
    <w:rsid w:val="00701E34"/>
    <w:rsid w:val="00701E5F"/>
    <w:rsid w:val="00701EA4"/>
    <w:rsid w:val="00701EBE"/>
    <w:rsid w:val="00701ED0"/>
    <w:rsid w:val="00701F41"/>
    <w:rsid w:val="00701F59"/>
    <w:rsid w:val="00701FB9"/>
    <w:rsid w:val="00701FC2"/>
    <w:rsid w:val="00701FCB"/>
    <w:rsid w:val="00702003"/>
    <w:rsid w:val="00702014"/>
    <w:rsid w:val="0070216A"/>
    <w:rsid w:val="007021EE"/>
    <w:rsid w:val="00702214"/>
    <w:rsid w:val="00702252"/>
    <w:rsid w:val="0070244F"/>
    <w:rsid w:val="0070246F"/>
    <w:rsid w:val="0070248C"/>
    <w:rsid w:val="00702496"/>
    <w:rsid w:val="0070252D"/>
    <w:rsid w:val="0070255C"/>
    <w:rsid w:val="00702577"/>
    <w:rsid w:val="007025BE"/>
    <w:rsid w:val="00702616"/>
    <w:rsid w:val="00702625"/>
    <w:rsid w:val="00702668"/>
    <w:rsid w:val="007026FF"/>
    <w:rsid w:val="00702772"/>
    <w:rsid w:val="00702821"/>
    <w:rsid w:val="0070285A"/>
    <w:rsid w:val="007029B5"/>
    <w:rsid w:val="00702A3A"/>
    <w:rsid w:val="00702AD8"/>
    <w:rsid w:val="00702B52"/>
    <w:rsid w:val="00702C0B"/>
    <w:rsid w:val="00702C83"/>
    <w:rsid w:val="00702CB7"/>
    <w:rsid w:val="00702F89"/>
    <w:rsid w:val="00702FE0"/>
    <w:rsid w:val="00703038"/>
    <w:rsid w:val="00703071"/>
    <w:rsid w:val="007030AC"/>
    <w:rsid w:val="00703167"/>
    <w:rsid w:val="007031B2"/>
    <w:rsid w:val="007031CF"/>
    <w:rsid w:val="0070321F"/>
    <w:rsid w:val="007032A0"/>
    <w:rsid w:val="0070337D"/>
    <w:rsid w:val="00703391"/>
    <w:rsid w:val="007033B7"/>
    <w:rsid w:val="007033EA"/>
    <w:rsid w:val="0070355A"/>
    <w:rsid w:val="007035A1"/>
    <w:rsid w:val="0070380D"/>
    <w:rsid w:val="007038F7"/>
    <w:rsid w:val="007039A5"/>
    <w:rsid w:val="00703A47"/>
    <w:rsid w:val="00703B48"/>
    <w:rsid w:val="00703C55"/>
    <w:rsid w:val="00703D34"/>
    <w:rsid w:val="00703D93"/>
    <w:rsid w:val="00703F40"/>
    <w:rsid w:val="00703F59"/>
    <w:rsid w:val="00703FFD"/>
    <w:rsid w:val="00704014"/>
    <w:rsid w:val="0070403D"/>
    <w:rsid w:val="0070412E"/>
    <w:rsid w:val="0070416A"/>
    <w:rsid w:val="0070418B"/>
    <w:rsid w:val="00704235"/>
    <w:rsid w:val="0070423E"/>
    <w:rsid w:val="0070433F"/>
    <w:rsid w:val="0070435A"/>
    <w:rsid w:val="007043E4"/>
    <w:rsid w:val="007043F5"/>
    <w:rsid w:val="0070453E"/>
    <w:rsid w:val="007045A7"/>
    <w:rsid w:val="007046E9"/>
    <w:rsid w:val="00704729"/>
    <w:rsid w:val="00704733"/>
    <w:rsid w:val="00704787"/>
    <w:rsid w:val="007048B7"/>
    <w:rsid w:val="007048D5"/>
    <w:rsid w:val="0070491F"/>
    <w:rsid w:val="00704936"/>
    <w:rsid w:val="0070496F"/>
    <w:rsid w:val="00704A35"/>
    <w:rsid w:val="00704A72"/>
    <w:rsid w:val="00704B08"/>
    <w:rsid w:val="00704B69"/>
    <w:rsid w:val="00704BC6"/>
    <w:rsid w:val="00704CD8"/>
    <w:rsid w:val="00704D1F"/>
    <w:rsid w:val="00704E47"/>
    <w:rsid w:val="00704E5D"/>
    <w:rsid w:val="00704EF4"/>
    <w:rsid w:val="00705049"/>
    <w:rsid w:val="007050CD"/>
    <w:rsid w:val="00705157"/>
    <w:rsid w:val="007052A2"/>
    <w:rsid w:val="0070532D"/>
    <w:rsid w:val="0070537B"/>
    <w:rsid w:val="0070537C"/>
    <w:rsid w:val="007053A2"/>
    <w:rsid w:val="00705410"/>
    <w:rsid w:val="00705541"/>
    <w:rsid w:val="00705624"/>
    <w:rsid w:val="007056A2"/>
    <w:rsid w:val="007056A8"/>
    <w:rsid w:val="00705727"/>
    <w:rsid w:val="007057B6"/>
    <w:rsid w:val="0070580C"/>
    <w:rsid w:val="007058A8"/>
    <w:rsid w:val="007059B4"/>
    <w:rsid w:val="007059F4"/>
    <w:rsid w:val="00705A60"/>
    <w:rsid w:val="00705AE2"/>
    <w:rsid w:val="00705AFB"/>
    <w:rsid w:val="00705B27"/>
    <w:rsid w:val="00705BA0"/>
    <w:rsid w:val="00705C7A"/>
    <w:rsid w:val="00705D38"/>
    <w:rsid w:val="00705D8E"/>
    <w:rsid w:val="00705DAA"/>
    <w:rsid w:val="00705DD4"/>
    <w:rsid w:val="00705EC2"/>
    <w:rsid w:val="00705F98"/>
    <w:rsid w:val="00706022"/>
    <w:rsid w:val="00706095"/>
    <w:rsid w:val="007060B2"/>
    <w:rsid w:val="007060C4"/>
    <w:rsid w:val="00706191"/>
    <w:rsid w:val="00706201"/>
    <w:rsid w:val="00706254"/>
    <w:rsid w:val="00706406"/>
    <w:rsid w:val="0070645A"/>
    <w:rsid w:val="007064BD"/>
    <w:rsid w:val="00706501"/>
    <w:rsid w:val="00706521"/>
    <w:rsid w:val="007065AD"/>
    <w:rsid w:val="007065B6"/>
    <w:rsid w:val="00706629"/>
    <w:rsid w:val="00706692"/>
    <w:rsid w:val="0070679D"/>
    <w:rsid w:val="00706C0D"/>
    <w:rsid w:val="00706C43"/>
    <w:rsid w:val="00706C6E"/>
    <w:rsid w:val="00706D49"/>
    <w:rsid w:val="00706D4B"/>
    <w:rsid w:val="00706D93"/>
    <w:rsid w:val="00706DAD"/>
    <w:rsid w:val="00706EC1"/>
    <w:rsid w:val="007070C7"/>
    <w:rsid w:val="00707131"/>
    <w:rsid w:val="00707238"/>
    <w:rsid w:val="0070726F"/>
    <w:rsid w:val="00707284"/>
    <w:rsid w:val="0070731A"/>
    <w:rsid w:val="00707341"/>
    <w:rsid w:val="00707395"/>
    <w:rsid w:val="00707435"/>
    <w:rsid w:val="0070750E"/>
    <w:rsid w:val="00707548"/>
    <w:rsid w:val="0070760A"/>
    <w:rsid w:val="00707719"/>
    <w:rsid w:val="0070771B"/>
    <w:rsid w:val="00707776"/>
    <w:rsid w:val="0070791F"/>
    <w:rsid w:val="00707941"/>
    <w:rsid w:val="007079A9"/>
    <w:rsid w:val="00707B7A"/>
    <w:rsid w:val="00707B9B"/>
    <w:rsid w:val="00707C36"/>
    <w:rsid w:val="00707CB0"/>
    <w:rsid w:val="00707D47"/>
    <w:rsid w:val="00707F43"/>
    <w:rsid w:val="0071005E"/>
    <w:rsid w:val="00710095"/>
    <w:rsid w:val="007100A2"/>
    <w:rsid w:val="007100B3"/>
    <w:rsid w:val="007100F7"/>
    <w:rsid w:val="00710145"/>
    <w:rsid w:val="00710255"/>
    <w:rsid w:val="00710297"/>
    <w:rsid w:val="007102B8"/>
    <w:rsid w:val="007102E5"/>
    <w:rsid w:val="0071030B"/>
    <w:rsid w:val="0071039F"/>
    <w:rsid w:val="00710446"/>
    <w:rsid w:val="007104E7"/>
    <w:rsid w:val="007104F3"/>
    <w:rsid w:val="00710512"/>
    <w:rsid w:val="007105AA"/>
    <w:rsid w:val="00710615"/>
    <w:rsid w:val="007106D4"/>
    <w:rsid w:val="007106E0"/>
    <w:rsid w:val="00710781"/>
    <w:rsid w:val="007107EC"/>
    <w:rsid w:val="0071082E"/>
    <w:rsid w:val="00710836"/>
    <w:rsid w:val="007109DF"/>
    <w:rsid w:val="00710AB3"/>
    <w:rsid w:val="00710B07"/>
    <w:rsid w:val="00710C24"/>
    <w:rsid w:val="00710CF4"/>
    <w:rsid w:val="00710DFA"/>
    <w:rsid w:val="00710E09"/>
    <w:rsid w:val="00710EBE"/>
    <w:rsid w:val="00710EFF"/>
    <w:rsid w:val="00710F2E"/>
    <w:rsid w:val="00710FD7"/>
    <w:rsid w:val="00710FE8"/>
    <w:rsid w:val="0071105A"/>
    <w:rsid w:val="00711089"/>
    <w:rsid w:val="007110DB"/>
    <w:rsid w:val="007110ED"/>
    <w:rsid w:val="00711414"/>
    <w:rsid w:val="00711418"/>
    <w:rsid w:val="007117BE"/>
    <w:rsid w:val="007118E6"/>
    <w:rsid w:val="007119B0"/>
    <w:rsid w:val="00711A67"/>
    <w:rsid w:val="00711B3D"/>
    <w:rsid w:val="00711B41"/>
    <w:rsid w:val="00711B60"/>
    <w:rsid w:val="00711B7F"/>
    <w:rsid w:val="00711BDA"/>
    <w:rsid w:val="00711BF3"/>
    <w:rsid w:val="00711BFF"/>
    <w:rsid w:val="00711C3C"/>
    <w:rsid w:val="00711C84"/>
    <w:rsid w:val="00711D72"/>
    <w:rsid w:val="00711DDD"/>
    <w:rsid w:val="00711E56"/>
    <w:rsid w:val="00711ED9"/>
    <w:rsid w:val="00711EFF"/>
    <w:rsid w:val="0071203A"/>
    <w:rsid w:val="0071207D"/>
    <w:rsid w:val="00712087"/>
    <w:rsid w:val="0071210F"/>
    <w:rsid w:val="007121C5"/>
    <w:rsid w:val="00712251"/>
    <w:rsid w:val="0071230D"/>
    <w:rsid w:val="00712313"/>
    <w:rsid w:val="007123EC"/>
    <w:rsid w:val="00712497"/>
    <w:rsid w:val="00712546"/>
    <w:rsid w:val="00712581"/>
    <w:rsid w:val="00712593"/>
    <w:rsid w:val="007126DC"/>
    <w:rsid w:val="0071276A"/>
    <w:rsid w:val="007127A9"/>
    <w:rsid w:val="00712854"/>
    <w:rsid w:val="00712889"/>
    <w:rsid w:val="007128CA"/>
    <w:rsid w:val="007128F3"/>
    <w:rsid w:val="00712917"/>
    <w:rsid w:val="00712932"/>
    <w:rsid w:val="0071293F"/>
    <w:rsid w:val="0071294C"/>
    <w:rsid w:val="0071299D"/>
    <w:rsid w:val="007129A3"/>
    <w:rsid w:val="00712AA0"/>
    <w:rsid w:val="00712B39"/>
    <w:rsid w:val="00712B3E"/>
    <w:rsid w:val="00712B8F"/>
    <w:rsid w:val="00712C5A"/>
    <w:rsid w:val="00712C94"/>
    <w:rsid w:val="00712D4F"/>
    <w:rsid w:val="00712D9C"/>
    <w:rsid w:val="00712DDE"/>
    <w:rsid w:val="00712E9B"/>
    <w:rsid w:val="00712EDD"/>
    <w:rsid w:val="00712F89"/>
    <w:rsid w:val="00712FE8"/>
    <w:rsid w:val="00712FEE"/>
    <w:rsid w:val="00712FFF"/>
    <w:rsid w:val="0071307C"/>
    <w:rsid w:val="00713221"/>
    <w:rsid w:val="00713286"/>
    <w:rsid w:val="00713430"/>
    <w:rsid w:val="0071349C"/>
    <w:rsid w:val="007134A5"/>
    <w:rsid w:val="007134AE"/>
    <w:rsid w:val="007134B1"/>
    <w:rsid w:val="00713575"/>
    <w:rsid w:val="007135DF"/>
    <w:rsid w:val="00713619"/>
    <w:rsid w:val="007136E1"/>
    <w:rsid w:val="0071373F"/>
    <w:rsid w:val="00713811"/>
    <w:rsid w:val="00713922"/>
    <w:rsid w:val="00713927"/>
    <w:rsid w:val="007139F8"/>
    <w:rsid w:val="00713A63"/>
    <w:rsid w:val="00713B92"/>
    <w:rsid w:val="00713BAD"/>
    <w:rsid w:val="00713BF4"/>
    <w:rsid w:val="00713ECD"/>
    <w:rsid w:val="00713F34"/>
    <w:rsid w:val="00713FD8"/>
    <w:rsid w:val="00714004"/>
    <w:rsid w:val="00714093"/>
    <w:rsid w:val="0071410F"/>
    <w:rsid w:val="00714118"/>
    <w:rsid w:val="00714357"/>
    <w:rsid w:val="007143A2"/>
    <w:rsid w:val="007143DF"/>
    <w:rsid w:val="007144F4"/>
    <w:rsid w:val="00714551"/>
    <w:rsid w:val="0071470F"/>
    <w:rsid w:val="007147E1"/>
    <w:rsid w:val="00714841"/>
    <w:rsid w:val="00714892"/>
    <w:rsid w:val="00714924"/>
    <w:rsid w:val="00714962"/>
    <w:rsid w:val="00714972"/>
    <w:rsid w:val="007149C4"/>
    <w:rsid w:val="007149E4"/>
    <w:rsid w:val="007149F4"/>
    <w:rsid w:val="00714AAD"/>
    <w:rsid w:val="00714B28"/>
    <w:rsid w:val="00714B7B"/>
    <w:rsid w:val="00714B96"/>
    <w:rsid w:val="00714B9B"/>
    <w:rsid w:val="00714C29"/>
    <w:rsid w:val="00714CCB"/>
    <w:rsid w:val="00714CD7"/>
    <w:rsid w:val="00714E6C"/>
    <w:rsid w:val="00714E72"/>
    <w:rsid w:val="00714F5D"/>
    <w:rsid w:val="00714F9F"/>
    <w:rsid w:val="00714FA1"/>
    <w:rsid w:val="00714FAB"/>
    <w:rsid w:val="00715131"/>
    <w:rsid w:val="00715157"/>
    <w:rsid w:val="00715440"/>
    <w:rsid w:val="00715461"/>
    <w:rsid w:val="0071546D"/>
    <w:rsid w:val="00715514"/>
    <w:rsid w:val="00715610"/>
    <w:rsid w:val="00715734"/>
    <w:rsid w:val="0071574F"/>
    <w:rsid w:val="007157ED"/>
    <w:rsid w:val="00715952"/>
    <w:rsid w:val="007159BD"/>
    <w:rsid w:val="00715AC7"/>
    <w:rsid w:val="00715B2E"/>
    <w:rsid w:val="00715B42"/>
    <w:rsid w:val="00715C5B"/>
    <w:rsid w:val="00715C64"/>
    <w:rsid w:val="00715CCE"/>
    <w:rsid w:val="00715CE9"/>
    <w:rsid w:val="00715D75"/>
    <w:rsid w:val="00715DB7"/>
    <w:rsid w:val="00715E0F"/>
    <w:rsid w:val="00715EF5"/>
    <w:rsid w:val="00715F19"/>
    <w:rsid w:val="00715F30"/>
    <w:rsid w:val="00715F80"/>
    <w:rsid w:val="00715FA7"/>
    <w:rsid w:val="00715FCD"/>
    <w:rsid w:val="00716052"/>
    <w:rsid w:val="007160F9"/>
    <w:rsid w:val="007161DA"/>
    <w:rsid w:val="007161F8"/>
    <w:rsid w:val="00716292"/>
    <w:rsid w:val="007162B3"/>
    <w:rsid w:val="0071631B"/>
    <w:rsid w:val="007163B7"/>
    <w:rsid w:val="0071644E"/>
    <w:rsid w:val="00716460"/>
    <w:rsid w:val="007164CF"/>
    <w:rsid w:val="0071650A"/>
    <w:rsid w:val="00716568"/>
    <w:rsid w:val="0071656A"/>
    <w:rsid w:val="0071659B"/>
    <w:rsid w:val="007165A4"/>
    <w:rsid w:val="0071661A"/>
    <w:rsid w:val="00716663"/>
    <w:rsid w:val="00716689"/>
    <w:rsid w:val="00716885"/>
    <w:rsid w:val="00716897"/>
    <w:rsid w:val="007169BF"/>
    <w:rsid w:val="007169E7"/>
    <w:rsid w:val="00716A0E"/>
    <w:rsid w:val="00716B9A"/>
    <w:rsid w:val="00716BB4"/>
    <w:rsid w:val="00716BC3"/>
    <w:rsid w:val="00716BC7"/>
    <w:rsid w:val="00716C77"/>
    <w:rsid w:val="00716D67"/>
    <w:rsid w:val="00716D9D"/>
    <w:rsid w:val="00716E3A"/>
    <w:rsid w:val="00716E7D"/>
    <w:rsid w:val="00716EC4"/>
    <w:rsid w:val="00716EF2"/>
    <w:rsid w:val="00716F2A"/>
    <w:rsid w:val="00716F86"/>
    <w:rsid w:val="00716F95"/>
    <w:rsid w:val="00717000"/>
    <w:rsid w:val="0071701A"/>
    <w:rsid w:val="0071703A"/>
    <w:rsid w:val="0071706C"/>
    <w:rsid w:val="0071707E"/>
    <w:rsid w:val="00717097"/>
    <w:rsid w:val="007170AB"/>
    <w:rsid w:val="007170B9"/>
    <w:rsid w:val="007170FD"/>
    <w:rsid w:val="00717166"/>
    <w:rsid w:val="0071717D"/>
    <w:rsid w:val="007171D2"/>
    <w:rsid w:val="007171EB"/>
    <w:rsid w:val="00717268"/>
    <w:rsid w:val="00717387"/>
    <w:rsid w:val="00717418"/>
    <w:rsid w:val="007174AF"/>
    <w:rsid w:val="007174F6"/>
    <w:rsid w:val="007176B4"/>
    <w:rsid w:val="007177B5"/>
    <w:rsid w:val="007177E5"/>
    <w:rsid w:val="00717890"/>
    <w:rsid w:val="007178DC"/>
    <w:rsid w:val="00717A43"/>
    <w:rsid w:val="00717AB5"/>
    <w:rsid w:val="00717B6C"/>
    <w:rsid w:val="00717BC6"/>
    <w:rsid w:val="00717C47"/>
    <w:rsid w:val="00717C6E"/>
    <w:rsid w:val="00717C71"/>
    <w:rsid w:val="00717CBD"/>
    <w:rsid w:val="00717CC6"/>
    <w:rsid w:val="00717CFB"/>
    <w:rsid w:val="00717D2A"/>
    <w:rsid w:val="00717D45"/>
    <w:rsid w:val="00717D6B"/>
    <w:rsid w:val="00717D8B"/>
    <w:rsid w:val="00717DC3"/>
    <w:rsid w:val="00717E82"/>
    <w:rsid w:val="00717ED7"/>
    <w:rsid w:val="00717EDF"/>
    <w:rsid w:val="00717F2E"/>
    <w:rsid w:val="00717F83"/>
    <w:rsid w:val="00717FFB"/>
    <w:rsid w:val="00720133"/>
    <w:rsid w:val="0072016B"/>
    <w:rsid w:val="0072026F"/>
    <w:rsid w:val="0072041A"/>
    <w:rsid w:val="00720514"/>
    <w:rsid w:val="0072055D"/>
    <w:rsid w:val="0072062D"/>
    <w:rsid w:val="00720699"/>
    <w:rsid w:val="00720812"/>
    <w:rsid w:val="00720815"/>
    <w:rsid w:val="007208BE"/>
    <w:rsid w:val="00720931"/>
    <w:rsid w:val="00720999"/>
    <w:rsid w:val="007209A0"/>
    <w:rsid w:val="00720A1E"/>
    <w:rsid w:val="00720A93"/>
    <w:rsid w:val="00720B23"/>
    <w:rsid w:val="00720C58"/>
    <w:rsid w:val="00720CE7"/>
    <w:rsid w:val="00720DA0"/>
    <w:rsid w:val="00720E7C"/>
    <w:rsid w:val="00720FA8"/>
    <w:rsid w:val="0072107D"/>
    <w:rsid w:val="00721087"/>
    <w:rsid w:val="007210BF"/>
    <w:rsid w:val="007210D0"/>
    <w:rsid w:val="007210FE"/>
    <w:rsid w:val="0072119C"/>
    <w:rsid w:val="007211B1"/>
    <w:rsid w:val="007213A5"/>
    <w:rsid w:val="007213DB"/>
    <w:rsid w:val="00721505"/>
    <w:rsid w:val="0072150C"/>
    <w:rsid w:val="00721515"/>
    <w:rsid w:val="00721524"/>
    <w:rsid w:val="00721596"/>
    <w:rsid w:val="007216BE"/>
    <w:rsid w:val="007216E8"/>
    <w:rsid w:val="0072177C"/>
    <w:rsid w:val="0072178B"/>
    <w:rsid w:val="0072190D"/>
    <w:rsid w:val="00721A20"/>
    <w:rsid w:val="00721A29"/>
    <w:rsid w:val="00721AAC"/>
    <w:rsid w:val="00721AC8"/>
    <w:rsid w:val="00721AF9"/>
    <w:rsid w:val="00721B98"/>
    <w:rsid w:val="00721C9D"/>
    <w:rsid w:val="00721CCB"/>
    <w:rsid w:val="00721CDC"/>
    <w:rsid w:val="00721D16"/>
    <w:rsid w:val="00721D5B"/>
    <w:rsid w:val="00721DC3"/>
    <w:rsid w:val="00721DE0"/>
    <w:rsid w:val="00721E10"/>
    <w:rsid w:val="00721E19"/>
    <w:rsid w:val="00721E7C"/>
    <w:rsid w:val="00721EA1"/>
    <w:rsid w:val="00721F1D"/>
    <w:rsid w:val="0072201C"/>
    <w:rsid w:val="007220D3"/>
    <w:rsid w:val="007220FD"/>
    <w:rsid w:val="00722112"/>
    <w:rsid w:val="00722175"/>
    <w:rsid w:val="00722185"/>
    <w:rsid w:val="007221B0"/>
    <w:rsid w:val="00722259"/>
    <w:rsid w:val="00722326"/>
    <w:rsid w:val="007223B4"/>
    <w:rsid w:val="007223DF"/>
    <w:rsid w:val="0072248F"/>
    <w:rsid w:val="00722556"/>
    <w:rsid w:val="00722596"/>
    <w:rsid w:val="00722691"/>
    <w:rsid w:val="007228AF"/>
    <w:rsid w:val="007228FC"/>
    <w:rsid w:val="00722903"/>
    <w:rsid w:val="00722941"/>
    <w:rsid w:val="00722961"/>
    <w:rsid w:val="00722A11"/>
    <w:rsid w:val="00722A19"/>
    <w:rsid w:val="00722A21"/>
    <w:rsid w:val="00722A31"/>
    <w:rsid w:val="00722B1F"/>
    <w:rsid w:val="00722B57"/>
    <w:rsid w:val="00722C96"/>
    <w:rsid w:val="00722D78"/>
    <w:rsid w:val="00722DA8"/>
    <w:rsid w:val="00722DBA"/>
    <w:rsid w:val="00722EDB"/>
    <w:rsid w:val="00722EE6"/>
    <w:rsid w:val="00722EEE"/>
    <w:rsid w:val="00722F4A"/>
    <w:rsid w:val="00722F80"/>
    <w:rsid w:val="00722FEA"/>
    <w:rsid w:val="007230AF"/>
    <w:rsid w:val="007230B2"/>
    <w:rsid w:val="0072331E"/>
    <w:rsid w:val="007233C3"/>
    <w:rsid w:val="0072342B"/>
    <w:rsid w:val="00723459"/>
    <w:rsid w:val="00723598"/>
    <w:rsid w:val="007235D8"/>
    <w:rsid w:val="00723616"/>
    <w:rsid w:val="007236E2"/>
    <w:rsid w:val="007236E4"/>
    <w:rsid w:val="00723851"/>
    <w:rsid w:val="0072388F"/>
    <w:rsid w:val="00723996"/>
    <w:rsid w:val="00723A64"/>
    <w:rsid w:val="00723AED"/>
    <w:rsid w:val="00723B92"/>
    <w:rsid w:val="00723BEB"/>
    <w:rsid w:val="00723C3F"/>
    <w:rsid w:val="00723C8A"/>
    <w:rsid w:val="00723D12"/>
    <w:rsid w:val="00723DCB"/>
    <w:rsid w:val="00723E2B"/>
    <w:rsid w:val="00723F70"/>
    <w:rsid w:val="00723FD9"/>
    <w:rsid w:val="007240E2"/>
    <w:rsid w:val="007241EF"/>
    <w:rsid w:val="007242AA"/>
    <w:rsid w:val="0072437D"/>
    <w:rsid w:val="007244A0"/>
    <w:rsid w:val="007244AF"/>
    <w:rsid w:val="007245D6"/>
    <w:rsid w:val="0072473E"/>
    <w:rsid w:val="0072476F"/>
    <w:rsid w:val="007247ED"/>
    <w:rsid w:val="00724843"/>
    <w:rsid w:val="0072488F"/>
    <w:rsid w:val="007248A8"/>
    <w:rsid w:val="0072496E"/>
    <w:rsid w:val="007249A0"/>
    <w:rsid w:val="007249EF"/>
    <w:rsid w:val="00724A41"/>
    <w:rsid w:val="00724A5E"/>
    <w:rsid w:val="00724AE4"/>
    <w:rsid w:val="00724D40"/>
    <w:rsid w:val="00724D57"/>
    <w:rsid w:val="00724DA2"/>
    <w:rsid w:val="00724DE8"/>
    <w:rsid w:val="00724E1D"/>
    <w:rsid w:val="00724EF5"/>
    <w:rsid w:val="00724F32"/>
    <w:rsid w:val="0072503F"/>
    <w:rsid w:val="007250F9"/>
    <w:rsid w:val="00725134"/>
    <w:rsid w:val="00725220"/>
    <w:rsid w:val="00725237"/>
    <w:rsid w:val="00725251"/>
    <w:rsid w:val="007252AB"/>
    <w:rsid w:val="00725353"/>
    <w:rsid w:val="007254C5"/>
    <w:rsid w:val="00725502"/>
    <w:rsid w:val="00725508"/>
    <w:rsid w:val="00725680"/>
    <w:rsid w:val="0072572C"/>
    <w:rsid w:val="007257BF"/>
    <w:rsid w:val="007257CA"/>
    <w:rsid w:val="007259A4"/>
    <w:rsid w:val="00725B2A"/>
    <w:rsid w:val="00725CFB"/>
    <w:rsid w:val="00725EF5"/>
    <w:rsid w:val="007260B8"/>
    <w:rsid w:val="00726148"/>
    <w:rsid w:val="00726166"/>
    <w:rsid w:val="00726169"/>
    <w:rsid w:val="007261FF"/>
    <w:rsid w:val="00726201"/>
    <w:rsid w:val="0072629B"/>
    <w:rsid w:val="007262DF"/>
    <w:rsid w:val="007263BE"/>
    <w:rsid w:val="007263C3"/>
    <w:rsid w:val="00726423"/>
    <w:rsid w:val="00726437"/>
    <w:rsid w:val="00726474"/>
    <w:rsid w:val="00726480"/>
    <w:rsid w:val="00726593"/>
    <w:rsid w:val="00726651"/>
    <w:rsid w:val="00726652"/>
    <w:rsid w:val="00726688"/>
    <w:rsid w:val="0072669D"/>
    <w:rsid w:val="007266BE"/>
    <w:rsid w:val="0072688D"/>
    <w:rsid w:val="00726951"/>
    <w:rsid w:val="007269B0"/>
    <w:rsid w:val="00726A4A"/>
    <w:rsid w:val="00726A7F"/>
    <w:rsid w:val="00726A8F"/>
    <w:rsid w:val="00726AD3"/>
    <w:rsid w:val="00726B03"/>
    <w:rsid w:val="00726B6A"/>
    <w:rsid w:val="00726CF6"/>
    <w:rsid w:val="00726D60"/>
    <w:rsid w:val="00726E0D"/>
    <w:rsid w:val="00726E1B"/>
    <w:rsid w:val="00726F90"/>
    <w:rsid w:val="0072703C"/>
    <w:rsid w:val="00727064"/>
    <w:rsid w:val="007270DB"/>
    <w:rsid w:val="0072713D"/>
    <w:rsid w:val="007271B5"/>
    <w:rsid w:val="007271D4"/>
    <w:rsid w:val="0072723C"/>
    <w:rsid w:val="0072725C"/>
    <w:rsid w:val="00727307"/>
    <w:rsid w:val="00727361"/>
    <w:rsid w:val="00727380"/>
    <w:rsid w:val="007273BF"/>
    <w:rsid w:val="0072740F"/>
    <w:rsid w:val="0072743D"/>
    <w:rsid w:val="007275F0"/>
    <w:rsid w:val="007275F1"/>
    <w:rsid w:val="007275FA"/>
    <w:rsid w:val="0072761F"/>
    <w:rsid w:val="00727657"/>
    <w:rsid w:val="0072767E"/>
    <w:rsid w:val="007276AE"/>
    <w:rsid w:val="0072786F"/>
    <w:rsid w:val="00727967"/>
    <w:rsid w:val="007279DE"/>
    <w:rsid w:val="00727A57"/>
    <w:rsid w:val="00727AFA"/>
    <w:rsid w:val="00727BA2"/>
    <w:rsid w:val="00727D0B"/>
    <w:rsid w:val="00727DCA"/>
    <w:rsid w:val="00727E04"/>
    <w:rsid w:val="00727F65"/>
    <w:rsid w:val="00730025"/>
    <w:rsid w:val="0073005D"/>
    <w:rsid w:val="007300EE"/>
    <w:rsid w:val="0073025B"/>
    <w:rsid w:val="0073029B"/>
    <w:rsid w:val="007302BC"/>
    <w:rsid w:val="007302C1"/>
    <w:rsid w:val="007302E6"/>
    <w:rsid w:val="007304F4"/>
    <w:rsid w:val="00730568"/>
    <w:rsid w:val="0073063E"/>
    <w:rsid w:val="00730802"/>
    <w:rsid w:val="00730854"/>
    <w:rsid w:val="00730857"/>
    <w:rsid w:val="00730864"/>
    <w:rsid w:val="007308C6"/>
    <w:rsid w:val="007308E3"/>
    <w:rsid w:val="007308FB"/>
    <w:rsid w:val="007308FD"/>
    <w:rsid w:val="0073094A"/>
    <w:rsid w:val="00730A6E"/>
    <w:rsid w:val="00730ABF"/>
    <w:rsid w:val="00730B2A"/>
    <w:rsid w:val="00730ECB"/>
    <w:rsid w:val="00730ECE"/>
    <w:rsid w:val="00730EDB"/>
    <w:rsid w:val="00730EEA"/>
    <w:rsid w:val="00730F55"/>
    <w:rsid w:val="00731010"/>
    <w:rsid w:val="00731078"/>
    <w:rsid w:val="007310DF"/>
    <w:rsid w:val="007311A4"/>
    <w:rsid w:val="007311B7"/>
    <w:rsid w:val="007311CC"/>
    <w:rsid w:val="007312C1"/>
    <w:rsid w:val="007312FB"/>
    <w:rsid w:val="007313B5"/>
    <w:rsid w:val="00731400"/>
    <w:rsid w:val="0073143A"/>
    <w:rsid w:val="00731450"/>
    <w:rsid w:val="007314E5"/>
    <w:rsid w:val="007315A8"/>
    <w:rsid w:val="0073169F"/>
    <w:rsid w:val="007316B8"/>
    <w:rsid w:val="0073186E"/>
    <w:rsid w:val="00731885"/>
    <w:rsid w:val="007318B9"/>
    <w:rsid w:val="007318CA"/>
    <w:rsid w:val="007318E7"/>
    <w:rsid w:val="007319A1"/>
    <w:rsid w:val="007319AA"/>
    <w:rsid w:val="007319C9"/>
    <w:rsid w:val="00731A18"/>
    <w:rsid w:val="00731B0B"/>
    <w:rsid w:val="00731B15"/>
    <w:rsid w:val="00731B3B"/>
    <w:rsid w:val="00731BAE"/>
    <w:rsid w:val="00731C8B"/>
    <w:rsid w:val="00731C8D"/>
    <w:rsid w:val="00731D15"/>
    <w:rsid w:val="00731D29"/>
    <w:rsid w:val="00731DA5"/>
    <w:rsid w:val="00731E0B"/>
    <w:rsid w:val="00731E3C"/>
    <w:rsid w:val="00731ED1"/>
    <w:rsid w:val="0073206F"/>
    <w:rsid w:val="007320C4"/>
    <w:rsid w:val="007320F7"/>
    <w:rsid w:val="007322B3"/>
    <w:rsid w:val="007322C1"/>
    <w:rsid w:val="007322CA"/>
    <w:rsid w:val="007322E5"/>
    <w:rsid w:val="007323F1"/>
    <w:rsid w:val="00732438"/>
    <w:rsid w:val="00732491"/>
    <w:rsid w:val="00732588"/>
    <w:rsid w:val="00732609"/>
    <w:rsid w:val="00732623"/>
    <w:rsid w:val="007326CC"/>
    <w:rsid w:val="007326E0"/>
    <w:rsid w:val="007326F2"/>
    <w:rsid w:val="00732758"/>
    <w:rsid w:val="007327CE"/>
    <w:rsid w:val="007327D6"/>
    <w:rsid w:val="00732813"/>
    <w:rsid w:val="00732842"/>
    <w:rsid w:val="00732860"/>
    <w:rsid w:val="007328D3"/>
    <w:rsid w:val="007328FB"/>
    <w:rsid w:val="00732AB4"/>
    <w:rsid w:val="00732AC2"/>
    <w:rsid w:val="00732B00"/>
    <w:rsid w:val="00732C41"/>
    <w:rsid w:val="00732CBC"/>
    <w:rsid w:val="00732D4C"/>
    <w:rsid w:val="00732D66"/>
    <w:rsid w:val="00732D71"/>
    <w:rsid w:val="00732E63"/>
    <w:rsid w:val="00732E86"/>
    <w:rsid w:val="00732E9A"/>
    <w:rsid w:val="00732EF8"/>
    <w:rsid w:val="00732F94"/>
    <w:rsid w:val="00732FC6"/>
    <w:rsid w:val="00732FED"/>
    <w:rsid w:val="0073320B"/>
    <w:rsid w:val="00733246"/>
    <w:rsid w:val="007332B1"/>
    <w:rsid w:val="0073339D"/>
    <w:rsid w:val="00733425"/>
    <w:rsid w:val="00733464"/>
    <w:rsid w:val="007334D8"/>
    <w:rsid w:val="007334DD"/>
    <w:rsid w:val="00733514"/>
    <w:rsid w:val="0073353C"/>
    <w:rsid w:val="0073355F"/>
    <w:rsid w:val="00733648"/>
    <w:rsid w:val="00733670"/>
    <w:rsid w:val="00733675"/>
    <w:rsid w:val="007336AF"/>
    <w:rsid w:val="007336B1"/>
    <w:rsid w:val="007336E2"/>
    <w:rsid w:val="007336EC"/>
    <w:rsid w:val="00733767"/>
    <w:rsid w:val="007337E6"/>
    <w:rsid w:val="00733932"/>
    <w:rsid w:val="0073397C"/>
    <w:rsid w:val="00733C5D"/>
    <w:rsid w:val="00733C5F"/>
    <w:rsid w:val="00733C70"/>
    <w:rsid w:val="00733CAA"/>
    <w:rsid w:val="00733E1B"/>
    <w:rsid w:val="00733E21"/>
    <w:rsid w:val="00733E7C"/>
    <w:rsid w:val="00733F70"/>
    <w:rsid w:val="00733F78"/>
    <w:rsid w:val="00733FFD"/>
    <w:rsid w:val="00734133"/>
    <w:rsid w:val="007341B2"/>
    <w:rsid w:val="007341C7"/>
    <w:rsid w:val="007343A7"/>
    <w:rsid w:val="00734491"/>
    <w:rsid w:val="0073456E"/>
    <w:rsid w:val="0073461C"/>
    <w:rsid w:val="00734668"/>
    <w:rsid w:val="007346A3"/>
    <w:rsid w:val="007346A9"/>
    <w:rsid w:val="00734797"/>
    <w:rsid w:val="007347AD"/>
    <w:rsid w:val="007347B2"/>
    <w:rsid w:val="0073483A"/>
    <w:rsid w:val="0073486D"/>
    <w:rsid w:val="0073489D"/>
    <w:rsid w:val="007348BF"/>
    <w:rsid w:val="007348D9"/>
    <w:rsid w:val="00734A70"/>
    <w:rsid w:val="00734B65"/>
    <w:rsid w:val="00734BA3"/>
    <w:rsid w:val="00734C2C"/>
    <w:rsid w:val="00734C91"/>
    <w:rsid w:val="00734CB0"/>
    <w:rsid w:val="00734D88"/>
    <w:rsid w:val="00734DE4"/>
    <w:rsid w:val="00734E07"/>
    <w:rsid w:val="00734E8A"/>
    <w:rsid w:val="00734EB8"/>
    <w:rsid w:val="00734F74"/>
    <w:rsid w:val="00734F80"/>
    <w:rsid w:val="00734FDC"/>
    <w:rsid w:val="00735004"/>
    <w:rsid w:val="007350AB"/>
    <w:rsid w:val="00735152"/>
    <w:rsid w:val="0073519F"/>
    <w:rsid w:val="00735274"/>
    <w:rsid w:val="0073528D"/>
    <w:rsid w:val="00735301"/>
    <w:rsid w:val="0073539A"/>
    <w:rsid w:val="0073539D"/>
    <w:rsid w:val="007354A1"/>
    <w:rsid w:val="007354FE"/>
    <w:rsid w:val="00735515"/>
    <w:rsid w:val="00735652"/>
    <w:rsid w:val="00735654"/>
    <w:rsid w:val="00735721"/>
    <w:rsid w:val="00735737"/>
    <w:rsid w:val="00735740"/>
    <w:rsid w:val="007357F1"/>
    <w:rsid w:val="00735807"/>
    <w:rsid w:val="0073588D"/>
    <w:rsid w:val="007359A0"/>
    <w:rsid w:val="007359D3"/>
    <w:rsid w:val="00735B0A"/>
    <w:rsid w:val="00735B3C"/>
    <w:rsid w:val="00735B66"/>
    <w:rsid w:val="00735C02"/>
    <w:rsid w:val="00735C1C"/>
    <w:rsid w:val="00735CB9"/>
    <w:rsid w:val="00735DD9"/>
    <w:rsid w:val="00735E4A"/>
    <w:rsid w:val="00735FDA"/>
    <w:rsid w:val="00736021"/>
    <w:rsid w:val="0073619D"/>
    <w:rsid w:val="007361AE"/>
    <w:rsid w:val="007361B3"/>
    <w:rsid w:val="0073621C"/>
    <w:rsid w:val="00736246"/>
    <w:rsid w:val="00736279"/>
    <w:rsid w:val="007362D9"/>
    <w:rsid w:val="007365A2"/>
    <w:rsid w:val="0073663B"/>
    <w:rsid w:val="007366DF"/>
    <w:rsid w:val="0073673C"/>
    <w:rsid w:val="00736761"/>
    <w:rsid w:val="007367D0"/>
    <w:rsid w:val="007367D4"/>
    <w:rsid w:val="0073690C"/>
    <w:rsid w:val="0073695C"/>
    <w:rsid w:val="00736A0C"/>
    <w:rsid w:val="00736BB7"/>
    <w:rsid w:val="00736F9C"/>
    <w:rsid w:val="00737042"/>
    <w:rsid w:val="00737098"/>
    <w:rsid w:val="007370CF"/>
    <w:rsid w:val="00737131"/>
    <w:rsid w:val="0073714E"/>
    <w:rsid w:val="0073716D"/>
    <w:rsid w:val="00737232"/>
    <w:rsid w:val="0073727A"/>
    <w:rsid w:val="00737282"/>
    <w:rsid w:val="00737322"/>
    <w:rsid w:val="00737387"/>
    <w:rsid w:val="0073738A"/>
    <w:rsid w:val="0073742B"/>
    <w:rsid w:val="0073743D"/>
    <w:rsid w:val="00737556"/>
    <w:rsid w:val="00737620"/>
    <w:rsid w:val="007376A1"/>
    <w:rsid w:val="007376C1"/>
    <w:rsid w:val="007376F5"/>
    <w:rsid w:val="007377F2"/>
    <w:rsid w:val="00737802"/>
    <w:rsid w:val="0073789A"/>
    <w:rsid w:val="007379D3"/>
    <w:rsid w:val="007379F0"/>
    <w:rsid w:val="00737AA9"/>
    <w:rsid w:val="00737AB3"/>
    <w:rsid w:val="00737B59"/>
    <w:rsid w:val="00737B99"/>
    <w:rsid w:val="00737BE0"/>
    <w:rsid w:val="00737C1C"/>
    <w:rsid w:val="00737C56"/>
    <w:rsid w:val="00737CA5"/>
    <w:rsid w:val="00737CB8"/>
    <w:rsid w:val="00737D33"/>
    <w:rsid w:val="00737DD2"/>
    <w:rsid w:val="00737E34"/>
    <w:rsid w:val="00737E81"/>
    <w:rsid w:val="00737EFB"/>
    <w:rsid w:val="00737F1B"/>
    <w:rsid w:val="00737FA7"/>
    <w:rsid w:val="00737FBF"/>
    <w:rsid w:val="00737FC2"/>
    <w:rsid w:val="00737FDB"/>
    <w:rsid w:val="007400C1"/>
    <w:rsid w:val="007402E3"/>
    <w:rsid w:val="007402ED"/>
    <w:rsid w:val="00740326"/>
    <w:rsid w:val="007403BA"/>
    <w:rsid w:val="00740475"/>
    <w:rsid w:val="0074051F"/>
    <w:rsid w:val="00740593"/>
    <w:rsid w:val="0074069B"/>
    <w:rsid w:val="0074073C"/>
    <w:rsid w:val="0074075C"/>
    <w:rsid w:val="0074075D"/>
    <w:rsid w:val="00740763"/>
    <w:rsid w:val="007407A9"/>
    <w:rsid w:val="007407AD"/>
    <w:rsid w:val="007407E4"/>
    <w:rsid w:val="00740816"/>
    <w:rsid w:val="00740840"/>
    <w:rsid w:val="0074099D"/>
    <w:rsid w:val="00740AC4"/>
    <w:rsid w:val="00740C4E"/>
    <w:rsid w:val="00740CE7"/>
    <w:rsid w:val="00740DFB"/>
    <w:rsid w:val="00740E88"/>
    <w:rsid w:val="00740EB7"/>
    <w:rsid w:val="00740ED0"/>
    <w:rsid w:val="00740EFB"/>
    <w:rsid w:val="00740F70"/>
    <w:rsid w:val="007410EE"/>
    <w:rsid w:val="0074110E"/>
    <w:rsid w:val="00741119"/>
    <w:rsid w:val="00741123"/>
    <w:rsid w:val="007411B4"/>
    <w:rsid w:val="007412CF"/>
    <w:rsid w:val="007412E6"/>
    <w:rsid w:val="007412FD"/>
    <w:rsid w:val="0074134E"/>
    <w:rsid w:val="0074151A"/>
    <w:rsid w:val="0074168C"/>
    <w:rsid w:val="007416FE"/>
    <w:rsid w:val="0074170A"/>
    <w:rsid w:val="00741788"/>
    <w:rsid w:val="007417BF"/>
    <w:rsid w:val="007418B5"/>
    <w:rsid w:val="007418FD"/>
    <w:rsid w:val="0074194D"/>
    <w:rsid w:val="007419A6"/>
    <w:rsid w:val="007419EE"/>
    <w:rsid w:val="00741B21"/>
    <w:rsid w:val="00741B9C"/>
    <w:rsid w:val="00741D2A"/>
    <w:rsid w:val="00741DB3"/>
    <w:rsid w:val="00741E89"/>
    <w:rsid w:val="00741EFE"/>
    <w:rsid w:val="00741FAE"/>
    <w:rsid w:val="00741FC2"/>
    <w:rsid w:val="00742189"/>
    <w:rsid w:val="007422F7"/>
    <w:rsid w:val="00742377"/>
    <w:rsid w:val="00742472"/>
    <w:rsid w:val="00742618"/>
    <w:rsid w:val="007426CA"/>
    <w:rsid w:val="007427E8"/>
    <w:rsid w:val="0074280E"/>
    <w:rsid w:val="00742858"/>
    <w:rsid w:val="00742874"/>
    <w:rsid w:val="007429AE"/>
    <w:rsid w:val="007429FD"/>
    <w:rsid w:val="00742BB0"/>
    <w:rsid w:val="00742C28"/>
    <w:rsid w:val="00742C8F"/>
    <w:rsid w:val="00742CCD"/>
    <w:rsid w:val="00742E53"/>
    <w:rsid w:val="00742F0F"/>
    <w:rsid w:val="00742F6E"/>
    <w:rsid w:val="00742F84"/>
    <w:rsid w:val="00742F9F"/>
    <w:rsid w:val="00743043"/>
    <w:rsid w:val="00743056"/>
    <w:rsid w:val="007430C8"/>
    <w:rsid w:val="007430CB"/>
    <w:rsid w:val="0074328C"/>
    <w:rsid w:val="007432DB"/>
    <w:rsid w:val="0074344C"/>
    <w:rsid w:val="007434ED"/>
    <w:rsid w:val="0074354D"/>
    <w:rsid w:val="00743790"/>
    <w:rsid w:val="0074383B"/>
    <w:rsid w:val="0074384A"/>
    <w:rsid w:val="0074388D"/>
    <w:rsid w:val="00743898"/>
    <w:rsid w:val="00743A6F"/>
    <w:rsid w:val="00743AEA"/>
    <w:rsid w:val="00743C4B"/>
    <w:rsid w:val="00743D08"/>
    <w:rsid w:val="00743D0D"/>
    <w:rsid w:val="00743E49"/>
    <w:rsid w:val="00743F09"/>
    <w:rsid w:val="00743F66"/>
    <w:rsid w:val="00743FD8"/>
    <w:rsid w:val="00744249"/>
    <w:rsid w:val="00744305"/>
    <w:rsid w:val="007443D4"/>
    <w:rsid w:val="0074458B"/>
    <w:rsid w:val="007445E2"/>
    <w:rsid w:val="007445F2"/>
    <w:rsid w:val="00744893"/>
    <w:rsid w:val="007448A0"/>
    <w:rsid w:val="007448A1"/>
    <w:rsid w:val="007448B5"/>
    <w:rsid w:val="00744972"/>
    <w:rsid w:val="00744A14"/>
    <w:rsid w:val="00744B1D"/>
    <w:rsid w:val="00744C76"/>
    <w:rsid w:val="00744C91"/>
    <w:rsid w:val="00744E50"/>
    <w:rsid w:val="00744E80"/>
    <w:rsid w:val="00744F65"/>
    <w:rsid w:val="00744F90"/>
    <w:rsid w:val="00744FB7"/>
    <w:rsid w:val="00744FD6"/>
    <w:rsid w:val="00745035"/>
    <w:rsid w:val="0074504E"/>
    <w:rsid w:val="00745073"/>
    <w:rsid w:val="00745089"/>
    <w:rsid w:val="007450BD"/>
    <w:rsid w:val="0074513C"/>
    <w:rsid w:val="007451A2"/>
    <w:rsid w:val="00745243"/>
    <w:rsid w:val="00745303"/>
    <w:rsid w:val="00745383"/>
    <w:rsid w:val="00745392"/>
    <w:rsid w:val="0074547A"/>
    <w:rsid w:val="007454A3"/>
    <w:rsid w:val="007455A7"/>
    <w:rsid w:val="007455F8"/>
    <w:rsid w:val="0074580F"/>
    <w:rsid w:val="0074582A"/>
    <w:rsid w:val="00745891"/>
    <w:rsid w:val="007458D2"/>
    <w:rsid w:val="007458F8"/>
    <w:rsid w:val="007459C9"/>
    <w:rsid w:val="00745A46"/>
    <w:rsid w:val="00745ABD"/>
    <w:rsid w:val="00745AC6"/>
    <w:rsid w:val="00745AFD"/>
    <w:rsid w:val="00745B76"/>
    <w:rsid w:val="00745BD5"/>
    <w:rsid w:val="00745C7A"/>
    <w:rsid w:val="00745CA8"/>
    <w:rsid w:val="00745CDF"/>
    <w:rsid w:val="00745D97"/>
    <w:rsid w:val="00745E7C"/>
    <w:rsid w:val="00745F7F"/>
    <w:rsid w:val="00745FBB"/>
    <w:rsid w:val="00745FC7"/>
    <w:rsid w:val="0074607E"/>
    <w:rsid w:val="0074609A"/>
    <w:rsid w:val="00746161"/>
    <w:rsid w:val="00746243"/>
    <w:rsid w:val="007462A7"/>
    <w:rsid w:val="0074630B"/>
    <w:rsid w:val="00746359"/>
    <w:rsid w:val="007463C9"/>
    <w:rsid w:val="00746435"/>
    <w:rsid w:val="00746460"/>
    <w:rsid w:val="0074650D"/>
    <w:rsid w:val="0074651A"/>
    <w:rsid w:val="0074651B"/>
    <w:rsid w:val="00746548"/>
    <w:rsid w:val="0074656D"/>
    <w:rsid w:val="007465FC"/>
    <w:rsid w:val="0074679B"/>
    <w:rsid w:val="007467CF"/>
    <w:rsid w:val="007468D7"/>
    <w:rsid w:val="00746949"/>
    <w:rsid w:val="007469B9"/>
    <w:rsid w:val="00746A03"/>
    <w:rsid w:val="00746A06"/>
    <w:rsid w:val="00746AC4"/>
    <w:rsid w:val="00746AD9"/>
    <w:rsid w:val="00746B17"/>
    <w:rsid w:val="00746B2D"/>
    <w:rsid w:val="00746B8B"/>
    <w:rsid w:val="00746BF6"/>
    <w:rsid w:val="00746CD1"/>
    <w:rsid w:val="00746D11"/>
    <w:rsid w:val="00746DC4"/>
    <w:rsid w:val="00747017"/>
    <w:rsid w:val="0074702B"/>
    <w:rsid w:val="00747065"/>
    <w:rsid w:val="007470D4"/>
    <w:rsid w:val="007470FE"/>
    <w:rsid w:val="00747108"/>
    <w:rsid w:val="00747147"/>
    <w:rsid w:val="007471D2"/>
    <w:rsid w:val="0074721A"/>
    <w:rsid w:val="00747277"/>
    <w:rsid w:val="007472D5"/>
    <w:rsid w:val="00747424"/>
    <w:rsid w:val="00747440"/>
    <w:rsid w:val="00747455"/>
    <w:rsid w:val="007474D6"/>
    <w:rsid w:val="00747527"/>
    <w:rsid w:val="00747582"/>
    <w:rsid w:val="007476C6"/>
    <w:rsid w:val="007476EB"/>
    <w:rsid w:val="0074778C"/>
    <w:rsid w:val="007477A9"/>
    <w:rsid w:val="007477D2"/>
    <w:rsid w:val="00747870"/>
    <w:rsid w:val="007478DD"/>
    <w:rsid w:val="007478FF"/>
    <w:rsid w:val="00747947"/>
    <w:rsid w:val="00747A57"/>
    <w:rsid w:val="00747A96"/>
    <w:rsid w:val="00747AB5"/>
    <w:rsid w:val="00747ABF"/>
    <w:rsid w:val="00747B41"/>
    <w:rsid w:val="00747C51"/>
    <w:rsid w:val="00747C76"/>
    <w:rsid w:val="00747C77"/>
    <w:rsid w:val="00747C7B"/>
    <w:rsid w:val="00747D12"/>
    <w:rsid w:val="00747D68"/>
    <w:rsid w:val="00747DC7"/>
    <w:rsid w:val="00747E0C"/>
    <w:rsid w:val="00747E9D"/>
    <w:rsid w:val="00747FB9"/>
    <w:rsid w:val="00750047"/>
    <w:rsid w:val="007500F9"/>
    <w:rsid w:val="007501AF"/>
    <w:rsid w:val="0075032E"/>
    <w:rsid w:val="007503CB"/>
    <w:rsid w:val="007504A4"/>
    <w:rsid w:val="007504C7"/>
    <w:rsid w:val="007504E0"/>
    <w:rsid w:val="0075051F"/>
    <w:rsid w:val="00750523"/>
    <w:rsid w:val="0075055B"/>
    <w:rsid w:val="00750656"/>
    <w:rsid w:val="007506BC"/>
    <w:rsid w:val="007506F1"/>
    <w:rsid w:val="00750703"/>
    <w:rsid w:val="0075077A"/>
    <w:rsid w:val="00750787"/>
    <w:rsid w:val="00750975"/>
    <w:rsid w:val="0075097A"/>
    <w:rsid w:val="007509A9"/>
    <w:rsid w:val="007509AD"/>
    <w:rsid w:val="00750A14"/>
    <w:rsid w:val="00750AB6"/>
    <w:rsid w:val="00750AF9"/>
    <w:rsid w:val="00750B1B"/>
    <w:rsid w:val="00750B20"/>
    <w:rsid w:val="00750B77"/>
    <w:rsid w:val="00750B87"/>
    <w:rsid w:val="00750C31"/>
    <w:rsid w:val="00750C56"/>
    <w:rsid w:val="00750CBD"/>
    <w:rsid w:val="00750D13"/>
    <w:rsid w:val="00750E34"/>
    <w:rsid w:val="00750ECD"/>
    <w:rsid w:val="00750F45"/>
    <w:rsid w:val="00750F4F"/>
    <w:rsid w:val="00750F98"/>
    <w:rsid w:val="00750FE6"/>
    <w:rsid w:val="0075100A"/>
    <w:rsid w:val="00751016"/>
    <w:rsid w:val="00751077"/>
    <w:rsid w:val="00751099"/>
    <w:rsid w:val="0075112F"/>
    <w:rsid w:val="00751171"/>
    <w:rsid w:val="007511A4"/>
    <w:rsid w:val="007511F1"/>
    <w:rsid w:val="007512E4"/>
    <w:rsid w:val="007513BB"/>
    <w:rsid w:val="00751415"/>
    <w:rsid w:val="007514CA"/>
    <w:rsid w:val="007514E8"/>
    <w:rsid w:val="007514FB"/>
    <w:rsid w:val="00751542"/>
    <w:rsid w:val="0075158D"/>
    <w:rsid w:val="007516A1"/>
    <w:rsid w:val="007516F3"/>
    <w:rsid w:val="007518C2"/>
    <w:rsid w:val="0075191D"/>
    <w:rsid w:val="00751989"/>
    <w:rsid w:val="00751C73"/>
    <w:rsid w:val="00751D1D"/>
    <w:rsid w:val="00751D3C"/>
    <w:rsid w:val="00751D83"/>
    <w:rsid w:val="00751E89"/>
    <w:rsid w:val="00751F36"/>
    <w:rsid w:val="00751F54"/>
    <w:rsid w:val="00751F9C"/>
    <w:rsid w:val="007520D6"/>
    <w:rsid w:val="00752106"/>
    <w:rsid w:val="00752169"/>
    <w:rsid w:val="0075227E"/>
    <w:rsid w:val="00752435"/>
    <w:rsid w:val="00752514"/>
    <w:rsid w:val="00752573"/>
    <w:rsid w:val="007525FE"/>
    <w:rsid w:val="007527BD"/>
    <w:rsid w:val="007527CE"/>
    <w:rsid w:val="00752854"/>
    <w:rsid w:val="0075299C"/>
    <w:rsid w:val="00752A65"/>
    <w:rsid w:val="00752B24"/>
    <w:rsid w:val="00752BC2"/>
    <w:rsid w:val="00752BE6"/>
    <w:rsid w:val="00752BF3"/>
    <w:rsid w:val="00752CFB"/>
    <w:rsid w:val="00752D33"/>
    <w:rsid w:val="00752DA5"/>
    <w:rsid w:val="00752DAF"/>
    <w:rsid w:val="00752DCC"/>
    <w:rsid w:val="00752E97"/>
    <w:rsid w:val="00752EA7"/>
    <w:rsid w:val="00752EE0"/>
    <w:rsid w:val="0075301B"/>
    <w:rsid w:val="007531E1"/>
    <w:rsid w:val="00753255"/>
    <w:rsid w:val="0075328D"/>
    <w:rsid w:val="007532A0"/>
    <w:rsid w:val="007532D9"/>
    <w:rsid w:val="0075332C"/>
    <w:rsid w:val="00753363"/>
    <w:rsid w:val="00753375"/>
    <w:rsid w:val="007533FA"/>
    <w:rsid w:val="0075361B"/>
    <w:rsid w:val="00753626"/>
    <w:rsid w:val="0075366E"/>
    <w:rsid w:val="007536BC"/>
    <w:rsid w:val="0075379C"/>
    <w:rsid w:val="00753ADC"/>
    <w:rsid w:val="00753B2F"/>
    <w:rsid w:val="00753B50"/>
    <w:rsid w:val="00753CE6"/>
    <w:rsid w:val="00753CF2"/>
    <w:rsid w:val="00753D33"/>
    <w:rsid w:val="00753D87"/>
    <w:rsid w:val="00753DAC"/>
    <w:rsid w:val="00753DF9"/>
    <w:rsid w:val="00753E77"/>
    <w:rsid w:val="00753EFB"/>
    <w:rsid w:val="00753F3A"/>
    <w:rsid w:val="00753F79"/>
    <w:rsid w:val="00753F81"/>
    <w:rsid w:val="00753FF0"/>
    <w:rsid w:val="0075406D"/>
    <w:rsid w:val="0075417E"/>
    <w:rsid w:val="00754260"/>
    <w:rsid w:val="00754271"/>
    <w:rsid w:val="007542B7"/>
    <w:rsid w:val="007542E5"/>
    <w:rsid w:val="0075435C"/>
    <w:rsid w:val="007543EB"/>
    <w:rsid w:val="0075445E"/>
    <w:rsid w:val="007544B2"/>
    <w:rsid w:val="007544EA"/>
    <w:rsid w:val="00754547"/>
    <w:rsid w:val="007545A2"/>
    <w:rsid w:val="007545F2"/>
    <w:rsid w:val="007546BF"/>
    <w:rsid w:val="00754731"/>
    <w:rsid w:val="00754911"/>
    <w:rsid w:val="00754973"/>
    <w:rsid w:val="007549A3"/>
    <w:rsid w:val="00754A08"/>
    <w:rsid w:val="00754A1F"/>
    <w:rsid w:val="00754A83"/>
    <w:rsid w:val="00754B0E"/>
    <w:rsid w:val="00754C69"/>
    <w:rsid w:val="00754DF9"/>
    <w:rsid w:val="00754E74"/>
    <w:rsid w:val="00754F56"/>
    <w:rsid w:val="00754F7F"/>
    <w:rsid w:val="00754F9E"/>
    <w:rsid w:val="00754FCC"/>
    <w:rsid w:val="007550BB"/>
    <w:rsid w:val="007550F2"/>
    <w:rsid w:val="007550FB"/>
    <w:rsid w:val="00755116"/>
    <w:rsid w:val="00755203"/>
    <w:rsid w:val="00755305"/>
    <w:rsid w:val="00755423"/>
    <w:rsid w:val="007555BF"/>
    <w:rsid w:val="007555CF"/>
    <w:rsid w:val="0075565D"/>
    <w:rsid w:val="00755690"/>
    <w:rsid w:val="00755699"/>
    <w:rsid w:val="007557E1"/>
    <w:rsid w:val="007558AC"/>
    <w:rsid w:val="007559B5"/>
    <w:rsid w:val="00755A2C"/>
    <w:rsid w:val="00755A57"/>
    <w:rsid w:val="00755BC3"/>
    <w:rsid w:val="00755C0D"/>
    <w:rsid w:val="00755C10"/>
    <w:rsid w:val="00755C6A"/>
    <w:rsid w:val="00755D1F"/>
    <w:rsid w:val="00755D73"/>
    <w:rsid w:val="00755DA0"/>
    <w:rsid w:val="00755FD7"/>
    <w:rsid w:val="00755FDF"/>
    <w:rsid w:val="00756020"/>
    <w:rsid w:val="00756120"/>
    <w:rsid w:val="007561BC"/>
    <w:rsid w:val="00756221"/>
    <w:rsid w:val="0075622B"/>
    <w:rsid w:val="007562EF"/>
    <w:rsid w:val="00756347"/>
    <w:rsid w:val="00756351"/>
    <w:rsid w:val="007563BD"/>
    <w:rsid w:val="00756464"/>
    <w:rsid w:val="00756485"/>
    <w:rsid w:val="0075649D"/>
    <w:rsid w:val="007564AE"/>
    <w:rsid w:val="00756570"/>
    <w:rsid w:val="007565EA"/>
    <w:rsid w:val="007565F9"/>
    <w:rsid w:val="00756688"/>
    <w:rsid w:val="00756911"/>
    <w:rsid w:val="00756A22"/>
    <w:rsid w:val="00756BFB"/>
    <w:rsid w:val="00756C3A"/>
    <w:rsid w:val="00756C3D"/>
    <w:rsid w:val="00756CF7"/>
    <w:rsid w:val="00756D23"/>
    <w:rsid w:val="00756D6D"/>
    <w:rsid w:val="00756D99"/>
    <w:rsid w:val="00756DCE"/>
    <w:rsid w:val="00756DDB"/>
    <w:rsid w:val="00756E0C"/>
    <w:rsid w:val="00756E73"/>
    <w:rsid w:val="00756F05"/>
    <w:rsid w:val="00756F39"/>
    <w:rsid w:val="00756F3D"/>
    <w:rsid w:val="00756F54"/>
    <w:rsid w:val="00756F9A"/>
    <w:rsid w:val="00756FF9"/>
    <w:rsid w:val="0075714A"/>
    <w:rsid w:val="00757385"/>
    <w:rsid w:val="007573F4"/>
    <w:rsid w:val="007574B7"/>
    <w:rsid w:val="007574E7"/>
    <w:rsid w:val="007574FD"/>
    <w:rsid w:val="00757509"/>
    <w:rsid w:val="0075756E"/>
    <w:rsid w:val="00757596"/>
    <w:rsid w:val="0075762E"/>
    <w:rsid w:val="00757659"/>
    <w:rsid w:val="0075773F"/>
    <w:rsid w:val="007577D3"/>
    <w:rsid w:val="00757814"/>
    <w:rsid w:val="0075785D"/>
    <w:rsid w:val="007578C4"/>
    <w:rsid w:val="007578F0"/>
    <w:rsid w:val="007579DD"/>
    <w:rsid w:val="00757BD1"/>
    <w:rsid w:val="00757C7F"/>
    <w:rsid w:val="00757CBB"/>
    <w:rsid w:val="00757DD1"/>
    <w:rsid w:val="00757DF6"/>
    <w:rsid w:val="00757F95"/>
    <w:rsid w:val="00757F9D"/>
    <w:rsid w:val="00757FB7"/>
    <w:rsid w:val="00757FBD"/>
    <w:rsid w:val="0075E8C7"/>
    <w:rsid w:val="00760058"/>
    <w:rsid w:val="007600DA"/>
    <w:rsid w:val="007601A2"/>
    <w:rsid w:val="007601A5"/>
    <w:rsid w:val="00760253"/>
    <w:rsid w:val="00760270"/>
    <w:rsid w:val="0076037C"/>
    <w:rsid w:val="00760406"/>
    <w:rsid w:val="00760441"/>
    <w:rsid w:val="00760442"/>
    <w:rsid w:val="0076057D"/>
    <w:rsid w:val="0076059B"/>
    <w:rsid w:val="007605AC"/>
    <w:rsid w:val="0076060B"/>
    <w:rsid w:val="007606F7"/>
    <w:rsid w:val="00760714"/>
    <w:rsid w:val="007608FA"/>
    <w:rsid w:val="007609B2"/>
    <w:rsid w:val="00760B21"/>
    <w:rsid w:val="00760C77"/>
    <w:rsid w:val="00760C85"/>
    <w:rsid w:val="00760D57"/>
    <w:rsid w:val="00760D80"/>
    <w:rsid w:val="00760D84"/>
    <w:rsid w:val="00760E52"/>
    <w:rsid w:val="00760E89"/>
    <w:rsid w:val="00760F04"/>
    <w:rsid w:val="00760FB8"/>
    <w:rsid w:val="00760FF7"/>
    <w:rsid w:val="00761070"/>
    <w:rsid w:val="00761102"/>
    <w:rsid w:val="00761161"/>
    <w:rsid w:val="0076124D"/>
    <w:rsid w:val="007612AF"/>
    <w:rsid w:val="007612B1"/>
    <w:rsid w:val="007612BF"/>
    <w:rsid w:val="00761343"/>
    <w:rsid w:val="007613BC"/>
    <w:rsid w:val="007613E5"/>
    <w:rsid w:val="007613F1"/>
    <w:rsid w:val="0076147C"/>
    <w:rsid w:val="0076148E"/>
    <w:rsid w:val="007614AD"/>
    <w:rsid w:val="007614B1"/>
    <w:rsid w:val="00761526"/>
    <w:rsid w:val="0076156E"/>
    <w:rsid w:val="00761574"/>
    <w:rsid w:val="0076159C"/>
    <w:rsid w:val="00761641"/>
    <w:rsid w:val="00761647"/>
    <w:rsid w:val="00761795"/>
    <w:rsid w:val="007617DD"/>
    <w:rsid w:val="00761833"/>
    <w:rsid w:val="00761953"/>
    <w:rsid w:val="007619A5"/>
    <w:rsid w:val="00761A30"/>
    <w:rsid w:val="00761B5E"/>
    <w:rsid w:val="00761BFB"/>
    <w:rsid w:val="00761C43"/>
    <w:rsid w:val="00761C5B"/>
    <w:rsid w:val="00761C67"/>
    <w:rsid w:val="00761CEB"/>
    <w:rsid w:val="00761D6B"/>
    <w:rsid w:val="00761D82"/>
    <w:rsid w:val="00761E9D"/>
    <w:rsid w:val="00761EBC"/>
    <w:rsid w:val="00761F32"/>
    <w:rsid w:val="00761FC4"/>
    <w:rsid w:val="00762189"/>
    <w:rsid w:val="0076235A"/>
    <w:rsid w:val="0076254B"/>
    <w:rsid w:val="00762563"/>
    <w:rsid w:val="0076259C"/>
    <w:rsid w:val="0076261C"/>
    <w:rsid w:val="00762642"/>
    <w:rsid w:val="00762754"/>
    <w:rsid w:val="0076287C"/>
    <w:rsid w:val="00762894"/>
    <w:rsid w:val="00762AE0"/>
    <w:rsid w:val="00762B1E"/>
    <w:rsid w:val="00762BCB"/>
    <w:rsid w:val="00762CED"/>
    <w:rsid w:val="00762D34"/>
    <w:rsid w:val="00762E71"/>
    <w:rsid w:val="00762F50"/>
    <w:rsid w:val="00762F82"/>
    <w:rsid w:val="00762FAA"/>
    <w:rsid w:val="007630BC"/>
    <w:rsid w:val="00763137"/>
    <w:rsid w:val="00763142"/>
    <w:rsid w:val="0076316D"/>
    <w:rsid w:val="00763184"/>
    <w:rsid w:val="00763214"/>
    <w:rsid w:val="00763242"/>
    <w:rsid w:val="007633EB"/>
    <w:rsid w:val="007634C4"/>
    <w:rsid w:val="007634D2"/>
    <w:rsid w:val="00763532"/>
    <w:rsid w:val="00763566"/>
    <w:rsid w:val="0076359C"/>
    <w:rsid w:val="007635E8"/>
    <w:rsid w:val="007636A2"/>
    <w:rsid w:val="007636F2"/>
    <w:rsid w:val="00763726"/>
    <w:rsid w:val="00763731"/>
    <w:rsid w:val="00763865"/>
    <w:rsid w:val="00763939"/>
    <w:rsid w:val="00763A4E"/>
    <w:rsid w:val="00763B5C"/>
    <w:rsid w:val="00763C15"/>
    <w:rsid w:val="00763C80"/>
    <w:rsid w:val="00763DB1"/>
    <w:rsid w:val="00763DDF"/>
    <w:rsid w:val="00763DFE"/>
    <w:rsid w:val="00763EE5"/>
    <w:rsid w:val="00763F66"/>
    <w:rsid w:val="00763F7F"/>
    <w:rsid w:val="00763FA4"/>
    <w:rsid w:val="007640CD"/>
    <w:rsid w:val="00764124"/>
    <w:rsid w:val="007641DD"/>
    <w:rsid w:val="0076433F"/>
    <w:rsid w:val="00764345"/>
    <w:rsid w:val="00764380"/>
    <w:rsid w:val="00764388"/>
    <w:rsid w:val="007643FC"/>
    <w:rsid w:val="00764483"/>
    <w:rsid w:val="0076468B"/>
    <w:rsid w:val="007646B8"/>
    <w:rsid w:val="007646BE"/>
    <w:rsid w:val="007646DF"/>
    <w:rsid w:val="007647BA"/>
    <w:rsid w:val="0076482D"/>
    <w:rsid w:val="007649CA"/>
    <w:rsid w:val="00764A7D"/>
    <w:rsid w:val="00764AD0"/>
    <w:rsid w:val="00764B65"/>
    <w:rsid w:val="00764C7F"/>
    <w:rsid w:val="00764CBB"/>
    <w:rsid w:val="00764D0C"/>
    <w:rsid w:val="00764E1F"/>
    <w:rsid w:val="00764FA1"/>
    <w:rsid w:val="00764FA6"/>
    <w:rsid w:val="00764FBC"/>
    <w:rsid w:val="00765034"/>
    <w:rsid w:val="0076508E"/>
    <w:rsid w:val="007650F2"/>
    <w:rsid w:val="00765157"/>
    <w:rsid w:val="007652E5"/>
    <w:rsid w:val="0076533A"/>
    <w:rsid w:val="00765396"/>
    <w:rsid w:val="0076539B"/>
    <w:rsid w:val="00765494"/>
    <w:rsid w:val="0076549D"/>
    <w:rsid w:val="007654DD"/>
    <w:rsid w:val="00765517"/>
    <w:rsid w:val="0076551F"/>
    <w:rsid w:val="0076563F"/>
    <w:rsid w:val="00765641"/>
    <w:rsid w:val="00765663"/>
    <w:rsid w:val="007656F0"/>
    <w:rsid w:val="0076572D"/>
    <w:rsid w:val="007657DA"/>
    <w:rsid w:val="0076591C"/>
    <w:rsid w:val="007659B8"/>
    <w:rsid w:val="00765A89"/>
    <w:rsid w:val="00765B12"/>
    <w:rsid w:val="00765B2A"/>
    <w:rsid w:val="00765BC3"/>
    <w:rsid w:val="00765BDB"/>
    <w:rsid w:val="00765C14"/>
    <w:rsid w:val="00765C9B"/>
    <w:rsid w:val="00765CB1"/>
    <w:rsid w:val="00765CF0"/>
    <w:rsid w:val="00765CF8"/>
    <w:rsid w:val="00765D88"/>
    <w:rsid w:val="00765F0A"/>
    <w:rsid w:val="00765F76"/>
    <w:rsid w:val="00766004"/>
    <w:rsid w:val="0076608A"/>
    <w:rsid w:val="007660F1"/>
    <w:rsid w:val="007660F3"/>
    <w:rsid w:val="00766154"/>
    <w:rsid w:val="0076617D"/>
    <w:rsid w:val="007661CC"/>
    <w:rsid w:val="00766258"/>
    <w:rsid w:val="0076631C"/>
    <w:rsid w:val="00766351"/>
    <w:rsid w:val="00766363"/>
    <w:rsid w:val="00766414"/>
    <w:rsid w:val="0076647E"/>
    <w:rsid w:val="00766568"/>
    <w:rsid w:val="00766643"/>
    <w:rsid w:val="007666E6"/>
    <w:rsid w:val="00766778"/>
    <w:rsid w:val="007667F8"/>
    <w:rsid w:val="0076682C"/>
    <w:rsid w:val="0076688A"/>
    <w:rsid w:val="0076689E"/>
    <w:rsid w:val="0076690C"/>
    <w:rsid w:val="007669BB"/>
    <w:rsid w:val="00766A52"/>
    <w:rsid w:val="00766AA7"/>
    <w:rsid w:val="00766C0C"/>
    <w:rsid w:val="00766C66"/>
    <w:rsid w:val="00766D10"/>
    <w:rsid w:val="00766EC4"/>
    <w:rsid w:val="00766EE3"/>
    <w:rsid w:val="00766EF1"/>
    <w:rsid w:val="00766EF6"/>
    <w:rsid w:val="00767026"/>
    <w:rsid w:val="00767042"/>
    <w:rsid w:val="007670E2"/>
    <w:rsid w:val="00767149"/>
    <w:rsid w:val="0076719A"/>
    <w:rsid w:val="007673A2"/>
    <w:rsid w:val="007673E9"/>
    <w:rsid w:val="00767477"/>
    <w:rsid w:val="007674E7"/>
    <w:rsid w:val="007675C5"/>
    <w:rsid w:val="0076760E"/>
    <w:rsid w:val="00767612"/>
    <w:rsid w:val="0076766A"/>
    <w:rsid w:val="00767740"/>
    <w:rsid w:val="00767745"/>
    <w:rsid w:val="00767807"/>
    <w:rsid w:val="0076789E"/>
    <w:rsid w:val="007678B2"/>
    <w:rsid w:val="007679A1"/>
    <w:rsid w:val="007679E5"/>
    <w:rsid w:val="00767AAB"/>
    <w:rsid w:val="00767B07"/>
    <w:rsid w:val="00767B17"/>
    <w:rsid w:val="00767B6F"/>
    <w:rsid w:val="00767C78"/>
    <w:rsid w:val="00767D39"/>
    <w:rsid w:val="00767D51"/>
    <w:rsid w:val="00767DC1"/>
    <w:rsid w:val="00767E87"/>
    <w:rsid w:val="00767FB3"/>
    <w:rsid w:val="0077002E"/>
    <w:rsid w:val="00770140"/>
    <w:rsid w:val="00770283"/>
    <w:rsid w:val="007702C3"/>
    <w:rsid w:val="007702F8"/>
    <w:rsid w:val="007703D1"/>
    <w:rsid w:val="0077042B"/>
    <w:rsid w:val="00770475"/>
    <w:rsid w:val="00770509"/>
    <w:rsid w:val="00770583"/>
    <w:rsid w:val="0077062B"/>
    <w:rsid w:val="0077083D"/>
    <w:rsid w:val="007708C1"/>
    <w:rsid w:val="007708F0"/>
    <w:rsid w:val="0077090A"/>
    <w:rsid w:val="0077091A"/>
    <w:rsid w:val="00770931"/>
    <w:rsid w:val="0077097F"/>
    <w:rsid w:val="007709CC"/>
    <w:rsid w:val="007709FB"/>
    <w:rsid w:val="00770A23"/>
    <w:rsid w:val="00770A32"/>
    <w:rsid w:val="00770A49"/>
    <w:rsid w:val="00770CFA"/>
    <w:rsid w:val="00770D61"/>
    <w:rsid w:val="00770DA1"/>
    <w:rsid w:val="00770DA8"/>
    <w:rsid w:val="00770DCE"/>
    <w:rsid w:val="00770E47"/>
    <w:rsid w:val="00770E9F"/>
    <w:rsid w:val="00771074"/>
    <w:rsid w:val="00771117"/>
    <w:rsid w:val="007711B5"/>
    <w:rsid w:val="00771201"/>
    <w:rsid w:val="00771341"/>
    <w:rsid w:val="00771421"/>
    <w:rsid w:val="0077149C"/>
    <w:rsid w:val="007714DD"/>
    <w:rsid w:val="00771548"/>
    <w:rsid w:val="0077159B"/>
    <w:rsid w:val="00771769"/>
    <w:rsid w:val="0077178D"/>
    <w:rsid w:val="00771795"/>
    <w:rsid w:val="0077189D"/>
    <w:rsid w:val="007718FE"/>
    <w:rsid w:val="00771925"/>
    <w:rsid w:val="00771B49"/>
    <w:rsid w:val="00771BEB"/>
    <w:rsid w:val="00771C37"/>
    <w:rsid w:val="00771C68"/>
    <w:rsid w:val="00771CBF"/>
    <w:rsid w:val="00771D4E"/>
    <w:rsid w:val="00771D4F"/>
    <w:rsid w:val="00771D76"/>
    <w:rsid w:val="00771D77"/>
    <w:rsid w:val="00771DF8"/>
    <w:rsid w:val="00771DFB"/>
    <w:rsid w:val="00771E72"/>
    <w:rsid w:val="00771F4B"/>
    <w:rsid w:val="00771F9D"/>
    <w:rsid w:val="00772029"/>
    <w:rsid w:val="007720D2"/>
    <w:rsid w:val="0077211B"/>
    <w:rsid w:val="0077217B"/>
    <w:rsid w:val="007721B6"/>
    <w:rsid w:val="0077220A"/>
    <w:rsid w:val="0077239E"/>
    <w:rsid w:val="007723D1"/>
    <w:rsid w:val="007723D4"/>
    <w:rsid w:val="00772439"/>
    <w:rsid w:val="007724EB"/>
    <w:rsid w:val="0077253B"/>
    <w:rsid w:val="007725A1"/>
    <w:rsid w:val="00772648"/>
    <w:rsid w:val="0077286F"/>
    <w:rsid w:val="00772902"/>
    <w:rsid w:val="007729D8"/>
    <w:rsid w:val="00772AB9"/>
    <w:rsid w:val="00772BA7"/>
    <w:rsid w:val="00772C00"/>
    <w:rsid w:val="00772D4F"/>
    <w:rsid w:val="00772E4B"/>
    <w:rsid w:val="00772E88"/>
    <w:rsid w:val="00772EC8"/>
    <w:rsid w:val="00773006"/>
    <w:rsid w:val="00773119"/>
    <w:rsid w:val="007731C1"/>
    <w:rsid w:val="007731CA"/>
    <w:rsid w:val="0077325C"/>
    <w:rsid w:val="0077327D"/>
    <w:rsid w:val="007732B5"/>
    <w:rsid w:val="00773342"/>
    <w:rsid w:val="00773344"/>
    <w:rsid w:val="007733B0"/>
    <w:rsid w:val="007733E1"/>
    <w:rsid w:val="0077344F"/>
    <w:rsid w:val="00773479"/>
    <w:rsid w:val="0077364B"/>
    <w:rsid w:val="0077376A"/>
    <w:rsid w:val="0077381D"/>
    <w:rsid w:val="0077393F"/>
    <w:rsid w:val="00773A38"/>
    <w:rsid w:val="00773A56"/>
    <w:rsid w:val="00773BA0"/>
    <w:rsid w:val="00773C28"/>
    <w:rsid w:val="00773DEE"/>
    <w:rsid w:val="00773E0A"/>
    <w:rsid w:val="00773ECC"/>
    <w:rsid w:val="00774023"/>
    <w:rsid w:val="0077406A"/>
    <w:rsid w:val="0077406B"/>
    <w:rsid w:val="007740A7"/>
    <w:rsid w:val="0077414D"/>
    <w:rsid w:val="0077421B"/>
    <w:rsid w:val="0077427F"/>
    <w:rsid w:val="00774388"/>
    <w:rsid w:val="00774537"/>
    <w:rsid w:val="00774562"/>
    <w:rsid w:val="0077458B"/>
    <w:rsid w:val="00774670"/>
    <w:rsid w:val="007746AA"/>
    <w:rsid w:val="0077471B"/>
    <w:rsid w:val="00774720"/>
    <w:rsid w:val="007747B1"/>
    <w:rsid w:val="00774890"/>
    <w:rsid w:val="007749A7"/>
    <w:rsid w:val="00774B35"/>
    <w:rsid w:val="00774BE9"/>
    <w:rsid w:val="00774C42"/>
    <w:rsid w:val="00774D73"/>
    <w:rsid w:val="00774DBB"/>
    <w:rsid w:val="00774E53"/>
    <w:rsid w:val="00774EB5"/>
    <w:rsid w:val="00774EBC"/>
    <w:rsid w:val="00774F83"/>
    <w:rsid w:val="00774FFC"/>
    <w:rsid w:val="00775042"/>
    <w:rsid w:val="00775085"/>
    <w:rsid w:val="0077508E"/>
    <w:rsid w:val="007751C9"/>
    <w:rsid w:val="00775209"/>
    <w:rsid w:val="00775247"/>
    <w:rsid w:val="007752D6"/>
    <w:rsid w:val="00775332"/>
    <w:rsid w:val="0077535D"/>
    <w:rsid w:val="007753B8"/>
    <w:rsid w:val="00775501"/>
    <w:rsid w:val="00775566"/>
    <w:rsid w:val="00775655"/>
    <w:rsid w:val="00775843"/>
    <w:rsid w:val="0077588A"/>
    <w:rsid w:val="00775894"/>
    <w:rsid w:val="0077598B"/>
    <w:rsid w:val="007759E9"/>
    <w:rsid w:val="00775A34"/>
    <w:rsid w:val="00775A4F"/>
    <w:rsid w:val="00775A71"/>
    <w:rsid w:val="00775C23"/>
    <w:rsid w:val="00775C3D"/>
    <w:rsid w:val="00775C42"/>
    <w:rsid w:val="00775C6D"/>
    <w:rsid w:val="00775C8D"/>
    <w:rsid w:val="00775D2A"/>
    <w:rsid w:val="00775DD2"/>
    <w:rsid w:val="00775E0A"/>
    <w:rsid w:val="00775F5F"/>
    <w:rsid w:val="00775F8A"/>
    <w:rsid w:val="00775F9C"/>
    <w:rsid w:val="00776003"/>
    <w:rsid w:val="00776020"/>
    <w:rsid w:val="0077621C"/>
    <w:rsid w:val="0077628D"/>
    <w:rsid w:val="00776303"/>
    <w:rsid w:val="00776369"/>
    <w:rsid w:val="00776409"/>
    <w:rsid w:val="007764A7"/>
    <w:rsid w:val="0077660E"/>
    <w:rsid w:val="00776627"/>
    <w:rsid w:val="00776655"/>
    <w:rsid w:val="0077665C"/>
    <w:rsid w:val="007767FE"/>
    <w:rsid w:val="00776821"/>
    <w:rsid w:val="0077687C"/>
    <w:rsid w:val="0077694D"/>
    <w:rsid w:val="00776951"/>
    <w:rsid w:val="00776A2E"/>
    <w:rsid w:val="00776A30"/>
    <w:rsid w:val="00776B32"/>
    <w:rsid w:val="00776B41"/>
    <w:rsid w:val="00776BBA"/>
    <w:rsid w:val="00776BF5"/>
    <w:rsid w:val="00776C25"/>
    <w:rsid w:val="00776C3B"/>
    <w:rsid w:val="00776C44"/>
    <w:rsid w:val="00776CD9"/>
    <w:rsid w:val="00776D11"/>
    <w:rsid w:val="00776DA6"/>
    <w:rsid w:val="00776E47"/>
    <w:rsid w:val="00776E49"/>
    <w:rsid w:val="00776F13"/>
    <w:rsid w:val="00776F21"/>
    <w:rsid w:val="00776F27"/>
    <w:rsid w:val="00776F2C"/>
    <w:rsid w:val="00777045"/>
    <w:rsid w:val="0077705F"/>
    <w:rsid w:val="0077707A"/>
    <w:rsid w:val="007770C4"/>
    <w:rsid w:val="00777269"/>
    <w:rsid w:val="007772DB"/>
    <w:rsid w:val="00777320"/>
    <w:rsid w:val="00777389"/>
    <w:rsid w:val="0077738A"/>
    <w:rsid w:val="0077740F"/>
    <w:rsid w:val="00777466"/>
    <w:rsid w:val="00777481"/>
    <w:rsid w:val="007774DB"/>
    <w:rsid w:val="00777551"/>
    <w:rsid w:val="0077759C"/>
    <w:rsid w:val="007775E4"/>
    <w:rsid w:val="00777797"/>
    <w:rsid w:val="007777A6"/>
    <w:rsid w:val="007777FE"/>
    <w:rsid w:val="00777821"/>
    <w:rsid w:val="00777983"/>
    <w:rsid w:val="00777A27"/>
    <w:rsid w:val="00777AC5"/>
    <w:rsid w:val="00777B18"/>
    <w:rsid w:val="00777B1A"/>
    <w:rsid w:val="00777B89"/>
    <w:rsid w:val="00777BF0"/>
    <w:rsid w:val="00777C3C"/>
    <w:rsid w:val="00777CEA"/>
    <w:rsid w:val="00777D11"/>
    <w:rsid w:val="00777DE6"/>
    <w:rsid w:val="00777FAF"/>
    <w:rsid w:val="00777FB7"/>
    <w:rsid w:val="00780077"/>
    <w:rsid w:val="00780162"/>
    <w:rsid w:val="0078021C"/>
    <w:rsid w:val="00780220"/>
    <w:rsid w:val="00780252"/>
    <w:rsid w:val="00780339"/>
    <w:rsid w:val="0078035B"/>
    <w:rsid w:val="0078040F"/>
    <w:rsid w:val="0078052F"/>
    <w:rsid w:val="00780791"/>
    <w:rsid w:val="007807B3"/>
    <w:rsid w:val="007807F7"/>
    <w:rsid w:val="00780910"/>
    <w:rsid w:val="007809D6"/>
    <w:rsid w:val="007809F8"/>
    <w:rsid w:val="00780A76"/>
    <w:rsid w:val="00780D1F"/>
    <w:rsid w:val="00780D66"/>
    <w:rsid w:val="00780F7F"/>
    <w:rsid w:val="00780F81"/>
    <w:rsid w:val="00780F83"/>
    <w:rsid w:val="00780FBF"/>
    <w:rsid w:val="00781000"/>
    <w:rsid w:val="0078104C"/>
    <w:rsid w:val="007811F8"/>
    <w:rsid w:val="00781277"/>
    <w:rsid w:val="00781285"/>
    <w:rsid w:val="00781317"/>
    <w:rsid w:val="0078136E"/>
    <w:rsid w:val="00781381"/>
    <w:rsid w:val="0078140A"/>
    <w:rsid w:val="0078143F"/>
    <w:rsid w:val="007814F2"/>
    <w:rsid w:val="00781516"/>
    <w:rsid w:val="0078154D"/>
    <w:rsid w:val="0078155B"/>
    <w:rsid w:val="00781664"/>
    <w:rsid w:val="00781707"/>
    <w:rsid w:val="00781841"/>
    <w:rsid w:val="0078199E"/>
    <w:rsid w:val="00781A05"/>
    <w:rsid w:val="00781A50"/>
    <w:rsid w:val="00781A70"/>
    <w:rsid w:val="00781A8E"/>
    <w:rsid w:val="00781B25"/>
    <w:rsid w:val="00781C15"/>
    <w:rsid w:val="00781C3E"/>
    <w:rsid w:val="00781C49"/>
    <w:rsid w:val="00781C4E"/>
    <w:rsid w:val="00781E8C"/>
    <w:rsid w:val="00781EA9"/>
    <w:rsid w:val="007820C4"/>
    <w:rsid w:val="007820E5"/>
    <w:rsid w:val="007821C6"/>
    <w:rsid w:val="007821D5"/>
    <w:rsid w:val="00782242"/>
    <w:rsid w:val="007822DB"/>
    <w:rsid w:val="00782320"/>
    <w:rsid w:val="007823B0"/>
    <w:rsid w:val="007823E1"/>
    <w:rsid w:val="00782417"/>
    <w:rsid w:val="00782443"/>
    <w:rsid w:val="0078248E"/>
    <w:rsid w:val="00782504"/>
    <w:rsid w:val="00782569"/>
    <w:rsid w:val="00782684"/>
    <w:rsid w:val="00782801"/>
    <w:rsid w:val="007828B2"/>
    <w:rsid w:val="007828D8"/>
    <w:rsid w:val="007829EE"/>
    <w:rsid w:val="00782A97"/>
    <w:rsid w:val="00782AC6"/>
    <w:rsid w:val="00782BED"/>
    <w:rsid w:val="00782C2D"/>
    <w:rsid w:val="00782CDA"/>
    <w:rsid w:val="00782CE9"/>
    <w:rsid w:val="00782D80"/>
    <w:rsid w:val="00782DA0"/>
    <w:rsid w:val="00782E21"/>
    <w:rsid w:val="00782F18"/>
    <w:rsid w:val="00782F91"/>
    <w:rsid w:val="0078304B"/>
    <w:rsid w:val="0078305B"/>
    <w:rsid w:val="00783064"/>
    <w:rsid w:val="007830A2"/>
    <w:rsid w:val="007830BB"/>
    <w:rsid w:val="007830D1"/>
    <w:rsid w:val="007830F5"/>
    <w:rsid w:val="00783170"/>
    <w:rsid w:val="00783171"/>
    <w:rsid w:val="007831F2"/>
    <w:rsid w:val="0078324F"/>
    <w:rsid w:val="007832D4"/>
    <w:rsid w:val="00783303"/>
    <w:rsid w:val="007833BA"/>
    <w:rsid w:val="0078346A"/>
    <w:rsid w:val="0078346F"/>
    <w:rsid w:val="00783546"/>
    <w:rsid w:val="00783621"/>
    <w:rsid w:val="007836E6"/>
    <w:rsid w:val="007836FC"/>
    <w:rsid w:val="00783752"/>
    <w:rsid w:val="00783825"/>
    <w:rsid w:val="00783905"/>
    <w:rsid w:val="00783987"/>
    <w:rsid w:val="00783A77"/>
    <w:rsid w:val="00783B25"/>
    <w:rsid w:val="00783C78"/>
    <w:rsid w:val="00783E4C"/>
    <w:rsid w:val="00783E6E"/>
    <w:rsid w:val="00783F5F"/>
    <w:rsid w:val="00783FDB"/>
    <w:rsid w:val="00783FE1"/>
    <w:rsid w:val="00783FE7"/>
    <w:rsid w:val="0078407E"/>
    <w:rsid w:val="007840CD"/>
    <w:rsid w:val="00784115"/>
    <w:rsid w:val="00784224"/>
    <w:rsid w:val="0078422C"/>
    <w:rsid w:val="00784279"/>
    <w:rsid w:val="007842D5"/>
    <w:rsid w:val="007842F2"/>
    <w:rsid w:val="00784330"/>
    <w:rsid w:val="00784770"/>
    <w:rsid w:val="0078477B"/>
    <w:rsid w:val="007848DB"/>
    <w:rsid w:val="007848FC"/>
    <w:rsid w:val="007849AE"/>
    <w:rsid w:val="00784BB1"/>
    <w:rsid w:val="00784BD9"/>
    <w:rsid w:val="00784C16"/>
    <w:rsid w:val="00784C17"/>
    <w:rsid w:val="00784D7A"/>
    <w:rsid w:val="00784E0F"/>
    <w:rsid w:val="00784F0F"/>
    <w:rsid w:val="00784FCD"/>
    <w:rsid w:val="00785011"/>
    <w:rsid w:val="00785016"/>
    <w:rsid w:val="00785038"/>
    <w:rsid w:val="00785147"/>
    <w:rsid w:val="007851FB"/>
    <w:rsid w:val="007853BE"/>
    <w:rsid w:val="007854AF"/>
    <w:rsid w:val="007854F4"/>
    <w:rsid w:val="00785602"/>
    <w:rsid w:val="00785625"/>
    <w:rsid w:val="0078564B"/>
    <w:rsid w:val="007856AE"/>
    <w:rsid w:val="007856D9"/>
    <w:rsid w:val="0078574F"/>
    <w:rsid w:val="007857D2"/>
    <w:rsid w:val="00785972"/>
    <w:rsid w:val="007859A8"/>
    <w:rsid w:val="007859C7"/>
    <w:rsid w:val="007859E9"/>
    <w:rsid w:val="00785A24"/>
    <w:rsid w:val="00785A3A"/>
    <w:rsid w:val="00785AC4"/>
    <w:rsid w:val="00785B8E"/>
    <w:rsid w:val="00785C70"/>
    <w:rsid w:val="00785C7B"/>
    <w:rsid w:val="00785D0B"/>
    <w:rsid w:val="00785D98"/>
    <w:rsid w:val="00785F15"/>
    <w:rsid w:val="00785F70"/>
    <w:rsid w:val="007860CC"/>
    <w:rsid w:val="00786140"/>
    <w:rsid w:val="00786202"/>
    <w:rsid w:val="0078620C"/>
    <w:rsid w:val="00786219"/>
    <w:rsid w:val="0078623A"/>
    <w:rsid w:val="00786283"/>
    <w:rsid w:val="0078628F"/>
    <w:rsid w:val="00786347"/>
    <w:rsid w:val="0078637F"/>
    <w:rsid w:val="0078646F"/>
    <w:rsid w:val="00786558"/>
    <w:rsid w:val="007866C2"/>
    <w:rsid w:val="007866EF"/>
    <w:rsid w:val="0078677E"/>
    <w:rsid w:val="00786792"/>
    <w:rsid w:val="007867E2"/>
    <w:rsid w:val="0078680B"/>
    <w:rsid w:val="00786817"/>
    <w:rsid w:val="00786887"/>
    <w:rsid w:val="0078695C"/>
    <w:rsid w:val="00786971"/>
    <w:rsid w:val="00786A1B"/>
    <w:rsid w:val="00786A3F"/>
    <w:rsid w:val="00786B4E"/>
    <w:rsid w:val="00786BDD"/>
    <w:rsid w:val="00786BF2"/>
    <w:rsid w:val="00786C1B"/>
    <w:rsid w:val="00786C24"/>
    <w:rsid w:val="00786D37"/>
    <w:rsid w:val="00786D86"/>
    <w:rsid w:val="00786DBB"/>
    <w:rsid w:val="00786DE3"/>
    <w:rsid w:val="00786E55"/>
    <w:rsid w:val="00786E89"/>
    <w:rsid w:val="00787004"/>
    <w:rsid w:val="00787077"/>
    <w:rsid w:val="00787224"/>
    <w:rsid w:val="00787251"/>
    <w:rsid w:val="00787298"/>
    <w:rsid w:val="007872B8"/>
    <w:rsid w:val="00787320"/>
    <w:rsid w:val="007873CA"/>
    <w:rsid w:val="007873EB"/>
    <w:rsid w:val="00787492"/>
    <w:rsid w:val="007875C4"/>
    <w:rsid w:val="00787662"/>
    <w:rsid w:val="0078774A"/>
    <w:rsid w:val="007877AD"/>
    <w:rsid w:val="00787885"/>
    <w:rsid w:val="00787912"/>
    <w:rsid w:val="00787A1F"/>
    <w:rsid w:val="00787C74"/>
    <w:rsid w:val="00787C76"/>
    <w:rsid w:val="00787E7B"/>
    <w:rsid w:val="00787E8A"/>
    <w:rsid w:val="00787F6D"/>
    <w:rsid w:val="0079004C"/>
    <w:rsid w:val="007900BB"/>
    <w:rsid w:val="007900F8"/>
    <w:rsid w:val="007902CE"/>
    <w:rsid w:val="007902D2"/>
    <w:rsid w:val="007902FF"/>
    <w:rsid w:val="007903D2"/>
    <w:rsid w:val="007903DF"/>
    <w:rsid w:val="007903E7"/>
    <w:rsid w:val="007904A8"/>
    <w:rsid w:val="007905BF"/>
    <w:rsid w:val="007905ED"/>
    <w:rsid w:val="0079072B"/>
    <w:rsid w:val="00790823"/>
    <w:rsid w:val="00790828"/>
    <w:rsid w:val="007908E5"/>
    <w:rsid w:val="00790B86"/>
    <w:rsid w:val="00790C0D"/>
    <w:rsid w:val="00790C88"/>
    <w:rsid w:val="00790CDA"/>
    <w:rsid w:val="00790D5F"/>
    <w:rsid w:val="00790DF2"/>
    <w:rsid w:val="00790E78"/>
    <w:rsid w:val="00790EC3"/>
    <w:rsid w:val="00790F02"/>
    <w:rsid w:val="00790F76"/>
    <w:rsid w:val="00790FB2"/>
    <w:rsid w:val="00790FBF"/>
    <w:rsid w:val="00790FF1"/>
    <w:rsid w:val="00791114"/>
    <w:rsid w:val="00791125"/>
    <w:rsid w:val="00791133"/>
    <w:rsid w:val="00791142"/>
    <w:rsid w:val="00791200"/>
    <w:rsid w:val="00791201"/>
    <w:rsid w:val="0079143E"/>
    <w:rsid w:val="00791450"/>
    <w:rsid w:val="00791479"/>
    <w:rsid w:val="007914B2"/>
    <w:rsid w:val="00791583"/>
    <w:rsid w:val="00791634"/>
    <w:rsid w:val="0079166C"/>
    <w:rsid w:val="007916E1"/>
    <w:rsid w:val="007918BC"/>
    <w:rsid w:val="007918C3"/>
    <w:rsid w:val="007918D7"/>
    <w:rsid w:val="0079190C"/>
    <w:rsid w:val="0079191C"/>
    <w:rsid w:val="007919C9"/>
    <w:rsid w:val="00791A6F"/>
    <w:rsid w:val="00791A82"/>
    <w:rsid w:val="00791A8E"/>
    <w:rsid w:val="00791AC3"/>
    <w:rsid w:val="00791B78"/>
    <w:rsid w:val="00791BA1"/>
    <w:rsid w:val="00791BFB"/>
    <w:rsid w:val="00791CD3"/>
    <w:rsid w:val="00791CF8"/>
    <w:rsid w:val="00791D29"/>
    <w:rsid w:val="00791E01"/>
    <w:rsid w:val="00791E31"/>
    <w:rsid w:val="00791FB0"/>
    <w:rsid w:val="00791FBC"/>
    <w:rsid w:val="0079204D"/>
    <w:rsid w:val="0079208E"/>
    <w:rsid w:val="00792174"/>
    <w:rsid w:val="00792187"/>
    <w:rsid w:val="007921AA"/>
    <w:rsid w:val="00792359"/>
    <w:rsid w:val="007923CD"/>
    <w:rsid w:val="00792587"/>
    <w:rsid w:val="007925AA"/>
    <w:rsid w:val="00792692"/>
    <w:rsid w:val="0079290C"/>
    <w:rsid w:val="007929A7"/>
    <w:rsid w:val="007929D6"/>
    <w:rsid w:val="007929E1"/>
    <w:rsid w:val="00792AC3"/>
    <w:rsid w:val="00792B2F"/>
    <w:rsid w:val="00792B3D"/>
    <w:rsid w:val="00792B3E"/>
    <w:rsid w:val="00792B45"/>
    <w:rsid w:val="00792DAD"/>
    <w:rsid w:val="00792DD7"/>
    <w:rsid w:val="00792DFD"/>
    <w:rsid w:val="00792E35"/>
    <w:rsid w:val="00792EA8"/>
    <w:rsid w:val="00792EC6"/>
    <w:rsid w:val="00792F0F"/>
    <w:rsid w:val="00792F90"/>
    <w:rsid w:val="00793015"/>
    <w:rsid w:val="0079305B"/>
    <w:rsid w:val="00793134"/>
    <w:rsid w:val="00793280"/>
    <w:rsid w:val="00793347"/>
    <w:rsid w:val="007933F2"/>
    <w:rsid w:val="007934B0"/>
    <w:rsid w:val="00793540"/>
    <w:rsid w:val="0079361E"/>
    <w:rsid w:val="00793677"/>
    <w:rsid w:val="00793789"/>
    <w:rsid w:val="007937C0"/>
    <w:rsid w:val="007937F6"/>
    <w:rsid w:val="00793873"/>
    <w:rsid w:val="0079396F"/>
    <w:rsid w:val="0079399A"/>
    <w:rsid w:val="00793A42"/>
    <w:rsid w:val="00793A83"/>
    <w:rsid w:val="00793B58"/>
    <w:rsid w:val="00793BBB"/>
    <w:rsid w:val="00793C89"/>
    <w:rsid w:val="00793D45"/>
    <w:rsid w:val="00793E1A"/>
    <w:rsid w:val="00793EE4"/>
    <w:rsid w:val="00793F58"/>
    <w:rsid w:val="00793FF1"/>
    <w:rsid w:val="00794027"/>
    <w:rsid w:val="00794055"/>
    <w:rsid w:val="0079409B"/>
    <w:rsid w:val="0079409E"/>
    <w:rsid w:val="007940B6"/>
    <w:rsid w:val="007940CC"/>
    <w:rsid w:val="00794165"/>
    <w:rsid w:val="00794166"/>
    <w:rsid w:val="0079418A"/>
    <w:rsid w:val="0079423D"/>
    <w:rsid w:val="0079425B"/>
    <w:rsid w:val="00794270"/>
    <w:rsid w:val="007942BC"/>
    <w:rsid w:val="0079457D"/>
    <w:rsid w:val="007945DC"/>
    <w:rsid w:val="007947A5"/>
    <w:rsid w:val="007947D7"/>
    <w:rsid w:val="00794825"/>
    <w:rsid w:val="007948DE"/>
    <w:rsid w:val="00794908"/>
    <w:rsid w:val="0079493E"/>
    <w:rsid w:val="0079496E"/>
    <w:rsid w:val="00794990"/>
    <w:rsid w:val="007949D5"/>
    <w:rsid w:val="007949F0"/>
    <w:rsid w:val="00794A12"/>
    <w:rsid w:val="00794A1F"/>
    <w:rsid w:val="00794A51"/>
    <w:rsid w:val="00794A5D"/>
    <w:rsid w:val="00794A89"/>
    <w:rsid w:val="00794A8D"/>
    <w:rsid w:val="00794AC4"/>
    <w:rsid w:val="00794AE6"/>
    <w:rsid w:val="00794B1A"/>
    <w:rsid w:val="00794B6A"/>
    <w:rsid w:val="00794B7F"/>
    <w:rsid w:val="00794C5C"/>
    <w:rsid w:val="00794CE8"/>
    <w:rsid w:val="00794DA5"/>
    <w:rsid w:val="00794F91"/>
    <w:rsid w:val="00794FE0"/>
    <w:rsid w:val="00795003"/>
    <w:rsid w:val="00795033"/>
    <w:rsid w:val="0079505A"/>
    <w:rsid w:val="00795097"/>
    <w:rsid w:val="007950AC"/>
    <w:rsid w:val="007950FA"/>
    <w:rsid w:val="00795219"/>
    <w:rsid w:val="00795225"/>
    <w:rsid w:val="007952CA"/>
    <w:rsid w:val="007952D5"/>
    <w:rsid w:val="007952F7"/>
    <w:rsid w:val="00795344"/>
    <w:rsid w:val="00795367"/>
    <w:rsid w:val="0079548B"/>
    <w:rsid w:val="0079553B"/>
    <w:rsid w:val="00795543"/>
    <w:rsid w:val="007955B5"/>
    <w:rsid w:val="00795602"/>
    <w:rsid w:val="007956D4"/>
    <w:rsid w:val="00795893"/>
    <w:rsid w:val="00795987"/>
    <w:rsid w:val="00795ACD"/>
    <w:rsid w:val="00795B04"/>
    <w:rsid w:val="00795B9A"/>
    <w:rsid w:val="00795C71"/>
    <w:rsid w:val="00795CED"/>
    <w:rsid w:val="00795EA2"/>
    <w:rsid w:val="00795F3A"/>
    <w:rsid w:val="00795FD8"/>
    <w:rsid w:val="0079601B"/>
    <w:rsid w:val="00796079"/>
    <w:rsid w:val="00796087"/>
    <w:rsid w:val="00796128"/>
    <w:rsid w:val="0079614F"/>
    <w:rsid w:val="007961CD"/>
    <w:rsid w:val="007961DF"/>
    <w:rsid w:val="007961FD"/>
    <w:rsid w:val="00796365"/>
    <w:rsid w:val="007963F9"/>
    <w:rsid w:val="00796434"/>
    <w:rsid w:val="0079644D"/>
    <w:rsid w:val="007964A6"/>
    <w:rsid w:val="007964FD"/>
    <w:rsid w:val="00796578"/>
    <w:rsid w:val="00796659"/>
    <w:rsid w:val="0079665B"/>
    <w:rsid w:val="0079673A"/>
    <w:rsid w:val="0079674F"/>
    <w:rsid w:val="00796778"/>
    <w:rsid w:val="007968F5"/>
    <w:rsid w:val="00796918"/>
    <w:rsid w:val="00796C95"/>
    <w:rsid w:val="00796CB8"/>
    <w:rsid w:val="00796CE6"/>
    <w:rsid w:val="00796CF9"/>
    <w:rsid w:val="00796D23"/>
    <w:rsid w:val="00796E3E"/>
    <w:rsid w:val="00796EC6"/>
    <w:rsid w:val="00796F31"/>
    <w:rsid w:val="00797039"/>
    <w:rsid w:val="00797103"/>
    <w:rsid w:val="00797202"/>
    <w:rsid w:val="00797301"/>
    <w:rsid w:val="00797371"/>
    <w:rsid w:val="00797379"/>
    <w:rsid w:val="007973BB"/>
    <w:rsid w:val="007973CE"/>
    <w:rsid w:val="007973E1"/>
    <w:rsid w:val="007973F1"/>
    <w:rsid w:val="00797472"/>
    <w:rsid w:val="0079749A"/>
    <w:rsid w:val="007974BC"/>
    <w:rsid w:val="0079752F"/>
    <w:rsid w:val="0079755E"/>
    <w:rsid w:val="007975A0"/>
    <w:rsid w:val="007975A2"/>
    <w:rsid w:val="00797668"/>
    <w:rsid w:val="007977A7"/>
    <w:rsid w:val="00797880"/>
    <w:rsid w:val="00797969"/>
    <w:rsid w:val="00797A76"/>
    <w:rsid w:val="00797AEE"/>
    <w:rsid w:val="00797B07"/>
    <w:rsid w:val="00797C69"/>
    <w:rsid w:val="00797CD1"/>
    <w:rsid w:val="00797D20"/>
    <w:rsid w:val="00797D27"/>
    <w:rsid w:val="00797D76"/>
    <w:rsid w:val="00797E4D"/>
    <w:rsid w:val="00797E78"/>
    <w:rsid w:val="00797EC5"/>
    <w:rsid w:val="00797FC8"/>
    <w:rsid w:val="007A0005"/>
    <w:rsid w:val="007A007B"/>
    <w:rsid w:val="007A00F0"/>
    <w:rsid w:val="007A013B"/>
    <w:rsid w:val="007A014D"/>
    <w:rsid w:val="007A0179"/>
    <w:rsid w:val="007A01A1"/>
    <w:rsid w:val="007A0215"/>
    <w:rsid w:val="007A0226"/>
    <w:rsid w:val="007A03C0"/>
    <w:rsid w:val="007A03ED"/>
    <w:rsid w:val="007A044F"/>
    <w:rsid w:val="007A0459"/>
    <w:rsid w:val="007A047A"/>
    <w:rsid w:val="007A04CF"/>
    <w:rsid w:val="007A0513"/>
    <w:rsid w:val="007A0536"/>
    <w:rsid w:val="007A054A"/>
    <w:rsid w:val="007A0614"/>
    <w:rsid w:val="007A068D"/>
    <w:rsid w:val="007A0759"/>
    <w:rsid w:val="007A075A"/>
    <w:rsid w:val="007A0798"/>
    <w:rsid w:val="007A07A9"/>
    <w:rsid w:val="007A0863"/>
    <w:rsid w:val="007A088E"/>
    <w:rsid w:val="007A08BA"/>
    <w:rsid w:val="007A09DA"/>
    <w:rsid w:val="007A0AA8"/>
    <w:rsid w:val="007A0AB8"/>
    <w:rsid w:val="007A0AE6"/>
    <w:rsid w:val="007A0B5B"/>
    <w:rsid w:val="007A0C8C"/>
    <w:rsid w:val="007A0CAC"/>
    <w:rsid w:val="007A0D0D"/>
    <w:rsid w:val="007A0D21"/>
    <w:rsid w:val="007A0D35"/>
    <w:rsid w:val="007A0D57"/>
    <w:rsid w:val="007A0DA7"/>
    <w:rsid w:val="007A0DF7"/>
    <w:rsid w:val="007A0E13"/>
    <w:rsid w:val="007A0E49"/>
    <w:rsid w:val="007A0F3F"/>
    <w:rsid w:val="007A0F6B"/>
    <w:rsid w:val="007A0F80"/>
    <w:rsid w:val="007A0F9D"/>
    <w:rsid w:val="007A1043"/>
    <w:rsid w:val="007A11E3"/>
    <w:rsid w:val="007A1275"/>
    <w:rsid w:val="007A127A"/>
    <w:rsid w:val="007A12A7"/>
    <w:rsid w:val="007A13BC"/>
    <w:rsid w:val="007A14F7"/>
    <w:rsid w:val="007A1528"/>
    <w:rsid w:val="007A157F"/>
    <w:rsid w:val="007A15E8"/>
    <w:rsid w:val="007A1699"/>
    <w:rsid w:val="007A1721"/>
    <w:rsid w:val="007A17B1"/>
    <w:rsid w:val="007A17D3"/>
    <w:rsid w:val="007A1818"/>
    <w:rsid w:val="007A182D"/>
    <w:rsid w:val="007A1977"/>
    <w:rsid w:val="007A19E7"/>
    <w:rsid w:val="007A1A77"/>
    <w:rsid w:val="007A1A96"/>
    <w:rsid w:val="007A1BEC"/>
    <w:rsid w:val="007A1C11"/>
    <w:rsid w:val="007A1DA5"/>
    <w:rsid w:val="007A1DDA"/>
    <w:rsid w:val="007A1E48"/>
    <w:rsid w:val="007A1E64"/>
    <w:rsid w:val="007A1EBB"/>
    <w:rsid w:val="007A2009"/>
    <w:rsid w:val="007A212E"/>
    <w:rsid w:val="007A218A"/>
    <w:rsid w:val="007A2320"/>
    <w:rsid w:val="007A2328"/>
    <w:rsid w:val="007A232B"/>
    <w:rsid w:val="007A244D"/>
    <w:rsid w:val="007A2495"/>
    <w:rsid w:val="007A249C"/>
    <w:rsid w:val="007A2548"/>
    <w:rsid w:val="007A263A"/>
    <w:rsid w:val="007A2696"/>
    <w:rsid w:val="007A26B7"/>
    <w:rsid w:val="007A273B"/>
    <w:rsid w:val="007A2765"/>
    <w:rsid w:val="007A2839"/>
    <w:rsid w:val="007A286B"/>
    <w:rsid w:val="007A2893"/>
    <w:rsid w:val="007A2A11"/>
    <w:rsid w:val="007A2B30"/>
    <w:rsid w:val="007A2BFB"/>
    <w:rsid w:val="007A2CB8"/>
    <w:rsid w:val="007A2CEE"/>
    <w:rsid w:val="007A2CEF"/>
    <w:rsid w:val="007A2DCB"/>
    <w:rsid w:val="007A2DE4"/>
    <w:rsid w:val="007A2E72"/>
    <w:rsid w:val="007A302D"/>
    <w:rsid w:val="007A320D"/>
    <w:rsid w:val="007A3226"/>
    <w:rsid w:val="007A32D5"/>
    <w:rsid w:val="007A331A"/>
    <w:rsid w:val="007A3355"/>
    <w:rsid w:val="007A3396"/>
    <w:rsid w:val="007A348D"/>
    <w:rsid w:val="007A34FF"/>
    <w:rsid w:val="007A3683"/>
    <w:rsid w:val="007A37C4"/>
    <w:rsid w:val="007A37D4"/>
    <w:rsid w:val="007A3900"/>
    <w:rsid w:val="007A39EB"/>
    <w:rsid w:val="007A3A1D"/>
    <w:rsid w:val="007A3A95"/>
    <w:rsid w:val="007A3C6C"/>
    <w:rsid w:val="007A3CFD"/>
    <w:rsid w:val="007A3D09"/>
    <w:rsid w:val="007A3D23"/>
    <w:rsid w:val="007A3E7F"/>
    <w:rsid w:val="007A3EA4"/>
    <w:rsid w:val="007A3F0F"/>
    <w:rsid w:val="007A3F31"/>
    <w:rsid w:val="007A3FCB"/>
    <w:rsid w:val="007A3FE6"/>
    <w:rsid w:val="007A400A"/>
    <w:rsid w:val="007A412B"/>
    <w:rsid w:val="007A434F"/>
    <w:rsid w:val="007A4384"/>
    <w:rsid w:val="007A44D5"/>
    <w:rsid w:val="007A4501"/>
    <w:rsid w:val="007A4525"/>
    <w:rsid w:val="007A4530"/>
    <w:rsid w:val="007A4585"/>
    <w:rsid w:val="007A45D7"/>
    <w:rsid w:val="007A468A"/>
    <w:rsid w:val="007A46CD"/>
    <w:rsid w:val="007A4747"/>
    <w:rsid w:val="007A4821"/>
    <w:rsid w:val="007A4897"/>
    <w:rsid w:val="007A48DA"/>
    <w:rsid w:val="007A498E"/>
    <w:rsid w:val="007A4A2F"/>
    <w:rsid w:val="007A4A41"/>
    <w:rsid w:val="007A4A76"/>
    <w:rsid w:val="007A4AAB"/>
    <w:rsid w:val="007A4AD4"/>
    <w:rsid w:val="007A4BDF"/>
    <w:rsid w:val="007A4C07"/>
    <w:rsid w:val="007A4D91"/>
    <w:rsid w:val="007A4E5D"/>
    <w:rsid w:val="007A4F12"/>
    <w:rsid w:val="007A4F20"/>
    <w:rsid w:val="007A4FCB"/>
    <w:rsid w:val="007A509D"/>
    <w:rsid w:val="007A5107"/>
    <w:rsid w:val="007A513A"/>
    <w:rsid w:val="007A515D"/>
    <w:rsid w:val="007A51F5"/>
    <w:rsid w:val="007A52DB"/>
    <w:rsid w:val="007A52FE"/>
    <w:rsid w:val="007A5354"/>
    <w:rsid w:val="007A54E4"/>
    <w:rsid w:val="007A55F7"/>
    <w:rsid w:val="007A5629"/>
    <w:rsid w:val="007A5644"/>
    <w:rsid w:val="007A56F7"/>
    <w:rsid w:val="007A57D1"/>
    <w:rsid w:val="007A57E2"/>
    <w:rsid w:val="007A58BF"/>
    <w:rsid w:val="007A59B9"/>
    <w:rsid w:val="007A5A73"/>
    <w:rsid w:val="007A5A8D"/>
    <w:rsid w:val="007A5C20"/>
    <w:rsid w:val="007A5C30"/>
    <w:rsid w:val="007A5C38"/>
    <w:rsid w:val="007A5C60"/>
    <w:rsid w:val="007A5D55"/>
    <w:rsid w:val="007A5E0F"/>
    <w:rsid w:val="007A5F23"/>
    <w:rsid w:val="007A5F7A"/>
    <w:rsid w:val="007A5FEF"/>
    <w:rsid w:val="007A5FFC"/>
    <w:rsid w:val="007A6046"/>
    <w:rsid w:val="007A6061"/>
    <w:rsid w:val="007A6077"/>
    <w:rsid w:val="007A6099"/>
    <w:rsid w:val="007A624E"/>
    <w:rsid w:val="007A6305"/>
    <w:rsid w:val="007A631A"/>
    <w:rsid w:val="007A6349"/>
    <w:rsid w:val="007A63FD"/>
    <w:rsid w:val="007A640A"/>
    <w:rsid w:val="007A6443"/>
    <w:rsid w:val="007A6484"/>
    <w:rsid w:val="007A64FA"/>
    <w:rsid w:val="007A6556"/>
    <w:rsid w:val="007A6602"/>
    <w:rsid w:val="007A6644"/>
    <w:rsid w:val="007A6646"/>
    <w:rsid w:val="007A66D7"/>
    <w:rsid w:val="007A677A"/>
    <w:rsid w:val="007A67E1"/>
    <w:rsid w:val="007A68C3"/>
    <w:rsid w:val="007A6A89"/>
    <w:rsid w:val="007A6AB2"/>
    <w:rsid w:val="007A6AFA"/>
    <w:rsid w:val="007A6B54"/>
    <w:rsid w:val="007A6BD2"/>
    <w:rsid w:val="007A6CE8"/>
    <w:rsid w:val="007A6CED"/>
    <w:rsid w:val="007A6D58"/>
    <w:rsid w:val="007A6DF1"/>
    <w:rsid w:val="007A6E6F"/>
    <w:rsid w:val="007A6F04"/>
    <w:rsid w:val="007A6F7F"/>
    <w:rsid w:val="007A7018"/>
    <w:rsid w:val="007A707F"/>
    <w:rsid w:val="007A7093"/>
    <w:rsid w:val="007A7112"/>
    <w:rsid w:val="007A71A5"/>
    <w:rsid w:val="007A71CF"/>
    <w:rsid w:val="007A7233"/>
    <w:rsid w:val="007A736D"/>
    <w:rsid w:val="007A739F"/>
    <w:rsid w:val="007A7417"/>
    <w:rsid w:val="007A74AC"/>
    <w:rsid w:val="007A7591"/>
    <w:rsid w:val="007A7597"/>
    <w:rsid w:val="007A762B"/>
    <w:rsid w:val="007A76A2"/>
    <w:rsid w:val="007A7718"/>
    <w:rsid w:val="007A77F1"/>
    <w:rsid w:val="007A78B0"/>
    <w:rsid w:val="007A78CE"/>
    <w:rsid w:val="007A790E"/>
    <w:rsid w:val="007A7931"/>
    <w:rsid w:val="007A7936"/>
    <w:rsid w:val="007A7952"/>
    <w:rsid w:val="007A7A07"/>
    <w:rsid w:val="007A7AAF"/>
    <w:rsid w:val="007A7AD5"/>
    <w:rsid w:val="007A7AFE"/>
    <w:rsid w:val="007A7B86"/>
    <w:rsid w:val="007A7DA9"/>
    <w:rsid w:val="007A7E16"/>
    <w:rsid w:val="007A7EB9"/>
    <w:rsid w:val="007A7EBA"/>
    <w:rsid w:val="007A7F22"/>
    <w:rsid w:val="007A7F2B"/>
    <w:rsid w:val="007A7F3E"/>
    <w:rsid w:val="007A7F52"/>
    <w:rsid w:val="007A7F5E"/>
    <w:rsid w:val="007A7FB1"/>
    <w:rsid w:val="007A7FDC"/>
    <w:rsid w:val="007A7FE8"/>
    <w:rsid w:val="007B0001"/>
    <w:rsid w:val="007B0015"/>
    <w:rsid w:val="007B019B"/>
    <w:rsid w:val="007B01B7"/>
    <w:rsid w:val="007B02E7"/>
    <w:rsid w:val="007B030F"/>
    <w:rsid w:val="007B0329"/>
    <w:rsid w:val="007B03BB"/>
    <w:rsid w:val="007B03E8"/>
    <w:rsid w:val="007B03EB"/>
    <w:rsid w:val="007B0421"/>
    <w:rsid w:val="007B056A"/>
    <w:rsid w:val="007B0739"/>
    <w:rsid w:val="007B07FB"/>
    <w:rsid w:val="007B088E"/>
    <w:rsid w:val="007B0987"/>
    <w:rsid w:val="007B0A9A"/>
    <w:rsid w:val="007B0B12"/>
    <w:rsid w:val="007B0B1B"/>
    <w:rsid w:val="007B0B36"/>
    <w:rsid w:val="007B0B58"/>
    <w:rsid w:val="007B0BAC"/>
    <w:rsid w:val="007B0C37"/>
    <w:rsid w:val="007B0D05"/>
    <w:rsid w:val="007B0D24"/>
    <w:rsid w:val="007B0DC6"/>
    <w:rsid w:val="007B0F30"/>
    <w:rsid w:val="007B0FFF"/>
    <w:rsid w:val="007B1017"/>
    <w:rsid w:val="007B118E"/>
    <w:rsid w:val="007B13C7"/>
    <w:rsid w:val="007B1477"/>
    <w:rsid w:val="007B14F6"/>
    <w:rsid w:val="007B152F"/>
    <w:rsid w:val="007B163E"/>
    <w:rsid w:val="007B164B"/>
    <w:rsid w:val="007B1679"/>
    <w:rsid w:val="007B17E2"/>
    <w:rsid w:val="007B1831"/>
    <w:rsid w:val="007B1850"/>
    <w:rsid w:val="007B1A44"/>
    <w:rsid w:val="007B1A45"/>
    <w:rsid w:val="007B1A86"/>
    <w:rsid w:val="007B1BB2"/>
    <w:rsid w:val="007B1BB6"/>
    <w:rsid w:val="007B1C09"/>
    <w:rsid w:val="007B1C2E"/>
    <w:rsid w:val="007B1C39"/>
    <w:rsid w:val="007B1C41"/>
    <w:rsid w:val="007B1CCB"/>
    <w:rsid w:val="007B1E1B"/>
    <w:rsid w:val="007B1E62"/>
    <w:rsid w:val="007B1EB7"/>
    <w:rsid w:val="007B1EE7"/>
    <w:rsid w:val="007B1F74"/>
    <w:rsid w:val="007B1FE6"/>
    <w:rsid w:val="007B2048"/>
    <w:rsid w:val="007B20CF"/>
    <w:rsid w:val="007B2112"/>
    <w:rsid w:val="007B232A"/>
    <w:rsid w:val="007B2350"/>
    <w:rsid w:val="007B23A6"/>
    <w:rsid w:val="007B2459"/>
    <w:rsid w:val="007B247B"/>
    <w:rsid w:val="007B2575"/>
    <w:rsid w:val="007B2748"/>
    <w:rsid w:val="007B2753"/>
    <w:rsid w:val="007B2890"/>
    <w:rsid w:val="007B2952"/>
    <w:rsid w:val="007B29B6"/>
    <w:rsid w:val="007B2A85"/>
    <w:rsid w:val="007B2AA1"/>
    <w:rsid w:val="007B2BBE"/>
    <w:rsid w:val="007B2BCC"/>
    <w:rsid w:val="007B2BFA"/>
    <w:rsid w:val="007B2C34"/>
    <w:rsid w:val="007B2CE6"/>
    <w:rsid w:val="007B2D0E"/>
    <w:rsid w:val="007B2D51"/>
    <w:rsid w:val="007B2D6F"/>
    <w:rsid w:val="007B2E2C"/>
    <w:rsid w:val="007B2E62"/>
    <w:rsid w:val="007B2F5E"/>
    <w:rsid w:val="007B2FEA"/>
    <w:rsid w:val="007B30DB"/>
    <w:rsid w:val="007B312D"/>
    <w:rsid w:val="007B3380"/>
    <w:rsid w:val="007B33E7"/>
    <w:rsid w:val="007B3446"/>
    <w:rsid w:val="007B3454"/>
    <w:rsid w:val="007B345A"/>
    <w:rsid w:val="007B3511"/>
    <w:rsid w:val="007B36D7"/>
    <w:rsid w:val="007B36FF"/>
    <w:rsid w:val="007B379A"/>
    <w:rsid w:val="007B3878"/>
    <w:rsid w:val="007B397F"/>
    <w:rsid w:val="007B399B"/>
    <w:rsid w:val="007B39A4"/>
    <w:rsid w:val="007B39B4"/>
    <w:rsid w:val="007B3A03"/>
    <w:rsid w:val="007B3A38"/>
    <w:rsid w:val="007B3A52"/>
    <w:rsid w:val="007B3B8D"/>
    <w:rsid w:val="007B3C35"/>
    <w:rsid w:val="007B3D8A"/>
    <w:rsid w:val="007B3E1D"/>
    <w:rsid w:val="007B3E35"/>
    <w:rsid w:val="007B3ED8"/>
    <w:rsid w:val="007B3EFA"/>
    <w:rsid w:val="007B3F68"/>
    <w:rsid w:val="007B3F6D"/>
    <w:rsid w:val="007B3FF6"/>
    <w:rsid w:val="007B4048"/>
    <w:rsid w:val="007B40BF"/>
    <w:rsid w:val="007B41A4"/>
    <w:rsid w:val="007B41E6"/>
    <w:rsid w:val="007B4312"/>
    <w:rsid w:val="007B4503"/>
    <w:rsid w:val="007B4592"/>
    <w:rsid w:val="007B46A8"/>
    <w:rsid w:val="007B47B2"/>
    <w:rsid w:val="007B47CE"/>
    <w:rsid w:val="007B47D4"/>
    <w:rsid w:val="007B47E4"/>
    <w:rsid w:val="007B4805"/>
    <w:rsid w:val="007B48FC"/>
    <w:rsid w:val="007B495A"/>
    <w:rsid w:val="007B4A3A"/>
    <w:rsid w:val="007B4A9B"/>
    <w:rsid w:val="007B4AA7"/>
    <w:rsid w:val="007B4B10"/>
    <w:rsid w:val="007B4B8F"/>
    <w:rsid w:val="007B4BB1"/>
    <w:rsid w:val="007B4C69"/>
    <w:rsid w:val="007B4CC8"/>
    <w:rsid w:val="007B4D24"/>
    <w:rsid w:val="007B4D2B"/>
    <w:rsid w:val="007B4E3F"/>
    <w:rsid w:val="007B4EA9"/>
    <w:rsid w:val="007B4ECF"/>
    <w:rsid w:val="007B4ED6"/>
    <w:rsid w:val="007B4EDB"/>
    <w:rsid w:val="007B4EF6"/>
    <w:rsid w:val="007B4FCC"/>
    <w:rsid w:val="007B5126"/>
    <w:rsid w:val="007B517B"/>
    <w:rsid w:val="007B5189"/>
    <w:rsid w:val="007B51BD"/>
    <w:rsid w:val="007B5279"/>
    <w:rsid w:val="007B54E6"/>
    <w:rsid w:val="007B5548"/>
    <w:rsid w:val="007B56F1"/>
    <w:rsid w:val="007B5836"/>
    <w:rsid w:val="007B584D"/>
    <w:rsid w:val="007B589C"/>
    <w:rsid w:val="007B58FF"/>
    <w:rsid w:val="007B59A4"/>
    <w:rsid w:val="007B5A46"/>
    <w:rsid w:val="007B5A6A"/>
    <w:rsid w:val="007B5A73"/>
    <w:rsid w:val="007B5A7E"/>
    <w:rsid w:val="007B5B3F"/>
    <w:rsid w:val="007B5B6F"/>
    <w:rsid w:val="007B5BDC"/>
    <w:rsid w:val="007B5C79"/>
    <w:rsid w:val="007B5C99"/>
    <w:rsid w:val="007B5CC4"/>
    <w:rsid w:val="007B5DB1"/>
    <w:rsid w:val="007B5DBB"/>
    <w:rsid w:val="007B5DF4"/>
    <w:rsid w:val="007B5E3E"/>
    <w:rsid w:val="007B5F00"/>
    <w:rsid w:val="007B6015"/>
    <w:rsid w:val="007B6087"/>
    <w:rsid w:val="007B60D2"/>
    <w:rsid w:val="007B60ED"/>
    <w:rsid w:val="007B61E0"/>
    <w:rsid w:val="007B61ED"/>
    <w:rsid w:val="007B62D7"/>
    <w:rsid w:val="007B62FC"/>
    <w:rsid w:val="007B6326"/>
    <w:rsid w:val="007B6335"/>
    <w:rsid w:val="007B6366"/>
    <w:rsid w:val="007B64C2"/>
    <w:rsid w:val="007B64ED"/>
    <w:rsid w:val="007B65CF"/>
    <w:rsid w:val="007B65D1"/>
    <w:rsid w:val="007B65F8"/>
    <w:rsid w:val="007B65FC"/>
    <w:rsid w:val="007B662E"/>
    <w:rsid w:val="007B67AE"/>
    <w:rsid w:val="007B67CF"/>
    <w:rsid w:val="007B67D0"/>
    <w:rsid w:val="007B68D8"/>
    <w:rsid w:val="007B6914"/>
    <w:rsid w:val="007B699F"/>
    <w:rsid w:val="007B69A3"/>
    <w:rsid w:val="007B6ACC"/>
    <w:rsid w:val="007B6B2E"/>
    <w:rsid w:val="007B6B98"/>
    <w:rsid w:val="007B6C29"/>
    <w:rsid w:val="007B6CA5"/>
    <w:rsid w:val="007B6CBF"/>
    <w:rsid w:val="007B6D3B"/>
    <w:rsid w:val="007B6D93"/>
    <w:rsid w:val="007B6E67"/>
    <w:rsid w:val="007B6EFC"/>
    <w:rsid w:val="007B6F32"/>
    <w:rsid w:val="007B6FDA"/>
    <w:rsid w:val="007B700C"/>
    <w:rsid w:val="007B7089"/>
    <w:rsid w:val="007B709E"/>
    <w:rsid w:val="007B713A"/>
    <w:rsid w:val="007B722F"/>
    <w:rsid w:val="007B7240"/>
    <w:rsid w:val="007B7245"/>
    <w:rsid w:val="007B7266"/>
    <w:rsid w:val="007B729D"/>
    <w:rsid w:val="007B72A2"/>
    <w:rsid w:val="007B72C8"/>
    <w:rsid w:val="007B731C"/>
    <w:rsid w:val="007B73EC"/>
    <w:rsid w:val="007B741B"/>
    <w:rsid w:val="007B74B3"/>
    <w:rsid w:val="007B753E"/>
    <w:rsid w:val="007B75A4"/>
    <w:rsid w:val="007B75D3"/>
    <w:rsid w:val="007B7646"/>
    <w:rsid w:val="007B76CB"/>
    <w:rsid w:val="007B771D"/>
    <w:rsid w:val="007B771E"/>
    <w:rsid w:val="007B774A"/>
    <w:rsid w:val="007B78E1"/>
    <w:rsid w:val="007B7959"/>
    <w:rsid w:val="007B7A79"/>
    <w:rsid w:val="007B7AF5"/>
    <w:rsid w:val="007B7B04"/>
    <w:rsid w:val="007B7C51"/>
    <w:rsid w:val="007B7CF2"/>
    <w:rsid w:val="007B7D29"/>
    <w:rsid w:val="007B7DA4"/>
    <w:rsid w:val="007B7DE5"/>
    <w:rsid w:val="007B7E3D"/>
    <w:rsid w:val="007B7EE0"/>
    <w:rsid w:val="007B7EE2"/>
    <w:rsid w:val="007B7F02"/>
    <w:rsid w:val="007C009B"/>
    <w:rsid w:val="007C00BA"/>
    <w:rsid w:val="007C00C7"/>
    <w:rsid w:val="007C01E8"/>
    <w:rsid w:val="007C0213"/>
    <w:rsid w:val="007C0342"/>
    <w:rsid w:val="007C040E"/>
    <w:rsid w:val="007C0537"/>
    <w:rsid w:val="007C05ED"/>
    <w:rsid w:val="007C062E"/>
    <w:rsid w:val="007C0683"/>
    <w:rsid w:val="007C069E"/>
    <w:rsid w:val="007C06A5"/>
    <w:rsid w:val="007C06CB"/>
    <w:rsid w:val="007C0720"/>
    <w:rsid w:val="007C0736"/>
    <w:rsid w:val="007C07D0"/>
    <w:rsid w:val="007C0810"/>
    <w:rsid w:val="007C0828"/>
    <w:rsid w:val="007C08BB"/>
    <w:rsid w:val="007C0C42"/>
    <w:rsid w:val="007C0C46"/>
    <w:rsid w:val="007C0D14"/>
    <w:rsid w:val="007C0D52"/>
    <w:rsid w:val="007C0D53"/>
    <w:rsid w:val="007C0DA7"/>
    <w:rsid w:val="007C0E31"/>
    <w:rsid w:val="007C0FBA"/>
    <w:rsid w:val="007C1050"/>
    <w:rsid w:val="007C1117"/>
    <w:rsid w:val="007C122E"/>
    <w:rsid w:val="007C12C6"/>
    <w:rsid w:val="007C1466"/>
    <w:rsid w:val="007C146B"/>
    <w:rsid w:val="007C14F2"/>
    <w:rsid w:val="007C15A6"/>
    <w:rsid w:val="007C15B6"/>
    <w:rsid w:val="007C15CC"/>
    <w:rsid w:val="007C16E7"/>
    <w:rsid w:val="007C16FE"/>
    <w:rsid w:val="007C1716"/>
    <w:rsid w:val="007C17D4"/>
    <w:rsid w:val="007C1808"/>
    <w:rsid w:val="007C18A9"/>
    <w:rsid w:val="007C18EE"/>
    <w:rsid w:val="007C195C"/>
    <w:rsid w:val="007C1A5D"/>
    <w:rsid w:val="007C1B61"/>
    <w:rsid w:val="007C1B94"/>
    <w:rsid w:val="007C1CFA"/>
    <w:rsid w:val="007C1D1B"/>
    <w:rsid w:val="007C1D1C"/>
    <w:rsid w:val="007C1DC3"/>
    <w:rsid w:val="007C1F05"/>
    <w:rsid w:val="007C1F47"/>
    <w:rsid w:val="007C205C"/>
    <w:rsid w:val="007C20A8"/>
    <w:rsid w:val="007C214E"/>
    <w:rsid w:val="007C21CB"/>
    <w:rsid w:val="007C21CE"/>
    <w:rsid w:val="007C2211"/>
    <w:rsid w:val="007C22BB"/>
    <w:rsid w:val="007C23B5"/>
    <w:rsid w:val="007C244E"/>
    <w:rsid w:val="007C2455"/>
    <w:rsid w:val="007C246D"/>
    <w:rsid w:val="007C24B3"/>
    <w:rsid w:val="007C24C3"/>
    <w:rsid w:val="007C2593"/>
    <w:rsid w:val="007C25B5"/>
    <w:rsid w:val="007C25E1"/>
    <w:rsid w:val="007C2737"/>
    <w:rsid w:val="007C27FC"/>
    <w:rsid w:val="007C2865"/>
    <w:rsid w:val="007C28C8"/>
    <w:rsid w:val="007C2908"/>
    <w:rsid w:val="007C294F"/>
    <w:rsid w:val="007C2991"/>
    <w:rsid w:val="007C29A7"/>
    <w:rsid w:val="007C2A7D"/>
    <w:rsid w:val="007C2B18"/>
    <w:rsid w:val="007C2B4B"/>
    <w:rsid w:val="007C2BA5"/>
    <w:rsid w:val="007C2BCA"/>
    <w:rsid w:val="007C2C04"/>
    <w:rsid w:val="007C2C69"/>
    <w:rsid w:val="007C2C89"/>
    <w:rsid w:val="007C2C8B"/>
    <w:rsid w:val="007C2D20"/>
    <w:rsid w:val="007C2D4C"/>
    <w:rsid w:val="007C2D51"/>
    <w:rsid w:val="007C2E5B"/>
    <w:rsid w:val="007C2E95"/>
    <w:rsid w:val="007C2F1F"/>
    <w:rsid w:val="007C2FC7"/>
    <w:rsid w:val="007C3069"/>
    <w:rsid w:val="007C325B"/>
    <w:rsid w:val="007C32B5"/>
    <w:rsid w:val="007C330C"/>
    <w:rsid w:val="007C33A6"/>
    <w:rsid w:val="007C33CF"/>
    <w:rsid w:val="007C33D7"/>
    <w:rsid w:val="007C3426"/>
    <w:rsid w:val="007C3432"/>
    <w:rsid w:val="007C3476"/>
    <w:rsid w:val="007C3484"/>
    <w:rsid w:val="007C3496"/>
    <w:rsid w:val="007C34C8"/>
    <w:rsid w:val="007C34E2"/>
    <w:rsid w:val="007C350A"/>
    <w:rsid w:val="007C3519"/>
    <w:rsid w:val="007C35A0"/>
    <w:rsid w:val="007C361F"/>
    <w:rsid w:val="007C367F"/>
    <w:rsid w:val="007C36CD"/>
    <w:rsid w:val="007C36FF"/>
    <w:rsid w:val="007C394D"/>
    <w:rsid w:val="007C3972"/>
    <w:rsid w:val="007C39AB"/>
    <w:rsid w:val="007C3A2D"/>
    <w:rsid w:val="007C3AC7"/>
    <w:rsid w:val="007C3B67"/>
    <w:rsid w:val="007C3B94"/>
    <w:rsid w:val="007C3C0A"/>
    <w:rsid w:val="007C3C3D"/>
    <w:rsid w:val="007C3C8A"/>
    <w:rsid w:val="007C3D06"/>
    <w:rsid w:val="007C3D66"/>
    <w:rsid w:val="007C3DE3"/>
    <w:rsid w:val="007C3E2F"/>
    <w:rsid w:val="007C3E6D"/>
    <w:rsid w:val="007C3E92"/>
    <w:rsid w:val="007C3E9C"/>
    <w:rsid w:val="007C3EA0"/>
    <w:rsid w:val="007C3ECA"/>
    <w:rsid w:val="007C4028"/>
    <w:rsid w:val="007C4099"/>
    <w:rsid w:val="007C4102"/>
    <w:rsid w:val="007C4143"/>
    <w:rsid w:val="007C414A"/>
    <w:rsid w:val="007C416C"/>
    <w:rsid w:val="007C41D9"/>
    <w:rsid w:val="007C42F0"/>
    <w:rsid w:val="007C43F3"/>
    <w:rsid w:val="007C44D2"/>
    <w:rsid w:val="007C458B"/>
    <w:rsid w:val="007C468E"/>
    <w:rsid w:val="007C46A5"/>
    <w:rsid w:val="007C46B8"/>
    <w:rsid w:val="007C47AD"/>
    <w:rsid w:val="007C47BB"/>
    <w:rsid w:val="007C48DA"/>
    <w:rsid w:val="007C4920"/>
    <w:rsid w:val="007C494E"/>
    <w:rsid w:val="007C4980"/>
    <w:rsid w:val="007C4A5E"/>
    <w:rsid w:val="007C4A69"/>
    <w:rsid w:val="007C4AF8"/>
    <w:rsid w:val="007C4AFD"/>
    <w:rsid w:val="007C4B5D"/>
    <w:rsid w:val="007C4CAF"/>
    <w:rsid w:val="007C4DF3"/>
    <w:rsid w:val="007C4E8B"/>
    <w:rsid w:val="007C4F26"/>
    <w:rsid w:val="007C4F42"/>
    <w:rsid w:val="007C4FD5"/>
    <w:rsid w:val="007C5073"/>
    <w:rsid w:val="007C50B7"/>
    <w:rsid w:val="007C5153"/>
    <w:rsid w:val="007C52A2"/>
    <w:rsid w:val="007C52CC"/>
    <w:rsid w:val="007C55C5"/>
    <w:rsid w:val="007C5623"/>
    <w:rsid w:val="007C5676"/>
    <w:rsid w:val="007C5681"/>
    <w:rsid w:val="007C5699"/>
    <w:rsid w:val="007C5784"/>
    <w:rsid w:val="007C585A"/>
    <w:rsid w:val="007C58A4"/>
    <w:rsid w:val="007C5915"/>
    <w:rsid w:val="007C5A1C"/>
    <w:rsid w:val="007C5AAB"/>
    <w:rsid w:val="007C5AE3"/>
    <w:rsid w:val="007C5AF1"/>
    <w:rsid w:val="007C5B01"/>
    <w:rsid w:val="007C5C40"/>
    <w:rsid w:val="007C5CAD"/>
    <w:rsid w:val="007C5CBE"/>
    <w:rsid w:val="007C5CE0"/>
    <w:rsid w:val="007C5D3B"/>
    <w:rsid w:val="007C5DC5"/>
    <w:rsid w:val="007C5ED4"/>
    <w:rsid w:val="007C5EE6"/>
    <w:rsid w:val="007C5F9D"/>
    <w:rsid w:val="007C5FB0"/>
    <w:rsid w:val="007C5FC4"/>
    <w:rsid w:val="007C607F"/>
    <w:rsid w:val="007C6087"/>
    <w:rsid w:val="007C60BE"/>
    <w:rsid w:val="007C6228"/>
    <w:rsid w:val="007C62E0"/>
    <w:rsid w:val="007C6324"/>
    <w:rsid w:val="007C63E8"/>
    <w:rsid w:val="007C646D"/>
    <w:rsid w:val="007C64D8"/>
    <w:rsid w:val="007C657E"/>
    <w:rsid w:val="007C65A4"/>
    <w:rsid w:val="007C663B"/>
    <w:rsid w:val="007C6648"/>
    <w:rsid w:val="007C671C"/>
    <w:rsid w:val="007C6838"/>
    <w:rsid w:val="007C68D9"/>
    <w:rsid w:val="007C6A71"/>
    <w:rsid w:val="007C6AE4"/>
    <w:rsid w:val="007C6B5B"/>
    <w:rsid w:val="007C6C1F"/>
    <w:rsid w:val="007C6C81"/>
    <w:rsid w:val="007C6C9D"/>
    <w:rsid w:val="007C6CE4"/>
    <w:rsid w:val="007C6D8B"/>
    <w:rsid w:val="007C6EAB"/>
    <w:rsid w:val="007C6F18"/>
    <w:rsid w:val="007C6F6C"/>
    <w:rsid w:val="007C70FD"/>
    <w:rsid w:val="007C7148"/>
    <w:rsid w:val="007C715A"/>
    <w:rsid w:val="007C7184"/>
    <w:rsid w:val="007C727B"/>
    <w:rsid w:val="007C731C"/>
    <w:rsid w:val="007C7324"/>
    <w:rsid w:val="007C7326"/>
    <w:rsid w:val="007C7399"/>
    <w:rsid w:val="007C73EF"/>
    <w:rsid w:val="007C7421"/>
    <w:rsid w:val="007C748B"/>
    <w:rsid w:val="007C74DF"/>
    <w:rsid w:val="007C7534"/>
    <w:rsid w:val="007C7571"/>
    <w:rsid w:val="007C7662"/>
    <w:rsid w:val="007C7686"/>
    <w:rsid w:val="007C76E5"/>
    <w:rsid w:val="007C77B6"/>
    <w:rsid w:val="007C7918"/>
    <w:rsid w:val="007C792A"/>
    <w:rsid w:val="007C79B1"/>
    <w:rsid w:val="007C79F0"/>
    <w:rsid w:val="007C7ABD"/>
    <w:rsid w:val="007C7BDC"/>
    <w:rsid w:val="007C7BE4"/>
    <w:rsid w:val="007C7C05"/>
    <w:rsid w:val="007C7C16"/>
    <w:rsid w:val="007C7C33"/>
    <w:rsid w:val="007C7CD4"/>
    <w:rsid w:val="007C7CEB"/>
    <w:rsid w:val="007C7D03"/>
    <w:rsid w:val="007C7D33"/>
    <w:rsid w:val="007C7E45"/>
    <w:rsid w:val="007C7EA2"/>
    <w:rsid w:val="007C7EE8"/>
    <w:rsid w:val="007C7F31"/>
    <w:rsid w:val="007C7F72"/>
    <w:rsid w:val="007C7F74"/>
    <w:rsid w:val="007C7F8E"/>
    <w:rsid w:val="007C7FA0"/>
    <w:rsid w:val="007C7FD1"/>
    <w:rsid w:val="007D0018"/>
    <w:rsid w:val="007D0124"/>
    <w:rsid w:val="007D0159"/>
    <w:rsid w:val="007D01EF"/>
    <w:rsid w:val="007D01F5"/>
    <w:rsid w:val="007D0207"/>
    <w:rsid w:val="007D021C"/>
    <w:rsid w:val="007D0277"/>
    <w:rsid w:val="007D0294"/>
    <w:rsid w:val="007D02D6"/>
    <w:rsid w:val="007D0388"/>
    <w:rsid w:val="007D03A0"/>
    <w:rsid w:val="007D04BC"/>
    <w:rsid w:val="007D05A0"/>
    <w:rsid w:val="007D0625"/>
    <w:rsid w:val="007D0642"/>
    <w:rsid w:val="007D066A"/>
    <w:rsid w:val="007D06A9"/>
    <w:rsid w:val="007D0711"/>
    <w:rsid w:val="007D071C"/>
    <w:rsid w:val="007D078F"/>
    <w:rsid w:val="007D07B2"/>
    <w:rsid w:val="007D0801"/>
    <w:rsid w:val="007D09BD"/>
    <w:rsid w:val="007D0A5A"/>
    <w:rsid w:val="007D0B29"/>
    <w:rsid w:val="007D0F04"/>
    <w:rsid w:val="007D0F6C"/>
    <w:rsid w:val="007D1029"/>
    <w:rsid w:val="007D1041"/>
    <w:rsid w:val="007D109F"/>
    <w:rsid w:val="007D10CE"/>
    <w:rsid w:val="007D10E1"/>
    <w:rsid w:val="007D10F0"/>
    <w:rsid w:val="007D11D2"/>
    <w:rsid w:val="007D1206"/>
    <w:rsid w:val="007D127D"/>
    <w:rsid w:val="007D1321"/>
    <w:rsid w:val="007D145A"/>
    <w:rsid w:val="007D147F"/>
    <w:rsid w:val="007D1531"/>
    <w:rsid w:val="007D15B7"/>
    <w:rsid w:val="007D15C9"/>
    <w:rsid w:val="007D15FB"/>
    <w:rsid w:val="007D161D"/>
    <w:rsid w:val="007D1649"/>
    <w:rsid w:val="007D166D"/>
    <w:rsid w:val="007D172C"/>
    <w:rsid w:val="007D18A7"/>
    <w:rsid w:val="007D18B6"/>
    <w:rsid w:val="007D18FC"/>
    <w:rsid w:val="007D1AB0"/>
    <w:rsid w:val="007D1B27"/>
    <w:rsid w:val="007D1BB3"/>
    <w:rsid w:val="007D1C1C"/>
    <w:rsid w:val="007D1C1D"/>
    <w:rsid w:val="007D1C58"/>
    <w:rsid w:val="007D1C5E"/>
    <w:rsid w:val="007D1DC9"/>
    <w:rsid w:val="007D1DCB"/>
    <w:rsid w:val="007D1E8E"/>
    <w:rsid w:val="007D1FE4"/>
    <w:rsid w:val="007D1FF1"/>
    <w:rsid w:val="007D20AE"/>
    <w:rsid w:val="007D2101"/>
    <w:rsid w:val="007D21CD"/>
    <w:rsid w:val="007D220A"/>
    <w:rsid w:val="007D23A8"/>
    <w:rsid w:val="007D23BD"/>
    <w:rsid w:val="007D2425"/>
    <w:rsid w:val="007D2569"/>
    <w:rsid w:val="007D2685"/>
    <w:rsid w:val="007D2706"/>
    <w:rsid w:val="007D27F4"/>
    <w:rsid w:val="007D284C"/>
    <w:rsid w:val="007D2895"/>
    <w:rsid w:val="007D28AF"/>
    <w:rsid w:val="007D2918"/>
    <w:rsid w:val="007D2A02"/>
    <w:rsid w:val="007D2A3A"/>
    <w:rsid w:val="007D2A88"/>
    <w:rsid w:val="007D2B11"/>
    <w:rsid w:val="007D2C0F"/>
    <w:rsid w:val="007D2DF7"/>
    <w:rsid w:val="007D2EE8"/>
    <w:rsid w:val="007D2F11"/>
    <w:rsid w:val="007D30B4"/>
    <w:rsid w:val="007D3146"/>
    <w:rsid w:val="007D31F3"/>
    <w:rsid w:val="007D32CD"/>
    <w:rsid w:val="007D3397"/>
    <w:rsid w:val="007D33FA"/>
    <w:rsid w:val="007D3420"/>
    <w:rsid w:val="007D34BB"/>
    <w:rsid w:val="007D34C0"/>
    <w:rsid w:val="007D359A"/>
    <w:rsid w:val="007D3665"/>
    <w:rsid w:val="007D3778"/>
    <w:rsid w:val="007D3839"/>
    <w:rsid w:val="007D3940"/>
    <w:rsid w:val="007D3A04"/>
    <w:rsid w:val="007D3AD0"/>
    <w:rsid w:val="007D3B86"/>
    <w:rsid w:val="007D3BB9"/>
    <w:rsid w:val="007D3C1C"/>
    <w:rsid w:val="007D3D6F"/>
    <w:rsid w:val="007D3D78"/>
    <w:rsid w:val="007D3DA9"/>
    <w:rsid w:val="007D3DB2"/>
    <w:rsid w:val="007D3EB1"/>
    <w:rsid w:val="007D3EBA"/>
    <w:rsid w:val="007D3F18"/>
    <w:rsid w:val="007D3F6A"/>
    <w:rsid w:val="007D408A"/>
    <w:rsid w:val="007D40AC"/>
    <w:rsid w:val="007D413A"/>
    <w:rsid w:val="007D432D"/>
    <w:rsid w:val="007D4403"/>
    <w:rsid w:val="007D445E"/>
    <w:rsid w:val="007D471F"/>
    <w:rsid w:val="007D473D"/>
    <w:rsid w:val="007D4817"/>
    <w:rsid w:val="007D483D"/>
    <w:rsid w:val="007D48B4"/>
    <w:rsid w:val="007D48EB"/>
    <w:rsid w:val="007D4924"/>
    <w:rsid w:val="007D4957"/>
    <w:rsid w:val="007D49EE"/>
    <w:rsid w:val="007D49F1"/>
    <w:rsid w:val="007D4A40"/>
    <w:rsid w:val="007D4A77"/>
    <w:rsid w:val="007D4A96"/>
    <w:rsid w:val="007D4AA2"/>
    <w:rsid w:val="007D4B3D"/>
    <w:rsid w:val="007D4B43"/>
    <w:rsid w:val="007D4B88"/>
    <w:rsid w:val="007D4C2F"/>
    <w:rsid w:val="007D4CE5"/>
    <w:rsid w:val="007D4CE6"/>
    <w:rsid w:val="007D4D73"/>
    <w:rsid w:val="007D4D94"/>
    <w:rsid w:val="007D4DE0"/>
    <w:rsid w:val="007D4DE3"/>
    <w:rsid w:val="007D4E58"/>
    <w:rsid w:val="007D4E70"/>
    <w:rsid w:val="007D4EC1"/>
    <w:rsid w:val="007D4FB5"/>
    <w:rsid w:val="007D50B7"/>
    <w:rsid w:val="007D511E"/>
    <w:rsid w:val="007D51B4"/>
    <w:rsid w:val="007D51C7"/>
    <w:rsid w:val="007D5206"/>
    <w:rsid w:val="007D52D0"/>
    <w:rsid w:val="007D5362"/>
    <w:rsid w:val="007D5376"/>
    <w:rsid w:val="007D53E6"/>
    <w:rsid w:val="007D53F0"/>
    <w:rsid w:val="007D549B"/>
    <w:rsid w:val="007D54EB"/>
    <w:rsid w:val="007D550C"/>
    <w:rsid w:val="007D5534"/>
    <w:rsid w:val="007D55B9"/>
    <w:rsid w:val="007D55E0"/>
    <w:rsid w:val="007D55F4"/>
    <w:rsid w:val="007D5637"/>
    <w:rsid w:val="007D57E9"/>
    <w:rsid w:val="007D585D"/>
    <w:rsid w:val="007D59C6"/>
    <w:rsid w:val="007D59E7"/>
    <w:rsid w:val="007D59ED"/>
    <w:rsid w:val="007D5AFA"/>
    <w:rsid w:val="007D5B02"/>
    <w:rsid w:val="007D5B0B"/>
    <w:rsid w:val="007D5B36"/>
    <w:rsid w:val="007D5B3F"/>
    <w:rsid w:val="007D5CBC"/>
    <w:rsid w:val="007D5D6D"/>
    <w:rsid w:val="007D5D72"/>
    <w:rsid w:val="007D5DBE"/>
    <w:rsid w:val="007D5DDB"/>
    <w:rsid w:val="007D5E30"/>
    <w:rsid w:val="007D5E87"/>
    <w:rsid w:val="007D5EB1"/>
    <w:rsid w:val="007D5F39"/>
    <w:rsid w:val="007D5FF9"/>
    <w:rsid w:val="007D61A2"/>
    <w:rsid w:val="007D621F"/>
    <w:rsid w:val="007D624A"/>
    <w:rsid w:val="007D624E"/>
    <w:rsid w:val="007D6319"/>
    <w:rsid w:val="007D6330"/>
    <w:rsid w:val="007D63DD"/>
    <w:rsid w:val="007D6421"/>
    <w:rsid w:val="007D642D"/>
    <w:rsid w:val="007D6455"/>
    <w:rsid w:val="007D6481"/>
    <w:rsid w:val="007D662A"/>
    <w:rsid w:val="007D66F2"/>
    <w:rsid w:val="007D6728"/>
    <w:rsid w:val="007D675A"/>
    <w:rsid w:val="007D6764"/>
    <w:rsid w:val="007D684E"/>
    <w:rsid w:val="007D68FB"/>
    <w:rsid w:val="007D692F"/>
    <w:rsid w:val="007D69C1"/>
    <w:rsid w:val="007D6A28"/>
    <w:rsid w:val="007D6ADF"/>
    <w:rsid w:val="007D6AEA"/>
    <w:rsid w:val="007D6B1A"/>
    <w:rsid w:val="007D6B5C"/>
    <w:rsid w:val="007D6C6A"/>
    <w:rsid w:val="007D6D1F"/>
    <w:rsid w:val="007D6D5B"/>
    <w:rsid w:val="007D6DD6"/>
    <w:rsid w:val="007D6E15"/>
    <w:rsid w:val="007D6E19"/>
    <w:rsid w:val="007D6EC3"/>
    <w:rsid w:val="007D6F1E"/>
    <w:rsid w:val="007D7068"/>
    <w:rsid w:val="007D7084"/>
    <w:rsid w:val="007D7090"/>
    <w:rsid w:val="007D70F4"/>
    <w:rsid w:val="007D70F5"/>
    <w:rsid w:val="007D7153"/>
    <w:rsid w:val="007D7167"/>
    <w:rsid w:val="007D717D"/>
    <w:rsid w:val="007D719A"/>
    <w:rsid w:val="007D7257"/>
    <w:rsid w:val="007D728F"/>
    <w:rsid w:val="007D7320"/>
    <w:rsid w:val="007D733E"/>
    <w:rsid w:val="007D73A0"/>
    <w:rsid w:val="007D743F"/>
    <w:rsid w:val="007D74A1"/>
    <w:rsid w:val="007D7797"/>
    <w:rsid w:val="007D7957"/>
    <w:rsid w:val="007D79C4"/>
    <w:rsid w:val="007D7A60"/>
    <w:rsid w:val="007D7A6D"/>
    <w:rsid w:val="007D7AF4"/>
    <w:rsid w:val="007D7B9C"/>
    <w:rsid w:val="007D7C28"/>
    <w:rsid w:val="007D7C45"/>
    <w:rsid w:val="007D7C8B"/>
    <w:rsid w:val="007D7DC9"/>
    <w:rsid w:val="007D7E26"/>
    <w:rsid w:val="007D7E53"/>
    <w:rsid w:val="007D7E92"/>
    <w:rsid w:val="007D7F00"/>
    <w:rsid w:val="007D7F8A"/>
    <w:rsid w:val="007D7FE2"/>
    <w:rsid w:val="007E0029"/>
    <w:rsid w:val="007E00A4"/>
    <w:rsid w:val="007E0193"/>
    <w:rsid w:val="007E021B"/>
    <w:rsid w:val="007E02CB"/>
    <w:rsid w:val="007E02D2"/>
    <w:rsid w:val="007E03F1"/>
    <w:rsid w:val="007E0446"/>
    <w:rsid w:val="007E0530"/>
    <w:rsid w:val="007E056F"/>
    <w:rsid w:val="007E0582"/>
    <w:rsid w:val="007E05C6"/>
    <w:rsid w:val="007E05ED"/>
    <w:rsid w:val="007E0638"/>
    <w:rsid w:val="007E0716"/>
    <w:rsid w:val="007E0730"/>
    <w:rsid w:val="007E074A"/>
    <w:rsid w:val="007E0786"/>
    <w:rsid w:val="007E07B6"/>
    <w:rsid w:val="007E07FA"/>
    <w:rsid w:val="007E0833"/>
    <w:rsid w:val="007E085C"/>
    <w:rsid w:val="007E08DA"/>
    <w:rsid w:val="007E0949"/>
    <w:rsid w:val="007E098D"/>
    <w:rsid w:val="007E09E3"/>
    <w:rsid w:val="007E0A76"/>
    <w:rsid w:val="007E0A82"/>
    <w:rsid w:val="007E0A9B"/>
    <w:rsid w:val="007E0B27"/>
    <w:rsid w:val="007E0B43"/>
    <w:rsid w:val="007E0B48"/>
    <w:rsid w:val="007E0C3E"/>
    <w:rsid w:val="007E0C96"/>
    <w:rsid w:val="007E0CA4"/>
    <w:rsid w:val="007E0CF9"/>
    <w:rsid w:val="007E0D0B"/>
    <w:rsid w:val="007E0D78"/>
    <w:rsid w:val="007E0EE4"/>
    <w:rsid w:val="007E0F04"/>
    <w:rsid w:val="007E0F94"/>
    <w:rsid w:val="007E10B9"/>
    <w:rsid w:val="007E10BA"/>
    <w:rsid w:val="007E10BF"/>
    <w:rsid w:val="007E10EF"/>
    <w:rsid w:val="007E11B5"/>
    <w:rsid w:val="007E126A"/>
    <w:rsid w:val="007E1375"/>
    <w:rsid w:val="007E13C0"/>
    <w:rsid w:val="007E1410"/>
    <w:rsid w:val="007E14ED"/>
    <w:rsid w:val="007E156B"/>
    <w:rsid w:val="007E15A5"/>
    <w:rsid w:val="007E1615"/>
    <w:rsid w:val="007E1664"/>
    <w:rsid w:val="007E1693"/>
    <w:rsid w:val="007E16A9"/>
    <w:rsid w:val="007E170E"/>
    <w:rsid w:val="007E175A"/>
    <w:rsid w:val="007E182F"/>
    <w:rsid w:val="007E1836"/>
    <w:rsid w:val="007E1843"/>
    <w:rsid w:val="007E18EE"/>
    <w:rsid w:val="007E1A10"/>
    <w:rsid w:val="007E1AF2"/>
    <w:rsid w:val="007E1C43"/>
    <w:rsid w:val="007E1D50"/>
    <w:rsid w:val="007E1D8C"/>
    <w:rsid w:val="007E1DBC"/>
    <w:rsid w:val="007E1E00"/>
    <w:rsid w:val="007E1E87"/>
    <w:rsid w:val="007E1E9D"/>
    <w:rsid w:val="007E1FC8"/>
    <w:rsid w:val="007E1FD8"/>
    <w:rsid w:val="007E204A"/>
    <w:rsid w:val="007E2142"/>
    <w:rsid w:val="007E2165"/>
    <w:rsid w:val="007E21C6"/>
    <w:rsid w:val="007E2285"/>
    <w:rsid w:val="007E22B4"/>
    <w:rsid w:val="007E23C1"/>
    <w:rsid w:val="007E24BB"/>
    <w:rsid w:val="007E2508"/>
    <w:rsid w:val="007E2557"/>
    <w:rsid w:val="007E2643"/>
    <w:rsid w:val="007E26BE"/>
    <w:rsid w:val="007E2776"/>
    <w:rsid w:val="007E27AB"/>
    <w:rsid w:val="007E27F0"/>
    <w:rsid w:val="007E28F7"/>
    <w:rsid w:val="007E2928"/>
    <w:rsid w:val="007E2940"/>
    <w:rsid w:val="007E2A81"/>
    <w:rsid w:val="007E2B49"/>
    <w:rsid w:val="007E2BE8"/>
    <w:rsid w:val="007E2C7F"/>
    <w:rsid w:val="007E2CE2"/>
    <w:rsid w:val="007E2D8D"/>
    <w:rsid w:val="007E2DBF"/>
    <w:rsid w:val="007E2E1C"/>
    <w:rsid w:val="007E2FA3"/>
    <w:rsid w:val="007E3018"/>
    <w:rsid w:val="007E3071"/>
    <w:rsid w:val="007E307A"/>
    <w:rsid w:val="007E30C1"/>
    <w:rsid w:val="007E30DC"/>
    <w:rsid w:val="007E3105"/>
    <w:rsid w:val="007E3129"/>
    <w:rsid w:val="007E3183"/>
    <w:rsid w:val="007E31B4"/>
    <w:rsid w:val="007E31D2"/>
    <w:rsid w:val="007E3239"/>
    <w:rsid w:val="007E327E"/>
    <w:rsid w:val="007E32FC"/>
    <w:rsid w:val="007E3302"/>
    <w:rsid w:val="007E3338"/>
    <w:rsid w:val="007E3344"/>
    <w:rsid w:val="007E3379"/>
    <w:rsid w:val="007E340D"/>
    <w:rsid w:val="007E3413"/>
    <w:rsid w:val="007E348E"/>
    <w:rsid w:val="007E35F2"/>
    <w:rsid w:val="007E36D6"/>
    <w:rsid w:val="007E36E6"/>
    <w:rsid w:val="007E36E8"/>
    <w:rsid w:val="007E377D"/>
    <w:rsid w:val="007E37C9"/>
    <w:rsid w:val="007E39FA"/>
    <w:rsid w:val="007E3AD8"/>
    <w:rsid w:val="007E3AF4"/>
    <w:rsid w:val="007E3C66"/>
    <w:rsid w:val="007E3C7B"/>
    <w:rsid w:val="007E3CFD"/>
    <w:rsid w:val="007E3D35"/>
    <w:rsid w:val="007E3EE3"/>
    <w:rsid w:val="007E3F54"/>
    <w:rsid w:val="007E3FEE"/>
    <w:rsid w:val="007E4050"/>
    <w:rsid w:val="007E418E"/>
    <w:rsid w:val="007E4239"/>
    <w:rsid w:val="007E42F7"/>
    <w:rsid w:val="007E432C"/>
    <w:rsid w:val="007E4361"/>
    <w:rsid w:val="007E448D"/>
    <w:rsid w:val="007E4504"/>
    <w:rsid w:val="007E4523"/>
    <w:rsid w:val="007E4585"/>
    <w:rsid w:val="007E45A5"/>
    <w:rsid w:val="007E45AD"/>
    <w:rsid w:val="007E45B7"/>
    <w:rsid w:val="007E45E2"/>
    <w:rsid w:val="007E46C5"/>
    <w:rsid w:val="007E47DE"/>
    <w:rsid w:val="007E48CB"/>
    <w:rsid w:val="007E49CF"/>
    <w:rsid w:val="007E4A68"/>
    <w:rsid w:val="007E4BD5"/>
    <w:rsid w:val="007E4BD7"/>
    <w:rsid w:val="007E4C0B"/>
    <w:rsid w:val="007E4C35"/>
    <w:rsid w:val="007E4D7A"/>
    <w:rsid w:val="007E4E4E"/>
    <w:rsid w:val="007E5016"/>
    <w:rsid w:val="007E5056"/>
    <w:rsid w:val="007E506E"/>
    <w:rsid w:val="007E5196"/>
    <w:rsid w:val="007E53A1"/>
    <w:rsid w:val="007E5406"/>
    <w:rsid w:val="007E5485"/>
    <w:rsid w:val="007E5527"/>
    <w:rsid w:val="007E5550"/>
    <w:rsid w:val="007E5597"/>
    <w:rsid w:val="007E55C2"/>
    <w:rsid w:val="007E5607"/>
    <w:rsid w:val="007E5632"/>
    <w:rsid w:val="007E575D"/>
    <w:rsid w:val="007E5A10"/>
    <w:rsid w:val="007E5A1D"/>
    <w:rsid w:val="007E5A6A"/>
    <w:rsid w:val="007E5B9F"/>
    <w:rsid w:val="007E5BD2"/>
    <w:rsid w:val="007E5CAA"/>
    <w:rsid w:val="007E5CD8"/>
    <w:rsid w:val="007E5CE2"/>
    <w:rsid w:val="007E5D64"/>
    <w:rsid w:val="007E5D80"/>
    <w:rsid w:val="007E5E31"/>
    <w:rsid w:val="007E5E52"/>
    <w:rsid w:val="007E5F68"/>
    <w:rsid w:val="007E5F92"/>
    <w:rsid w:val="007E5FA2"/>
    <w:rsid w:val="007E606F"/>
    <w:rsid w:val="007E616A"/>
    <w:rsid w:val="007E61B8"/>
    <w:rsid w:val="007E61BD"/>
    <w:rsid w:val="007E61EC"/>
    <w:rsid w:val="007E6247"/>
    <w:rsid w:val="007E629D"/>
    <w:rsid w:val="007E6342"/>
    <w:rsid w:val="007E63E3"/>
    <w:rsid w:val="007E6406"/>
    <w:rsid w:val="007E640C"/>
    <w:rsid w:val="007E6493"/>
    <w:rsid w:val="007E6524"/>
    <w:rsid w:val="007E66BF"/>
    <w:rsid w:val="007E670A"/>
    <w:rsid w:val="007E6918"/>
    <w:rsid w:val="007E69F6"/>
    <w:rsid w:val="007E6A50"/>
    <w:rsid w:val="007E6AA4"/>
    <w:rsid w:val="007E6AB4"/>
    <w:rsid w:val="007E6AE9"/>
    <w:rsid w:val="007E6BB8"/>
    <w:rsid w:val="007E6C0C"/>
    <w:rsid w:val="007E6C48"/>
    <w:rsid w:val="007E6C49"/>
    <w:rsid w:val="007E6D40"/>
    <w:rsid w:val="007E6DB2"/>
    <w:rsid w:val="007E6E38"/>
    <w:rsid w:val="007E6E7B"/>
    <w:rsid w:val="007E6F39"/>
    <w:rsid w:val="007E6F52"/>
    <w:rsid w:val="007E6F70"/>
    <w:rsid w:val="007E7094"/>
    <w:rsid w:val="007E718A"/>
    <w:rsid w:val="007E724A"/>
    <w:rsid w:val="007E72A1"/>
    <w:rsid w:val="007E7425"/>
    <w:rsid w:val="007E7504"/>
    <w:rsid w:val="007E755E"/>
    <w:rsid w:val="007E75C0"/>
    <w:rsid w:val="007E76BA"/>
    <w:rsid w:val="007E7702"/>
    <w:rsid w:val="007E7775"/>
    <w:rsid w:val="007E77B7"/>
    <w:rsid w:val="007E7805"/>
    <w:rsid w:val="007E784C"/>
    <w:rsid w:val="007E7930"/>
    <w:rsid w:val="007E79B7"/>
    <w:rsid w:val="007E79B9"/>
    <w:rsid w:val="007E79CA"/>
    <w:rsid w:val="007E7A57"/>
    <w:rsid w:val="007E7ACC"/>
    <w:rsid w:val="007E7BE5"/>
    <w:rsid w:val="007E7CA7"/>
    <w:rsid w:val="007E7D07"/>
    <w:rsid w:val="007E7D34"/>
    <w:rsid w:val="007E7D94"/>
    <w:rsid w:val="007E7DBD"/>
    <w:rsid w:val="007E7E0A"/>
    <w:rsid w:val="007E7E16"/>
    <w:rsid w:val="007E7F14"/>
    <w:rsid w:val="007F0070"/>
    <w:rsid w:val="007F008C"/>
    <w:rsid w:val="007F008D"/>
    <w:rsid w:val="007F00CD"/>
    <w:rsid w:val="007F013E"/>
    <w:rsid w:val="007F014A"/>
    <w:rsid w:val="007F016B"/>
    <w:rsid w:val="007F01B9"/>
    <w:rsid w:val="007F02A9"/>
    <w:rsid w:val="007F02EA"/>
    <w:rsid w:val="007F02F8"/>
    <w:rsid w:val="007F0353"/>
    <w:rsid w:val="007F03BF"/>
    <w:rsid w:val="007F0435"/>
    <w:rsid w:val="007F0526"/>
    <w:rsid w:val="007F0640"/>
    <w:rsid w:val="007F064B"/>
    <w:rsid w:val="007F0664"/>
    <w:rsid w:val="007F0784"/>
    <w:rsid w:val="007F07AB"/>
    <w:rsid w:val="007F090A"/>
    <w:rsid w:val="007F0B3E"/>
    <w:rsid w:val="007F0B8D"/>
    <w:rsid w:val="007F0C8E"/>
    <w:rsid w:val="007F0DBC"/>
    <w:rsid w:val="007F0E09"/>
    <w:rsid w:val="007F0E3F"/>
    <w:rsid w:val="007F0E64"/>
    <w:rsid w:val="007F0E93"/>
    <w:rsid w:val="007F0F09"/>
    <w:rsid w:val="007F1004"/>
    <w:rsid w:val="007F1017"/>
    <w:rsid w:val="007F10F5"/>
    <w:rsid w:val="007F1113"/>
    <w:rsid w:val="007F1115"/>
    <w:rsid w:val="007F1201"/>
    <w:rsid w:val="007F1294"/>
    <w:rsid w:val="007F1339"/>
    <w:rsid w:val="007F135F"/>
    <w:rsid w:val="007F1370"/>
    <w:rsid w:val="007F13E6"/>
    <w:rsid w:val="007F1402"/>
    <w:rsid w:val="007F148B"/>
    <w:rsid w:val="007F1555"/>
    <w:rsid w:val="007F161C"/>
    <w:rsid w:val="007F18D9"/>
    <w:rsid w:val="007F191E"/>
    <w:rsid w:val="007F194C"/>
    <w:rsid w:val="007F196B"/>
    <w:rsid w:val="007F1984"/>
    <w:rsid w:val="007F1A4A"/>
    <w:rsid w:val="007F1AA1"/>
    <w:rsid w:val="007F1AFE"/>
    <w:rsid w:val="007F1C3D"/>
    <w:rsid w:val="007F1CF3"/>
    <w:rsid w:val="007F1DEE"/>
    <w:rsid w:val="007F1E3B"/>
    <w:rsid w:val="007F1FB0"/>
    <w:rsid w:val="007F20C9"/>
    <w:rsid w:val="007F213B"/>
    <w:rsid w:val="007F229A"/>
    <w:rsid w:val="007F235E"/>
    <w:rsid w:val="007F2454"/>
    <w:rsid w:val="007F2491"/>
    <w:rsid w:val="007F254D"/>
    <w:rsid w:val="007F2568"/>
    <w:rsid w:val="007F2583"/>
    <w:rsid w:val="007F25CA"/>
    <w:rsid w:val="007F25FB"/>
    <w:rsid w:val="007F27A6"/>
    <w:rsid w:val="007F27DA"/>
    <w:rsid w:val="007F2967"/>
    <w:rsid w:val="007F297D"/>
    <w:rsid w:val="007F2A5B"/>
    <w:rsid w:val="007F2AB3"/>
    <w:rsid w:val="007F2BD9"/>
    <w:rsid w:val="007F2C1E"/>
    <w:rsid w:val="007F2C47"/>
    <w:rsid w:val="007F2C4A"/>
    <w:rsid w:val="007F2DBA"/>
    <w:rsid w:val="007F2DE0"/>
    <w:rsid w:val="007F2E7B"/>
    <w:rsid w:val="007F2F2F"/>
    <w:rsid w:val="007F2F36"/>
    <w:rsid w:val="007F2FAF"/>
    <w:rsid w:val="007F2FE1"/>
    <w:rsid w:val="007F303C"/>
    <w:rsid w:val="007F30C3"/>
    <w:rsid w:val="007F30EE"/>
    <w:rsid w:val="007F319A"/>
    <w:rsid w:val="007F31B7"/>
    <w:rsid w:val="007F31F8"/>
    <w:rsid w:val="007F32D6"/>
    <w:rsid w:val="007F330E"/>
    <w:rsid w:val="007F3331"/>
    <w:rsid w:val="007F3352"/>
    <w:rsid w:val="007F33D8"/>
    <w:rsid w:val="007F3457"/>
    <w:rsid w:val="007F34EF"/>
    <w:rsid w:val="007F3542"/>
    <w:rsid w:val="007F35EA"/>
    <w:rsid w:val="007F35F1"/>
    <w:rsid w:val="007F35F7"/>
    <w:rsid w:val="007F35FC"/>
    <w:rsid w:val="007F3636"/>
    <w:rsid w:val="007F364B"/>
    <w:rsid w:val="007F3705"/>
    <w:rsid w:val="007F3711"/>
    <w:rsid w:val="007F37B6"/>
    <w:rsid w:val="007F3816"/>
    <w:rsid w:val="007F3823"/>
    <w:rsid w:val="007F3879"/>
    <w:rsid w:val="007F388B"/>
    <w:rsid w:val="007F38C4"/>
    <w:rsid w:val="007F39D2"/>
    <w:rsid w:val="007F39E6"/>
    <w:rsid w:val="007F3A6B"/>
    <w:rsid w:val="007F3A7B"/>
    <w:rsid w:val="007F3A90"/>
    <w:rsid w:val="007F3ABF"/>
    <w:rsid w:val="007F3B39"/>
    <w:rsid w:val="007F3BF8"/>
    <w:rsid w:val="007F3C0D"/>
    <w:rsid w:val="007F3C39"/>
    <w:rsid w:val="007F3C5E"/>
    <w:rsid w:val="007F3D51"/>
    <w:rsid w:val="007F3E4F"/>
    <w:rsid w:val="007F3EB9"/>
    <w:rsid w:val="007F3EDE"/>
    <w:rsid w:val="007F3F5B"/>
    <w:rsid w:val="007F3F73"/>
    <w:rsid w:val="007F4082"/>
    <w:rsid w:val="007F408F"/>
    <w:rsid w:val="007F4118"/>
    <w:rsid w:val="007F41AD"/>
    <w:rsid w:val="007F41BD"/>
    <w:rsid w:val="007F41D9"/>
    <w:rsid w:val="007F41F9"/>
    <w:rsid w:val="007F4229"/>
    <w:rsid w:val="007F422A"/>
    <w:rsid w:val="007F424C"/>
    <w:rsid w:val="007F424F"/>
    <w:rsid w:val="007F42AC"/>
    <w:rsid w:val="007F42B8"/>
    <w:rsid w:val="007F4305"/>
    <w:rsid w:val="007F4356"/>
    <w:rsid w:val="007F4366"/>
    <w:rsid w:val="007F43DD"/>
    <w:rsid w:val="007F44B7"/>
    <w:rsid w:val="007F44DF"/>
    <w:rsid w:val="007F4554"/>
    <w:rsid w:val="007F45CA"/>
    <w:rsid w:val="007F463A"/>
    <w:rsid w:val="007F46C4"/>
    <w:rsid w:val="007F46C9"/>
    <w:rsid w:val="007F471F"/>
    <w:rsid w:val="007F4867"/>
    <w:rsid w:val="007F49A3"/>
    <w:rsid w:val="007F49D3"/>
    <w:rsid w:val="007F49D7"/>
    <w:rsid w:val="007F4B18"/>
    <w:rsid w:val="007F4B5B"/>
    <w:rsid w:val="007F4B80"/>
    <w:rsid w:val="007F4BA0"/>
    <w:rsid w:val="007F4C16"/>
    <w:rsid w:val="007F4C4D"/>
    <w:rsid w:val="007F4C88"/>
    <w:rsid w:val="007F4D0E"/>
    <w:rsid w:val="007F4D29"/>
    <w:rsid w:val="007F4D51"/>
    <w:rsid w:val="007F4EA1"/>
    <w:rsid w:val="007F4ECC"/>
    <w:rsid w:val="007F4FB5"/>
    <w:rsid w:val="007F4FBF"/>
    <w:rsid w:val="007F502A"/>
    <w:rsid w:val="007F503F"/>
    <w:rsid w:val="007F5199"/>
    <w:rsid w:val="007F51B8"/>
    <w:rsid w:val="007F5282"/>
    <w:rsid w:val="007F52E9"/>
    <w:rsid w:val="007F5353"/>
    <w:rsid w:val="007F53AD"/>
    <w:rsid w:val="007F53CE"/>
    <w:rsid w:val="007F54DF"/>
    <w:rsid w:val="007F5792"/>
    <w:rsid w:val="007F5933"/>
    <w:rsid w:val="007F5958"/>
    <w:rsid w:val="007F5975"/>
    <w:rsid w:val="007F5979"/>
    <w:rsid w:val="007F59FF"/>
    <w:rsid w:val="007F5A3B"/>
    <w:rsid w:val="007F5A47"/>
    <w:rsid w:val="007F5A6C"/>
    <w:rsid w:val="007F5A9A"/>
    <w:rsid w:val="007F5AFA"/>
    <w:rsid w:val="007F5B81"/>
    <w:rsid w:val="007F5B8A"/>
    <w:rsid w:val="007F5BE3"/>
    <w:rsid w:val="007F5C90"/>
    <w:rsid w:val="007F5D26"/>
    <w:rsid w:val="007F5DC0"/>
    <w:rsid w:val="007F5E48"/>
    <w:rsid w:val="007F5FBC"/>
    <w:rsid w:val="007F621E"/>
    <w:rsid w:val="007F6232"/>
    <w:rsid w:val="007F6272"/>
    <w:rsid w:val="007F6298"/>
    <w:rsid w:val="007F63AC"/>
    <w:rsid w:val="007F647F"/>
    <w:rsid w:val="007F651B"/>
    <w:rsid w:val="007F66A2"/>
    <w:rsid w:val="007F66FE"/>
    <w:rsid w:val="007F6860"/>
    <w:rsid w:val="007F68C8"/>
    <w:rsid w:val="007F6AE5"/>
    <w:rsid w:val="007F6BD9"/>
    <w:rsid w:val="007F6C28"/>
    <w:rsid w:val="007F6C43"/>
    <w:rsid w:val="007F6CF9"/>
    <w:rsid w:val="007F6DBC"/>
    <w:rsid w:val="007F6E14"/>
    <w:rsid w:val="007F6ECF"/>
    <w:rsid w:val="007F6FD8"/>
    <w:rsid w:val="007F6FF7"/>
    <w:rsid w:val="007F701C"/>
    <w:rsid w:val="007F70DD"/>
    <w:rsid w:val="007F72FA"/>
    <w:rsid w:val="007F7326"/>
    <w:rsid w:val="007F7331"/>
    <w:rsid w:val="007F7399"/>
    <w:rsid w:val="007F739D"/>
    <w:rsid w:val="007F73F7"/>
    <w:rsid w:val="007F7465"/>
    <w:rsid w:val="007F74D7"/>
    <w:rsid w:val="007F74F5"/>
    <w:rsid w:val="007F7557"/>
    <w:rsid w:val="007F759D"/>
    <w:rsid w:val="007F76BB"/>
    <w:rsid w:val="007F7700"/>
    <w:rsid w:val="007F7739"/>
    <w:rsid w:val="007F773C"/>
    <w:rsid w:val="007F789E"/>
    <w:rsid w:val="007F7903"/>
    <w:rsid w:val="007F798F"/>
    <w:rsid w:val="007F79A5"/>
    <w:rsid w:val="007F79DD"/>
    <w:rsid w:val="007F7CCC"/>
    <w:rsid w:val="007F7D28"/>
    <w:rsid w:val="007F7D30"/>
    <w:rsid w:val="007F7D5A"/>
    <w:rsid w:val="007F7DB4"/>
    <w:rsid w:val="007F7DBD"/>
    <w:rsid w:val="007F7E6A"/>
    <w:rsid w:val="007F7F8E"/>
    <w:rsid w:val="007F7FB3"/>
    <w:rsid w:val="007F7FC3"/>
    <w:rsid w:val="007F7FCF"/>
    <w:rsid w:val="00800109"/>
    <w:rsid w:val="008001BA"/>
    <w:rsid w:val="008001EA"/>
    <w:rsid w:val="008002A5"/>
    <w:rsid w:val="008002D2"/>
    <w:rsid w:val="008002E8"/>
    <w:rsid w:val="00800338"/>
    <w:rsid w:val="008003B3"/>
    <w:rsid w:val="008004DE"/>
    <w:rsid w:val="008005EC"/>
    <w:rsid w:val="00800681"/>
    <w:rsid w:val="008006C2"/>
    <w:rsid w:val="00800742"/>
    <w:rsid w:val="0080083E"/>
    <w:rsid w:val="00800880"/>
    <w:rsid w:val="00800884"/>
    <w:rsid w:val="0080088A"/>
    <w:rsid w:val="008008AE"/>
    <w:rsid w:val="008008CB"/>
    <w:rsid w:val="008009B0"/>
    <w:rsid w:val="00800A38"/>
    <w:rsid w:val="00800B39"/>
    <w:rsid w:val="00800BBE"/>
    <w:rsid w:val="00800C86"/>
    <w:rsid w:val="00800D3F"/>
    <w:rsid w:val="00800D73"/>
    <w:rsid w:val="00800EA0"/>
    <w:rsid w:val="00800EB0"/>
    <w:rsid w:val="00800F0C"/>
    <w:rsid w:val="00800F50"/>
    <w:rsid w:val="00800F5F"/>
    <w:rsid w:val="00800F6C"/>
    <w:rsid w:val="00801100"/>
    <w:rsid w:val="0080115D"/>
    <w:rsid w:val="0080120B"/>
    <w:rsid w:val="008012E2"/>
    <w:rsid w:val="00801374"/>
    <w:rsid w:val="008013FA"/>
    <w:rsid w:val="00801403"/>
    <w:rsid w:val="008014BC"/>
    <w:rsid w:val="0080151F"/>
    <w:rsid w:val="0080153C"/>
    <w:rsid w:val="00801560"/>
    <w:rsid w:val="008015C6"/>
    <w:rsid w:val="0080164B"/>
    <w:rsid w:val="00801813"/>
    <w:rsid w:val="00801850"/>
    <w:rsid w:val="00801976"/>
    <w:rsid w:val="00801B12"/>
    <w:rsid w:val="00801B2B"/>
    <w:rsid w:val="00801B3F"/>
    <w:rsid w:val="00801C17"/>
    <w:rsid w:val="00801C1E"/>
    <w:rsid w:val="00801D92"/>
    <w:rsid w:val="00801E0A"/>
    <w:rsid w:val="00801ECC"/>
    <w:rsid w:val="00801F52"/>
    <w:rsid w:val="00801F90"/>
    <w:rsid w:val="0080222E"/>
    <w:rsid w:val="00802266"/>
    <w:rsid w:val="008022B3"/>
    <w:rsid w:val="008022BE"/>
    <w:rsid w:val="00802319"/>
    <w:rsid w:val="00802514"/>
    <w:rsid w:val="008025DC"/>
    <w:rsid w:val="0080260F"/>
    <w:rsid w:val="008026AB"/>
    <w:rsid w:val="008026B5"/>
    <w:rsid w:val="00802744"/>
    <w:rsid w:val="008027B3"/>
    <w:rsid w:val="008027F4"/>
    <w:rsid w:val="0080282F"/>
    <w:rsid w:val="00802894"/>
    <w:rsid w:val="008028C5"/>
    <w:rsid w:val="008028ED"/>
    <w:rsid w:val="00802963"/>
    <w:rsid w:val="0080296E"/>
    <w:rsid w:val="00802A40"/>
    <w:rsid w:val="00802B93"/>
    <w:rsid w:val="00802BF8"/>
    <w:rsid w:val="00802C33"/>
    <w:rsid w:val="00802D1A"/>
    <w:rsid w:val="00802D30"/>
    <w:rsid w:val="00802D8C"/>
    <w:rsid w:val="00802E1C"/>
    <w:rsid w:val="00802E67"/>
    <w:rsid w:val="00802F50"/>
    <w:rsid w:val="00802F5B"/>
    <w:rsid w:val="00803030"/>
    <w:rsid w:val="0080309A"/>
    <w:rsid w:val="0080311A"/>
    <w:rsid w:val="008031CC"/>
    <w:rsid w:val="00803385"/>
    <w:rsid w:val="00803479"/>
    <w:rsid w:val="008034FD"/>
    <w:rsid w:val="0080361A"/>
    <w:rsid w:val="0080366A"/>
    <w:rsid w:val="00803689"/>
    <w:rsid w:val="0080374C"/>
    <w:rsid w:val="0080383A"/>
    <w:rsid w:val="008038BD"/>
    <w:rsid w:val="0080391A"/>
    <w:rsid w:val="00803971"/>
    <w:rsid w:val="00803996"/>
    <w:rsid w:val="00803A7B"/>
    <w:rsid w:val="00803B1B"/>
    <w:rsid w:val="00803B47"/>
    <w:rsid w:val="00803C1F"/>
    <w:rsid w:val="00803C2C"/>
    <w:rsid w:val="00803CAC"/>
    <w:rsid w:val="00803D71"/>
    <w:rsid w:val="00803D87"/>
    <w:rsid w:val="00803E67"/>
    <w:rsid w:val="00803F61"/>
    <w:rsid w:val="0080402D"/>
    <w:rsid w:val="00804085"/>
    <w:rsid w:val="008040CE"/>
    <w:rsid w:val="008040D4"/>
    <w:rsid w:val="008040F7"/>
    <w:rsid w:val="0080426E"/>
    <w:rsid w:val="00804347"/>
    <w:rsid w:val="00804432"/>
    <w:rsid w:val="0080447A"/>
    <w:rsid w:val="0080456D"/>
    <w:rsid w:val="0080460E"/>
    <w:rsid w:val="0080466B"/>
    <w:rsid w:val="00804688"/>
    <w:rsid w:val="008046AB"/>
    <w:rsid w:val="008047B0"/>
    <w:rsid w:val="008047D2"/>
    <w:rsid w:val="00804912"/>
    <w:rsid w:val="00804913"/>
    <w:rsid w:val="00804A17"/>
    <w:rsid w:val="00804A1E"/>
    <w:rsid w:val="00804B3C"/>
    <w:rsid w:val="00804B76"/>
    <w:rsid w:val="00804BB0"/>
    <w:rsid w:val="00804C2F"/>
    <w:rsid w:val="00804C63"/>
    <w:rsid w:val="00804D3F"/>
    <w:rsid w:val="00804D99"/>
    <w:rsid w:val="00804E1E"/>
    <w:rsid w:val="00804F89"/>
    <w:rsid w:val="00805076"/>
    <w:rsid w:val="00805092"/>
    <w:rsid w:val="00805196"/>
    <w:rsid w:val="008051CA"/>
    <w:rsid w:val="008052FA"/>
    <w:rsid w:val="0080538E"/>
    <w:rsid w:val="008053CC"/>
    <w:rsid w:val="008053FC"/>
    <w:rsid w:val="00805404"/>
    <w:rsid w:val="00805443"/>
    <w:rsid w:val="00805475"/>
    <w:rsid w:val="0080547E"/>
    <w:rsid w:val="00805482"/>
    <w:rsid w:val="008054A4"/>
    <w:rsid w:val="00805509"/>
    <w:rsid w:val="008055C1"/>
    <w:rsid w:val="008055D1"/>
    <w:rsid w:val="00805664"/>
    <w:rsid w:val="0080568E"/>
    <w:rsid w:val="008057D6"/>
    <w:rsid w:val="0080580A"/>
    <w:rsid w:val="00805871"/>
    <w:rsid w:val="00805955"/>
    <w:rsid w:val="00805A0F"/>
    <w:rsid w:val="00805A11"/>
    <w:rsid w:val="00805A1D"/>
    <w:rsid w:val="00805AD4"/>
    <w:rsid w:val="00805B49"/>
    <w:rsid w:val="00805BFF"/>
    <w:rsid w:val="00805CB2"/>
    <w:rsid w:val="00805CC1"/>
    <w:rsid w:val="00805D5F"/>
    <w:rsid w:val="00805D90"/>
    <w:rsid w:val="00805E93"/>
    <w:rsid w:val="00805EFF"/>
    <w:rsid w:val="00806142"/>
    <w:rsid w:val="0080617F"/>
    <w:rsid w:val="0080631F"/>
    <w:rsid w:val="008063B1"/>
    <w:rsid w:val="00806464"/>
    <w:rsid w:val="008064BA"/>
    <w:rsid w:val="008064DF"/>
    <w:rsid w:val="00806501"/>
    <w:rsid w:val="00806560"/>
    <w:rsid w:val="00806591"/>
    <w:rsid w:val="008065ED"/>
    <w:rsid w:val="008065FE"/>
    <w:rsid w:val="00806638"/>
    <w:rsid w:val="00806713"/>
    <w:rsid w:val="00806838"/>
    <w:rsid w:val="008068D7"/>
    <w:rsid w:val="00806969"/>
    <w:rsid w:val="008069A3"/>
    <w:rsid w:val="00806B78"/>
    <w:rsid w:val="00806C5F"/>
    <w:rsid w:val="00806C66"/>
    <w:rsid w:val="00806CEA"/>
    <w:rsid w:val="00806D10"/>
    <w:rsid w:val="00806D33"/>
    <w:rsid w:val="00806E6C"/>
    <w:rsid w:val="00806F4A"/>
    <w:rsid w:val="00806F5E"/>
    <w:rsid w:val="00806F7A"/>
    <w:rsid w:val="00806FC2"/>
    <w:rsid w:val="00806FEF"/>
    <w:rsid w:val="008070AA"/>
    <w:rsid w:val="008071DD"/>
    <w:rsid w:val="0080728E"/>
    <w:rsid w:val="008072ED"/>
    <w:rsid w:val="0080732C"/>
    <w:rsid w:val="008073BF"/>
    <w:rsid w:val="00807417"/>
    <w:rsid w:val="00807444"/>
    <w:rsid w:val="00807521"/>
    <w:rsid w:val="0080753F"/>
    <w:rsid w:val="0080768B"/>
    <w:rsid w:val="0080769C"/>
    <w:rsid w:val="008076DE"/>
    <w:rsid w:val="008076F3"/>
    <w:rsid w:val="00807725"/>
    <w:rsid w:val="0080773B"/>
    <w:rsid w:val="0080777B"/>
    <w:rsid w:val="008078E6"/>
    <w:rsid w:val="008078F7"/>
    <w:rsid w:val="0080790F"/>
    <w:rsid w:val="008079B3"/>
    <w:rsid w:val="008079D5"/>
    <w:rsid w:val="008079DA"/>
    <w:rsid w:val="00807A2A"/>
    <w:rsid w:val="00807A7C"/>
    <w:rsid w:val="00807ABD"/>
    <w:rsid w:val="00807B51"/>
    <w:rsid w:val="00807B62"/>
    <w:rsid w:val="00807C98"/>
    <w:rsid w:val="00807D2E"/>
    <w:rsid w:val="00807DC0"/>
    <w:rsid w:val="00807E1C"/>
    <w:rsid w:val="00807E70"/>
    <w:rsid w:val="00810111"/>
    <w:rsid w:val="0081016C"/>
    <w:rsid w:val="008101A3"/>
    <w:rsid w:val="008101C6"/>
    <w:rsid w:val="008101FA"/>
    <w:rsid w:val="00810218"/>
    <w:rsid w:val="00810251"/>
    <w:rsid w:val="008102BA"/>
    <w:rsid w:val="00810342"/>
    <w:rsid w:val="00810401"/>
    <w:rsid w:val="0081050D"/>
    <w:rsid w:val="008105F2"/>
    <w:rsid w:val="0081061A"/>
    <w:rsid w:val="00810652"/>
    <w:rsid w:val="008107E3"/>
    <w:rsid w:val="00810806"/>
    <w:rsid w:val="00810831"/>
    <w:rsid w:val="00810842"/>
    <w:rsid w:val="0081085B"/>
    <w:rsid w:val="00810882"/>
    <w:rsid w:val="00810895"/>
    <w:rsid w:val="00810971"/>
    <w:rsid w:val="00810988"/>
    <w:rsid w:val="008109B2"/>
    <w:rsid w:val="00810A12"/>
    <w:rsid w:val="00810A39"/>
    <w:rsid w:val="00810AF3"/>
    <w:rsid w:val="00810AF9"/>
    <w:rsid w:val="00810AFE"/>
    <w:rsid w:val="00810B89"/>
    <w:rsid w:val="00810C07"/>
    <w:rsid w:val="00810D16"/>
    <w:rsid w:val="00810D28"/>
    <w:rsid w:val="00810D7E"/>
    <w:rsid w:val="00810F6C"/>
    <w:rsid w:val="00810FF8"/>
    <w:rsid w:val="008110A1"/>
    <w:rsid w:val="008110C6"/>
    <w:rsid w:val="0081112E"/>
    <w:rsid w:val="00811148"/>
    <w:rsid w:val="008111C1"/>
    <w:rsid w:val="008111F9"/>
    <w:rsid w:val="00811240"/>
    <w:rsid w:val="0081136F"/>
    <w:rsid w:val="00811374"/>
    <w:rsid w:val="00811389"/>
    <w:rsid w:val="0081149B"/>
    <w:rsid w:val="008114DA"/>
    <w:rsid w:val="008114F0"/>
    <w:rsid w:val="0081160E"/>
    <w:rsid w:val="00811774"/>
    <w:rsid w:val="0081179C"/>
    <w:rsid w:val="008117A1"/>
    <w:rsid w:val="008117A6"/>
    <w:rsid w:val="00811804"/>
    <w:rsid w:val="00811873"/>
    <w:rsid w:val="008118D9"/>
    <w:rsid w:val="00811917"/>
    <w:rsid w:val="00811A4C"/>
    <w:rsid w:val="00811AC9"/>
    <w:rsid w:val="00811AD4"/>
    <w:rsid w:val="00811B0A"/>
    <w:rsid w:val="00811BB1"/>
    <w:rsid w:val="00811BC1"/>
    <w:rsid w:val="00811C82"/>
    <w:rsid w:val="00811D89"/>
    <w:rsid w:val="00811EE6"/>
    <w:rsid w:val="00811F50"/>
    <w:rsid w:val="00811F92"/>
    <w:rsid w:val="00811FC5"/>
    <w:rsid w:val="008120EA"/>
    <w:rsid w:val="0081212F"/>
    <w:rsid w:val="00812243"/>
    <w:rsid w:val="008122E1"/>
    <w:rsid w:val="008123CA"/>
    <w:rsid w:val="0081240C"/>
    <w:rsid w:val="0081245B"/>
    <w:rsid w:val="00812664"/>
    <w:rsid w:val="00812815"/>
    <w:rsid w:val="0081284B"/>
    <w:rsid w:val="0081298E"/>
    <w:rsid w:val="008129FA"/>
    <w:rsid w:val="00812A1E"/>
    <w:rsid w:val="00812AA2"/>
    <w:rsid w:val="00812C26"/>
    <w:rsid w:val="00812C85"/>
    <w:rsid w:val="00812CC8"/>
    <w:rsid w:val="00812D00"/>
    <w:rsid w:val="00812E12"/>
    <w:rsid w:val="00812E33"/>
    <w:rsid w:val="00812EE9"/>
    <w:rsid w:val="00812F69"/>
    <w:rsid w:val="00812FB3"/>
    <w:rsid w:val="0081300E"/>
    <w:rsid w:val="0081301A"/>
    <w:rsid w:val="00813191"/>
    <w:rsid w:val="0081324A"/>
    <w:rsid w:val="008132EF"/>
    <w:rsid w:val="00813407"/>
    <w:rsid w:val="00813560"/>
    <w:rsid w:val="00813774"/>
    <w:rsid w:val="00813799"/>
    <w:rsid w:val="008137C7"/>
    <w:rsid w:val="008137E5"/>
    <w:rsid w:val="0081381A"/>
    <w:rsid w:val="008138D5"/>
    <w:rsid w:val="00813A5B"/>
    <w:rsid w:val="00813AE9"/>
    <w:rsid w:val="00813BF1"/>
    <w:rsid w:val="00813BF9"/>
    <w:rsid w:val="00813D4E"/>
    <w:rsid w:val="00813E01"/>
    <w:rsid w:val="00813F4E"/>
    <w:rsid w:val="008140E5"/>
    <w:rsid w:val="008140FB"/>
    <w:rsid w:val="0081410C"/>
    <w:rsid w:val="0081420B"/>
    <w:rsid w:val="00814309"/>
    <w:rsid w:val="0081431A"/>
    <w:rsid w:val="0081435B"/>
    <w:rsid w:val="00814424"/>
    <w:rsid w:val="00814492"/>
    <w:rsid w:val="0081457F"/>
    <w:rsid w:val="008145C0"/>
    <w:rsid w:val="00814734"/>
    <w:rsid w:val="00814744"/>
    <w:rsid w:val="0081476C"/>
    <w:rsid w:val="00814837"/>
    <w:rsid w:val="00814947"/>
    <w:rsid w:val="008149BE"/>
    <w:rsid w:val="00814AA7"/>
    <w:rsid w:val="00814B81"/>
    <w:rsid w:val="00814C63"/>
    <w:rsid w:val="00814EC1"/>
    <w:rsid w:val="00814F9E"/>
    <w:rsid w:val="00814FAD"/>
    <w:rsid w:val="00814FF0"/>
    <w:rsid w:val="00815087"/>
    <w:rsid w:val="00815126"/>
    <w:rsid w:val="00815146"/>
    <w:rsid w:val="0081514D"/>
    <w:rsid w:val="00815188"/>
    <w:rsid w:val="00815193"/>
    <w:rsid w:val="00815289"/>
    <w:rsid w:val="0081528F"/>
    <w:rsid w:val="008152C1"/>
    <w:rsid w:val="0081535D"/>
    <w:rsid w:val="008153B1"/>
    <w:rsid w:val="008153DE"/>
    <w:rsid w:val="0081544D"/>
    <w:rsid w:val="0081546F"/>
    <w:rsid w:val="00815482"/>
    <w:rsid w:val="00815500"/>
    <w:rsid w:val="0081552A"/>
    <w:rsid w:val="0081557D"/>
    <w:rsid w:val="008155F3"/>
    <w:rsid w:val="00815617"/>
    <w:rsid w:val="00815662"/>
    <w:rsid w:val="008156CE"/>
    <w:rsid w:val="008157F5"/>
    <w:rsid w:val="00815958"/>
    <w:rsid w:val="00815982"/>
    <w:rsid w:val="00815A02"/>
    <w:rsid w:val="00815A53"/>
    <w:rsid w:val="00815A58"/>
    <w:rsid w:val="00815B27"/>
    <w:rsid w:val="00815B98"/>
    <w:rsid w:val="00815C73"/>
    <w:rsid w:val="00815D71"/>
    <w:rsid w:val="00815D77"/>
    <w:rsid w:val="00815E4E"/>
    <w:rsid w:val="00815EAB"/>
    <w:rsid w:val="00815ED4"/>
    <w:rsid w:val="00815F17"/>
    <w:rsid w:val="00815F4A"/>
    <w:rsid w:val="00816006"/>
    <w:rsid w:val="0081604B"/>
    <w:rsid w:val="00816071"/>
    <w:rsid w:val="00816086"/>
    <w:rsid w:val="00816162"/>
    <w:rsid w:val="008161B8"/>
    <w:rsid w:val="008161D3"/>
    <w:rsid w:val="00816309"/>
    <w:rsid w:val="00816482"/>
    <w:rsid w:val="0081651D"/>
    <w:rsid w:val="0081661A"/>
    <w:rsid w:val="0081673E"/>
    <w:rsid w:val="00816749"/>
    <w:rsid w:val="008167DF"/>
    <w:rsid w:val="008168BA"/>
    <w:rsid w:val="00816939"/>
    <w:rsid w:val="008169AA"/>
    <w:rsid w:val="00816AEA"/>
    <w:rsid w:val="00816B5D"/>
    <w:rsid w:val="00816B78"/>
    <w:rsid w:val="00816BDA"/>
    <w:rsid w:val="00816C76"/>
    <w:rsid w:val="00816C79"/>
    <w:rsid w:val="00816CD6"/>
    <w:rsid w:val="00816CED"/>
    <w:rsid w:val="00816DCC"/>
    <w:rsid w:val="00816F43"/>
    <w:rsid w:val="00817063"/>
    <w:rsid w:val="0081706E"/>
    <w:rsid w:val="00817169"/>
    <w:rsid w:val="008171F2"/>
    <w:rsid w:val="00817242"/>
    <w:rsid w:val="00817248"/>
    <w:rsid w:val="00817254"/>
    <w:rsid w:val="0081725B"/>
    <w:rsid w:val="00817365"/>
    <w:rsid w:val="0081742C"/>
    <w:rsid w:val="008174B8"/>
    <w:rsid w:val="00817522"/>
    <w:rsid w:val="00817733"/>
    <w:rsid w:val="00817777"/>
    <w:rsid w:val="008177D4"/>
    <w:rsid w:val="0081784A"/>
    <w:rsid w:val="00817A41"/>
    <w:rsid w:val="00817AAE"/>
    <w:rsid w:val="00817AB0"/>
    <w:rsid w:val="00817B11"/>
    <w:rsid w:val="00817B48"/>
    <w:rsid w:val="00817B62"/>
    <w:rsid w:val="00817BEC"/>
    <w:rsid w:val="00817D04"/>
    <w:rsid w:val="00817EDA"/>
    <w:rsid w:val="00817FD2"/>
    <w:rsid w:val="00820024"/>
    <w:rsid w:val="0082003C"/>
    <w:rsid w:val="0082011B"/>
    <w:rsid w:val="00820149"/>
    <w:rsid w:val="008203DC"/>
    <w:rsid w:val="008203E9"/>
    <w:rsid w:val="0082048F"/>
    <w:rsid w:val="008204B6"/>
    <w:rsid w:val="008204E6"/>
    <w:rsid w:val="008204FA"/>
    <w:rsid w:val="00820532"/>
    <w:rsid w:val="008205A8"/>
    <w:rsid w:val="0082060E"/>
    <w:rsid w:val="00820738"/>
    <w:rsid w:val="00820801"/>
    <w:rsid w:val="008208A5"/>
    <w:rsid w:val="008208BF"/>
    <w:rsid w:val="008208D7"/>
    <w:rsid w:val="008209B2"/>
    <w:rsid w:val="008209F6"/>
    <w:rsid w:val="00820A70"/>
    <w:rsid w:val="00820BA6"/>
    <w:rsid w:val="00820BBC"/>
    <w:rsid w:val="00820C41"/>
    <w:rsid w:val="00820C64"/>
    <w:rsid w:val="00820DAE"/>
    <w:rsid w:val="00820E46"/>
    <w:rsid w:val="00820EA5"/>
    <w:rsid w:val="00820F16"/>
    <w:rsid w:val="00820FE5"/>
    <w:rsid w:val="0082120A"/>
    <w:rsid w:val="00821227"/>
    <w:rsid w:val="0082125B"/>
    <w:rsid w:val="00821281"/>
    <w:rsid w:val="00821286"/>
    <w:rsid w:val="008212EA"/>
    <w:rsid w:val="0082139B"/>
    <w:rsid w:val="008213C8"/>
    <w:rsid w:val="00821449"/>
    <w:rsid w:val="00821458"/>
    <w:rsid w:val="00821477"/>
    <w:rsid w:val="0082147D"/>
    <w:rsid w:val="00821529"/>
    <w:rsid w:val="0082157E"/>
    <w:rsid w:val="00821586"/>
    <w:rsid w:val="008215C2"/>
    <w:rsid w:val="008215CB"/>
    <w:rsid w:val="008215CC"/>
    <w:rsid w:val="008216B9"/>
    <w:rsid w:val="0082177F"/>
    <w:rsid w:val="00821781"/>
    <w:rsid w:val="0082178C"/>
    <w:rsid w:val="0082181D"/>
    <w:rsid w:val="0082187B"/>
    <w:rsid w:val="0082192C"/>
    <w:rsid w:val="00821A0F"/>
    <w:rsid w:val="00821A80"/>
    <w:rsid w:val="00821A93"/>
    <w:rsid w:val="00821B55"/>
    <w:rsid w:val="00821C10"/>
    <w:rsid w:val="00821C8A"/>
    <w:rsid w:val="00821CE6"/>
    <w:rsid w:val="00821D2A"/>
    <w:rsid w:val="00821D6F"/>
    <w:rsid w:val="00821DB5"/>
    <w:rsid w:val="00821E04"/>
    <w:rsid w:val="00821E81"/>
    <w:rsid w:val="00821EC8"/>
    <w:rsid w:val="00821EF3"/>
    <w:rsid w:val="00821FA7"/>
    <w:rsid w:val="00821FB8"/>
    <w:rsid w:val="00821FF1"/>
    <w:rsid w:val="008221D8"/>
    <w:rsid w:val="00822290"/>
    <w:rsid w:val="008224BF"/>
    <w:rsid w:val="008225AA"/>
    <w:rsid w:val="00822650"/>
    <w:rsid w:val="00822696"/>
    <w:rsid w:val="008226B7"/>
    <w:rsid w:val="00822715"/>
    <w:rsid w:val="0082273B"/>
    <w:rsid w:val="0082274D"/>
    <w:rsid w:val="0082275D"/>
    <w:rsid w:val="00822772"/>
    <w:rsid w:val="00822923"/>
    <w:rsid w:val="0082295E"/>
    <w:rsid w:val="008229B6"/>
    <w:rsid w:val="008229F8"/>
    <w:rsid w:val="00822AD0"/>
    <w:rsid w:val="00822C0B"/>
    <w:rsid w:val="00822C31"/>
    <w:rsid w:val="00822CDA"/>
    <w:rsid w:val="00822CDC"/>
    <w:rsid w:val="00822CF3"/>
    <w:rsid w:val="00822D24"/>
    <w:rsid w:val="00822E65"/>
    <w:rsid w:val="00822EF1"/>
    <w:rsid w:val="00822F20"/>
    <w:rsid w:val="00822F53"/>
    <w:rsid w:val="00822FDE"/>
    <w:rsid w:val="00823100"/>
    <w:rsid w:val="00823121"/>
    <w:rsid w:val="008231E7"/>
    <w:rsid w:val="00823226"/>
    <w:rsid w:val="008232AE"/>
    <w:rsid w:val="008232CC"/>
    <w:rsid w:val="0082335C"/>
    <w:rsid w:val="0082338A"/>
    <w:rsid w:val="0082350D"/>
    <w:rsid w:val="0082355C"/>
    <w:rsid w:val="008236A4"/>
    <w:rsid w:val="008236B5"/>
    <w:rsid w:val="00823709"/>
    <w:rsid w:val="0082370E"/>
    <w:rsid w:val="0082385E"/>
    <w:rsid w:val="0082398B"/>
    <w:rsid w:val="008239B4"/>
    <w:rsid w:val="008239F2"/>
    <w:rsid w:val="00823B1C"/>
    <w:rsid w:val="00823B2F"/>
    <w:rsid w:val="00823B42"/>
    <w:rsid w:val="00823C61"/>
    <w:rsid w:val="00823C6F"/>
    <w:rsid w:val="00823C88"/>
    <w:rsid w:val="00823D6A"/>
    <w:rsid w:val="00823F69"/>
    <w:rsid w:val="00823FC4"/>
    <w:rsid w:val="008241AC"/>
    <w:rsid w:val="008243E9"/>
    <w:rsid w:val="00824426"/>
    <w:rsid w:val="00824605"/>
    <w:rsid w:val="00824624"/>
    <w:rsid w:val="00824699"/>
    <w:rsid w:val="00824750"/>
    <w:rsid w:val="008247B1"/>
    <w:rsid w:val="008249B2"/>
    <w:rsid w:val="00824A2C"/>
    <w:rsid w:val="00824A59"/>
    <w:rsid w:val="00824AC0"/>
    <w:rsid w:val="00824B2D"/>
    <w:rsid w:val="00824BB1"/>
    <w:rsid w:val="00824C10"/>
    <w:rsid w:val="00824C20"/>
    <w:rsid w:val="00824E29"/>
    <w:rsid w:val="00824E41"/>
    <w:rsid w:val="00824F07"/>
    <w:rsid w:val="00824F94"/>
    <w:rsid w:val="00824FBB"/>
    <w:rsid w:val="00824FBF"/>
    <w:rsid w:val="00824FFD"/>
    <w:rsid w:val="0082518A"/>
    <w:rsid w:val="00825222"/>
    <w:rsid w:val="00825249"/>
    <w:rsid w:val="0082524C"/>
    <w:rsid w:val="00825327"/>
    <w:rsid w:val="008253A4"/>
    <w:rsid w:val="008253A7"/>
    <w:rsid w:val="00825431"/>
    <w:rsid w:val="008254A1"/>
    <w:rsid w:val="00825656"/>
    <w:rsid w:val="0082569D"/>
    <w:rsid w:val="008256E5"/>
    <w:rsid w:val="00825706"/>
    <w:rsid w:val="0082582D"/>
    <w:rsid w:val="0082583E"/>
    <w:rsid w:val="008259A8"/>
    <w:rsid w:val="008259CC"/>
    <w:rsid w:val="00825A6D"/>
    <w:rsid w:val="00825BA6"/>
    <w:rsid w:val="00825C13"/>
    <w:rsid w:val="00825CD8"/>
    <w:rsid w:val="00825D1D"/>
    <w:rsid w:val="00825E82"/>
    <w:rsid w:val="00825EB0"/>
    <w:rsid w:val="00825EEE"/>
    <w:rsid w:val="00825F08"/>
    <w:rsid w:val="0082608A"/>
    <w:rsid w:val="0082612B"/>
    <w:rsid w:val="0082614A"/>
    <w:rsid w:val="008261CB"/>
    <w:rsid w:val="0082623E"/>
    <w:rsid w:val="00826285"/>
    <w:rsid w:val="00826309"/>
    <w:rsid w:val="00826343"/>
    <w:rsid w:val="0082635D"/>
    <w:rsid w:val="008263A3"/>
    <w:rsid w:val="008263C3"/>
    <w:rsid w:val="0082646D"/>
    <w:rsid w:val="0082652C"/>
    <w:rsid w:val="00826601"/>
    <w:rsid w:val="0082661B"/>
    <w:rsid w:val="008266CB"/>
    <w:rsid w:val="00826718"/>
    <w:rsid w:val="00826840"/>
    <w:rsid w:val="0082684D"/>
    <w:rsid w:val="00826930"/>
    <w:rsid w:val="00826973"/>
    <w:rsid w:val="00826A08"/>
    <w:rsid w:val="00826B55"/>
    <w:rsid w:val="00826C5F"/>
    <w:rsid w:val="00826D0F"/>
    <w:rsid w:val="00826D39"/>
    <w:rsid w:val="00826D5D"/>
    <w:rsid w:val="00826EFB"/>
    <w:rsid w:val="00826F6E"/>
    <w:rsid w:val="00827075"/>
    <w:rsid w:val="00827217"/>
    <w:rsid w:val="008272C1"/>
    <w:rsid w:val="008272D2"/>
    <w:rsid w:val="00827308"/>
    <w:rsid w:val="00827457"/>
    <w:rsid w:val="0082749F"/>
    <w:rsid w:val="008274D6"/>
    <w:rsid w:val="00827509"/>
    <w:rsid w:val="0082754D"/>
    <w:rsid w:val="0082755D"/>
    <w:rsid w:val="00827614"/>
    <w:rsid w:val="008276B7"/>
    <w:rsid w:val="00827727"/>
    <w:rsid w:val="00827B99"/>
    <w:rsid w:val="00827BD0"/>
    <w:rsid w:val="00827C41"/>
    <w:rsid w:val="00827C42"/>
    <w:rsid w:val="00827CAA"/>
    <w:rsid w:val="00827CE9"/>
    <w:rsid w:val="00827D58"/>
    <w:rsid w:val="00827D7A"/>
    <w:rsid w:val="00827D8D"/>
    <w:rsid w:val="00827DDE"/>
    <w:rsid w:val="00827E35"/>
    <w:rsid w:val="00827E77"/>
    <w:rsid w:val="00827E9A"/>
    <w:rsid w:val="00827ED3"/>
    <w:rsid w:val="00827EE1"/>
    <w:rsid w:val="00827F36"/>
    <w:rsid w:val="0083004D"/>
    <w:rsid w:val="008301BA"/>
    <w:rsid w:val="008301E5"/>
    <w:rsid w:val="00830265"/>
    <w:rsid w:val="0083037C"/>
    <w:rsid w:val="008303A0"/>
    <w:rsid w:val="00830464"/>
    <w:rsid w:val="008304EA"/>
    <w:rsid w:val="0083058C"/>
    <w:rsid w:val="00830591"/>
    <w:rsid w:val="008305B0"/>
    <w:rsid w:val="008305BB"/>
    <w:rsid w:val="008306D6"/>
    <w:rsid w:val="0083082F"/>
    <w:rsid w:val="00830868"/>
    <w:rsid w:val="00830970"/>
    <w:rsid w:val="008309D1"/>
    <w:rsid w:val="00830A25"/>
    <w:rsid w:val="00830A93"/>
    <w:rsid w:val="00830A94"/>
    <w:rsid w:val="00830BBF"/>
    <w:rsid w:val="00830BD9"/>
    <w:rsid w:val="00830BDE"/>
    <w:rsid w:val="00830BF1"/>
    <w:rsid w:val="00830C5F"/>
    <w:rsid w:val="00830CAC"/>
    <w:rsid w:val="00830DF7"/>
    <w:rsid w:val="00830E01"/>
    <w:rsid w:val="00830F8B"/>
    <w:rsid w:val="00830FAB"/>
    <w:rsid w:val="00830FE2"/>
    <w:rsid w:val="00831159"/>
    <w:rsid w:val="0083124B"/>
    <w:rsid w:val="008312AA"/>
    <w:rsid w:val="008312E2"/>
    <w:rsid w:val="0083140E"/>
    <w:rsid w:val="00831485"/>
    <w:rsid w:val="008314BC"/>
    <w:rsid w:val="00831509"/>
    <w:rsid w:val="00831551"/>
    <w:rsid w:val="0083157A"/>
    <w:rsid w:val="008315BB"/>
    <w:rsid w:val="00831629"/>
    <w:rsid w:val="00831723"/>
    <w:rsid w:val="008317CD"/>
    <w:rsid w:val="008317E1"/>
    <w:rsid w:val="0083188C"/>
    <w:rsid w:val="0083189A"/>
    <w:rsid w:val="00831929"/>
    <w:rsid w:val="00831AB1"/>
    <w:rsid w:val="00831AB6"/>
    <w:rsid w:val="00831B1B"/>
    <w:rsid w:val="00831B36"/>
    <w:rsid w:val="00831B4C"/>
    <w:rsid w:val="00831BE9"/>
    <w:rsid w:val="00831BFA"/>
    <w:rsid w:val="00831C5D"/>
    <w:rsid w:val="00831CE3"/>
    <w:rsid w:val="00831CFD"/>
    <w:rsid w:val="00831D81"/>
    <w:rsid w:val="00831DAA"/>
    <w:rsid w:val="00831DB0"/>
    <w:rsid w:val="00831DBB"/>
    <w:rsid w:val="00831E01"/>
    <w:rsid w:val="00831E11"/>
    <w:rsid w:val="00831E68"/>
    <w:rsid w:val="00831E69"/>
    <w:rsid w:val="00831E70"/>
    <w:rsid w:val="00831EDA"/>
    <w:rsid w:val="00831EDF"/>
    <w:rsid w:val="00831F89"/>
    <w:rsid w:val="00831FBF"/>
    <w:rsid w:val="00831FE2"/>
    <w:rsid w:val="0083207B"/>
    <w:rsid w:val="008321D3"/>
    <w:rsid w:val="008322E7"/>
    <w:rsid w:val="00832337"/>
    <w:rsid w:val="0083260E"/>
    <w:rsid w:val="008326C4"/>
    <w:rsid w:val="00832815"/>
    <w:rsid w:val="00832854"/>
    <w:rsid w:val="008328B7"/>
    <w:rsid w:val="00832928"/>
    <w:rsid w:val="00832952"/>
    <w:rsid w:val="0083296A"/>
    <w:rsid w:val="00832970"/>
    <w:rsid w:val="00832984"/>
    <w:rsid w:val="008329A5"/>
    <w:rsid w:val="008329A6"/>
    <w:rsid w:val="00832A03"/>
    <w:rsid w:val="00832ABA"/>
    <w:rsid w:val="00832C15"/>
    <w:rsid w:val="00832C35"/>
    <w:rsid w:val="00832C8F"/>
    <w:rsid w:val="00832CA7"/>
    <w:rsid w:val="00832D1C"/>
    <w:rsid w:val="00832D2B"/>
    <w:rsid w:val="00832D2E"/>
    <w:rsid w:val="00832D31"/>
    <w:rsid w:val="00832E27"/>
    <w:rsid w:val="00832E90"/>
    <w:rsid w:val="00832ED6"/>
    <w:rsid w:val="00832F19"/>
    <w:rsid w:val="00833015"/>
    <w:rsid w:val="008330FE"/>
    <w:rsid w:val="0083312C"/>
    <w:rsid w:val="008331A1"/>
    <w:rsid w:val="008331A3"/>
    <w:rsid w:val="008332AE"/>
    <w:rsid w:val="008332D1"/>
    <w:rsid w:val="008332E1"/>
    <w:rsid w:val="0083336D"/>
    <w:rsid w:val="00833372"/>
    <w:rsid w:val="0083338F"/>
    <w:rsid w:val="008333F5"/>
    <w:rsid w:val="00833604"/>
    <w:rsid w:val="0083366E"/>
    <w:rsid w:val="00833696"/>
    <w:rsid w:val="00833770"/>
    <w:rsid w:val="008337D6"/>
    <w:rsid w:val="0083382D"/>
    <w:rsid w:val="00833886"/>
    <w:rsid w:val="0083390D"/>
    <w:rsid w:val="0083392C"/>
    <w:rsid w:val="00833951"/>
    <w:rsid w:val="00833A2C"/>
    <w:rsid w:val="00833A59"/>
    <w:rsid w:val="00833B12"/>
    <w:rsid w:val="00833B1F"/>
    <w:rsid w:val="00833B60"/>
    <w:rsid w:val="00833C44"/>
    <w:rsid w:val="00833C50"/>
    <w:rsid w:val="00833CDB"/>
    <w:rsid w:val="00833DFC"/>
    <w:rsid w:val="00833E77"/>
    <w:rsid w:val="00833FAC"/>
    <w:rsid w:val="008340F3"/>
    <w:rsid w:val="00834155"/>
    <w:rsid w:val="008341E4"/>
    <w:rsid w:val="00834284"/>
    <w:rsid w:val="008342AB"/>
    <w:rsid w:val="008342B9"/>
    <w:rsid w:val="00834357"/>
    <w:rsid w:val="00834458"/>
    <w:rsid w:val="00834469"/>
    <w:rsid w:val="0083446A"/>
    <w:rsid w:val="00834493"/>
    <w:rsid w:val="008344C3"/>
    <w:rsid w:val="0083454D"/>
    <w:rsid w:val="008345B0"/>
    <w:rsid w:val="00834616"/>
    <w:rsid w:val="0083465B"/>
    <w:rsid w:val="00834693"/>
    <w:rsid w:val="00834770"/>
    <w:rsid w:val="00834885"/>
    <w:rsid w:val="008348CB"/>
    <w:rsid w:val="0083494B"/>
    <w:rsid w:val="00834965"/>
    <w:rsid w:val="00834A21"/>
    <w:rsid w:val="00834A37"/>
    <w:rsid w:val="00834AB8"/>
    <w:rsid w:val="00834B7B"/>
    <w:rsid w:val="00834BA8"/>
    <w:rsid w:val="00834C4D"/>
    <w:rsid w:val="00834CFA"/>
    <w:rsid w:val="00834F59"/>
    <w:rsid w:val="0083506E"/>
    <w:rsid w:val="008350E3"/>
    <w:rsid w:val="008350F7"/>
    <w:rsid w:val="008350FC"/>
    <w:rsid w:val="00835120"/>
    <w:rsid w:val="0083518C"/>
    <w:rsid w:val="0083526D"/>
    <w:rsid w:val="0083528F"/>
    <w:rsid w:val="008352AE"/>
    <w:rsid w:val="008353DB"/>
    <w:rsid w:val="008353E9"/>
    <w:rsid w:val="008353F6"/>
    <w:rsid w:val="008354A8"/>
    <w:rsid w:val="008354E4"/>
    <w:rsid w:val="00835550"/>
    <w:rsid w:val="0083555A"/>
    <w:rsid w:val="00835617"/>
    <w:rsid w:val="00835654"/>
    <w:rsid w:val="0083573B"/>
    <w:rsid w:val="0083576B"/>
    <w:rsid w:val="008357AE"/>
    <w:rsid w:val="008357D5"/>
    <w:rsid w:val="00835872"/>
    <w:rsid w:val="008358CF"/>
    <w:rsid w:val="00835941"/>
    <w:rsid w:val="00835A43"/>
    <w:rsid w:val="00835A5A"/>
    <w:rsid w:val="00835A7F"/>
    <w:rsid w:val="00835A86"/>
    <w:rsid w:val="00835AF1"/>
    <w:rsid w:val="00835CDE"/>
    <w:rsid w:val="00835CE6"/>
    <w:rsid w:val="00835D3C"/>
    <w:rsid w:val="00835DD5"/>
    <w:rsid w:val="00835E99"/>
    <w:rsid w:val="00835F49"/>
    <w:rsid w:val="00835F59"/>
    <w:rsid w:val="00835F91"/>
    <w:rsid w:val="00835F9B"/>
    <w:rsid w:val="00835FB5"/>
    <w:rsid w:val="00835FEC"/>
    <w:rsid w:val="00835FF9"/>
    <w:rsid w:val="00836074"/>
    <w:rsid w:val="0083607A"/>
    <w:rsid w:val="00836097"/>
    <w:rsid w:val="008360F9"/>
    <w:rsid w:val="00836166"/>
    <w:rsid w:val="0083623A"/>
    <w:rsid w:val="00836369"/>
    <w:rsid w:val="0083639D"/>
    <w:rsid w:val="008363B4"/>
    <w:rsid w:val="00836434"/>
    <w:rsid w:val="00836461"/>
    <w:rsid w:val="008364BF"/>
    <w:rsid w:val="008364EE"/>
    <w:rsid w:val="0083651D"/>
    <w:rsid w:val="0083662A"/>
    <w:rsid w:val="00836651"/>
    <w:rsid w:val="008366BB"/>
    <w:rsid w:val="00836782"/>
    <w:rsid w:val="00836792"/>
    <w:rsid w:val="008367F4"/>
    <w:rsid w:val="00836801"/>
    <w:rsid w:val="0083684A"/>
    <w:rsid w:val="0083695B"/>
    <w:rsid w:val="00836986"/>
    <w:rsid w:val="008369BA"/>
    <w:rsid w:val="008369C5"/>
    <w:rsid w:val="00836C11"/>
    <w:rsid w:val="00836E28"/>
    <w:rsid w:val="00836E33"/>
    <w:rsid w:val="00836E86"/>
    <w:rsid w:val="00836F51"/>
    <w:rsid w:val="00836FE4"/>
    <w:rsid w:val="00837027"/>
    <w:rsid w:val="00837030"/>
    <w:rsid w:val="0083707D"/>
    <w:rsid w:val="0083720F"/>
    <w:rsid w:val="00837292"/>
    <w:rsid w:val="008372C8"/>
    <w:rsid w:val="008372FC"/>
    <w:rsid w:val="0083731F"/>
    <w:rsid w:val="00837361"/>
    <w:rsid w:val="0083739A"/>
    <w:rsid w:val="0083739F"/>
    <w:rsid w:val="008373B9"/>
    <w:rsid w:val="008373E0"/>
    <w:rsid w:val="008374AA"/>
    <w:rsid w:val="008377D4"/>
    <w:rsid w:val="008377F9"/>
    <w:rsid w:val="00837840"/>
    <w:rsid w:val="0083791D"/>
    <w:rsid w:val="008379DA"/>
    <w:rsid w:val="008379F3"/>
    <w:rsid w:val="00837AE0"/>
    <w:rsid w:val="00837B12"/>
    <w:rsid w:val="00837B4F"/>
    <w:rsid w:val="00837B73"/>
    <w:rsid w:val="00837BCB"/>
    <w:rsid w:val="00837DE6"/>
    <w:rsid w:val="00837E51"/>
    <w:rsid w:val="00837E9A"/>
    <w:rsid w:val="00837F43"/>
    <w:rsid w:val="00837F8C"/>
    <w:rsid w:val="00837FCA"/>
    <w:rsid w:val="00840107"/>
    <w:rsid w:val="00840127"/>
    <w:rsid w:val="00840170"/>
    <w:rsid w:val="008401C7"/>
    <w:rsid w:val="00840342"/>
    <w:rsid w:val="0084036A"/>
    <w:rsid w:val="00840453"/>
    <w:rsid w:val="008404C9"/>
    <w:rsid w:val="0084054E"/>
    <w:rsid w:val="008406D8"/>
    <w:rsid w:val="00840789"/>
    <w:rsid w:val="00840839"/>
    <w:rsid w:val="00840864"/>
    <w:rsid w:val="0084095B"/>
    <w:rsid w:val="00840970"/>
    <w:rsid w:val="00840A47"/>
    <w:rsid w:val="00840AD5"/>
    <w:rsid w:val="00840B62"/>
    <w:rsid w:val="00840BC8"/>
    <w:rsid w:val="00840CE2"/>
    <w:rsid w:val="00840D30"/>
    <w:rsid w:val="00840DEA"/>
    <w:rsid w:val="00840E3E"/>
    <w:rsid w:val="00840EBB"/>
    <w:rsid w:val="00840EBE"/>
    <w:rsid w:val="0084106F"/>
    <w:rsid w:val="008410C2"/>
    <w:rsid w:val="008410D8"/>
    <w:rsid w:val="00841121"/>
    <w:rsid w:val="00841149"/>
    <w:rsid w:val="0084122C"/>
    <w:rsid w:val="008412A5"/>
    <w:rsid w:val="00841322"/>
    <w:rsid w:val="0084143E"/>
    <w:rsid w:val="00841455"/>
    <w:rsid w:val="0084145C"/>
    <w:rsid w:val="0084156C"/>
    <w:rsid w:val="008417AB"/>
    <w:rsid w:val="00841811"/>
    <w:rsid w:val="008418B1"/>
    <w:rsid w:val="008418B4"/>
    <w:rsid w:val="008419FD"/>
    <w:rsid w:val="00841C5C"/>
    <w:rsid w:val="00841E1B"/>
    <w:rsid w:val="00841F42"/>
    <w:rsid w:val="00841F53"/>
    <w:rsid w:val="00842028"/>
    <w:rsid w:val="0084205A"/>
    <w:rsid w:val="00842160"/>
    <w:rsid w:val="008421D4"/>
    <w:rsid w:val="0084221F"/>
    <w:rsid w:val="00842252"/>
    <w:rsid w:val="0084229B"/>
    <w:rsid w:val="00842305"/>
    <w:rsid w:val="00842315"/>
    <w:rsid w:val="00842321"/>
    <w:rsid w:val="00842395"/>
    <w:rsid w:val="00842408"/>
    <w:rsid w:val="00842416"/>
    <w:rsid w:val="008424C8"/>
    <w:rsid w:val="008425B6"/>
    <w:rsid w:val="008425F4"/>
    <w:rsid w:val="008426D1"/>
    <w:rsid w:val="008426FA"/>
    <w:rsid w:val="0084282A"/>
    <w:rsid w:val="0084287B"/>
    <w:rsid w:val="0084288A"/>
    <w:rsid w:val="008428D4"/>
    <w:rsid w:val="008428F8"/>
    <w:rsid w:val="008428F9"/>
    <w:rsid w:val="00842935"/>
    <w:rsid w:val="0084294E"/>
    <w:rsid w:val="008429E0"/>
    <w:rsid w:val="00842A7D"/>
    <w:rsid w:val="00842A9C"/>
    <w:rsid w:val="00842B37"/>
    <w:rsid w:val="00842B47"/>
    <w:rsid w:val="00842B50"/>
    <w:rsid w:val="00842C49"/>
    <w:rsid w:val="00842C51"/>
    <w:rsid w:val="00842CDA"/>
    <w:rsid w:val="00842D10"/>
    <w:rsid w:val="00842D27"/>
    <w:rsid w:val="00842D32"/>
    <w:rsid w:val="00842D9A"/>
    <w:rsid w:val="00842DAE"/>
    <w:rsid w:val="00842DED"/>
    <w:rsid w:val="00842E37"/>
    <w:rsid w:val="00842FAE"/>
    <w:rsid w:val="00842FE4"/>
    <w:rsid w:val="00843071"/>
    <w:rsid w:val="008430A7"/>
    <w:rsid w:val="00843186"/>
    <w:rsid w:val="00843192"/>
    <w:rsid w:val="008431A5"/>
    <w:rsid w:val="0084323B"/>
    <w:rsid w:val="00843350"/>
    <w:rsid w:val="008433B4"/>
    <w:rsid w:val="008433B8"/>
    <w:rsid w:val="0084340C"/>
    <w:rsid w:val="0084341F"/>
    <w:rsid w:val="00843424"/>
    <w:rsid w:val="00843425"/>
    <w:rsid w:val="008434ED"/>
    <w:rsid w:val="0084350A"/>
    <w:rsid w:val="008435C2"/>
    <w:rsid w:val="008435EB"/>
    <w:rsid w:val="00843607"/>
    <w:rsid w:val="008436AE"/>
    <w:rsid w:val="008436D6"/>
    <w:rsid w:val="008436DC"/>
    <w:rsid w:val="00843732"/>
    <w:rsid w:val="0084383C"/>
    <w:rsid w:val="0084394A"/>
    <w:rsid w:val="00843977"/>
    <w:rsid w:val="00843985"/>
    <w:rsid w:val="008439B5"/>
    <w:rsid w:val="00843A86"/>
    <w:rsid w:val="00843A88"/>
    <w:rsid w:val="00843A90"/>
    <w:rsid w:val="00843B06"/>
    <w:rsid w:val="00843C1B"/>
    <w:rsid w:val="00843D9C"/>
    <w:rsid w:val="00843EB2"/>
    <w:rsid w:val="00843F0E"/>
    <w:rsid w:val="00843F30"/>
    <w:rsid w:val="00843F6C"/>
    <w:rsid w:val="00843FE7"/>
    <w:rsid w:val="00844135"/>
    <w:rsid w:val="00844162"/>
    <w:rsid w:val="00844172"/>
    <w:rsid w:val="00844217"/>
    <w:rsid w:val="008442C5"/>
    <w:rsid w:val="008442CE"/>
    <w:rsid w:val="008442D4"/>
    <w:rsid w:val="008442D7"/>
    <w:rsid w:val="00844334"/>
    <w:rsid w:val="008443F8"/>
    <w:rsid w:val="00844472"/>
    <w:rsid w:val="0084449A"/>
    <w:rsid w:val="008444BD"/>
    <w:rsid w:val="00844537"/>
    <w:rsid w:val="0084454E"/>
    <w:rsid w:val="008445F3"/>
    <w:rsid w:val="0084468C"/>
    <w:rsid w:val="008446ED"/>
    <w:rsid w:val="00844724"/>
    <w:rsid w:val="00844808"/>
    <w:rsid w:val="008448AF"/>
    <w:rsid w:val="00844902"/>
    <w:rsid w:val="0084494B"/>
    <w:rsid w:val="00844A44"/>
    <w:rsid w:val="00844A6A"/>
    <w:rsid w:val="00844AC7"/>
    <w:rsid w:val="00844B7B"/>
    <w:rsid w:val="00844C1F"/>
    <w:rsid w:val="00844C69"/>
    <w:rsid w:val="00844C80"/>
    <w:rsid w:val="00844CB2"/>
    <w:rsid w:val="00844D25"/>
    <w:rsid w:val="00844E43"/>
    <w:rsid w:val="00844E49"/>
    <w:rsid w:val="00844EA6"/>
    <w:rsid w:val="00844EDB"/>
    <w:rsid w:val="00844F15"/>
    <w:rsid w:val="00844FCC"/>
    <w:rsid w:val="00845073"/>
    <w:rsid w:val="00845108"/>
    <w:rsid w:val="00845111"/>
    <w:rsid w:val="00845210"/>
    <w:rsid w:val="008452FE"/>
    <w:rsid w:val="00845326"/>
    <w:rsid w:val="0084532C"/>
    <w:rsid w:val="00845344"/>
    <w:rsid w:val="008455B9"/>
    <w:rsid w:val="008455F7"/>
    <w:rsid w:val="008456E8"/>
    <w:rsid w:val="00845797"/>
    <w:rsid w:val="008457C1"/>
    <w:rsid w:val="008457D6"/>
    <w:rsid w:val="00845841"/>
    <w:rsid w:val="00845873"/>
    <w:rsid w:val="008458BD"/>
    <w:rsid w:val="00845918"/>
    <w:rsid w:val="0084594F"/>
    <w:rsid w:val="0084596D"/>
    <w:rsid w:val="00845A27"/>
    <w:rsid w:val="00845AFD"/>
    <w:rsid w:val="00845C85"/>
    <w:rsid w:val="00845CAA"/>
    <w:rsid w:val="00845CB8"/>
    <w:rsid w:val="00845CF0"/>
    <w:rsid w:val="00845D44"/>
    <w:rsid w:val="00845D61"/>
    <w:rsid w:val="00845D97"/>
    <w:rsid w:val="00845DB4"/>
    <w:rsid w:val="00845DC5"/>
    <w:rsid w:val="00845DE7"/>
    <w:rsid w:val="00845DEF"/>
    <w:rsid w:val="00845FF6"/>
    <w:rsid w:val="00846048"/>
    <w:rsid w:val="00846063"/>
    <w:rsid w:val="0084606C"/>
    <w:rsid w:val="00846137"/>
    <w:rsid w:val="008462C7"/>
    <w:rsid w:val="008462EE"/>
    <w:rsid w:val="00846315"/>
    <w:rsid w:val="008463C5"/>
    <w:rsid w:val="008464D5"/>
    <w:rsid w:val="00846550"/>
    <w:rsid w:val="00846558"/>
    <w:rsid w:val="008465DA"/>
    <w:rsid w:val="00846637"/>
    <w:rsid w:val="0084669A"/>
    <w:rsid w:val="008466BB"/>
    <w:rsid w:val="008466CB"/>
    <w:rsid w:val="00846752"/>
    <w:rsid w:val="00846839"/>
    <w:rsid w:val="0084683D"/>
    <w:rsid w:val="0084684D"/>
    <w:rsid w:val="00846869"/>
    <w:rsid w:val="00846870"/>
    <w:rsid w:val="00846882"/>
    <w:rsid w:val="008468F6"/>
    <w:rsid w:val="008468FA"/>
    <w:rsid w:val="0084696C"/>
    <w:rsid w:val="008469CF"/>
    <w:rsid w:val="00846A57"/>
    <w:rsid w:val="00846BAF"/>
    <w:rsid w:val="00846C4D"/>
    <w:rsid w:val="00846C69"/>
    <w:rsid w:val="00846DDD"/>
    <w:rsid w:val="00846E81"/>
    <w:rsid w:val="00846FEE"/>
    <w:rsid w:val="0084701A"/>
    <w:rsid w:val="008470D0"/>
    <w:rsid w:val="008470D4"/>
    <w:rsid w:val="0084711B"/>
    <w:rsid w:val="0084716A"/>
    <w:rsid w:val="00847219"/>
    <w:rsid w:val="00847225"/>
    <w:rsid w:val="008472C7"/>
    <w:rsid w:val="008472CC"/>
    <w:rsid w:val="008472E0"/>
    <w:rsid w:val="00847309"/>
    <w:rsid w:val="0084738E"/>
    <w:rsid w:val="00847428"/>
    <w:rsid w:val="00847467"/>
    <w:rsid w:val="0084749F"/>
    <w:rsid w:val="00847505"/>
    <w:rsid w:val="00847520"/>
    <w:rsid w:val="00847531"/>
    <w:rsid w:val="00847664"/>
    <w:rsid w:val="0084768B"/>
    <w:rsid w:val="008476A3"/>
    <w:rsid w:val="008476CD"/>
    <w:rsid w:val="00847718"/>
    <w:rsid w:val="008478AE"/>
    <w:rsid w:val="008478D8"/>
    <w:rsid w:val="008478F8"/>
    <w:rsid w:val="0084796F"/>
    <w:rsid w:val="0084797E"/>
    <w:rsid w:val="008479C7"/>
    <w:rsid w:val="00847A42"/>
    <w:rsid w:val="00847A73"/>
    <w:rsid w:val="00847A93"/>
    <w:rsid w:val="00847B2F"/>
    <w:rsid w:val="00847B3D"/>
    <w:rsid w:val="00847B44"/>
    <w:rsid w:val="00847B88"/>
    <w:rsid w:val="00847BBA"/>
    <w:rsid w:val="00847C9C"/>
    <w:rsid w:val="00847CD2"/>
    <w:rsid w:val="00847D41"/>
    <w:rsid w:val="00847E1A"/>
    <w:rsid w:val="00847E2E"/>
    <w:rsid w:val="00847E95"/>
    <w:rsid w:val="00847EE7"/>
    <w:rsid w:val="00847F29"/>
    <w:rsid w:val="00847FA7"/>
    <w:rsid w:val="008500AF"/>
    <w:rsid w:val="0085013C"/>
    <w:rsid w:val="008501C7"/>
    <w:rsid w:val="00850455"/>
    <w:rsid w:val="0085046E"/>
    <w:rsid w:val="0085047B"/>
    <w:rsid w:val="008504A7"/>
    <w:rsid w:val="008504BA"/>
    <w:rsid w:val="00850502"/>
    <w:rsid w:val="0085065D"/>
    <w:rsid w:val="0085067C"/>
    <w:rsid w:val="008506A4"/>
    <w:rsid w:val="008506A9"/>
    <w:rsid w:val="00850755"/>
    <w:rsid w:val="0085076D"/>
    <w:rsid w:val="00850774"/>
    <w:rsid w:val="00850804"/>
    <w:rsid w:val="00850882"/>
    <w:rsid w:val="00850A38"/>
    <w:rsid w:val="00850A76"/>
    <w:rsid w:val="00850AA4"/>
    <w:rsid w:val="00850AC5"/>
    <w:rsid w:val="00850BA7"/>
    <w:rsid w:val="00850CC4"/>
    <w:rsid w:val="00850D4F"/>
    <w:rsid w:val="00850D98"/>
    <w:rsid w:val="00850EF5"/>
    <w:rsid w:val="00850F22"/>
    <w:rsid w:val="00850F7C"/>
    <w:rsid w:val="00850FD6"/>
    <w:rsid w:val="00851084"/>
    <w:rsid w:val="008510B2"/>
    <w:rsid w:val="008510B7"/>
    <w:rsid w:val="008510BE"/>
    <w:rsid w:val="00851326"/>
    <w:rsid w:val="00851378"/>
    <w:rsid w:val="008513E0"/>
    <w:rsid w:val="008513F9"/>
    <w:rsid w:val="008514C9"/>
    <w:rsid w:val="008514D9"/>
    <w:rsid w:val="008514FE"/>
    <w:rsid w:val="008515BB"/>
    <w:rsid w:val="0085162C"/>
    <w:rsid w:val="0085165A"/>
    <w:rsid w:val="008516CA"/>
    <w:rsid w:val="008516F2"/>
    <w:rsid w:val="00851708"/>
    <w:rsid w:val="0085172D"/>
    <w:rsid w:val="0085181D"/>
    <w:rsid w:val="0085186F"/>
    <w:rsid w:val="008518A1"/>
    <w:rsid w:val="008518FA"/>
    <w:rsid w:val="00851AE9"/>
    <w:rsid w:val="00851BC7"/>
    <w:rsid w:val="00851C9F"/>
    <w:rsid w:val="00851CD8"/>
    <w:rsid w:val="00851DB7"/>
    <w:rsid w:val="00851DC0"/>
    <w:rsid w:val="00851E51"/>
    <w:rsid w:val="00851E77"/>
    <w:rsid w:val="00851EB3"/>
    <w:rsid w:val="00851ED6"/>
    <w:rsid w:val="00851EF6"/>
    <w:rsid w:val="00851F8A"/>
    <w:rsid w:val="0085201D"/>
    <w:rsid w:val="008521F1"/>
    <w:rsid w:val="00852257"/>
    <w:rsid w:val="0085227D"/>
    <w:rsid w:val="008522CA"/>
    <w:rsid w:val="00852309"/>
    <w:rsid w:val="00852311"/>
    <w:rsid w:val="0085239C"/>
    <w:rsid w:val="0085241A"/>
    <w:rsid w:val="00852485"/>
    <w:rsid w:val="008525C3"/>
    <w:rsid w:val="0085260C"/>
    <w:rsid w:val="00852685"/>
    <w:rsid w:val="008526AA"/>
    <w:rsid w:val="00852883"/>
    <w:rsid w:val="008528A7"/>
    <w:rsid w:val="00852957"/>
    <w:rsid w:val="00852A17"/>
    <w:rsid w:val="00852A47"/>
    <w:rsid w:val="00852A4E"/>
    <w:rsid w:val="00852AEA"/>
    <w:rsid w:val="00852B12"/>
    <w:rsid w:val="00852B34"/>
    <w:rsid w:val="00852B52"/>
    <w:rsid w:val="00852B70"/>
    <w:rsid w:val="00852B96"/>
    <w:rsid w:val="00852BD5"/>
    <w:rsid w:val="00852BE3"/>
    <w:rsid w:val="00852C48"/>
    <w:rsid w:val="00852D9C"/>
    <w:rsid w:val="00852DA7"/>
    <w:rsid w:val="00852EFF"/>
    <w:rsid w:val="00852F28"/>
    <w:rsid w:val="00852F60"/>
    <w:rsid w:val="00852FB9"/>
    <w:rsid w:val="00852FE0"/>
    <w:rsid w:val="00853008"/>
    <w:rsid w:val="00853035"/>
    <w:rsid w:val="0085306F"/>
    <w:rsid w:val="00853089"/>
    <w:rsid w:val="008530FB"/>
    <w:rsid w:val="0085314A"/>
    <w:rsid w:val="00853173"/>
    <w:rsid w:val="00853203"/>
    <w:rsid w:val="0085322D"/>
    <w:rsid w:val="008532BB"/>
    <w:rsid w:val="008533F0"/>
    <w:rsid w:val="00853408"/>
    <w:rsid w:val="00853481"/>
    <w:rsid w:val="0085362D"/>
    <w:rsid w:val="00853664"/>
    <w:rsid w:val="008537E8"/>
    <w:rsid w:val="0085388F"/>
    <w:rsid w:val="008538BC"/>
    <w:rsid w:val="00853A1F"/>
    <w:rsid w:val="00853AC3"/>
    <w:rsid w:val="00853AF5"/>
    <w:rsid w:val="00853B4B"/>
    <w:rsid w:val="00853BA8"/>
    <w:rsid w:val="00853BB4"/>
    <w:rsid w:val="00853D8C"/>
    <w:rsid w:val="00853DDF"/>
    <w:rsid w:val="00853DE1"/>
    <w:rsid w:val="008540B8"/>
    <w:rsid w:val="008540DB"/>
    <w:rsid w:val="00854158"/>
    <w:rsid w:val="00854177"/>
    <w:rsid w:val="0085417F"/>
    <w:rsid w:val="008541AF"/>
    <w:rsid w:val="00854207"/>
    <w:rsid w:val="00854280"/>
    <w:rsid w:val="0085430E"/>
    <w:rsid w:val="00854450"/>
    <w:rsid w:val="00854465"/>
    <w:rsid w:val="0085449C"/>
    <w:rsid w:val="008544A1"/>
    <w:rsid w:val="008544EF"/>
    <w:rsid w:val="00854506"/>
    <w:rsid w:val="00854519"/>
    <w:rsid w:val="00854556"/>
    <w:rsid w:val="0085455B"/>
    <w:rsid w:val="0085463E"/>
    <w:rsid w:val="00854711"/>
    <w:rsid w:val="0085480E"/>
    <w:rsid w:val="0085485E"/>
    <w:rsid w:val="008549CF"/>
    <w:rsid w:val="008549EB"/>
    <w:rsid w:val="00854A4C"/>
    <w:rsid w:val="00854AA6"/>
    <w:rsid w:val="00854AAB"/>
    <w:rsid w:val="00854B05"/>
    <w:rsid w:val="00854B07"/>
    <w:rsid w:val="00854C82"/>
    <w:rsid w:val="00854D53"/>
    <w:rsid w:val="00854DDC"/>
    <w:rsid w:val="00854E46"/>
    <w:rsid w:val="00854E4D"/>
    <w:rsid w:val="00854E62"/>
    <w:rsid w:val="00854E92"/>
    <w:rsid w:val="00854EC3"/>
    <w:rsid w:val="00855026"/>
    <w:rsid w:val="00855037"/>
    <w:rsid w:val="00855051"/>
    <w:rsid w:val="00855067"/>
    <w:rsid w:val="008550B2"/>
    <w:rsid w:val="008550C9"/>
    <w:rsid w:val="008550D0"/>
    <w:rsid w:val="008551D1"/>
    <w:rsid w:val="008552A1"/>
    <w:rsid w:val="008552CF"/>
    <w:rsid w:val="0085533F"/>
    <w:rsid w:val="0085535B"/>
    <w:rsid w:val="00855372"/>
    <w:rsid w:val="008553DD"/>
    <w:rsid w:val="00855425"/>
    <w:rsid w:val="008554B0"/>
    <w:rsid w:val="00855583"/>
    <w:rsid w:val="0085568A"/>
    <w:rsid w:val="008556D2"/>
    <w:rsid w:val="008556F1"/>
    <w:rsid w:val="0085577B"/>
    <w:rsid w:val="008557EB"/>
    <w:rsid w:val="0085599F"/>
    <w:rsid w:val="00855ABB"/>
    <w:rsid w:val="00855C86"/>
    <w:rsid w:val="00855C98"/>
    <w:rsid w:val="00855D08"/>
    <w:rsid w:val="00855F44"/>
    <w:rsid w:val="00855FFC"/>
    <w:rsid w:val="0085604F"/>
    <w:rsid w:val="008560AB"/>
    <w:rsid w:val="0085610A"/>
    <w:rsid w:val="00856315"/>
    <w:rsid w:val="00856380"/>
    <w:rsid w:val="00856408"/>
    <w:rsid w:val="0085643C"/>
    <w:rsid w:val="0085658B"/>
    <w:rsid w:val="0085658F"/>
    <w:rsid w:val="008565EE"/>
    <w:rsid w:val="0085661A"/>
    <w:rsid w:val="00856621"/>
    <w:rsid w:val="00856749"/>
    <w:rsid w:val="008567CB"/>
    <w:rsid w:val="008567DC"/>
    <w:rsid w:val="0085683F"/>
    <w:rsid w:val="00856868"/>
    <w:rsid w:val="0085686B"/>
    <w:rsid w:val="008568AC"/>
    <w:rsid w:val="008568D7"/>
    <w:rsid w:val="008568F0"/>
    <w:rsid w:val="0085691F"/>
    <w:rsid w:val="00856956"/>
    <w:rsid w:val="00856967"/>
    <w:rsid w:val="008569AC"/>
    <w:rsid w:val="008569B6"/>
    <w:rsid w:val="00856A6D"/>
    <w:rsid w:val="00856A91"/>
    <w:rsid w:val="00856AF1"/>
    <w:rsid w:val="00856B97"/>
    <w:rsid w:val="00856BC8"/>
    <w:rsid w:val="00856C42"/>
    <w:rsid w:val="00856D15"/>
    <w:rsid w:val="00856D33"/>
    <w:rsid w:val="00856DCE"/>
    <w:rsid w:val="00856DE6"/>
    <w:rsid w:val="00856E7E"/>
    <w:rsid w:val="00857106"/>
    <w:rsid w:val="0085726E"/>
    <w:rsid w:val="0085737E"/>
    <w:rsid w:val="008573DE"/>
    <w:rsid w:val="00857420"/>
    <w:rsid w:val="008575A8"/>
    <w:rsid w:val="008575E6"/>
    <w:rsid w:val="0085771D"/>
    <w:rsid w:val="00857804"/>
    <w:rsid w:val="00857833"/>
    <w:rsid w:val="0085783B"/>
    <w:rsid w:val="008579E7"/>
    <w:rsid w:val="00857A51"/>
    <w:rsid w:val="00857B21"/>
    <w:rsid w:val="00857B76"/>
    <w:rsid w:val="00857C0D"/>
    <w:rsid w:val="00857C19"/>
    <w:rsid w:val="00857C43"/>
    <w:rsid w:val="00857C4C"/>
    <w:rsid w:val="00857C58"/>
    <w:rsid w:val="00857C84"/>
    <w:rsid w:val="00857CEF"/>
    <w:rsid w:val="00857DE4"/>
    <w:rsid w:val="00857DE8"/>
    <w:rsid w:val="00857ED7"/>
    <w:rsid w:val="00857F33"/>
    <w:rsid w:val="00857F96"/>
    <w:rsid w:val="00857FF3"/>
    <w:rsid w:val="0086002D"/>
    <w:rsid w:val="008600CF"/>
    <w:rsid w:val="008600D9"/>
    <w:rsid w:val="008600F3"/>
    <w:rsid w:val="00860115"/>
    <w:rsid w:val="00860142"/>
    <w:rsid w:val="0086014B"/>
    <w:rsid w:val="008602F6"/>
    <w:rsid w:val="00860316"/>
    <w:rsid w:val="008603D4"/>
    <w:rsid w:val="00860401"/>
    <w:rsid w:val="00860402"/>
    <w:rsid w:val="00860447"/>
    <w:rsid w:val="008604F6"/>
    <w:rsid w:val="00860561"/>
    <w:rsid w:val="008605B6"/>
    <w:rsid w:val="008605CB"/>
    <w:rsid w:val="0086066D"/>
    <w:rsid w:val="008606E4"/>
    <w:rsid w:val="008606ED"/>
    <w:rsid w:val="00860718"/>
    <w:rsid w:val="00860744"/>
    <w:rsid w:val="008607FA"/>
    <w:rsid w:val="00860834"/>
    <w:rsid w:val="00860839"/>
    <w:rsid w:val="008608CA"/>
    <w:rsid w:val="0086092A"/>
    <w:rsid w:val="00860B9E"/>
    <w:rsid w:val="00860BA2"/>
    <w:rsid w:val="00860BAB"/>
    <w:rsid w:val="00860C64"/>
    <w:rsid w:val="00860C8C"/>
    <w:rsid w:val="00860CAC"/>
    <w:rsid w:val="00860D79"/>
    <w:rsid w:val="00860D7D"/>
    <w:rsid w:val="00860FF3"/>
    <w:rsid w:val="00861022"/>
    <w:rsid w:val="00861037"/>
    <w:rsid w:val="008610AF"/>
    <w:rsid w:val="008610E1"/>
    <w:rsid w:val="0086128E"/>
    <w:rsid w:val="008613B7"/>
    <w:rsid w:val="00861532"/>
    <w:rsid w:val="008615B4"/>
    <w:rsid w:val="00861710"/>
    <w:rsid w:val="008617F9"/>
    <w:rsid w:val="00861829"/>
    <w:rsid w:val="00861865"/>
    <w:rsid w:val="0086193F"/>
    <w:rsid w:val="008619CA"/>
    <w:rsid w:val="00861A14"/>
    <w:rsid w:val="00861A25"/>
    <w:rsid w:val="00861AE9"/>
    <w:rsid w:val="00861BB4"/>
    <w:rsid w:val="00861BD1"/>
    <w:rsid w:val="00861C3F"/>
    <w:rsid w:val="00861C55"/>
    <w:rsid w:val="00861C89"/>
    <w:rsid w:val="00861CB4"/>
    <w:rsid w:val="00861CDD"/>
    <w:rsid w:val="00861E7D"/>
    <w:rsid w:val="00861F3B"/>
    <w:rsid w:val="00861F5C"/>
    <w:rsid w:val="00861F60"/>
    <w:rsid w:val="00861FC3"/>
    <w:rsid w:val="00861FF9"/>
    <w:rsid w:val="00862140"/>
    <w:rsid w:val="008621FD"/>
    <w:rsid w:val="00862324"/>
    <w:rsid w:val="00862369"/>
    <w:rsid w:val="00862451"/>
    <w:rsid w:val="00862477"/>
    <w:rsid w:val="0086248F"/>
    <w:rsid w:val="00862498"/>
    <w:rsid w:val="00862626"/>
    <w:rsid w:val="0086264C"/>
    <w:rsid w:val="00862781"/>
    <w:rsid w:val="0086291B"/>
    <w:rsid w:val="00862972"/>
    <w:rsid w:val="00862B35"/>
    <w:rsid w:val="00862C80"/>
    <w:rsid w:val="00862D6A"/>
    <w:rsid w:val="00862DFB"/>
    <w:rsid w:val="00862E08"/>
    <w:rsid w:val="00862E6F"/>
    <w:rsid w:val="00862E75"/>
    <w:rsid w:val="00862FB3"/>
    <w:rsid w:val="0086318C"/>
    <w:rsid w:val="008631FA"/>
    <w:rsid w:val="00863241"/>
    <w:rsid w:val="00863250"/>
    <w:rsid w:val="00863274"/>
    <w:rsid w:val="0086333E"/>
    <w:rsid w:val="008633B1"/>
    <w:rsid w:val="00863433"/>
    <w:rsid w:val="0086347E"/>
    <w:rsid w:val="00863553"/>
    <w:rsid w:val="00863587"/>
    <w:rsid w:val="008635C7"/>
    <w:rsid w:val="0086362A"/>
    <w:rsid w:val="008637BF"/>
    <w:rsid w:val="00863880"/>
    <w:rsid w:val="008638B4"/>
    <w:rsid w:val="008639A5"/>
    <w:rsid w:val="008639BE"/>
    <w:rsid w:val="008639DB"/>
    <w:rsid w:val="00863A71"/>
    <w:rsid w:val="00863AB2"/>
    <w:rsid w:val="00863B33"/>
    <w:rsid w:val="00863B6D"/>
    <w:rsid w:val="00863BB0"/>
    <w:rsid w:val="00863BCD"/>
    <w:rsid w:val="00863BDC"/>
    <w:rsid w:val="00863CC9"/>
    <w:rsid w:val="00863CE2"/>
    <w:rsid w:val="00863D4E"/>
    <w:rsid w:val="00863D9E"/>
    <w:rsid w:val="00863DA5"/>
    <w:rsid w:val="00863EB9"/>
    <w:rsid w:val="00863ED8"/>
    <w:rsid w:val="00863F5E"/>
    <w:rsid w:val="00864023"/>
    <w:rsid w:val="0086408F"/>
    <w:rsid w:val="00864094"/>
    <w:rsid w:val="00864181"/>
    <w:rsid w:val="0086420C"/>
    <w:rsid w:val="00864230"/>
    <w:rsid w:val="0086429F"/>
    <w:rsid w:val="008643E7"/>
    <w:rsid w:val="00864418"/>
    <w:rsid w:val="00864518"/>
    <w:rsid w:val="008645D3"/>
    <w:rsid w:val="008645FF"/>
    <w:rsid w:val="00864603"/>
    <w:rsid w:val="008646C7"/>
    <w:rsid w:val="0086471C"/>
    <w:rsid w:val="00864737"/>
    <w:rsid w:val="0086473F"/>
    <w:rsid w:val="00864789"/>
    <w:rsid w:val="008647B4"/>
    <w:rsid w:val="008647E6"/>
    <w:rsid w:val="008647F1"/>
    <w:rsid w:val="00864898"/>
    <w:rsid w:val="0086493F"/>
    <w:rsid w:val="00864968"/>
    <w:rsid w:val="0086497C"/>
    <w:rsid w:val="00864A02"/>
    <w:rsid w:val="00864A36"/>
    <w:rsid w:val="00864AC0"/>
    <w:rsid w:val="00864B11"/>
    <w:rsid w:val="00864C10"/>
    <w:rsid w:val="00864D7F"/>
    <w:rsid w:val="00864D87"/>
    <w:rsid w:val="00864E52"/>
    <w:rsid w:val="00864E81"/>
    <w:rsid w:val="00864EC8"/>
    <w:rsid w:val="00864F85"/>
    <w:rsid w:val="00865007"/>
    <w:rsid w:val="00865053"/>
    <w:rsid w:val="008650AA"/>
    <w:rsid w:val="008650BC"/>
    <w:rsid w:val="008650C9"/>
    <w:rsid w:val="00865120"/>
    <w:rsid w:val="0086519D"/>
    <w:rsid w:val="00865313"/>
    <w:rsid w:val="0086532B"/>
    <w:rsid w:val="00865338"/>
    <w:rsid w:val="008653DE"/>
    <w:rsid w:val="008653E0"/>
    <w:rsid w:val="00865599"/>
    <w:rsid w:val="008655A3"/>
    <w:rsid w:val="008656AC"/>
    <w:rsid w:val="008656ED"/>
    <w:rsid w:val="008656FD"/>
    <w:rsid w:val="00865710"/>
    <w:rsid w:val="008657B9"/>
    <w:rsid w:val="00865826"/>
    <w:rsid w:val="00865968"/>
    <w:rsid w:val="00865987"/>
    <w:rsid w:val="008659EB"/>
    <w:rsid w:val="00865A46"/>
    <w:rsid w:val="00865AD5"/>
    <w:rsid w:val="00865B3D"/>
    <w:rsid w:val="00865B69"/>
    <w:rsid w:val="00865C27"/>
    <w:rsid w:val="00865C49"/>
    <w:rsid w:val="00865C50"/>
    <w:rsid w:val="00865CF0"/>
    <w:rsid w:val="00865D19"/>
    <w:rsid w:val="00865D21"/>
    <w:rsid w:val="00865DF4"/>
    <w:rsid w:val="00865E01"/>
    <w:rsid w:val="00865E3E"/>
    <w:rsid w:val="00865EAC"/>
    <w:rsid w:val="00865FB3"/>
    <w:rsid w:val="00866012"/>
    <w:rsid w:val="00866099"/>
    <w:rsid w:val="008660DB"/>
    <w:rsid w:val="0086611E"/>
    <w:rsid w:val="00866136"/>
    <w:rsid w:val="00866156"/>
    <w:rsid w:val="0086622F"/>
    <w:rsid w:val="008662B0"/>
    <w:rsid w:val="008662DC"/>
    <w:rsid w:val="0086633D"/>
    <w:rsid w:val="00866362"/>
    <w:rsid w:val="008664AE"/>
    <w:rsid w:val="008664F7"/>
    <w:rsid w:val="008666EF"/>
    <w:rsid w:val="008667FE"/>
    <w:rsid w:val="00866843"/>
    <w:rsid w:val="0086688A"/>
    <w:rsid w:val="008668C8"/>
    <w:rsid w:val="0086690D"/>
    <w:rsid w:val="00866966"/>
    <w:rsid w:val="008669F8"/>
    <w:rsid w:val="00866ADE"/>
    <w:rsid w:val="00866B45"/>
    <w:rsid w:val="00866D1E"/>
    <w:rsid w:val="00866D50"/>
    <w:rsid w:val="00866ED2"/>
    <w:rsid w:val="00866EDE"/>
    <w:rsid w:val="00866F59"/>
    <w:rsid w:val="008671A4"/>
    <w:rsid w:val="008671E0"/>
    <w:rsid w:val="00867213"/>
    <w:rsid w:val="008672F2"/>
    <w:rsid w:val="008673DA"/>
    <w:rsid w:val="00867407"/>
    <w:rsid w:val="008674ED"/>
    <w:rsid w:val="00867553"/>
    <w:rsid w:val="008675DF"/>
    <w:rsid w:val="00867781"/>
    <w:rsid w:val="00867787"/>
    <w:rsid w:val="00867788"/>
    <w:rsid w:val="008677C7"/>
    <w:rsid w:val="0086789B"/>
    <w:rsid w:val="0086790A"/>
    <w:rsid w:val="00867960"/>
    <w:rsid w:val="008679AD"/>
    <w:rsid w:val="008679E4"/>
    <w:rsid w:val="00867A28"/>
    <w:rsid w:val="00867A37"/>
    <w:rsid w:val="00867A5C"/>
    <w:rsid w:val="00867B16"/>
    <w:rsid w:val="00867C2B"/>
    <w:rsid w:val="00867C6A"/>
    <w:rsid w:val="00867CE2"/>
    <w:rsid w:val="00867D4A"/>
    <w:rsid w:val="00867E79"/>
    <w:rsid w:val="00867EFE"/>
    <w:rsid w:val="00867F30"/>
    <w:rsid w:val="00867FD6"/>
    <w:rsid w:val="0087000B"/>
    <w:rsid w:val="0087005D"/>
    <w:rsid w:val="0087013D"/>
    <w:rsid w:val="008701B9"/>
    <w:rsid w:val="00870367"/>
    <w:rsid w:val="00870488"/>
    <w:rsid w:val="0087059C"/>
    <w:rsid w:val="008705BF"/>
    <w:rsid w:val="00870648"/>
    <w:rsid w:val="008706F4"/>
    <w:rsid w:val="0087077F"/>
    <w:rsid w:val="00870784"/>
    <w:rsid w:val="008707BE"/>
    <w:rsid w:val="0087080F"/>
    <w:rsid w:val="00870877"/>
    <w:rsid w:val="008708F9"/>
    <w:rsid w:val="0087097D"/>
    <w:rsid w:val="008709AE"/>
    <w:rsid w:val="00870A47"/>
    <w:rsid w:val="00870AEC"/>
    <w:rsid w:val="00870B52"/>
    <w:rsid w:val="00870B77"/>
    <w:rsid w:val="00870B99"/>
    <w:rsid w:val="00870BC2"/>
    <w:rsid w:val="00870C27"/>
    <w:rsid w:val="00870CA8"/>
    <w:rsid w:val="00870CC4"/>
    <w:rsid w:val="00870F59"/>
    <w:rsid w:val="00870FA5"/>
    <w:rsid w:val="00870FF3"/>
    <w:rsid w:val="00871010"/>
    <w:rsid w:val="0087103F"/>
    <w:rsid w:val="0087104C"/>
    <w:rsid w:val="008710F2"/>
    <w:rsid w:val="00871134"/>
    <w:rsid w:val="00871224"/>
    <w:rsid w:val="00871227"/>
    <w:rsid w:val="0087122D"/>
    <w:rsid w:val="008712C3"/>
    <w:rsid w:val="00871397"/>
    <w:rsid w:val="00871416"/>
    <w:rsid w:val="008715B0"/>
    <w:rsid w:val="008715D0"/>
    <w:rsid w:val="00871666"/>
    <w:rsid w:val="0087166B"/>
    <w:rsid w:val="00871676"/>
    <w:rsid w:val="00871689"/>
    <w:rsid w:val="00871704"/>
    <w:rsid w:val="0087171C"/>
    <w:rsid w:val="008718E9"/>
    <w:rsid w:val="00871929"/>
    <w:rsid w:val="0087197B"/>
    <w:rsid w:val="00871A3C"/>
    <w:rsid w:val="00871ADD"/>
    <w:rsid w:val="00871B4A"/>
    <w:rsid w:val="00871DFE"/>
    <w:rsid w:val="00871E47"/>
    <w:rsid w:val="00871F03"/>
    <w:rsid w:val="00871FBC"/>
    <w:rsid w:val="0087212B"/>
    <w:rsid w:val="0087216B"/>
    <w:rsid w:val="008721A5"/>
    <w:rsid w:val="00872254"/>
    <w:rsid w:val="0087225D"/>
    <w:rsid w:val="008722FE"/>
    <w:rsid w:val="00872362"/>
    <w:rsid w:val="0087237A"/>
    <w:rsid w:val="00872445"/>
    <w:rsid w:val="00872463"/>
    <w:rsid w:val="008724E0"/>
    <w:rsid w:val="008724FB"/>
    <w:rsid w:val="008726D9"/>
    <w:rsid w:val="00872775"/>
    <w:rsid w:val="008727E8"/>
    <w:rsid w:val="00872862"/>
    <w:rsid w:val="008729B3"/>
    <w:rsid w:val="00872A5E"/>
    <w:rsid w:val="00872B6F"/>
    <w:rsid w:val="00872BE1"/>
    <w:rsid w:val="00872BFD"/>
    <w:rsid w:val="00872C13"/>
    <w:rsid w:val="00872C22"/>
    <w:rsid w:val="00872C7B"/>
    <w:rsid w:val="00872CC4"/>
    <w:rsid w:val="00872DB0"/>
    <w:rsid w:val="00872DE5"/>
    <w:rsid w:val="00872DE6"/>
    <w:rsid w:val="00872EF2"/>
    <w:rsid w:val="008730B3"/>
    <w:rsid w:val="00873116"/>
    <w:rsid w:val="00873178"/>
    <w:rsid w:val="00873269"/>
    <w:rsid w:val="00873280"/>
    <w:rsid w:val="008732B9"/>
    <w:rsid w:val="008732C2"/>
    <w:rsid w:val="008733B8"/>
    <w:rsid w:val="00873471"/>
    <w:rsid w:val="0087358F"/>
    <w:rsid w:val="008735A5"/>
    <w:rsid w:val="00873615"/>
    <w:rsid w:val="008736D8"/>
    <w:rsid w:val="00873704"/>
    <w:rsid w:val="00873775"/>
    <w:rsid w:val="00873816"/>
    <w:rsid w:val="00873860"/>
    <w:rsid w:val="00873882"/>
    <w:rsid w:val="00873900"/>
    <w:rsid w:val="0087398A"/>
    <w:rsid w:val="00873A2C"/>
    <w:rsid w:val="00873A3C"/>
    <w:rsid w:val="00873A5D"/>
    <w:rsid w:val="00873A74"/>
    <w:rsid w:val="00873B1A"/>
    <w:rsid w:val="00873B40"/>
    <w:rsid w:val="00873B66"/>
    <w:rsid w:val="00873B8A"/>
    <w:rsid w:val="00873B9F"/>
    <w:rsid w:val="00873C16"/>
    <w:rsid w:val="00873C3E"/>
    <w:rsid w:val="00873E1D"/>
    <w:rsid w:val="00873E38"/>
    <w:rsid w:val="00873F9D"/>
    <w:rsid w:val="00873FB2"/>
    <w:rsid w:val="00873FD4"/>
    <w:rsid w:val="0087416B"/>
    <w:rsid w:val="00874174"/>
    <w:rsid w:val="008741A8"/>
    <w:rsid w:val="0087423B"/>
    <w:rsid w:val="008742A6"/>
    <w:rsid w:val="008742AE"/>
    <w:rsid w:val="00874314"/>
    <w:rsid w:val="008744D6"/>
    <w:rsid w:val="008744F6"/>
    <w:rsid w:val="00874600"/>
    <w:rsid w:val="0087464D"/>
    <w:rsid w:val="00874695"/>
    <w:rsid w:val="008746F7"/>
    <w:rsid w:val="008747F5"/>
    <w:rsid w:val="0087482F"/>
    <w:rsid w:val="00874874"/>
    <w:rsid w:val="008748C9"/>
    <w:rsid w:val="008749BD"/>
    <w:rsid w:val="00874A91"/>
    <w:rsid w:val="00874B00"/>
    <w:rsid w:val="00874B11"/>
    <w:rsid w:val="00874BD2"/>
    <w:rsid w:val="00874C36"/>
    <w:rsid w:val="00874D19"/>
    <w:rsid w:val="00874D38"/>
    <w:rsid w:val="00874D70"/>
    <w:rsid w:val="00874F05"/>
    <w:rsid w:val="00874F54"/>
    <w:rsid w:val="00875070"/>
    <w:rsid w:val="0087509A"/>
    <w:rsid w:val="008750C6"/>
    <w:rsid w:val="0087525A"/>
    <w:rsid w:val="00875390"/>
    <w:rsid w:val="008753B7"/>
    <w:rsid w:val="008753C2"/>
    <w:rsid w:val="0087547A"/>
    <w:rsid w:val="008754B9"/>
    <w:rsid w:val="0087556B"/>
    <w:rsid w:val="00875580"/>
    <w:rsid w:val="00875663"/>
    <w:rsid w:val="008757DD"/>
    <w:rsid w:val="008757E4"/>
    <w:rsid w:val="00875816"/>
    <w:rsid w:val="00875824"/>
    <w:rsid w:val="0087588D"/>
    <w:rsid w:val="00875978"/>
    <w:rsid w:val="00875A19"/>
    <w:rsid w:val="00875A38"/>
    <w:rsid w:val="00875B22"/>
    <w:rsid w:val="00875B39"/>
    <w:rsid w:val="00875BCC"/>
    <w:rsid w:val="00875BFC"/>
    <w:rsid w:val="00875C60"/>
    <w:rsid w:val="00875CF8"/>
    <w:rsid w:val="00875D47"/>
    <w:rsid w:val="00875D5F"/>
    <w:rsid w:val="00875D62"/>
    <w:rsid w:val="00875D92"/>
    <w:rsid w:val="00875DAB"/>
    <w:rsid w:val="00875F86"/>
    <w:rsid w:val="00875FCD"/>
    <w:rsid w:val="00875FEF"/>
    <w:rsid w:val="00876079"/>
    <w:rsid w:val="008760A6"/>
    <w:rsid w:val="008760C4"/>
    <w:rsid w:val="008760C9"/>
    <w:rsid w:val="0087626B"/>
    <w:rsid w:val="00876375"/>
    <w:rsid w:val="00876387"/>
    <w:rsid w:val="008763B3"/>
    <w:rsid w:val="00876424"/>
    <w:rsid w:val="0087647B"/>
    <w:rsid w:val="00876498"/>
    <w:rsid w:val="0087658D"/>
    <w:rsid w:val="00876607"/>
    <w:rsid w:val="008767D0"/>
    <w:rsid w:val="008767F1"/>
    <w:rsid w:val="00876892"/>
    <w:rsid w:val="0087690B"/>
    <w:rsid w:val="00876912"/>
    <w:rsid w:val="0087691C"/>
    <w:rsid w:val="00876A3D"/>
    <w:rsid w:val="00876ABA"/>
    <w:rsid w:val="00876B4D"/>
    <w:rsid w:val="00876C51"/>
    <w:rsid w:val="00876CD9"/>
    <w:rsid w:val="00876CDA"/>
    <w:rsid w:val="00876E36"/>
    <w:rsid w:val="00876E85"/>
    <w:rsid w:val="00876EAF"/>
    <w:rsid w:val="00876F19"/>
    <w:rsid w:val="00876F1B"/>
    <w:rsid w:val="00876F51"/>
    <w:rsid w:val="008770A4"/>
    <w:rsid w:val="0087714A"/>
    <w:rsid w:val="00877150"/>
    <w:rsid w:val="008771BA"/>
    <w:rsid w:val="00877205"/>
    <w:rsid w:val="00877264"/>
    <w:rsid w:val="0087728C"/>
    <w:rsid w:val="008772DC"/>
    <w:rsid w:val="008772FC"/>
    <w:rsid w:val="008773B0"/>
    <w:rsid w:val="00877404"/>
    <w:rsid w:val="008774CA"/>
    <w:rsid w:val="0087750C"/>
    <w:rsid w:val="00877539"/>
    <w:rsid w:val="00877599"/>
    <w:rsid w:val="008775D6"/>
    <w:rsid w:val="008775DB"/>
    <w:rsid w:val="00877647"/>
    <w:rsid w:val="008776BE"/>
    <w:rsid w:val="0087770F"/>
    <w:rsid w:val="0087771C"/>
    <w:rsid w:val="00877797"/>
    <w:rsid w:val="00877799"/>
    <w:rsid w:val="008777E3"/>
    <w:rsid w:val="00877832"/>
    <w:rsid w:val="008778A4"/>
    <w:rsid w:val="008778C5"/>
    <w:rsid w:val="00877A1C"/>
    <w:rsid w:val="00877A45"/>
    <w:rsid w:val="00877A9C"/>
    <w:rsid w:val="00877AF4"/>
    <w:rsid w:val="00877B29"/>
    <w:rsid w:val="00877B55"/>
    <w:rsid w:val="00877B78"/>
    <w:rsid w:val="00877CD1"/>
    <w:rsid w:val="00877CDC"/>
    <w:rsid w:val="00877D39"/>
    <w:rsid w:val="00877DA2"/>
    <w:rsid w:val="00877E12"/>
    <w:rsid w:val="00877E28"/>
    <w:rsid w:val="00877E5D"/>
    <w:rsid w:val="00877E6B"/>
    <w:rsid w:val="00877FA7"/>
    <w:rsid w:val="00877FB0"/>
    <w:rsid w:val="00877FE9"/>
    <w:rsid w:val="00880127"/>
    <w:rsid w:val="008803DA"/>
    <w:rsid w:val="008803DD"/>
    <w:rsid w:val="0088040E"/>
    <w:rsid w:val="008804C2"/>
    <w:rsid w:val="008804D0"/>
    <w:rsid w:val="0088055D"/>
    <w:rsid w:val="00880632"/>
    <w:rsid w:val="008806DB"/>
    <w:rsid w:val="00880707"/>
    <w:rsid w:val="00880810"/>
    <w:rsid w:val="00880877"/>
    <w:rsid w:val="00880888"/>
    <w:rsid w:val="0088088E"/>
    <w:rsid w:val="008808FE"/>
    <w:rsid w:val="00880A29"/>
    <w:rsid w:val="00880A4D"/>
    <w:rsid w:val="00880A5C"/>
    <w:rsid w:val="00880AE5"/>
    <w:rsid w:val="00880AFA"/>
    <w:rsid w:val="00880B15"/>
    <w:rsid w:val="00880C17"/>
    <w:rsid w:val="00880C26"/>
    <w:rsid w:val="00880C78"/>
    <w:rsid w:val="00880C82"/>
    <w:rsid w:val="00880E2F"/>
    <w:rsid w:val="00880F29"/>
    <w:rsid w:val="008810A6"/>
    <w:rsid w:val="0088124F"/>
    <w:rsid w:val="008812C7"/>
    <w:rsid w:val="0088147D"/>
    <w:rsid w:val="008814DF"/>
    <w:rsid w:val="008814FF"/>
    <w:rsid w:val="008816E6"/>
    <w:rsid w:val="00881719"/>
    <w:rsid w:val="00881751"/>
    <w:rsid w:val="0088177A"/>
    <w:rsid w:val="008817B9"/>
    <w:rsid w:val="008817C2"/>
    <w:rsid w:val="008818BB"/>
    <w:rsid w:val="008818F5"/>
    <w:rsid w:val="00881966"/>
    <w:rsid w:val="0088196D"/>
    <w:rsid w:val="00881A5E"/>
    <w:rsid w:val="00881B18"/>
    <w:rsid w:val="00881B8A"/>
    <w:rsid w:val="00881B97"/>
    <w:rsid w:val="00881CB3"/>
    <w:rsid w:val="00881E0F"/>
    <w:rsid w:val="00881EBE"/>
    <w:rsid w:val="00881ED4"/>
    <w:rsid w:val="00881F61"/>
    <w:rsid w:val="00881FEE"/>
    <w:rsid w:val="008821CA"/>
    <w:rsid w:val="008822DA"/>
    <w:rsid w:val="0088238B"/>
    <w:rsid w:val="008823C1"/>
    <w:rsid w:val="008823D3"/>
    <w:rsid w:val="0088244E"/>
    <w:rsid w:val="00882462"/>
    <w:rsid w:val="0088258B"/>
    <w:rsid w:val="008825B6"/>
    <w:rsid w:val="008825DA"/>
    <w:rsid w:val="00882612"/>
    <w:rsid w:val="008828D2"/>
    <w:rsid w:val="00882907"/>
    <w:rsid w:val="008829DE"/>
    <w:rsid w:val="008829F4"/>
    <w:rsid w:val="00882B0E"/>
    <w:rsid w:val="00882C4C"/>
    <w:rsid w:val="00882C7C"/>
    <w:rsid w:val="00882D35"/>
    <w:rsid w:val="00882D62"/>
    <w:rsid w:val="00882E07"/>
    <w:rsid w:val="00882E5D"/>
    <w:rsid w:val="00882F54"/>
    <w:rsid w:val="00883072"/>
    <w:rsid w:val="00883106"/>
    <w:rsid w:val="00883146"/>
    <w:rsid w:val="00883194"/>
    <w:rsid w:val="008831D6"/>
    <w:rsid w:val="008831E7"/>
    <w:rsid w:val="008832E7"/>
    <w:rsid w:val="00883315"/>
    <w:rsid w:val="00883317"/>
    <w:rsid w:val="0088332B"/>
    <w:rsid w:val="0088339C"/>
    <w:rsid w:val="008834C4"/>
    <w:rsid w:val="008834DC"/>
    <w:rsid w:val="0088350A"/>
    <w:rsid w:val="00883556"/>
    <w:rsid w:val="00883589"/>
    <w:rsid w:val="008835B8"/>
    <w:rsid w:val="00883666"/>
    <w:rsid w:val="00883682"/>
    <w:rsid w:val="00883718"/>
    <w:rsid w:val="0088373B"/>
    <w:rsid w:val="0088382E"/>
    <w:rsid w:val="00883852"/>
    <w:rsid w:val="0088385C"/>
    <w:rsid w:val="0088386F"/>
    <w:rsid w:val="008839C8"/>
    <w:rsid w:val="00883A65"/>
    <w:rsid w:val="00883B0D"/>
    <w:rsid w:val="00883B51"/>
    <w:rsid w:val="00883BE8"/>
    <w:rsid w:val="00883C58"/>
    <w:rsid w:val="00883D0A"/>
    <w:rsid w:val="00883DB5"/>
    <w:rsid w:val="00883F26"/>
    <w:rsid w:val="00884004"/>
    <w:rsid w:val="0088404F"/>
    <w:rsid w:val="00884146"/>
    <w:rsid w:val="008841C4"/>
    <w:rsid w:val="0088420C"/>
    <w:rsid w:val="00884252"/>
    <w:rsid w:val="00884352"/>
    <w:rsid w:val="008843DB"/>
    <w:rsid w:val="008844B4"/>
    <w:rsid w:val="008844C2"/>
    <w:rsid w:val="00884559"/>
    <w:rsid w:val="00884578"/>
    <w:rsid w:val="008845CB"/>
    <w:rsid w:val="008845E5"/>
    <w:rsid w:val="008845F5"/>
    <w:rsid w:val="0088461F"/>
    <w:rsid w:val="008846E0"/>
    <w:rsid w:val="0088472B"/>
    <w:rsid w:val="008847AC"/>
    <w:rsid w:val="00884976"/>
    <w:rsid w:val="00884A8F"/>
    <w:rsid w:val="00884BF1"/>
    <w:rsid w:val="00884C85"/>
    <w:rsid w:val="00884D34"/>
    <w:rsid w:val="00884E12"/>
    <w:rsid w:val="00884E2C"/>
    <w:rsid w:val="00884E8C"/>
    <w:rsid w:val="00884EBD"/>
    <w:rsid w:val="00884ECB"/>
    <w:rsid w:val="00885099"/>
    <w:rsid w:val="0088510F"/>
    <w:rsid w:val="00885218"/>
    <w:rsid w:val="00885333"/>
    <w:rsid w:val="008853F0"/>
    <w:rsid w:val="0088541C"/>
    <w:rsid w:val="00885435"/>
    <w:rsid w:val="0088543B"/>
    <w:rsid w:val="00885455"/>
    <w:rsid w:val="00885489"/>
    <w:rsid w:val="008854FF"/>
    <w:rsid w:val="0088555C"/>
    <w:rsid w:val="0088556B"/>
    <w:rsid w:val="00885587"/>
    <w:rsid w:val="0088558C"/>
    <w:rsid w:val="008855D5"/>
    <w:rsid w:val="0088562B"/>
    <w:rsid w:val="00885667"/>
    <w:rsid w:val="008856B7"/>
    <w:rsid w:val="008856C3"/>
    <w:rsid w:val="0088571B"/>
    <w:rsid w:val="0088576A"/>
    <w:rsid w:val="008859DC"/>
    <w:rsid w:val="00885A0C"/>
    <w:rsid w:val="00885A47"/>
    <w:rsid w:val="00885A51"/>
    <w:rsid w:val="00885B23"/>
    <w:rsid w:val="00885B47"/>
    <w:rsid w:val="00885B9E"/>
    <w:rsid w:val="00885D44"/>
    <w:rsid w:val="00885D6B"/>
    <w:rsid w:val="00885DC2"/>
    <w:rsid w:val="00885E07"/>
    <w:rsid w:val="00885E3D"/>
    <w:rsid w:val="00885F2B"/>
    <w:rsid w:val="00885F6E"/>
    <w:rsid w:val="0088603D"/>
    <w:rsid w:val="00886066"/>
    <w:rsid w:val="00886200"/>
    <w:rsid w:val="00886239"/>
    <w:rsid w:val="0088627A"/>
    <w:rsid w:val="008862B6"/>
    <w:rsid w:val="008863DC"/>
    <w:rsid w:val="00886412"/>
    <w:rsid w:val="00886424"/>
    <w:rsid w:val="00886493"/>
    <w:rsid w:val="008865BF"/>
    <w:rsid w:val="00886607"/>
    <w:rsid w:val="008866C0"/>
    <w:rsid w:val="00886761"/>
    <w:rsid w:val="00886778"/>
    <w:rsid w:val="008867BF"/>
    <w:rsid w:val="008867C0"/>
    <w:rsid w:val="00886894"/>
    <w:rsid w:val="00886996"/>
    <w:rsid w:val="008869AC"/>
    <w:rsid w:val="008869B2"/>
    <w:rsid w:val="00886A50"/>
    <w:rsid w:val="00886A89"/>
    <w:rsid w:val="00886AA5"/>
    <w:rsid w:val="00886D13"/>
    <w:rsid w:val="00886EE1"/>
    <w:rsid w:val="008870BE"/>
    <w:rsid w:val="008870F8"/>
    <w:rsid w:val="0088713C"/>
    <w:rsid w:val="00887219"/>
    <w:rsid w:val="008872D4"/>
    <w:rsid w:val="0088734C"/>
    <w:rsid w:val="0088739A"/>
    <w:rsid w:val="008873AB"/>
    <w:rsid w:val="00887600"/>
    <w:rsid w:val="00887778"/>
    <w:rsid w:val="00887817"/>
    <w:rsid w:val="0088783D"/>
    <w:rsid w:val="00887898"/>
    <w:rsid w:val="008878BE"/>
    <w:rsid w:val="0088799F"/>
    <w:rsid w:val="008879A9"/>
    <w:rsid w:val="00887A46"/>
    <w:rsid w:val="00887AB7"/>
    <w:rsid w:val="00887AC1"/>
    <w:rsid w:val="00887BA0"/>
    <w:rsid w:val="00887C23"/>
    <w:rsid w:val="00887C4C"/>
    <w:rsid w:val="00887CC4"/>
    <w:rsid w:val="00887DB3"/>
    <w:rsid w:val="00887E6F"/>
    <w:rsid w:val="0088B991"/>
    <w:rsid w:val="0089013E"/>
    <w:rsid w:val="0089031D"/>
    <w:rsid w:val="00890351"/>
    <w:rsid w:val="00890393"/>
    <w:rsid w:val="008903D1"/>
    <w:rsid w:val="00890423"/>
    <w:rsid w:val="008905DC"/>
    <w:rsid w:val="00890644"/>
    <w:rsid w:val="0089068B"/>
    <w:rsid w:val="008907CE"/>
    <w:rsid w:val="008907CF"/>
    <w:rsid w:val="00890803"/>
    <w:rsid w:val="0089084A"/>
    <w:rsid w:val="00890898"/>
    <w:rsid w:val="008908DF"/>
    <w:rsid w:val="00890901"/>
    <w:rsid w:val="008909B5"/>
    <w:rsid w:val="008909F5"/>
    <w:rsid w:val="00890A07"/>
    <w:rsid w:val="00890A4C"/>
    <w:rsid w:val="00890A80"/>
    <w:rsid w:val="00890C0A"/>
    <w:rsid w:val="00890C4A"/>
    <w:rsid w:val="00890C8E"/>
    <w:rsid w:val="00890D82"/>
    <w:rsid w:val="00890DB1"/>
    <w:rsid w:val="00890DDD"/>
    <w:rsid w:val="00890E6E"/>
    <w:rsid w:val="00890E7C"/>
    <w:rsid w:val="00890EDE"/>
    <w:rsid w:val="00890EF7"/>
    <w:rsid w:val="00890EFC"/>
    <w:rsid w:val="00890F45"/>
    <w:rsid w:val="00890FAA"/>
    <w:rsid w:val="00890FC5"/>
    <w:rsid w:val="00890FC8"/>
    <w:rsid w:val="00890FE1"/>
    <w:rsid w:val="00891037"/>
    <w:rsid w:val="00891038"/>
    <w:rsid w:val="008910A0"/>
    <w:rsid w:val="008911B8"/>
    <w:rsid w:val="008911DD"/>
    <w:rsid w:val="00891271"/>
    <w:rsid w:val="008912CA"/>
    <w:rsid w:val="0089130A"/>
    <w:rsid w:val="008913DA"/>
    <w:rsid w:val="0089147F"/>
    <w:rsid w:val="00891489"/>
    <w:rsid w:val="008916B7"/>
    <w:rsid w:val="008916E3"/>
    <w:rsid w:val="0089173E"/>
    <w:rsid w:val="0089174A"/>
    <w:rsid w:val="0089188A"/>
    <w:rsid w:val="00891958"/>
    <w:rsid w:val="00891A55"/>
    <w:rsid w:val="00891AFB"/>
    <w:rsid w:val="00891BBF"/>
    <w:rsid w:val="00891D14"/>
    <w:rsid w:val="00891D42"/>
    <w:rsid w:val="00891DE4"/>
    <w:rsid w:val="00891E76"/>
    <w:rsid w:val="00891ED0"/>
    <w:rsid w:val="00891FFE"/>
    <w:rsid w:val="0089207D"/>
    <w:rsid w:val="0089208A"/>
    <w:rsid w:val="008920AC"/>
    <w:rsid w:val="00892226"/>
    <w:rsid w:val="008922A9"/>
    <w:rsid w:val="00892322"/>
    <w:rsid w:val="0089235F"/>
    <w:rsid w:val="008923A7"/>
    <w:rsid w:val="008924C4"/>
    <w:rsid w:val="008924FF"/>
    <w:rsid w:val="00892556"/>
    <w:rsid w:val="008925CE"/>
    <w:rsid w:val="008925D7"/>
    <w:rsid w:val="00892695"/>
    <w:rsid w:val="008926B6"/>
    <w:rsid w:val="00892724"/>
    <w:rsid w:val="00892749"/>
    <w:rsid w:val="008927B9"/>
    <w:rsid w:val="008927CD"/>
    <w:rsid w:val="008927D1"/>
    <w:rsid w:val="008927F4"/>
    <w:rsid w:val="008929E1"/>
    <w:rsid w:val="00892ABA"/>
    <w:rsid w:val="00892B16"/>
    <w:rsid w:val="00892B4D"/>
    <w:rsid w:val="00892BFC"/>
    <w:rsid w:val="00892C6D"/>
    <w:rsid w:val="00892D7F"/>
    <w:rsid w:val="00892F05"/>
    <w:rsid w:val="00892F22"/>
    <w:rsid w:val="0089303F"/>
    <w:rsid w:val="008930BE"/>
    <w:rsid w:val="008930FE"/>
    <w:rsid w:val="00893127"/>
    <w:rsid w:val="0089317B"/>
    <w:rsid w:val="00893191"/>
    <w:rsid w:val="008931C8"/>
    <w:rsid w:val="008931E9"/>
    <w:rsid w:val="00893266"/>
    <w:rsid w:val="00893338"/>
    <w:rsid w:val="00893456"/>
    <w:rsid w:val="00893465"/>
    <w:rsid w:val="00893483"/>
    <w:rsid w:val="00893484"/>
    <w:rsid w:val="0089349D"/>
    <w:rsid w:val="008934AA"/>
    <w:rsid w:val="008935EE"/>
    <w:rsid w:val="0089362B"/>
    <w:rsid w:val="008936BB"/>
    <w:rsid w:val="0089376E"/>
    <w:rsid w:val="008937CA"/>
    <w:rsid w:val="008937E6"/>
    <w:rsid w:val="008938DB"/>
    <w:rsid w:val="00893A5B"/>
    <w:rsid w:val="00893B0B"/>
    <w:rsid w:val="00893B2E"/>
    <w:rsid w:val="00893B5B"/>
    <w:rsid w:val="00893C29"/>
    <w:rsid w:val="00893D0C"/>
    <w:rsid w:val="00893D7C"/>
    <w:rsid w:val="00893EA0"/>
    <w:rsid w:val="00893F1D"/>
    <w:rsid w:val="00893F9A"/>
    <w:rsid w:val="00893FE3"/>
    <w:rsid w:val="00893FED"/>
    <w:rsid w:val="0089415C"/>
    <w:rsid w:val="008941FE"/>
    <w:rsid w:val="00894287"/>
    <w:rsid w:val="00894345"/>
    <w:rsid w:val="00894366"/>
    <w:rsid w:val="008943B0"/>
    <w:rsid w:val="00894476"/>
    <w:rsid w:val="00894490"/>
    <w:rsid w:val="00894604"/>
    <w:rsid w:val="0089462C"/>
    <w:rsid w:val="008946B2"/>
    <w:rsid w:val="0089471A"/>
    <w:rsid w:val="00894728"/>
    <w:rsid w:val="0089474C"/>
    <w:rsid w:val="0089475F"/>
    <w:rsid w:val="00894799"/>
    <w:rsid w:val="008947B9"/>
    <w:rsid w:val="0089483E"/>
    <w:rsid w:val="00894873"/>
    <w:rsid w:val="008948AC"/>
    <w:rsid w:val="008949D0"/>
    <w:rsid w:val="008949DD"/>
    <w:rsid w:val="00894C07"/>
    <w:rsid w:val="00894C61"/>
    <w:rsid w:val="00894D43"/>
    <w:rsid w:val="00894F1E"/>
    <w:rsid w:val="00894F40"/>
    <w:rsid w:val="0089504B"/>
    <w:rsid w:val="00895162"/>
    <w:rsid w:val="008951FC"/>
    <w:rsid w:val="00895207"/>
    <w:rsid w:val="00895233"/>
    <w:rsid w:val="0089526A"/>
    <w:rsid w:val="008952CB"/>
    <w:rsid w:val="008952D2"/>
    <w:rsid w:val="00895356"/>
    <w:rsid w:val="00895429"/>
    <w:rsid w:val="00895485"/>
    <w:rsid w:val="008954BF"/>
    <w:rsid w:val="008955A7"/>
    <w:rsid w:val="0089561A"/>
    <w:rsid w:val="00895632"/>
    <w:rsid w:val="0089567E"/>
    <w:rsid w:val="00895742"/>
    <w:rsid w:val="00895745"/>
    <w:rsid w:val="00895776"/>
    <w:rsid w:val="00895799"/>
    <w:rsid w:val="00895864"/>
    <w:rsid w:val="00895898"/>
    <w:rsid w:val="00895899"/>
    <w:rsid w:val="008958C1"/>
    <w:rsid w:val="008959AF"/>
    <w:rsid w:val="00895A07"/>
    <w:rsid w:val="00895B6F"/>
    <w:rsid w:val="00895C54"/>
    <w:rsid w:val="00895CBE"/>
    <w:rsid w:val="00895CCB"/>
    <w:rsid w:val="00895DA2"/>
    <w:rsid w:val="00895E7D"/>
    <w:rsid w:val="00895F23"/>
    <w:rsid w:val="00895F3D"/>
    <w:rsid w:val="00895F6B"/>
    <w:rsid w:val="00895FB3"/>
    <w:rsid w:val="00895FC7"/>
    <w:rsid w:val="0089615F"/>
    <w:rsid w:val="00896264"/>
    <w:rsid w:val="008962D7"/>
    <w:rsid w:val="00896441"/>
    <w:rsid w:val="00896443"/>
    <w:rsid w:val="0089644F"/>
    <w:rsid w:val="008964B3"/>
    <w:rsid w:val="00896501"/>
    <w:rsid w:val="00896550"/>
    <w:rsid w:val="0089670A"/>
    <w:rsid w:val="00896748"/>
    <w:rsid w:val="008967EA"/>
    <w:rsid w:val="008968A6"/>
    <w:rsid w:val="00896A2B"/>
    <w:rsid w:val="00896AF3"/>
    <w:rsid w:val="00896CDA"/>
    <w:rsid w:val="00896D92"/>
    <w:rsid w:val="00896DA8"/>
    <w:rsid w:val="00897034"/>
    <w:rsid w:val="00897055"/>
    <w:rsid w:val="008971A6"/>
    <w:rsid w:val="0089725F"/>
    <w:rsid w:val="008972E0"/>
    <w:rsid w:val="0089737A"/>
    <w:rsid w:val="0089737C"/>
    <w:rsid w:val="008973D3"/>
    <w:rsid w:val="008973FE"/>
    <w:rsid w:val="0089743D"/>
    <w:rsid w:val="0089747F"/>
    <w:rsid w:val="008974F1"/>
    <w:rsid w:val="00897511"/>
    <w:rsid w:val="0089754B"/>
    <w:rsid w:val="00897557"/>
    <w:rsid w:val="00897683"/>
    <w:rsid w:val="008976F5"/>
    <w:rsid w:val="00897728"/>
    <w:rsid w:val="00897740"/>
    <w:rsid w:val="008977FC"/>
    <w:rsid w:val="00897863"/>
    <w:rsid w:val="0089789B"/>
    <w:rsid w:val="00897979"/>
    <w:rsid w:val="008979C2"/>
    <w:rsid w:val="00897A50"/>
    <w:rsid w:val="00897A6B"/>
    <w:rsid w:val="00897A6E"/>
    <w:rsid w:val="00897A83"/>
    <w:rsid w:val="00897A93"/>
    <w:rsid w:val="00897B13"/>
    <w:rsid w:val="00897B72"/>
    <w:rsid w:val="00897B87"/>
    <w:rsid w:val="00897BA6"/>
    <w:rsid w:val="00897C3C"/>
    <w:rsid w:val="00897C78"/>
    <w:rsid w:val="00897CB2"/>
    <w:rsid w:val="00897CEE"/>
    <w:rsid w:val="00897D3E"/>
    <w:rsid w:val="00897D44"/>
    <w:rsid w:val="00897DD5"/>
    <w:rsid w:val="00897EA7"/>
    <w:rsid w:val="008A0042"/>
    <w:rsid w:val="008A0070"/>
    <w:rsid w:val="008A00E6"/>
    <w:rsid w:val="008A029F"/>
    <w:rsid w:val="008A031A"/>
    <w:rsid w:val="008A0364"/>
    <w:rsid w:val="008A054D"/>
    <w:rsid w:val="008A056B"/>
    <w:rsid w:val="008A05D1"/>
    <w:rsid w:val="008A062E"/>
    <w:rsid w:val="008A06C2"/>
    <w:rsid w:val="008A06CA"/>
    <w:rsid w:val="008A0706"/>
    <w:rsid w:val="008A072C"/>
    <w:rsid w:val="008A078C"/>
    <w:rsid w:val="008A084B"/>
    <w:rsid w:val="008A099A"/>
    <w:rsid w:val="008A09ED"/>
    <w:rsid w:val="008A0A7A"/>
    <w:rsid w:val="008A0ABA"/>
    <w:rsid w:val="008A0B07"/>
    <w:rsid w:val="008A0B22"/>
    <w:rsid w:val="008A0B81"/>
    <w:rsid w:val="008A0BB5"/>
    <w:rsid w:val="008A0C90"/>
    <w:rsid w:val="008A0CD4"/>
    <w:rsid w:val="008A0D54"/>
    <w:rsid w:val="008A0D95"/>
    <w:rsid w:val="008A0ED4"/>
    <w:rsid w:val="008A0F02"/>
    <w:rsid w:val="008A0FBF"/>
    <w:rsid w:val="008A1050"/>
    <w:rsid w:val="008A1162"/>
    <w:rsid w:val="008A1332"/>
    <w:rsid w:val="008A1361"/>
    <w:rsid w:val="008A1430"/>
    <w:rsid w:val="008A1434"/>
    <w:rsid w:val="008A14D0"/>
    <w:rsid w:val="008A14DE"/>
    <w:rsid w:val="008A14EF"/>
    <w:rsid w:val="008A156E"/>
    <w:rsid w:val="008A157C"/>
    <w:rsid w:val="008A1589"/>
    <w:rsid w:val="008A15D0"/>
    <w:rsid w:val="008A15F8"/>
    <w:rsid w:val="008A1788"/>
    <w:rsid w:val="008A179C"/>
    <w:rsid w:val="008A1882"/>
    <w:rsid w:val="008A18DA"/>
    <w:rsid w:val="008A1935"/>
    <w:rsid w:val="008A1942"/>
    <w:rsid w:val="008A197F"/>
    <w:rsid w:val="008A19B5"/>
    <w:rsid w:val="008A1A46"/>
    <w:rsid w:val="008A1A9A"/>
    <w:rsid w:val="008A1B69"/>
    <w:rsid w:val="008A1BE2"/>
    <w:rsid w:val="008A1C17"/>
    <w:rsid w:val="008A1C77"/>
    <w:rsid w:val="008A1C8A"/>
    <w:rsid w:val="008A1CDC"/>
    <w:rsid w:val="008A1D9B"/>
    <w:rsid w:val="008A1F13"/>
    <w:rsid w:val="008A1F24"/>
    <w:rsid w:val="008A1F25"/>
    <w:rsid w:val="008A1FC9"/>
    <w:rsid w:val="008A1FDC"/>
    <w:rsid w:val="008A2094"/>
    <w:rsid w:val="008A20A0"/>
    <w:rsid w:val="008A20EA"/>
    <w:rsid w:val="008A219D"/>
    <w:rsid w:val="008A21A6"/>
    <w:rsid w:val="008A2204"/>
    <w:rsid w:val="008A23DF"/>
    <w:rsid w:val="008A2416"/>
    <w:rsid w:val="008A24E4"/>
    <w:rsid w:val="008A2717"/>
    <w:rsid w:val="008A2808"/>
    <w:rsid w:val="008A281F"/>
    <w:rsid w:val="008A2836"/>
    <w:rsid w:val="008A2877"/>
    <w:rsid w:val="008A29EB"/>
    <w:rsid w:val="008A29EE"/>
    <w:rsid w:val="008A2C21"/>
    <w:rsid w:val="008A2CC3"/>
    <w:rsid w:val="008A2F36"/>
    <w:rsid w:val="008A2F81"/>
    <w:rsid w:val="008A2F83"/>
    <w:rsid w:val="008A3036"/>
    <w:rsid w:val="008A30E8"/>
    <w:rsid w:val="008A324E"/>
    <w:rsid w:val="008A33F7"/>
    <w:rsid w:val="008A3404"/>
    <w:rsid w:val="008A342C"/>
    <w:rsid w:val="008A34A8"/>
    <w:rsid w:val="008A3514"/>
    <w:rsid w:val="008A3516"/>
    <w:rsid w:val="008A36A6"/>
    <w:rsid w:val="008A370D"/>
    <w:rsid w:val="008A3795"/>
    <w:rsid w:val="008A37A3"/>
    <w:rsid w:val="008A38A5"/>
    <w:rsid w:val="008A38BE"/>
    <w:rsid w:val="008A3B38"/>
    <w:rsid w:val="008A3B6C"/>
    <w:rsid w:val="008A3BF9"/>
    <w:rsid w:val="008A3C4D"/>
    <w:rsid w:val="008A3C53"/>
    <w:rsid w:val="008A3C6E"/>
    <w:rsid w:val="008A3DA9"/>
    <w:rsid w:val="008A3E78"/>
    <w:rsid w:val="008A3E7E"/>
    <w:rsid w:val="008A3EC4"/>
    <w:rsid w:val="008A3ED4"/>
    <w:rsid w:val="008A3F3D"/>
    <w:rsid w:val="008A3F54"/>
    <w:rsid w:val="008A3FE4"/>
    <w:rsid w:val="008A4052"/>
    <w:rsid w:val="008A40F0"/>
    <w:rsid w:val="008A4114"/>
    <w:rsid w:val="008A412E"/>
    <w:rsid w:val="008A41A8"/>
    <w:rsid w:val="008A41B0"/>
    <w:rsid w:val="008A424E"/>
    <w:rsid w:val="008A4255"/>
    <w:rsid w:val="008A42A2"/>
    <w:rsid w:val="008A42F0"/>
    <w:rsid w:val="008A44A2"/>
    <w:rsid w:val="008A4636"/>
    <w:rsid w:val="008A4642"/>
    <w:rsid w:val="008A4691"/>
    <w:rsid w:val="008A4833"/>
    <w:rsid w:val="008A496B"/>
    <w:rsid w:val="008A4AE0"/>
    <w:rsid w:val="008A4B1D"/>
    <w:rsid w:val="008A4C2A"/>
    <w:rsid w:val="008A4CB5"/>
    <w:rsid w:val="008A4CC9"/>
    <w:rsid w:val="008A4CF8"/>
    <w:rsid w:val="008A4D2B"/>
    <w:rsid w:val="008A4DEE"/>
    <w:rsid w:val="008A4E33"/>
    <w:rsid w:val="008A4E92"/>
    <w:rsid w:val="008A4ECC"/>
    <w:rsid w:val="008A4ECD"/>
    <w:rsid w:val="008A4F09"/>
    <w:rsid w:val="008A4F1A"/>
    <w:rsid w:val="008A5095"/>
    <w:rsid w:val="008A50A7"/>
    <w:rsid w:val="008A5163"/>
    <w:rsid w:val="008A51E9"/>
    <w:rsid w:val="008A5205"/>
    <w:rsid w:val="008A5269"/>
    <w:rsid w:val="008A528C"/>
    <w:rsid w:val="008A5304"/>
    <w:rsid w:val="008A531F"/>
    <w:rsid w:val="008A5394"/>
    <w:rsid w:val="008A5409"/>
    <w:rsid w:val="008A5441"/>
    <w:rsid w:val="008A5496"/>
    <w:rsid w:val="008A5587"/>
    <w:rsid w:val="008A56A1"/>
    <w:rsid w:val="008A5777"/>
    <w:rsid w:val="008A57B2"/>
    <w:rsid w:val="008A58AA"/>
    <w:rsid w:val="008A58D4"/>
    <w:rsid w:val="008A595D"/>
    <w:rsid w:val="008A597A"/>
    <w:rsid w:val="008A5AB4"/>
    <w:rsid w:val="008A5AEC"/>
    <w:rsid w:val="008A5BE7"/>
    <w:rsid w:val="008A5C20"/>
    <w:rsid w:val="008A5C63"/>
    <w:rsid w:val="008A5C79"/>
    <w:rsid w:val="008A5E48"/>
    <w:rsid w:val="008A5EEA"/>
    <w:rsid w:val="008A6026"/>
    <w:rsid w:val="008A6082"/>
    <w:rsid w:val="008A608B"/>
    <w:rsid w:val="008A60A9"/>
    <w:rsid w:val="008A60C4"/>
    <w:rsid w:val="008A60E7"/>
    <w:rsid w:val="008A60E8"/>
    <w:rsid w:val="008A60F9"/>
    <w:rsid w:val="008A614D"/>
    <w:rsid w:val="008A6160"/>
    <w:rsid w:val="008A61A0"/>
    <w:rsid w:val="008A6276"/>
    <w:rsid w:val="008A62CB"/>
    <w:rsid w:val="008A62DB"/>
    <w:rsid w:val="008A6316"/>
    <w:rsid w:val="008A631F"/>
    <w:rsid w:val="008A6327"/>
    <w:rsid w:val="008A63C0"/>
    <w:rsid w:val="008A641D"/>
    <w:rsid w:val="008A6476"/>
    <w:rsid w:val="008A64AC"/>
    <w:rsid w:val="008A64C5"/>
    <w:rsid w:val="008A653C"/>
    <w:rsid w:val="008A653D"/>
    <w:rsid w:val="008A65F3"/>
    <w:rsid w:val="008A6610"/>
    <w:rsid w:val="008A66FB"/>
    <w:rsid w:val="008A66FD"/>
    <w:rsid w:val="008A672A"/>
    <w:rsid w:val="008A6789"/>
    <w:rsid w:val="008A678F"/>
    <w:rsid w:val="008A6799"/>
    <w:rsid w:val="008A67A7"/>
    <w:rsid w:val="008A67BB"/>
    <w:rsid w:val="008A67C1"/>
    <w:rsid w:val="008A67C9"/>
    <w:rsid w:val="008A67E1"/>
    <w:rsid w:val="008A684B"/>
    <w:rsid w:val="008A684D"/>
    <w:rsid w:val="008A687C"/>
    <w:rsid w:val="008A68EE"/>
    <w:rsid w:val="008A695D"/>
    <w:rsid w:val="008A6ABA"/>
    <w:rsid w:val="008A6B02"/>
    <w:rsid w:val="008A6BCD"/>
    <w:rsid w:val="008A6BFC"/>
    <w:rsid w:val="008A6C03"/>
    <w:rsid w:val="008A6C0C"/>
    <w:rsid w:val="008A6C7E"/>
    <w:rsid w:val="008A6C83"/>
    <w:rsid w:val="008A6DC8"/>
    <w:rsid w:val="008A6F77"/>
    <w:rsid w:val="008A7023"/>
    <w:rsid w:val="008A7079"/>
    <w:rsid w:val="008A70B6"/>
    <w:rsid w:val="008A7196"/>
    <w:rsid w:val="008A71CD"/>
    <w:rsid w:val="008A725B"/>
    <w:rsid w:val="008A739B"/>
    <w:rsid w:val="008A73B9"/>
    <w:rsid w:val="008A73E4"/>
    <w:rsid w:val="008A741B"/>
    <w:rsid w:val="008A7578"/>
    <w:rsid w:val="008A75AD"/>
    <w:rsid w:val="008A7625"/>
    <w:rsid w:val="008A766F"/>
    <w:rsid w:val="008A7677"/>
    <w:rsid w:val="008A76A3"/>
    <w:rsid w:val="008A76A5"/>
    <w:rsid w:val="008A76D7"/>
    <w:rsid w:val="008A76FC"/>
    <w:rsid w:val="008A7725"/>
    <w:rsid w:val="008A773C"/>
    <w:rsid w:val="008A7765"/>
    <w:rsid w:val="008A7778"/>
    <w:rsid w:val="008A77D4"/>
    <w:rsid w:val="008A77DE"/>
    <w:rsid w:val="008A780D"/>
    <w:rsid w:val="008A7888"/>
    <w:rsid w:val="008A78EB"/>
    <w:rsid w:val="008A7938"/>
    <w:rsid w:val="008A79FC"/>
    <w:rsid w:val="008A7A37"/>
    <w:rsid w:val="008A7AA4"/>
    <w:rsid w:val="008A7BD9"/>
    <w:rsid w:val="008A7D71"/>
    <w:rsid w:val="008A7DE6"/>
    <w:rsid w:val="008A7EAF"/>
    <w:rsid w:val="008A7EE9"/>
    <w:rsid w:val="008A7EEA"/>
    <w:rsid w:val="008A7FA1"/>
    <w:rsid w:val="008B0009"/>
    <w:rsid w:val="008B0058"/>
    <w:rsid w:val="008B0143"/>
    <w:rsid w:val="008B01B8"/>
    <w:rsid w:val="008B0218"/>
    <w:rsid w:val="008B0279"/>
    <w:rsid w:val="008B028F"/>
    <w:rsid w:val="008B02B5"/>
    <w:rsid w:val="008B0365"/>
    <w:rsid w:val="008B0420"/>
    <w:rsid w:val="008B0542"/>
    <w:rsid w:val="008B0613"/>
    <w:rsid w:val="008B0678"/>
    <w:rsid w:val="008B06F8"/>
    <w:rsid w:val="008B0736"/>
    <w:rsid w:val="008B0748"/>
    <w:rsid w:val="008B075D"/>
    <w:rsid w:val="008B07A9"/>
    <w:rsid w:val="008B07BD"/>
    <w:rsid w:val="008B07E6"/>
    <w:rsid w:val="008B084C"/>
    <w:rsid w:val="008B0874"/>
    <w:rsid w:val="008B0879"/>
    <w:rsid w:val="008B0902"/>
    <w:rsid w:val="008B0920"/>
    <w:rsid w:val="008B09C9"/>
    <w:rsid w:val="008B09E0"/>
    <w:rsid w:val="008B0C7D"/>
    <w:rsid w:val="008B0D55"/>
    <w:rsid w:val="008B0DBA"/>
    <w:rsid w:val="008B0DEF"/>
    <w:rsid w:val="008B0E4D"/>
    <w:rsid w:val="008B0F5B"/>
    <w:rsid w:val="008B0F74"/>
    <w:rsid w:val="008B0F78"/>
    <w:rsid w:val="008B10AB"/>
    <w:rsid w:val="008B113F"/>
    <w:rsid w:val="008B11FE"/>
    <w:rsid w:val="008B138C"/>
    <w:rsid w:val="008B13B3"/>
    <w:rsid w:val="008B1406"/>
    <w:rsid w:val="008B155B"/>
    <w:rsid w:val="008B15E4"/>
    <w:rsid w:val="008B15E6"/>
    <w:rsid w:val="008B163B"/>
    <w:rsid w:val="008B185F"/>
    <w:rsid w:val="008B18C3"/>
    <w:rsid w:val="008B1C02"/>
    <w:rsid w:val="008B1C1B"/>
    <w:rsid w:val="008B1C30"/>
    <w:rsid w:val="008B1D07"/>
    <w:rsid w:val="008B1D59"/>
    <w:rsid w:val="008B1DBE"/>
    <w:rsid w:val="008B1E4E"/>
    <w:rsid w:val="008B1F18"/>
    <w:rsid w:val="008B1FA2"/>
    <w:rsid w:val="008B1FAB"/>
    <w:rsid w:val="008B1FC0"/>
    <w:rsid w:val="008B2086"/>
    <w:rsid w:val="008B20FD"/>
    <w:rsid w:val="008B2104"/>
    <w:rsid w:val="008B2138"/>
    <w:rsid w:val="008B214A"/>
    <w:rsid w:val="008B214B"/>
    <w:rsid w:val="008B21A2"/>
    <w:rsid w:val="008B21D8"/>
    <w:rsid w:val="008B22A3"/>
    <w:rsid w:val="008B22C2"/>
    <w:rsid w:val="008B22C4"/>
    <w:rsid w:val="008B231A"/>
    <w:rsid w:val="008B232C"/>
    <w:rsid w:val="008B2397"/>
    <w:rsid w:val="008B23D8"/>
    <w:rsid w:val="008B249D"/>
    <w:rsid w:val="008B24A1"/>
    <w:rsid w:val="008B24BE"/>
    <w:rsid w:val="008B25FE"/>
    <w:rsid w:val="008B2748"/>
    <w:rsid w:val="008B2772"/>
    <w:rsid w:val="008B282B"/>
    <w:rsid w:val="008B289B"/>
    <w:rsid w:val="008B28C3"/>
    <w:rsid w:val="008B2903"/>
    <w:rsid w:val="008B297E"/>
    <w:rsid w:val="008B29B4"/>
    <w:rsid w:val="008B29E5"/>
    <w:rsid w:val="008B29F6"/>
    <w:rsid w:val="008B2C88"/>
    <w:rsid w:val="008B2CEC"/>
    <w:rsid w:val="008B2CFE"/>
    <w:rsid w:val="008B2D4D"/>
    <w:rsid w:val="008B2D77"/>
    <w:rsid w:val="008B2D8C"/>
    <w:rsid w:val="008B2D99"/>
    <w:rsid w:val="008B2F31"/>
    <w:rsid w:val="008B2F95"/>
    <w:rsid w:val="008B300D"/>
    <w:rsid w:val="008B3251"/>
    <w:rsid w:val="008B3293"/>
    <w:rsid w:val="008B32FB"/>
    <w:rsid w:val="008B33CD"/>
    <w:rsid w:val="008B3448"/>
    <w:rsid w:val="008B3531"/>
    <w:rsid w:val="008B35C9"/>
    <w:rsid w:val="008B36D9"/>
    <w:rsid w:val="008B374D"/>
    <w:rsid w:val="008B3759"/>
    <w:rsid w:val="008B37BD"/>
    <w:rsid w:val="008B38EA"/>
    <w:rsid w:val="008B3AD3"/>
    <w:rsid w:val="008B3AE9"/>
    <w:rsid w:val="008B3B8B"/>
    <w:rsid w:val="008B3BA8"/>
    <w:rsid w:val="008B3BF8"/>
    <w:rsid w:val="008B3C07"/>
    <w:rsid w:val="008B3C28"/>
    <w:rsid w:val="008B3C55"/>
    <w:rsid w:val="008B3C6C"/>
    <w:rsid w:val="008B3CB7"/>
    <w:rsid w:val="008B3D09"/>
    <w:rsid w:val="008B3D4D"/>
    <w:rsid w:val="008B3D4E"/>
    <w:rsid w:val="008B3E89"/>
    <w:rsid w:val="008B4179"/>
    <w:rsid w:val="008B41AA"/>
    <w:rsid w:val="008B41BE"/>
    <w:rsid w:val="008B421D"/>
    <w:rsid w:val="008B42CF"/>
    <w:rsid w:val="008B4353"/>
    <w:rsid w:val="008B43FF"/>
    <w:rsid w:val="008B440C"/>
    <w:rsid w:val="008B44FD"/>
    <w:rsid w:val="008B453C"/>
    <w:rsid w:val="008B49F2"/>
    <w:rsid w:val="008B4A18"/>
    <w:rsid w:val="008B4AEF"/>
    <w:rsid w:val="008B4BAB"/>
    <w:rsid w:val="008B4BD6"/>
    <w:rsid w:val="008B4C19"/>
    <w:rsid w:val="008B4C2C"/>
    <w:rsid w:val="008B4C31"/>
    <w:rsid w:val="008B4E01"/>
    <w:rsid w:val="008B4E37"/>
    <w:rsid w:val="008B4E79"/>
    <w:rsid w:val="008B4F2B"/>
    <w:rsid w:val="008B4F7C"/>
    <w:rsid w:val="008B5134"/>
    <w:rsid w:val="008B5159"/>
    <w:rsid w:val="008B52BC"/>
    <w:rsid w:val="008B5313"/>
    <w:rsid w:val="008B53D6"/>
    <w:rsid w:val="008B54AF"/>
    <w:rsid w:val="008B555C"/>
    <w:rsid w:val="008B5592"/>
    <w:rsid w:val="008B55F8"/>
    <w:rsid w:val="008B5629"/>
    <w:rsid w:val="008B5699"/>
    <w:rsid w:val="008B57A3"/>
    <w:rsid w:val="008B57CA"/>
    <w:rsid w:val="008B5994"/>
    <w:rsid w:val="008B5A5A"/>
    <w:rsid w:val="008B5A70"/>
    <w:rsid w:val="008B5B32"/>
    <w:rsid w:val="008B5BCB"/>
    <w:rsid w:val="008B5BD4"/>
    <w:rsid w:val="008B5C78"/>
    <w:rsid w:val="008B5D93"/>
    <w:rsid w:val="008B5DCA"/>
    <w:rsid w:val="008B5DFE"/>
    <w:rsid w:val="008B5E8C"/>
    <w:rsid w:val="008B5F46"/>
    <w:rsid w:val="008B5F50"/>
    <w:rsid w:val="008B5FAF"/>
    <w:rsid w:val="008B60DE"/>
    <w:rsid w:val="008B6120"/>
    <w:rsid w:val="008B6151"/>
    <w:rsid w:val="008B616F"/>
    <w:rsid w:val="008B6198"/>
    <w:rsid w:val="008B626A"/>
    <w:rsid w:val="008B62A3"/>
    <w:rsid w:val="008B6381"/>
    <w:rsid w:val="008B6487"/>
    <w:rsid w:val="008B6497"/>
    <w:rsid w:val="008B64DF"/>
    <w:rsid w:val="008B6516"/>
    <w:rsid w:val="008B658F"/>
    <w:rsid w:val="008B65EC"/>
    <w:rsid w:val="008B6765"/>
    <w:rsid w:val="008B679D"/>
    <w:rsid w:val="008B67FC"/>
    <w:rsid w:val="008B68AB"/>
    <w:rsid w:val="008B6930"/>
    <w:rsid w:val="008B696A"/>
    <w:rsid w:val="008B6A46"/>
    <w:rsid w:val="008B6CFF"/>
    <w:rsid w:val="008B6D74"/>
    <w:rsid w:val="008B6EE9"/>
    <w:rsid w:val="008B7135"/>
    <w:rsid w:val="008B7139"/>
    <w:rsid w:val="008B7175"/>
    <w:rsid w:val="008B7233"/>
    <w:rsid w:val="008B725B"/>
    <w:rsid w:val="008B7335"/>
    <w:rsid w:val="008B7395"/>
    <w:rsid w:val="008B73C2"/>
    <w:rsid w:val="008B73CC"/>
    <w:rsid w:val="008B7473"/>
    <w:rsid w:val="008B749D"/>
    <w:rsid w:val="008B74A0"/>
    <w:rsid w:val="008B74DA"/>
    <w:rsid w:val="008B7547"/>
    <w:rsid w:val="008B75F0"/>
    <w:rsid w:val="008B7638"/>
    <w:rsid w:val="008B763E"/>
    <w:rsid w:val="008B7679"/>
    <w:rsid w:val="008B76BB"/>
    <w:rsid w:val="008B7707"/>
    <w:rsid w:val="008B774D"/>
    <w:rsid w:val="008B77D3"/>
    <w:rsid w:val="008B782E"/>
    <w:rsid w:val="008B7A43"/>
    <w:rsid w:val="008B7A72"/>
    <w:rsid w:val="008B7B15"/>
    <w:rsid w:val="008B7B8F"/>
    <w:rsid w:val="008B7BEE"/>
    <w:rsid w:val="008B7C72"/>
    <w:rsid w:val="008B7CB2"/>
    <w:rsid w:val="008B7CE2"/>
    <w:rsid w:val="008B7D2D"/>
    <w:rsid w:val="008B7D4D"/>
    <w:rsid w:val="008B7DA9"/>
    <w:rsid w:val="008B7E0D"/>
    <w:rsid w:val="008B7E14"/>
    <w:rsid w:val="008B7E5B"/>
    <w:rsid w:val="008B7F16"/>
    <w:rsid w:val="008B7FE3"/>
    <w:rsid w:val="008C0023"/>
    <w:rsid w:val="008C0061"/>
    <w:rsid w:val="008C00A3"/>
    <w:rsid w:val="008C00D6"/>
    <w:rsid w:val="008C01EB"/>
    <w:rsid w:val="008C01F4"/>
    <w:rsid w:val="008C02FE"/>
    <w:rsid w:val="008C0377"/>
    <w:rsid w:val="008C03A9"/>
    <w:rsid w:val="008C04A0"/>
    <w:rsid w:val="008C04CB"/>
    <w:rsid w:val="008C0521"/>
    <w:rsid w:val="008C05FB"/>
    <w:rsid w:val="008C062C"/>
    <w:rsid w:val="008C06F5"/>
    <w:rsid w:val="008C0791"/>
    <w:rsid w:val="008C07DE"/>
    <w:rsid w:val="008C0912"/>
    <w:rsid w:val="008C0961"/>
    <w:rsid w:val="008C09FE"/>
    <w:rsid w:val="008C0A21"/>
    <w:rsid w:val="008C0A7F"/>
    <w:rsid w:val="008C0A95"/>
    <w:rsid w:val="008C0ABD"/>
    <w:rsid w:val="008C0AE0"/>
    <w:rsid w:val="008C0BB6"/>
    <w:rsid w:val="008C0BF6"/>
    <w:rsid w:val="008C0C08"/>
    <w:rsid w:val="008C0D5E"/>
    <w:rsid w:val="008C0EEC"/>
    <w:rsid w:val="008C0F5D"/>
    <w:rsid w:val="008C0F7F"/>
    <w:rsid w:val="008C0F93"/>
    <w:rsid w:val="008C101F"/>
    <w:rsid w:val="008C106A"/>
    <w:rsid w:val="008C10D9"/>
    <w:rsid w:val="008C1188"/>
    <w:rsid w:val="008C1207"/>
    <w:rsid w:val="008C1315"/>
    <w:rsid w:val="008C131B"/>
    <w:rsid w:val="008C13A8"/>
    <w:rsid w:val="008C1412"/>
    <w:rsid w:val="008C1423"/>
    <w:rsid w:val="008C14C1"/>
    <w:rsid w:val="008C14F3"/>
    <w:rsid w:val="008C14F8"/>
    <w:rsid w:val="008C1542"/>
    <w:rsid w:val="008C168B"/>
    <w:rsid w:val="008C16A3"/>
    <w:rsid w:val="008C1736"/>
    <w:rsid w:val="008C189B"/>
    <w:rsid w:val="008C1955"/>
    <w:rsid w:val="008C1A52"/>
    <w:rsid w:val="008C1A56"/>
    <w:rsid w:val="008C1AA0"/>
    <w:rsid w:val="008C1BAE"/>
    <w:rsid w:val="008C1BBD"/>
    <w:rsid w:val="008C1BC9"/>
    <w:rsid w:val="008C1C87"/>
    <w:rsid w:val="008C1C9E"/>
    <w:rsid w:val="008C1D89"/>
    <w:rsid w:val="008C1DA5"/>
    <w:rsid w:val="008C1E21"/>
    <w:rsid w:val="008C1E68"/>
    <w:rsid w:val="008C1E9B"/>
    <w:rsid w:val="008C1EC6"/>
    <w:rsid w:val="008C1F2B"/>
    <w:rsid w:val="008C1F6F"/>
    <w:rsid w:val="008C1F98"/>
    <w:rsid w:val="008C1FB4"/>
    <w:rsid w:val="008C2079"/>
    <w:rsid w:val="008C20F6"/>
    <w:rsid w:val="008C2283"/>
    <w:rsid w:val="008C22A8"/>
    <w:rsid w:val="008C2302"/>
    <w:rsid w:val="008C23FD"/>
    <w:rsid w:val="008C246D"/>
    <w:rsid w:val="008C25A8"/>
    <w:rsid w:val="008C263B"/>
    <w:rsid w:val="008C2644"/>
    <w:rsid w:val="008C26C9"/>
    <w:rsid w:val="008C26E0"/>
    <w:rsid w:val="008C272B"/>
    <w:rsid w:val="008C2772"/>
    <w:rsid w:val="008C27FF"/>
    <w:rsid w:val="008C2819"/>
    <w:rsid w:val="008C2852"/>
    <w:rsid w:val="008C2923"/>
    <w:rsid w:val="008C295F"/>
    <w:rsid w:val="008C2979"/>
    <w:rsid w:val="008C2A27"/>
    <w:rsid w:val="008C2A70"/>
    <w:rsid w:val="008C2AA9"/>
    <w:rsid w:val="008C2AEA"/>
    <w:rsid w:val="008C2B1E"/>
    <w:rsid w:val="008C2DDE"/>
    <w:rsid w:val="008C2E52"/>
    <w:rsid w:val="008C2E58"/>
    <w:rsid w:val="008C2E85"/>
    <w:rsid w:val="008C2ED4"/>
    <w:rsid w:val="008C2F4E"/>
    <w:rsid w:val="008C2FAD"/>
    <w:rsid w:val="008C3018"/>
    <w:rsid w:val="008C3062"/>
    <w:rsid w:val="008C30C7"/>
    <w:rsid w:val="008C318F"/>
    <w:rsid w:val="008C3214"/>
    <w:rsid w:val="008C323A"/>
    <w:rsid w:val="008C32D7"/>
    <w:rsid w:val="008C335A"/>
    <w:rsid w:val="008C3453"/>
    <w:rsid w:val="008C345F"/>
    <w:rsid w:val="008C3516"/>
    <w:rsid w:val="008C3563"/>
    <w:rsid w:val="008C3581"/>
    <w:rsid w:val="008C3583"/>
    <w:rsid w:val="008C35A3"/>
    <w:rsid w:val="008C35C5"/>
    <w:rsid w:val="008C367E"/>
    <w:rsid w:val="008C3686"/>
    <w:rsid w:val="008C3747"/>
    <w:rsid w:val="008C37A1"/>
    <w:rsid w:val="008C390F"/>
    <w:rsid w:val="008C391A"/>
    <w:rsid w:val="008C39C6"/>
    <w:rsid w:val="008C3A14"/>
    <w:rsid w:val="008C3B1D"/>
    <w:rsid w:val="008C3D04"/>
    <w:rsid w:val="008C3DE0"/>
    <w:rsid w:val="008C3E83"/>
    <w:rsid w:val="008C3F22"/>
    <w:rsid w:val="008C3F40"/>
    <w:rsid w:val="008C3F7E"/>
    <w:rsid w:val="008C3FCF"/>
    <w:rsid w:val="008C3FDB"/>
    <w:rsid w:val="008C3FFD"/>
    <w:rsid w:val="008C407D"/>
    <w:rsid w:val="008C410B"/>
    <w:rsid w:val="008C41F5"/>
    <w:rsid w:val="008C423A"/>
    <w:rsid w:val="008C4255"/>
    <w:rsid w:val="008C4372"/>
    <w:rsid w:val="008C43FE"/>
    <w:rsid w:val="008C4431"/>
    <w:rsid w:val="008C4462"/>
    <w:rsid w:val="008C45DD"/>
    <w:rsid w:val="008C461D"/>
    <w:rsid w:val="008C4637"/>
    <w:rsid w:val="008C46CC"/>
    <w:rsid w:val="008C47E4"/>
    <w:rsid w:val="008C488F"/>
    <w:rsid w:val="008C48C8"/>
    <w:rsid w:val="008C4B42"/>
    <w:rsid w:val="008C4BBB"/>
    <w:rsid w:val="008C4DD0"/>
    <w:rsid w:val="008C4E19"/>
    <w:rsid w:val="008C4E20"/>
    <w:rsid w:val="008C4EAA"/>
    <w:rsid w:val="008C501A"/>
    <w:rsid w:val="008C5046"/>
    <w:rsid w:val="008C511F"/>
    <w:rsid w:val="008C5230"/>
    <w:rsid w:val="008C5245"/>
    <w:rsid w:val="008C52D8"/>
    <w:rsid w:val="008C5400"/>
    <w:rsid w:val="008C544C"/>
    <w:rsid w:val="008C54B3"/>
    <w:rsid w:val="008C5561"/>
    <w:rsid w:val="008C5562"/>
    <w:rsid w:val="008C561A"/>
    <w:rsid w:val="008C561F"/>
    <w:rsid w:val="008C56C0"/>
    <w:rsid w:val="008C571F"/>
    <w:rsid w:val="008C57CE"/>
    <w:rsid w:val="008C5842"/>
    <w:rsid w:val="008C5870"/>
    <w:rsid w:val="008C58B3"/>
    <w:rsid w:val="008C58E7"/>
    <w:rsid w:val="008C5964"/>
    <w:rsid w:val="008C5965"/>
    <w:rsid w:val="008C5A4A"/>
    <w:rsid w:val="008C5B08"/>
    <w:rsid w:val="008C5B33"/>
    <w:rsid w:val="008C5C1B"/>
    <w:rsid w:val="008C5C7A"/>
    <w:rsid w:val="008C5C93"/>
    <w:rsid w:val="008C5CB3"/>
    <w:rsid w:val="008C5CFA"/>
    <w:rsid w:val="008C5D41"/>
    <w:rsid w:val="008C5EEA"/>
    <w:rsid w:val="008C5F0A"/>
    <w:rsid w:val="008C5F8B"/>
    <w:rsid w:val="008C5FCC"/>
    <w:rsid w:val="008C60DD"/>
    <w:rsid w:val="008C6109"/>
    <w:rsid w:val="008C612A"/>
    <w:rsid w:val="008C6142"/>
    <w:rsid w:val="008C6146"/>
    <w:rsid w:val="008C6169"/>
    <w:rsid w:val="008C616C"/>
    <w:rsid w:val="008C61FF"/>
    <w:rsid w:val="008C6215"/>
    <w:rsid w:val="008C6221"/>
    <w:rsid w:val="008C6237"/>
    <w:rsid w:val="008C63B7"/>
    <w:rsid w:val="008C63DF"/>
    <w:rsid w:val="008C6439"/>
    <w:rsid w:val="008C645B"/>
    <w:rsid w:val="008C6507"/>
    <w:rsid w:val="008C66B9"/>
    <w:rsid w:val="008C6799"/>
    <w:rsid w:val="008C67D9"/>
    <w:rsid w:val="008C6836"/>
    <w:rsid w:val="008C687D"/>
    <w:rsid w:val="008C68CB"/>
    <w:rsid w:val="008C691D"/>
    <w:rsid w:val="008C6980"/>
    <w:rsid w:val="008C6993"/>
    <w:rsid w:val="008C6994"/>
    <w:rsid w:val="008C6AB8"/>
    <w:rsid w:val="008C6B1C"/>
    <w:rsid w:val="008C6B52"/>
    <w:rsid w:val="008C6CE6"/>
    <w:rsid w:val="008C6CF0"/>
    <w:rsid w:val="008C6D20"/>
    <w:rsid w:val="008C6D32"/>
    <w:rsid w:val="008C6DBA"/>
    <w:rsid w:val="008C6E6E"/>
    <w:rsid w:val="008C7022"/>
    <w:rsid w:val="008C70C2"/>
    <w:rsid w:val="008C70EF"/>
    <w:rsid w:val="008C70F7"/>
    <w:rsid w:val="008C71A1"/>
    <w:rsid w:val="008C71A7"/>
    <w:rsid w:val="008C71F6"/>
    <w:rsid w:val="008C7267"/>
    <w:rsid w:val="008C72B9"/>
    <w:rsid w:val="008C7337"/>
    <w:rsid w:val="008C7353"/>
    <w:rsid w:val="008C73FE"/>
    <w:rsid w:val="008C74B8"/>
    <w:rsid w:val="008C74EE"/>
    <w:rsid w:val="008C7560"/>
    <w:rsid w:val="008C75CC"/>
    <w:rsid w:val="008C765A"/>
    <w:rsid w:val="008C76B4"/>
    <w:rsid w:val="008C7774"/>
    <w:rsid w:val="008C7870"/>
    <w:rsid w:val="008C78E3"/>
    <w:rsid w:val="008C79D0"/>
    <w:rsid w:val="008C79DC"/>
    <w:rsid w:val="008C7A32"/>
    <w:rsid w:val="008C7A7D"/>
    <w:rsid w:val="008C7A84"/>
    <w:rsid w:val="008C7BD8"/>
    <w:rsid w:val="008C7C2E"/>
    <w:rsid w:val="008C7CB4"/>
    <w:rsid w:val="008C7D1D"/>
    <w:rsid w:val="008C7F43"/>
    <w:rsid w:val="008C7F77"/>
    <w:rsid w:val="008D001A"/>
    <w:rsid w:val="008D00BE"/>
    <w:rsid w:val="008D01D7"/>
    <w:rsid w:val="008D01D8"/>
    <w:rsid w:val="008D0265"/>
    <w:rsid w:val="008D0269"/>
    <w:rsid w:val="008D033B"/>
    <w:rsid w:val="008D03BE"/>
    <w:rsid w:val="008D03DF"/>
    <w:rsid w:val="008D04FD"/>
    <w:rsid w:val="008D0520"/>
    <w:rsid w:val="008D0574"/>
    <w:rsid w:val="008D0576"/>
    <w:rsid w:val="008D05A0"/>
    <w:rsid w:val="008D05D4"/>
    <w:rsid w:val="008D062D"/>
    <w:rsid w:val="008D0686"/>
    <w:rsid w:val="008D06DE"/>
    <w:rsid w:val="008D082E"/>
    <w:rsid w:val="008D0858"/>
    <w:rsid w:val="008D089B"/>
    <w:rsid w:val="008D08D0"/>
    <w:rsid w:val="008D0B4C"/>
    <w:rsid w:val="008D0D36"/>
    <w:rsid w:val="008D0DBF"/>
    <w:rsid w:val="008D0FAF"/>
    <w:rsid w:val="008D0FF7"/>
    <w:rsid w:val="008D1139"/>
    <w:rsid w:val="008D134A"/>
    <w:rsid w:val="008D1391"/>
    <w:rsid w:val="008D13E6"/>
    <w:rsid w:val="008D14BE"/>
    <w:rsid w:val="008D14CF"/>
    <w:rsid w:val="008D150F"/>
    <w:rsid w:val="008D157F"/>
    <w:rsid w:val="008D15AF"/>
    <w:rsid w:val="008D1642"/>
    <w:rsid w:val="008D16DB"/>
    <w:rsid w:val="008D1700"/>
    <w:rsid w:val="008D1705"/>
    <w:rsid w:val="008D1749"/>
    <w:rsid w:val="008D177A"/>
    <w:rsid w:val="008D179B"/>
    <w:rsid w:val="008D17AB"/>
    <w:rsid w:val="008D1880"/>
    <w:rsid w:val="008D1911"/>
    <w:rsid w:val="008D1935"/>
    <w:rsid w:val="008D195C"/>
    <w:rsid w:val="008D1A43"/>
    <w:rsid w:val="008D1AA4"/>
    <w:rsid w:val="008D1B48"/>
    <w:rsid w:val="008D1B68"/>
    <w:rsid w:val="008D1BCF"/>
    <w:rsid w:val="008D1D77"/>
    <w:rsid w:val="008D1D89"/>
    <w:rsid w:val="008D1D90"/>
    <w:rsid w:val="008D1DF1"/>
    <w:rsid w:val="008D1E9A"/>
    <w:rsid w:val="008D1F63"/>
    <w:rsid w:val="008D1F8C"/>
    <w:rsid w:val="008D22CC"/>
    <w:rsid w:val="008D22EA"/>
    <w:rsid w:val="008D2346"/>
    <w:rsid w:val="008D2377"/>
    <w:rsid w:val="008D2493"/>
    <w:rsid w:val="008D24B2"/>
    <w:rsid w:val="008D254C"/>
    <w:rsid w:val="008D255B"/>
    <w:rsid w:val="008D25EA"/>
    <w:rsid w:val="008D27E6"/>
    <w:rsid w:val="008D27FF"/>
    <w:rsid w:val="008D2851"/>
    <w:rsid w:val="008D2881"/>
    <w:rsid w:val="008D296A"/>
    <w:rsid w:val="008D29C6"/>
    <w:rsid w:val="008D2A4D"/>
    <w:rsid w:val="008D2A79"/>
    <w:rsid w:val="008D2B4E"/>
    <w:rsid w:val="008D2DB7"/>
    <w:rsid w:val="008D2E2F"/>
    <w:rsid w:val="008D2ECE"/>
    <w:rsid w:val="008D2F4B"/>
    <w:rsid w:val="008D2F58"/>
    <w:rsid w:val="008D3082"/>
    <w:rsid w:val="008D30CB"/>
    <w:rsid w:val="008D30FB"/>
    <w:rsid w:val="008D310E"/>
    <w:rsid w:val="008D3130"/>
    <w:rsid w:val="008D33DD"/>
    <w:rsid w:val="008D34B7"/>
    <w:rsid w:val="008D355B"/>
    <w:rsid w:val="008D357E"/>
    <w:rsid w:val="008D35DC"/>
    <w:rsid w:val="008D364B"/>
    <w:rsid w:val="008D36E8"/>
    <w:rsid w:val="008D3879"/>
    <w:rsid w:val="008D39F3"/>
    <w:rsid w:val="008D3B10"/>
    <w:rsid w:val="008D3B40"/>
    <w:rsid w:val="008D3BFD"/>
    <w:rsid w:val="008D3C19"/>
    <w:rsid w:val="008D3C9D"/>
    <w:rsid w:val="008D3CAA"/>
    <w:rsid w:val="008D3CCA"/>
    <w:rsid w:val="008D3D78"/>
    <w:rsid w:val="008D3F0B"/>
    <w:rsid w:val="008D4074"/>
    <w:rsid w:val="008D40AD"/>
    <w:rsid w:val="008D4174"/>
    <w:rsid w:val="008D4176"/>
    <w:rsid w:val="008D420C"/>
    <w:rsid w:val="008D426E"/>
    <w:rsid w:val="008D4361"/>
    <w:rsid w:val="008D438F"/>
    <w:rsid w:val="008D43D3"/>
    <w:rsid w:val="008D43DF"/>
    <w:rsid w:val="008D446D"/>
    <w:rsid w:val="008D448D"/>
    <w:rsid w:val="008D44C1"/>
    <w:rsid w:val="008D45D1"/>
    <w:rsid w:val="008D4674"/>
    <w:rsid w:val="008D4725"/>
    <w:rsid w:val="008D475D"/>
    <w:rsid w:val="008D4768"/>
    <w:rsid w:val="008D47C9"/>
    <w:rsid w:val="008D4834"/>
    <w:rsid w:val="008D48E5"/>
    <w:rsid w:val="008D48EE"/>
    <w:rsid w:val="008D4A50"/>
    <w:rsid w:val="008D4AD5"/>
    <w:rsid w:val="008D4AF6"/>
    <w:rsid w:val="008D4D6D"/>
    <w:rsid w:val="008D4D74"/>
    <w:rsid w:val="008D4D7A"/>
    <w:rsid w:val="008D4DF7"/>
    <w:rsid w:val="008D4E5F"/>
    <w:rsid w:val="008D4F63"/>
    <w:rsid w:val="008D4FCE"/>
    <w:rsid w:val="008D4FD8"/>
    <w:rsid w:val="008D5018"/>
    <w:rsid w:val="008D507C"/>
    <w:rsid w:val="008D50BA"/>
    <w:rsid w:val="008D51B6"/>
    <w:rsid w:val="008D51F0"/>
    <w:rsid w:val="008D52DF"/>
    <w:rsid w:val="008D52EC"/>
    <w:rsid w:val="008D5325"/>
    <w:rsid w:val="008D5351"/>
    <w:rsid w:val="008D5508"/>
    <w:rsid w:val="008D564B"/>
    <w:rsid w:val="008D5748"/>
    <w:rsid w:val="008D5777"/>
    <w:rsid w:val="008D577F"/>
    <w:rsid w:val="008D5856"/>
    <w:rsid w:val="008D5901"/>
    <w:rsid w:val="008D595B"/>
    <w:rsid w:val="008D59AA"/>
    <w:rsid w:val="008D59D5"/>
    <w:rsid w:val="008D5A0F"/>
    <w:rsid w:val="008D5A9B"/>
    <w:rsid w:val="008D5AE1"/>
    <w:rsid w:val="008D5B82"/>
    <w:rsid w:val="008D5BAB"/>
    <w:rsid w:val="008D5BF1"/>
    <w:rsid w:val="008D5C02"/>
    <w:rsid w:val="008D5C33"/>
    <w:rsid w:val="008D5D03"/>
    <w:rsid w:val="008D5D2C"/>
    <w:rsid w:val="008D5D2E"/>
    <w:rsid w:val="008D5D60"/>
    <w:rsid w:val="008D5DC5"/>
    <w:rsid w:val="008D5DDB"/>
    <w:rsid w:val="008D5DE0"/>
    <w:rsid w:val="008D5E2D"/>
    <w:rsid w:val="008D5E81"/>
    <w:rsid w:val="008D5EE9"/>
    <w:rsid w:val="008D5F67"/>
    <w:rsid w:val="008D5FF4"/>
    <w:rsid w:val="008D6096"/>
    <w:rsid w:val="008D618E"/>
    <w:rsid w:val="008D622E"/>
    <w:rsid w:val="008D62C3"/>
    <w:rsid w:val="008D62DA"/>
    <w:rsid w:val="008D6346"/>
    <w:rsid w:val="008D635B"/>
    <w:rsid w:val="008D667B"/>
    <w:rsid w:val="008D678B"/>
    <w:rsid w:val="008D6832"/>
    <w:rsid w:val="008D6835"/>
    <w:rsid w:val="008D6850"/>
    <w:rsid w:val="008D68C7"/>
    <w:rsid w:val="008D68EC"/>
    <w:rsid w:val="008D6914"/>
    <w:rsid w:val="008D691F"/>
    <w:rsid w:val="008D6A29"/>
    <w:rsid w:val="008D6A63"/>
    <w:rsid w:val="008D6A85"/>
    <w:rsid w:val="008D6A88"/>
    <w:rsid w:val="008D6A95"/>
    <w:rsid w:val="008D6BE5"/>
    <w:rsid w:val="008D6BF8"/>
    <w:rsid w:val="008D6C60"/>
    <w:rsid w:val="008D6C69"/>
    <w:rsid w:val="008D6C94"/>
    <w:rsid w:val="008D6D1C"/>
    <w:rsid w:val="008D6D27"/>
    <w:rsid w:val="008D6D99"/>
    <w:rsid w:val="008D6DF4"/>
    <w:rsid w:val="008D6F1A"/>
    <w:rsid w:val="008D6F6B"/>
    <w:rsid w:val="008D6F7E"/>
    <w:rsid w:val="008D6FBB"/>
    <w:rsid w:val="008D6FD0"/>
    <w:rsid w:val="008D7202"/>
    <w:rsid w:val="008D720D"/>
    <w:rsid w:val="008D7224"/>
    <w:rsid w:val="008D72B2"/>
    <w:rsid w:val="008D72DE"/>
    <w:rsid w:val="008D7365"/>
    <w:rsid w:val="008D7447"/>
    <w:rsid w:val="008D74AE"/>
    <w:rsid w:val="008D7547"/>
    <w:rsid w:val="008D757D"/>
    <w:rsid w:val="008D7651"/>
    <w:rsid w:val="008D76D4"/>
    <w:rsid w:val="008D770C"/>
    <w:rsid w:val="008D7717"/>
    <w:rsid w:val="008D7840"/>
    <w:rsid w:val="008D78B9"/>
    <w:rsid w:val="008D78FB"/>
    <w:rsid w:val="008D79A8"/>
    <w:rsid w:val="008D7AD2"/>
    <w:rsid w:val="008D7B12"/>
    <w:rsid w:val="008D7B3D"/>
    <w:rsid w:val="008D7B67"/>
    <w:rsid w:val="008D7BFB"/>
    <w:rsid w:val="008D7CD7"/>
    <w:rsid w:val="008D7DC8"/>
    <w:rsid w:val="008D7E4B"/>
    <w:rsid w:val="008D7E8E"/>
    <w:rsid w:val="008D7E9D"/>
    <w:rsid w:val="008D7EA7"/>
    <w:rsid w:val="008D7F23"/>
    <w:rsid w:val="008D7F6F"/>
    <w:rsid w:val="008D7F7A"/>
    <w:rsid w:val="008D7F83"/>
    <w:rsid w:val="008D7FA4"/>
    <w:rsid w:val="008E0053"/>
    <w:rsid w:val="008E00E7"/>
    <w:rsid w:val="008E0128"/>
    <w:rsid w:val="008E016E"/>
    <w:rsid w:val="008E01E3"/>
    <w:rsid w:val="008E025C"/>
    <w:rsid w:val="008E0307"/>
    <w:rsid w:val="008E0362"/>
    <w:rsid w:val="008E03CF"/>
    <w:rsid w:val="008E03D9"/>
    <w:rsid w:val="008E053C"/>
    <w:rsid w:val="008E0567"/>
    <w:rsid w:val="008E060E"/>
    <w:rsid w:val="008E06F5"/>
    <w:rsid w:val="008E0703"/>
    <w:rsid w:val="008E0720"/>
    <w:rsid w:val="008E0752"/>
    <w:rsid w:val="008E07C9"/>
    <w:rsid w:val="008E086C"/>
    <w:rsid w:val="008E088E"/>
    <w:rsid w:val="008E08C5"/>
    <w:rsid w:val="008E08CD"/>
    <w:rsid w:val="008E0948"/>
    <w:rsid w:val="008E0983"/>
    <w:rsid w:val="008E09B8"/>
    <w:rsid w:val="008E0A0B"/>
    <w:rsid w:val="008E0A2D"/>
    <w:rsid w:val="008E0ACD"/>
    <w:rsid w:val="008E0B69"/>
    <w:rsid w:val="008E0B74"/>
    <w:rsid w:val="008E0B75"/>
    <w:rsid w:val="008E0B7E"/>
    <w:rsid w:val="008E0BB9"/>
    <w:rsid w:val="008E0C22"/>
    <w:rsid w:val="008E0C43"/>
    <w:rsid w:val="008E0CBA"/>
    <w:rsid w:val="008E0CE9"/>
    <w:rsid w:val="008E0E06"/>
    <w:rsid w:val="008E0E29"/>
    <w:rsid w:val="008E0E6E"/>
    <w:rsid w:val="008E0FFD"/>
    <w:rsid w:val="008E1057"/>
    <w:rsid w:val="008E10C9"/>
    <w:rsid w:val="008E10F0"/>
    <w:rsid w:val="008E10FD"/>
    <w:rsid w:val="008E115C"/>
    <w:rsid w:val="008E115F"/>
    <w:rsid w:val="008E1167"/>
    <w:rsid w:val="008E1219"/>
    <w:rsid w:val="008E12E5"/>
    <w:rsid w:val="008E1356"/>
    <w:rsid w:val="008E1367"/>
    <w:rsid w:val="008E13EF"/>
    <w:rsid w:val="008E15B0"/>
    <w:rsid w:val="008E1623"/>
    <w:rsid w:val="008E170D"/>
    <w:rsid w:val="008E172C"/>
    <w:rsid w:val="008E1789"/>
    <w:rsid w:val="008E18A9"/>
    <w:rsid w:val="008E18C9"/>
    <w:rsid w:val="008E1A16"/>
    <w:rsid w:val="008E1A52"/>
    <w:rsid w:val="008E1AFD"/>
    <w:rsid w:val="008E1BC7"/>
    <w:rsid w:val="008E1BCF"/>
    <w:rsid w:val="008E1DF5"/>
    <w:rsid w:val="008E1F28"/>
    <w:rsid w:val="008E1F52"/>
    <w:rsid w:val="008E1FA5"/>
    <w:rsid w:val="008E2029"/>
    <w:rsid w:val="008E202D"/>
    <w:rsid w:val="008E2173"/>
    <w:rsid w:val="008E21AA"/>
    <w:rsid w:val="008E21C1"/>
    <w:rsid w:val="008E21C2"/>
    <w:rsid w:val="008E22B5"/>
    <w:rsid w:val="008E2350"/>
    <w:rsid w:val="008E2355"/>
    <w:rsid w:val="008E23B0"/>
    <w:rsid w:val="008E23C1"/>
    <w:rsid w:val="008E25B2"/>
    <w:rsid w:val="008E2603"/>
    <w:rsid w:val="008E261A"/>
    <w:rsid w:val="008E26A9"/>
    <w:rsid w:val="008E26AE"/>
    <w:rsid w:val="008E27B1"/>
    <w:rsid w:val="008E29AD"/>
    <w:rsid w:val="008E2A02"/>
    <w:rsid w:val="008E2AAD"/>
    <w:rsid w:val="008E2C4A"/>
    <w:rsid w:val="008E2CB9"/>
    <w:rsid w:val="008E2CCA"/>
    <w:rsid w:val="008E2D05"/>
    <w:rsid w:val="008E2D1D"/>
    <w:rsid w:val="008E2D2C"/>
    <w:rsid w:val="008E2D3D"/>
    <w:rsid w:val="008E2E2E"/>
    <w:rsid w:val="008E2F47"/>
    <w:rsid w:val="008E3067"/>
    <w:rsid w:val="008E3089"/>
    <w:rsid w:val="008E3267"/>
    <w:rsid w:val="008E3287"/>
    <w:rsid w:val="008E32DC"/>
    <w:rsid w:val="008E32E1"/>
    <w:rsid w:val="008E3308"/>
    <w:rsid w:val="008E3333"/>
    <w:rsid w:val="008E3360"/>
    <w:rsid w:val="008E33C3"/>
    <w:rsid w:val="008E33D7"/>
    <w:rsid w:val="008E3459"/>
    <w:rsid w:val="008E346C"/>
    <w:rsid w:val="008E34B9"/>
    <w:rsid w:val="008E34C6"/>
    <w:rsid w:val="008E34F7"/>
    <w:rsid w:val="008E3526"/>
    <w:rsid w:val="008E357C"/>
    <w:rsid w:val="008E3610"/>
    <w:rsid w:val="008E3618"/>
    <w:rsid w:val="008E3686"/>
    <w:rsid w:val="008E36D7"/>
    <w:rsid w:val="008E3788"/>
    <w:rsid w:val="008E378A"/>
    <w:rsid w:val="008E3883"/>
    <w:rsid w:val="008E393D"/>
    <w:rsid w:val="008E3B67"/>
    <w:rsid w:val="008E3CB9"/>
    <w:rsid w:val="008E3D90"/>
    <w:rsid w:val="008E3E34"/>
    <w:rsid w:val="008E3E3F"/>
    <w:rsid w:val="008E3E5F"/>
    <w:rsid w:val="008E3F03"/>
    <w:rsid w:val="008E3F85"/>
    <w:rsid w:val="008E40A2"/>
    <w:rsid w:val="008E4113"/>
    <w:rsid w:val="008E4199"/>
    <w:rsid w:val="008E41E6"/>
    <w:rsid w:val="008E428C"/>
    <w:rsid w:val="008E42C6"/>
    <w:rsid w:val="008E4534"/>
    <w:rsid w:val="008E4617"/>
    <w:rsid w:val="008E461F"/>
    <w:rsid w:val="008E4626"/>
    <w:rsid w:val="008E466C"/>
    <w:rsid w:val="008E466E"/>
    <w:rsid w:val="008E4718"/>
    <w:rsid w:val="008E4828"/>
    <w:rsid w:val="008E485D"/>
    <w:rsid w:val="008E488B"/>
    <w:rsid w:val="008E48D1"/>
    <w:rsid w:val="008E4922"/>
    <w:rsid w:val="008E499E"/>
    <w:rsid w:val="008E49D9"/>
    <w:rsid w:val="008E4B07"/>
    <w:rsid w:val="008E4B40"/>
    <w:rsid w:val="008E4C56"/>
    <w:rsid w:val="008E4CDA"/>
    <w:rsid w:val="008E4CEE"/>
    <w:rsid w:val="008E4CFA"/>
    <w:rsid w:val="008E4D84"/>
    <w:rsid w:val="008E4F9F"/>
    <w:rsid w:val="008E5026"/>
    <w:rsid w:val="008E509D"/>
    <w:rsid w:val="008E51CB"/>
    <w:rsid w:val="008E526D"/>
    <w:rsid w:val="008E52A2"/>
    <w:rsid w:val="008E5469"/>
    <w:rsid w:val="008E557A"/>
    <w:rsid w:val="008E5581"/>
    <w:rsid w:val="008E56FE"/>
    <w:rsid w:val="008E57DB"/>
    <w:rsid w:val="008E5812"/>
    <w:rsid w:val="008E59CC"/>
    <w:rsid w:val="008E5A64"/>
    <w:rsid w:val="008E5B27"/>
    <w:rsid w:val="008E5BEE"/>
    <w:rsid w:val="008E5BF1"/>
    <w:rsid w:val="008E5C13"/>
    <w:rsid w:val="008E5D34"/>
    <w:rsid w:val="008E5D44"/>
    <w:rsid w:val="008E5DF7"/>
    <w:rsid w:val="008E5EC1"/>
    <w:rsid w:val="008E5F44"/>
    <w:rsid w:val="008E5F45"/>
    <w:rsid w:val="008E5F9A"/>
    <w:rsid w:val="008E5FC2"/>
    <w:rsid w:val="008E609B"/>
    <w:rsid w:val="008E6143"/>
    <w:rsid w:val="008E61F8"/>
    <w:rsid w:val="008E6425"/>
    <w:rsid w:val="008E647D"/>
    <w:rsid w:val="008E64A6"/>
    <w:rsid w:val="008E64C4"/>
    <w:rsid w:val="008E64C7"/>
    <w:rsid w:val="008E6502"/>
    <w:rsid w:val="008E6639"/>
    <w:rsid w:val="008E66C9"/>
    <w:rsid w:val="008E66D6"/>
    <w:rsid w:val="008E6733"/>
    <w:rsid w:val="008E6A88"/>
    <w:rsid w:val="008E6AA9"/>
    <w:rsid w:val="008E6AFC"/>
    <w:rsid w:val="008E6B58"/>
    <w:rsid w:val="008E6BAE"/>
    <w:rsid w:val="008E6C01"/>
    <w:rsid w:val="008E6C59"/>
    <w:rsid w:val="008E6C63"/>
    <w:rsid w:val="008E6CD3"/>
    <w:rsid w:val="008E6D0A"/>
    <w:rsid w:val="008E6D2D"/>
    <w:rsid w:val="008E6D5F"/>
    <w:rsid w:val="008E6D93"/>
    <w:rsid w:val="008E6E2E"/>
    <w:rsid w:val="008E6F63"/>
    <w:rsid w:val="008E6F99"/>
    <w:rsid w:val="008E6FF4"/>
    <w:rsid w:val="008E705E"/>
    <w:rsid w:val="008E70E7"/>
    <w:rsid w:val="008E717A"/>
    <w:rsid w:val="008E71A6"/>
    <w:rsid w:val="008E7259"/>
    <w:rsid w:val="008E728A"/>
    <w:rsid w:val="008E7541"/>
    <w:rsid w:val="008E766D"/>
    <w:rsid w:val="008E7837"/>
    <w:rsid w:val="008E7844"/>
    <w:rsid w:val="008E786B"/>
    <w:rsid w:val="008E78B9"/>
    <w:rsid w:val="008E78D0"/>
    <w:rsid w:val="008E7943"/>
    <w:rsid w:val="008E7A9D"/>
    <w:rsid w:val="008E7AA7"/>
    <w:rsid w:val="008E7AEA"/>
    <w:rsid w:val="008E7B04"/>
    <w:rsid w:val="008E7B6A"/>
    <w:rsid w:val="008E7B6D"/>
    <w:rsid w:val="008E7B9B"/>
    <w:rsid w:val="008E7B9C"/>
    <w:rsid w:val="008E7C15"/>
    <w:rsid w:val="008E7C56"/>
    <w:rsid w:val="008E7C84"/>
    <w:rsid w:val="008E7CB0"/>
    <w:rsid w:val="008E7DE7"/>
    <w:rsid w:val="008E7EF2"/>
    <w:rsid w:val="008E7F75"/>
    <w:rsid w:val="008E7FAB"/>
    <w:rsid w:val="008F0070"/>
    <w:rsid w:val="008F008E"/>
    <w:rsid w:val="008F00C0"/>
    <w:rsid w:val="008F010C"/>
    <w:rsid w:val="008F0119"/>
    <w:rsid w:val="008F012D"/>
    <w:rsid w:val="008F0194"/>
    <w:rsid w:val="008F01C1"/>
    <w:rsid w:val="008F01E2"/>
    <w:rsid w:val="008F0228"/>
    <w:rsid w:val="008F022A"/>
    <w:rsid w:val="008F0343"/>
    <w:rsid w:val="008F0360"/>
    <w:rsid w:val="008F03A4"/>
    <w:rsid w:val="008F046B"/>
    <w:rsid w:val="008F04EF"/>
    <w:rsid w:val="008F05BA"/>
    <w:rsid w:val="008F0632"/>
    <w:rsid w:val="008F06A1"/>
    <w:rsid w:val="008F0723"/>
    <w:rsid w:val="008F07F3"/>
    <w:rsid w:val="008F091B"/>
    <w:rsid w:val="008F09DC"/>
    <w:rsid w:val="008F0B16"/>
    <w:rsid w:val="008F0B78"/>
    <w:rsid w:val="008F0B7C"/>
    <w:rsid w:val="008F0BEE"/>
    <w:rsid w:val="008F0C27"/>
    <w:rsid w:val="008F0C5D"/>
    <w:rsid w:val="008F0C84"/>
    <w:rsid w:val="008F0C87"/>
    <w:rsid w:val="008F0CFB"/>
    <w:rsid w:val="008F0D1A"/>
    <w:rsid w:val="008F0E47"/>
    <w:rsid w:val="008F0E5C"/>
    <w:rsid w:val="008F0EBF"/>
    <w:rsid w:val="008F0EE0"/>
    <w:rsid w:val="008F0F68"/>
    <w:rsid w:val="008F0F7E"/>
    <w:rsid w:val="008F1008"/>
    <w:rsid w:val="008F1009"/>
    <w:rsid w:val="008F1020"/>
    <w:rsid w:val="008F1031"/>
    <w:rsid w:val="008F1158"/>
    <w:rsid w:val="008F1227"/>
    <w:rsid w:val="008F1336"/>
    <w:rsid w:val="008F13AB"/>
    <w:rsid w:val="008F13B2"/>
    <w:rsid w:val="008F13EC"/>
    <w:rsid w:val="008F14E5"/>
    <w:rsid w:val="008F1555"/>
    <w:rsid w:val="008F193A"/>
    <w:rsid w:val="008F19E6"/>
    <w:rsid w:val="008F19FD"/>
    <w:rsid w:val="008F1A33"/>
    <w:rsid w:val="008F1A54"/>
    <w:rsid w:val="008F1A99"/>
    <w:rsid w:val="008F1A9E"/>
    <w:rsid w:val="008F1AB7"/>
    <w:rsid w:val="008F1AF4"/>
    <w:rsid w:val="008F1B94"/>
    <w:rsid w:val="008F1BC2"/>
    <w:rsid w:val="008F1DE9"/>
    <w:rsid w:val="008F1EA1"/>
    <w:rsid w:val="008F1F50"/>
    <w:rsid w:val="008F1F8B"/>
    <w:rsid w:val="008F1FB5"/>
    <w:rsid w:val="008F20BD"/>
    <w:rsid w:val="008F21C4"/>
    <w:rsid w:val="008F22C0"/>
    <w:rsid w:val="008F233E"/>
    <w:rsid w:val="008F2348"/>
    <w:rsid w:val="008F23A5"/>
    <w:rsid w:val="008F243F"/>
    <w:rsid w:val="008F255B"/>
    <w:rsid w:val="008F25D4"/>
    <w:rsid w:val="008F269A"/>
    <w:rsid w:val="008F26D7"/>
    <w:rsid w:val="008F275B"/>
    <w:rsid w:val="008F2774"/>
    <w:rsid w:val="008F27C7"/>
    <w:rsid w:val="008F2816"/>
    <w:rsid w:val="008F2863"/>
    <w:rsid w:val="008F2867"/>
    <w:rsid w:val="008F298A"/>
    <w:rsid w:val="008F29A3"/>
    <w:rsid w:val="008F29CF"/>
    <w:rsid w:val="008F29DE"/>
    <w:rsid w:val="008F2A5E"/>
    <w:rsid w:val="008F2A7F"/>
    <w:rsid w:val="008F2B85"/>
    <w:rsid w:val="008F2BD7"/>
    <w:rsid w:val="008F2BE4"/>
    <w:rsid w:val="008F2C95"/>
    <w:rsid w:val="008F2CB5"/>
    <w:rsid w:val="008F2D6C"/>
    <w:rsid w:val="008F2E33"/>
    <w:rsid w:val="008F2E74"/>
    <w:rsid w:val="008F2EA1"/>
    <w:rsid w:val="008F2F88"/>
    <w:rsid w:val="008F2FBC"/>
    <w:rsid w:val="008F30B8"/>
    <w:rsid w:val="008F316F"/>
    <w:rsid w:val="008F326A"/>
    <w:rsid w:val="008F339D"/>
    <w:rsid w:val="008F33EB"/>
    <w:rsid w:val="008F3411"/>
    <w:rsid w:val="008F34A7"/>
    <w:rsid w:val="008F34EC"/>
    <w:rsid w:val="008F351D"/>
    <w:rsid w:val="008F36BF"/>
    <w:rsid w:val="008F38CE"/>
    <w:rsid w:val="008F3948"/>
    <w:rsid w:val="008F39FC"/>
    <w:rsid w:val="008F3A61"/>
    <w:rsid w:val="008F3AC7"/>
    <w:rsid w:val="008F3B1A"/>
    <w:rsid w:val="008F3B2B"/>
    <w:rsid w:val="008F3BAA"/>
    <w:rsid w:val="008F3D3E"/>
    <w:rsid w:val="008F3DB5"/>
    <w:rsid w:val="008F3DDA"/>
    <w:rsid w:val="008F3E06"/>
    <w:rsid w:val="008F3F06"/>
    <w:rsid w:val="008F3FD2"/>
    <w:rsid w:val="008F4016"/>
    <w:rsid w:val="008F4056"/>
    <w:rsid w:val="008F4079"/>
    <w:rsid w:val="008F40E9"/>
    <w:rsid w:val="008F41F0"/>
    <w:rsid w:val="008F426D"/>
    <w:rsid w:val="008F42B2"/>
    <w:rsid w:val="008F4325"/>
    <w:rsid w:val="008F434A"/>
    <w:rsid w:val="008F440E"/>
    <w:rsid w:val="008F446E"/>
    <w:rsid w:val="008F4502"/>
    <w:rsid w:val="008F4564"/>
    <w:rsid w:val="008F4581"/>
    <w:rsid w:val="008F458A"/>
    <w:rsid w:val="008F45CA"/>
    <w:rsid w:val="008F45D1"/>
    <w:rsid w:val="008F46C2"/>
    <w:rsid w:val="008F47E2"/>
    <w:rsid w:val="008F4808"/>
    <w:rsid w:val="008F4822"/>
    <w:rsid w:val="008F489A"/>
    <w:rsid w:val="008F48A1"/>
    <w:rsid w:val="008F497B"/>
    <w:rsid w:val="008F497F"/>
    <w:rsid w:val="008F499B"/>
    <w:rsid w:val="008F49A1"/>
    <w:rsid w:val="008F49AA"/>
    <w:rsid w:val="008F4A48"/>
    <w:rsid w:val="008F4A7F"/>
    <w:rsid w:val="008F4AC3"/>
    <w:rsid w:val="008F4B6F"/>
    <w:rsid w:val="008F4C46"/>
    <w:rsid w:val="008F4CCF"/>
    <w:rsid w:val="008F4D13"/>
    <w:rsid w:val="008F4F30"/>
    <w:rsid w:val="008F4FA1"/>
    <w:rsid w:val="008F5077"/>
    <w:rsid w:val="008F509D"/>
    <w:rsid w:val="008F52E3"/>
    <w:rsid w:val="008F5367"/>
    <w:rsid w:val="008F53C2"/>
    <w:rsid w:val="008F550C"/>
    <w:rsid w:val="008F551C"/>
    <w:rsid w:val="008F56C5"/>
    <w:rsid w:val="008F5758"/>
    <w:rsid w:val="008F579B"/>
    <w:rsid w:val="008F57B0"/>
    <w:rsid w:val="008F5816"/>
    <w:rsid w:val="008F586C"/>
    <w:rsid w:val="008F59F1"/>
    <w:rsid w:val="008F5ABB"/>
    <w:rsid w:val="008F5AD9"/>
    <w:rsid w:val="008F5B53"/>
    <w:rsid w:val="008F5BD7"/>
    <w:rsid w:val="008F5C91"/>
    <w:rsid w:val="008F5CF0"/>
    <w:rsid w:val="008F5D2B"/>
    <w:rsid w:val="008F5D83"/>
    <w:rsid w:val="008F5DA3"/>
    <w:rsid w:val="008F5E1F"/>
    <w:rsid w:val="008F5EA9"/>
    <w:rsid w:val="008F5ED9"/>
    <w:rsid w:val="008F5F15"/>
    <w:rsid w:val="008F6053"/>
    <w:rsid w:val="008F6096"/>
    <w:rsid w:val="008F6155"/>
    <w:rsid w:val="008F61BA"/>
    <w:rsid w:val="008F637C"/>
    <w:rsid w:val="008F6497"/>
    <w:rsid w:val="008F6581"/>
    <w:rsid w:val="008F6587"/>
    <w:rsid w:val="008F65E4"/>
    <w:rsid w:val="008F661F"/>
    <w:rsid w:val="008F66AF"/>
    <w:rsid w:val="008F6707"/>
    <w:rsid w:val="008F6765"/>
    <w:rsid w:val="008F67A0"/>
    <w:rsid w:val="008F67F3"/>
    <w:rsid w:val="008F6845"/>
    <w:rsid w:val="008F6878"/>
    <w:rsid w:val="008F690B"/>
    <w:rsid w:val="008F6B4D"/>
    <w:rsid w:val="008F6D0A"/>
    <w:rsid w:val="008F6D48"/>
    <w:rsid w:val="008F6DA0"/>
    <w:rsid w:val="008F6DB1"/>
    <w:rsid w:val="008F6E3B"/>
    <w:rsid w:val="008F6E78"/>
    <w:rsid w:val="008F6EA5"/>
    <w:rsid w:val="008F6EE7"/>
    <w:rsid w:val="008F6F37"/>
    <w:rsid w:val="008F6F42"/>
    <w:rsid w:val="008F6F46"/>
    <w:rsid w:val="008F6FAF"/>
    <w:rsid w:val="008F7052"/>
    <w:rsid w:val="008F7093"/>
    <w:rsid w:val="008F71C2"/>
    <w:rsid w:val="008F71D0"/>
    <w:rsid w:val="008F7350"/>
    <w:rsid w:val="008F745C"/>
    <w:rsid w:val="008F7497"/>
    <w:rsid w:val="008F7499"/>
    <w:rsid w:val="008F763D"/>
    <w:rsid w:val="008F779D"/>
    <w:rsid w:val="008F77C7"/>
    <w:rsid w:val="008F78B8"/>
    <w:rsid w:val="008F78C3"/>
    <w:rsid w:val="008F7B8A"/>
    <w:rsid w:val="008F7CDA"/>
    <w:rsid w:val="008F7CE4"/>
    <w:rsid w:val="008F7CFF"/>
    <w:rsid w:val="008F7D28"/>
    <w:rsid w:val="008F7D8B"/>
    <w:rsid w:val="008F7DB6"/>
    <w:rsid w:val="008F7DF4"/>
    <w:rsid w:val="008F7ECF"/>
    <w:rsid w:val="008F7F09"/>
    <w:rsid w:val="008F7F60"/>
    <w:rsid w:val="008F7F74"/>
    <w:rsid w:val="008F7F7B"/>
    <w:rsid w:val="009000CC"/>
    <w:rsid w:val="009002BB"/>
    <w:rsid w:val="00900367"/>
    <w:rsid w:val="009003B6"/>
    <w:rsid w:val="009003C6"/>
    <w:rsid w:val="00900402"/>
    <w:rsid w:val="0090044B"/>
    <w:rsid w:val="009004AA"/>
    <w:rsid w:val="00900518"/>
    <w:rsid w:val="009005D7"/>
    <w:rsid w:val="0090060C"/>
    <w:rsid w:val="00900612"/>
    <w:rsid w:val="0090071D"/>
    <w:rsid w:val="0090076E"/>
    <w:rsid w:val="009007F4"/>
    <w:rsid w:val="00900916"/>
    <w:rsid w:val="009009E9"/>
    <w:rsid w:val="00900A35"/>
    <w:rsid w:val="00900A48"/>
    <w:rsid w:val="00900AF7"/>
    <w:rsid w:val="00900B3A"/>
    <w:rsid w:val="00900B47"/>
    <w:rsid w:val="00900B53"/>
    <w:rsid w:val="00900B8A"/>
    <w:rsid w:val="00900E4B"/>
    <w:rsid w:val="00900E5C"/>
    <w:rsid w:val="00900EBE"/>
    <w:rsid w:val="00900EFA"/>
    <w:rsid w:val="00900FB6"/>
    <w:rsid w:val="00900FDE"/>
    <w:rsid w:val="00900FE4"/>
    <w:rsid w:val="00901085"/>
    <w:rsid w:val="00901093"/>
    <w:rsid w:val="009010C0"/>
    <w:rsid w:val="009010F6"/>
    <w:rsid w:val="0090113D"/>
    <w:rsid w:val="009011B9"/>
    <w:rsid w:val="009011BF"/>
    <w:rsid w:val="00901204"/>
    <w:rsid w:val="00901283"/>
    <w:rsid w:val="00901346"/>
    <w:rsid w:val="00901380"/>
    <w:rsid w:val="00901409"/>
    <w:rsid w:val="009014D6"/>
    <w:rsid w:val="00901508"/>
    <w:rsid w:val="00901620"/>
    <w:rsid w:val="0090162E"/>
    <w:rsid w:val="009016B5"/>
    <w:rsid w:val="00901757"/>
    <w:rsid w:val="0090175A"/>
    <w:rsid w:val="0090178C"/>
    <w:rsid w:val="009018A1"/>
    <w:rsid w:val="009018D6"/>
    <w:rsid w:val="0090193D"/>
    <w:rsid w:val="00901A0E"/>
    <w:rsid w:val="00901A27"/>
    <w:rsid w:val="00901AAA"/>
    <w:rsid w:val="00901B44"/>
    <w:rsid w:val="00901BD3"/>
    <w:rsid w:val="00901D2C"/>
    <w:rsid w:val="00901E17"/>
    <w:rsid w:val="00901E3F"/>
    <w:rsid w:val="00901ED8"/>
    <w:rsid w:val="00901F0C"/>
    <w:rsid w:val="00901F54"/>
    <w:rsid w:val="00901F95"/>
    <w:rsid w:val="00902188"/>
    <w:rsid w:val="009021AE"/>
    <w:rsid w:val="009022FA"/>
    <w:rsid w:val="00902437"/>
    <w:rsid w:val="0090248C"/>
    <w:rsid w:val="009024BA"/>
    <w:rsid w:val="00902540"/>
    <w:rsid w:val="009025FF"/>
    <w:rsid w:val="00902616"/>
    <w:rsid w:val="0090265F"/>
    <w:rsid w:val="00902673"/>
    <w:rsid w:val="00902691"/>
    <w:rsid w:val="00902695"/>
    <w:rsid w:val="009027C5"/>
    <w:rsid w:val="00902952"/>
    <w:rsid w:val="009029F3"/>
    <w:rsid w:val="00902A57"/>
    <w:rsid w:val="00902AA7"/>
    <w:rsid w:val="00902AE4"/>
    <w:rsid w:val="00902B01"/>
    <w:rsid w:val="00902B8D"/>
    <w:rsid w:val="00902BBD"/>
    <w:rsid w:val="00902BDF"/>
    <w:rsid w:val="00902C2A"/>
    <w:rsid w:val="00902C73"/>
    <w:rsid w:val="00902C99"/>
    <w:rsid w:val="00902CBB"/>
    <w:rsid w:val="00902CF0"/>
    <w:rsid w:val="00902D79"/>
    <w:rsid w:val="00902DCA"/>
    <w:rsid w:val="00902DF7"/>
    <w:rsid w:val="00902FEF"/>
    <w:rsid w:val="00902FF8"/>
    <w:rsid w:val="009031D9"/>
    <w:rsid w:val="00903217"/>
    <w:rsid w:val="00903241"/>
    <w:rsid w:val="009032C0"/>
    <w:rsid w:val="009032E6"/>
    <w:rsid w:val="00903371"/>
    <w:rsid w:val="009033E6"/>
    <w:rsid w:val="009033ED"/>
    <w:rsid w:val="009034C1"/>
    <w:rsid w:val="00903505"/>
    <w:rsid w:val="009035D9"/>
    <w:rsid w:val="00903672"/>
    <w:rsid w:val="00903699"/>
    <w:rsid w:val="0090377D"/>
    <w:rsid w:val="0090378C"/>
    <w:rsid w:val="009037DE"/>
    <w:rsid w:val="009038FB"/>
    <w:rsid w:val="0090392D"/>
    <w:rsid w:val="00903948"/>
    <w:rsid w:val="00903952"/>
    <w:rsid w:val="00903A9D"/>
    <w:rsid w:val="00903AA9"/>
    <w:rsid w:val="00903AD7"/>
    <w:rsid w:val="00903B05"/>
    <w:rsid w:val="00903B56"/>
    <w:rsid w:val="00903B9A"/>
    <w:rsid w:val="00903C94"/>
    <w:rsid w:val="00903D41"/>
    <w:rsid w:val="00903DEE"/>
    <w:rsid w:val="00903E06"/>
    <w:rsid w:val="00903F25"/>
    <w:rsid w:val="00903F83"/>
    <w:rsid w:val="00903F8D"/>
    <w:rsid w:val="00903F95"/>
    <w:rsid w:val="00903FF5"/>
    <w:rsid w:val="009040C4"/>
    <w:rsid w:val="009040DF"/>
    <w:rsid w:val="0090417F"/>
    <w:rsid w:val="009041FA"/>
    <w:rsid w:val="009041FC"/>
    <w:rsid w:val="0090421B"/>
    <w:rsid w:val="0090421F"/>
    <w:rsid w:val="00904225"/>
    <w:rsid w:val="0090423C"/>
    <w:rsid w:val="00904243"/>
    <w:rsid w:val="00904486"/>
    <w:rsid w:val="0090459F"/>
    <w:rsid w:val="00904630"/>
    <w:rsid w:val="00904689"/>
    <w:rsid w:val="00904693"/>
    <w:rsid w:val="009046AD"/>
    <w:rsid w:val="009046CD"/>
    <w:rsid w:val="00904739"/>
    <w:rsid w:val="0090475F"/>
    <w:rsid w:val="009047C9"/>
    <w:rsid w:val="00904949"/>
    <w:rsid w:val="0090496B"/>
    <w:rsid w:val="0090497E"/>
    <w:rsid w:val="009049E1"/>
    <w:rsid w:val="009049FF"/>
    <w:rsid w:val="00904A18"/>
    <w:rsid w:val="00904A8F"/>
    <w:rsid w:val="00904AD3"/>
    <w:rsid w:val="00904C66"/>
    <w:rsid w:val="00904E24"/>
    <w:rsid w:val="00904ED2"/>
    <w:rsid w:val="00904F3C"/>
    <w:rsid w:val="00904F94"/>
    <w:rsid w:val="00905020"/>
    <w:rsid w:val="00905097"/>
    <w:rsid w:val="009050C1"/>
    <w:rsid w:val="00905100"/>
    <w:rsid w:val="0090517D"/>
    <w:rsid w:val="00905228"/>
    <w:rsid w:val="00905297"/>
    <w:rsid w:val="0090533E"/>
    <w:rsid w:val="00905360"/>
    <w:rsid w:val="009053D6"/>
    <w:rsid w:val="00905403"/>
    <w:rsid w:val="00905456"/>
    <w:rsid w:val="00905520"/>
    <w:rsid w:val="00905552"/>
    <w:rsid w:val="0090561B"/>
    <w:rsid w:val="009056FF"/>
    <w:rsid w:val="00905703"/>
    <w:rsid w:val="00905705"/>
    <w:rsid w:val="0090571F"/>
    <w:rsid w:val="00905845"/>
    <w:rsid w:val="0090593E"/>
    <w:rsid w:val="009059AF"/>
    <w:rsid w:val="00905A66"/>
    <w:rsid w:val="00905A70"/>
    <w:rsid w:val="00905ABD"/>
    <w:rsid w:val="00905B7A"/>
    <w:rsid w:val="00905C10"/>
    <w:rsid w:val="00905C71"/>
    <w:rsid w:val="00905C87"/>
    <w:rsid w:val="00905D56"/>
    <w:rsid w:val="00905E20"/>
    <w:rsid w:val="00905EA5"/>
    <w:rsid w:val="00905F4A"/>
    <w:rsid w:val="00906071"/>
    <w:rsid w:val="00906080"/>
    <w:rsid w:val="009060EC"/>
    <w:rsid w:val="0090624B"/>
    <w:rsid w:val="009062C8"/>
    <w:rsid w:val="009062D2"/>
    <w:rsid w:val="009063DC"/>
    <w:rsid w:val="0090643C"/>
    <w:rsid w:val="00906479"/>
    <w:rsid w:val="00906493"/>
    <w:rsid w:val="009064B4"/>
    <w:rsid w:val="009064D2"/>
    <w:rsid w:val="0090651F"/>
    <w:rsid w:val="0090655C"/>
    <w:rsid w:val="0090658C"/>
    <w:rsid w:val="00906604"/>
    <w:rsid w:val="00906612"/>
    <w:rsid w:val="00906633"/>
    <w:rsid w:val="0090673F"/>
    <w:rsid w:val="009067DD"/>
    <w:rsid w:val="009068D7"/>
    <w:rsid w:val="009068F3"/>
    <w:rsid w:val="00906C53"/>
    <w:rsid w:val="00906C98"/>
    <w:rsid w:val="00906CA0"/>
    <w:rsid w:val="00906D5A"/>
    <w:rsid w:val="00906D89"/>
    <w:rsid w:val="00906E5B"/>
    <w:rsid w:val="00906F43"/>
    <w:rsid w:val="00907022"/>
    <w:rsid w:val="00907041"/>
    <w:rsid w:val="009070BD"/>
    <w:rsid w:val="0090710C"/>
    <w:rsid w:val="0090712E"/>
    <w:rsid w:val="00907314"/>
    <w:rsid w:val="00907355"/>
    <w:rsid w:val="00907382"/>
    <w:rsid w:val="009073AC"/>
    <w:rsid w:val="009073C4"/>
    <w:rsid w:val="00907590"/>
    <w:rsid w:val="00907652"/>
    <w:rsid w:val="009076D3"/>
    <w:rsid w:val="00907723"/>
    <w:rsid w:val="00907736"/>
    <w:rsid w:val="0090784E"/>
    <w:rsid w:val="009078AC"/>
    <w:rsid w:val="009079D4"/>
    <w:rsid w:val="00907A5F"/>
    <w:rsid w:val="00907B57"/>
    <w:rsid w:val="00907B89"/>
    <w:rsid w:val="00907BFB"/>
    <w:rsid w:val="00907C61"/>
    <w:rsid w:val="00907CB3"/>
    <w:rsid w:val="00907E28"/>
    <w:rsid w:val="00907EA2"/>
    <w:rsid w:val="00907EF4"/>
    <w:rsid w:val="00907F03"/>
    <w:rsid w:val="00907F1C"/>
    <w:rsid w:val="00910011"/>
    <w:rsid w:val="009100A0"/>
    <w:rsid w:val="00910120"/>
    <w:rsid w:val="009102AA"/>
    <w:rsid w:val="009102E2"/>
    <w:rsid w:val="00910324"/>
    <w:rsid w:val="009103FE"/>
    <w:rsid w:val="00910440"/>
    <w:rsid w:val="00910460"/>
    <w:rsid w:val="009104BD"/>
    <w:rsid w:val="009104C2"/>
    <w:rsid w:val="00910508"/>
    <w:rsid w:val="0091055F"/>
    <w:rsid w:val="0091057E"/>
    <w:rsid w:val="009105F9"/>
    <w:rsid w:val="00910669"/>
    <w:rsid w:val="009106BA"/>
    <w:rsid w:val="00910749"/>
    <w:rsid w:val="0091074B"/>
    <w:rsid w:val="009107B8"/>
    <w:rsid w:val="009107C6"/>
    <w:rsid w:val="00910817"/>
    <w:rsid w:val="00910836"/>
    <w:rsid w:val="00910927"/>
    <w:rsid w:val="0091096A"/>
    <w:rsid w:val="00910993"/>
    <w:rsid w:val="00910A4A"/>
    <w:rsid w:val="00910A6B"/>
    <w:rsid w:val="00910AB2"/>
    <w:rsid w:val="00910AB8"/>
    <w:rsid w:val="00910B65"/>
    <w:rsid w:val="00910CB8"/>
    <w:rsid w:val="00910D02"/>
    <w:rsid w:val="00910D36"/>
    <w:rsid w:val="00910D89"/>
    <w:rsid w:val="00910EAD"/>
    <w:rsid w:val="00910EBB"/>
    <w:rsid w:val="00910ED5"/>
    <w:rsid w:val="00910F0B"/>
    <w:rsid w:val="00910FA1"/>
    <w:rsid w:val="00911046"/>
    <w:rsid w:val="0091147B"/>
    <w:rsid w:val="009115C4"/>
    <w:rsid w:val="009115F4"/>
    <w:rsid w:val="009116E3"/>
    <w:rsid w:val="009116E9"/>
    <w:rsid w:val="00911714"/>
    <w:rsid w:val="0091172B"/>
    <w:rsid w:val="00911746"/>
    <w:rsid w:val="00911765"/>
    <w:rsid w:val="00911777"/>
    <w:rsid w:val="009117A9"/>
    <w:rsid w:val="0091182E"/>
    <w:rsid w:val="00911895"/>
    <w:rsid w:val="00911915"/>
    <w:rsid w:val="0091198C"/>
    <w:rsid w:val="00911995"/>
    <w:rsid w:val="00911B31"/>
    <w:rsid w:val="00911B70"/>
    <w:rsid w:val="00911BB2"/>
    <w:rsid w:val="00911BD0"/>
    <w:rsid w:val="00911C2F"/>
    <w:rsid w:val="00911C63"/>
    <w:rsid w:val="00911CA3"/>
    <w:rsid w:val="00911E32"/>
    <w:rsid w:val="00911E69"/>
    <w:rsid w:val="00911EA9"/>
    <w:rsid w:val="00911F6C"/>
    <w:rsid w:val="00911FAB"/>
    <w:rsid w:val="009120E2"/>
    <w:rsid w:val="009120EF"/>
    <w:rsid w:val="00912116"/>
    <w:rsid w:val="009121ED"/>
    <w:rsid w:val="0091242F"/>
    <w:rsid w:val="0091255B"/>
    <w:rsid w:val="00912625"/>
    <w:rsid w:val="00912697"/>
    <w:rsid w:val="0091272A"/>
    <w:rsid w:val="0091272E"/>
    <w:rsid w:val="0091273A"/>
    <w:rsid w:val="009127C0"/>
    <w:rsid w:val="00912905"/>
    <w:rsid w:val="009129FF"/>
    <w:rsid w:val="00912A28"/>
    <w:rsid w:val="00912A35"/>
    <w:rsid w:val="00912A36"/>
    <w:rsid w:val="00912A39"/>
    <w:rsid w:val="00912A3B"/>
    <w:rsid w:val="00912A58"/>
    <w:rsid w:val="00912B46"/>
    <w:rsid w:val="00912B63"/>
    <w:rsid w:val="00912BCD"/>
    <w:rsid w:val="00912BE1"/>
    <w:rsid w:val="00912CD0"/>
    <w:rsid w:val="00912D91"/>
    <w:rsid w:val="00912D97"/>
    <w:rsid w:val="0091306F"/>
    <w:rsid w:val="00913093"/>
    <w:rsid w:val="00913096"/>
    <w:rsid w:val="00913186"/>
    <w:rsid w:val="009131A4"/>
    <w:rsid w:val="009131C2"/>
    <w:rsid w:val="009131D9"/>
    <w:rsid w:val="009131F2"/>
    <w:rsid w:val="009131FB"/>
    <w:rsid w:val="009132A6"/>
    <w:rsid w:val="00913370"/>
    <w:rsid w:val="00913393"/>
    <w:rsid w:val="00913466"/>
    <w:rsid w:val="009134F5"/>
    <w:rsid w:val="009135D3"/>
    <w:rsid w:val="009135E3"/>
    <w:rsid w:val="00913617"/>
    <w:rsid w:val="0091380B"/>
    <w:rsid w:val="00913909"/>
    <w:rsid w:val="00913970"/>
    <w:rsid w:val="009139C5"/>
    <w:rsid w:val="009139F7"/>
    <w:rsid w:val="00913A62"/>
    <w:rsid w:val="00913AE6"/>
    <w:rsid w:val="00913BF7"/>
    <w:rsid w:val="00913C02"/>
    <w:rsid w:val="00913C3C"/>
    <w:rsid w:val="00913D19"/>
    <w:rsid w:val="00913D6B"/>
    <w:rsid w:val="00913EA3"/>
    <w:rsid w:val="00913EB1"/>
    <w:rsid w:val="00913F97"/>
    <w:rsid w:val="00913FE1"/>
    <w:rsid w:val="009140A5"/>
    <w:rsid w:val="00914125"/>
    <w:rsid w:val="0091416D"/>
    <w:rsid w:val="009141D3"/>
    <w:rsid w:val="0091421A"/>
    <w:rsid w:val="00914311"/>
    <w:rsid w:val="009144A7"/>
    <w:rsid w:val="009144FA"/>
    <w:rsid w:val="00914511"/>
    <w:rsid w:val="009145B4"/>
    <w:rsid w:val="00914628"/>
    <w:rsid w:val="0091475C"/>
    <w:rsid w:val="00914768"/>
    <w:rsid w:val="009147E0"/>
    <w:rsid w:val="0091483C"/>
    <w:rsid w:val="0091486E"/>
    <w:rsid w:val="00914974"/>
    <w:rsid w:val="00914A03"/>
    <w:rsid w:val="00914A7A"/>
    <w:rsid w:val="00914B1C"/>
    <w:rsid w:val="00914B68"/>
    <w:rsid w:val="00914B85"/>
    <w:rsid w:val="00914BAF"/>
    <w:rsid w:val="00914C3E"/>
    <w:rsid w:val="00914C7A"/>
    <w:rsid w:val="00914E30"/>
    <w:rsid w:val="00914E95"/>
    <w:rsid w:val="00914EFA"/>
    <w:rsid w:val="00914FC8"/>
    <w:rsid w:val="00914FD6"/>
    <w:rsid w:val="00915061"/>
    <w:rsid w:val="009150A0"/>
    <w:rsid w:val="00915130"/>
    <w:rsid w:val="0091514B"/>
    <w:rsid w:val="009152AF"/>
    <w:rsid w:val="009152E6"/>
    <w:rsid w:val="009153E3"/>
    <w:rsid w:val="0091542F"/>
    <w:rsid w:val="009154B9"/>
    <w:rsid w:val="00915637"/>
    <w:rsid w:val="0091571D"/>
    <w:rsid w:val="0091574E"/>
    <w:rsid w:val="0091576B"/>
    <w:rsid w:val="009157B7"/>
    <w:rsid w:val="009157FE"/>
    <w:rsid w:val="00915909"/>
    <w:rsid w:val="0091594D"/>
    <w:rsid w:val="00915984"/>
    <w:rsid w:val="00915A4F"/>
    <w:rsid w:val="00915AF7"/>
    <w:rsid w:val="00915B56"/>
    <w:rsid w:val="00915C37"/>
    <w:rsid w:val="00915C6E"/>
    <w:rsid w:val="00915C74"/>
    <w:rsid w:val="00915C89"/>
    <w:rsid w:val="00915CE1"/>
    <w:rsid w:val="00915D19"/>
    <w:rsid w:val="00915E53"/>
    <w:rsid w:val="00915E8D"/>
    <w:rsid w:val="00915EA4"/>
    <w:rsid w:val="00915EE3"/>
    <w:rsid w:val="00915F23"/>
    <w:rsid w:val="00915F7A"/>
    <w:rsid w:val="00915FB5"/>
    <w:rsid w:val="00916117"/>
    <w:rsid w:val="009161B9"/>
    <w:rsid w:val="009161C7"/>
    <w:rsid w:val="009161CD"/>
    <w:rsid w:val="00916271"/>
    <w:rsid w:val="009162FC"/>
    <w:rsid w:val="00916440"/>
    <w:rsid w:val="00916463"/>
    <w:rsid w:val="0091647D"/>
    <w:rsid w:val="00916536"/>
    <w:rsid w:val="009166B2"/>
    <w:rsid w:val="0091670F"/>
    <w:rsid w:val="009168B2"/>
    <w:rsid w:val="009168CA"/>
    <w:rsid w:val="0091698D"/>
    <w:rsid w:val="00916A60"/>
    <w:rsid w:val="00916A78"/>
    <w:rsid w:val="00916AC7"/>
    <w:rsid w:val="00916B5A"/>
    <w:rsid w:val="00916C4A"/>
    <w:rsid w:val="00916C53"/>
    <w:rsid w:val="00916C98"/>
    <w:rsid w:val="00916D2E"/>
    <w:rsid w:val="00916DB6"/>
    <w:rsid w:val="00916ED3"/>
    <w:rsid w:val="009170CA"/>
    <w:rsid w:val="00917167"/>
    <w:rsid w:val="00917262"/>
    <w:rsid w:val="009172E3"/>
    <w:rsid w:val="009173C0"/>
    <w:rsid w:val="009173E2"/>
    <w:rsid w:val="00917593"/>
    <w:rsid w:val="009175AB"/>
    <w:rsid w:val="0091769A"/>
    <w:rsid w:val="00917745"/>
    <w:rsid w:val="009177C5"/>
    <w:rsid w:val="009177FA"/>
    <w:rsid w:val="00917820"/>
    <w:rsid w:val="00917832"/>
    <w:rsid w:val="009178E9"/>
    <w:rsid w:val="00917901"/>
    <w:rsid w:val="00917965"/>
    <w:rsid w:val="00917A21"/>
    <w:rsid w:val="00917A3C"/>
    <w:rsid w:val="00917AD8"/>
    <w:rsid w:val="00917BD7"/>
    <w:rsid w:val="00917C55"/>
    <w:rsid w:val="00917D1E"/>
    <w:rsid w:val="00917D31"/>
    <w:rsid w:val="00917E1F"/>
    <w:rsid w:val="00917E79"/>
    <w:rsid w:val="00917EA5"/>
    <w:rsid w:val="00917F12"/>
    <w:rsid w:val="00917F7F"/>
    <w:rsid w:val="00917F89"/>
    <w:rsid w:val="00917F9B"/>
    <w:rsid w:val="00917FC3"/>
    <w:rsid w:val="0092003B"/>
    <w:rsid w:val="009200DB"/>
    <w:rsid w:val="009200ED"/>
    <w:rsid w:val="0092020D"/>
    <w:rsid w:val="00920281"/>
    <w:rsid w:val="009202B3"/>
    <w:rsid w:val="0092038A"/>
    <w:rsid w:val="0092039F"/>
    <w:rsid w:val="0092044C"/>
    <w:rsid w:val="00920567"/>
    <w:rsid w:val="009205A1"/>
    <w:rsid w:val="00920705"/>
    <w:rsid w:val="00920871"/>
    <w:rsid w:val="009209B7"/>
    <w:rsid w:val="009209E0"/>
    <w:rsid w:val="009209F9"/>
    <w:rsid w:val="00920AD8"/>
    <w:rsid w:val="00920AE6"/>
    <w:rsid w:val="00920AFF"/>
    <w:rsid w:val="00920B76"/>
    <w:rsid w:val="00920BD3"/>
    <w:rsid w:val="00920C08"/>
    <w:rsid w:val="00920C54"/>
    <w:rsid w:val="00920DD7"/>
    <w:rsid w:val="00921033"/>
    <w:rsid w:val="00921087"/>
    <w:rsid w:val="009210AB"/>
    <w:rsid w:val="009210C7"/>
    <w:rsid w:val="00921111"/>
    <w:rsid w:val="0092115B"/>
    <w:rsid w:val="009211F0"/>
    <w:rsid w:val="0092121E"/>
    <w:rsid w:val="009212A8"/>
    <w:rsid w:val="00921338"/>
    <w:rsid w:val="0092139A"/>
    <w:rsid w:val="00921421"/>
    <w:rsid w:val="00921498"/>
    <w:rsid w:val="0092149B"/>
    <w:rsid w:val="009214C6"/>
    <w:rsid w:val="009214DE"/>
    <w:rsid w:val="00921521"/>
    <w:rsid w:val="00921538"/>
    <w:rsid w:val="009215F6"/>
    <w:rsid w:val="0092161E"/>
    <w:rsid w:val="00921672"/>
    <w:rsid w:val="00921691"/>
    <w:rsid w:val="00921789"/>
    <w:rsid w:val="009217B3"/>
    <w:rsid w:val="0092184D"/>
    <w:rsid w:val="0092192A"/>
    <w:rsid w:val="00921960"/>
    <w:rsid w:val="009219D9"/>
    <w:rsid w:val="00921AA1"/>
    <w:rsid w:val="00921AC7"/>
    <w:rsid w:val="00921B9F"/>
    <w:rsid w:val="00921C55"/>
    <w:rsid w:val="00921CAA"/>
    <w:rsid w:val="00921D76"/>
    <w:rsid w:val="00921E15"/>
    <w:rsid w:val="00921EB3"/>
    <w:rsid w:val="00921EBE"/>
    <w:rsid w:val="00921ED6"/>
    <w:rsid w:val="00921F88"/>
    <w:rsid w:val="00921FD8"/>
    <w:rsid w:val="00921FF1"/>
    <w:rsid w:val="0092202D"/>
    <w:rsid w:val="0092212B"/>
    <w:rsid w:val="00922170"/>
    <w:rsid w:val="009223EE"/>
    <w:rsid w:val="009223F2"/>
    <w:rsid w:val="009224AB"/>
    <w:rsid w:val="00922507"/>
    <w:rsid w:val="00922523"/>
    <w:rsid w:val="0092279C"/>
    <w:rsid w:val="009228DC"/>
    <w:rsid w:val="00922918"/>
    <w:rsid w:val="00922939"/>
    <w:rsid w:val="009229CD"/>
    <w:rsid w:val="00922A04"/>
    <w:rsid w:val="00922A66"/>
    <w:rsid w:val="00922B9D"/>
    <w:rsid w:val="00922BC8"/>
    <w:rsid w:val="00922C00"/>
    <w:rsid w:val="00922CEE"/>
    <w:rsid w:val="00922D0A"/>
    <w:rsid w:val="00922D2D"/>
    <w:rsid w:val="00922D6C"/>
    <w:rsid w:val="00922D81"/>
    <w:rsid w:val="00922DE8"/>
    <w:rsid w:val="00922E18"/>
    <w:rsid w:val="00922FF1"/>
    <w:rsid w:val="00923005"/>
    <w:rsid w:val="0092307D"/>
    <w:rsid w:val="009230C0"/>
    <w:rsid w:val="009230E5"/>
    <w:rsid w:val="00923133"/>
    <w:rsid w:val="009231D7"/>
    <w:rsid w:val="00923266"/>
    <w:rsid w:val="009234A3"/>
    <w:rsid w:val="0092350E"/>
    <w:rsid w:val="00923589"/>
    <w:rsid w:val="009235A7"/>
    <w:rsid w:val="009235C6"/>
    <w:rsid w:val="009235E3"/>
    <w:rsid w:val="009236C0"/>
    <w:rsid w:val="0092373A"/>
    <w:rsid w:val="00923786"/>
    <w:rsid w:val="009237BE"/>
    <w:rsid w:val="00923843"/>
    <w:rsid w:val="00923A36"/>
    <w:rsid w:val="00923A4E"/>
    <w:rsid w:val="00923A51"/>
    <w:rsid w:val="00923AC9"/>
    <w:rsid w:val="00923AEB"/>
    <w:rsid w:val="00923AF3"/>
    <w:rsid w:val="00923B73"/>
    <w:rsid w:val="00923B9A"/>
    <w:rsid w:val="00923C93"/>
    <w:rsid w:val="00923C97"/>
    <w:rsid w:val="00923CB8"/>
    <w:rsid w:val="00923CC0"/>
    <w:rsid w:val="00923D11"/>
    <w:rsid w:val="00923DED"/>
    <w:rsid w:val="00923E3B"/>
    <w:rsid w:val="00923F02"/>
    <w:rsid w:val="00923F6B"/>
    <w:rsid w:val="009240C7"/>
    <w:rsid w:val="009240F5"/>
    <w:rsid w:val="00924102"/>
    <w:rsid w:val="0092412E"/>
    <w:rsid w:val="0092424B"/>
    <w:rsid w:val="0092424D"/>
    <w:rsid w:val="0092438A"/>
    <w:rsid w:val="00924586"/>
    <w:rsid w:val="0092458A"/>
    <w:rsid w:val="00924711"/>
    <w:rsid w:val="00924802"/>
    <w:rsid w:val="00924841"/>
    <w:rsid w:val="00924849"/>
    <w:rsid w:val="00924A56"/>
    <w:rsid w:val="00924A8D"/>
    <w:rsid w:val="00924BEF"/>
    <w:rsid w:val="00924CB0"/>
    <w:rsid w:val="00924CB5"/>
    <w:rsid w:val="00924D19"/>
    <w:rsid w:val="00924D9A"/>
    <w:rsid w:val="00924E3B"/>
    <w:rsid w:val="00924FFD"/>
    <w:rsid w:val="009250AA"/>
    <w:rsid w:val="009250E4"/>
    <w:rsid w:val="009251BA"/>
    <w:rsid w:val="00925234"/>
    <w:rsid w:val="00925518"/>
    <w:rsid w:val="00925520"/>
    <w:rsid w:val="00925557"/>
    <w:rsid w:val="0092558F"/>
    <w:rsid w:val="009255AB"/>
    <w:rsid w:val="00925663"/>
    <w:rsid w:val="009256FB"/>
    <w:rsid w:val="0092581F"/>
    <w:rsid w:val="009258E5"/>
    <w:rsid w:val="00925A1B"/>
    <w:rsid w:val="00925A27"/>
    <w:rsid w:val="00925A95"/>
    <w:rsid w:val="00925AA7"/>
    <w:rsid w:val="00925B88"/>
    <w:rsid w:val="00925BA4"/>
    <w:rsid w:val="00925C40"/>
    <w:rsid w:val="00925C44"/>
    <w:rsid w:val="00925E87"/>
    <w:rsid w:val="0092605E"/>
    <w:rsid w:val="00926097"/>
    <w:rsid w:val="0092610A"/>
    <w:rsid w:val="00926140"/>
    <w:rsid w:val="009262D9"/>
    <w:rsid w:val="009262DB"/>
    <w:rsid w:val="00926315"/>
    <w:rsid w:val="0092631E"/>
    <w:rsid w:val="00926420"/>
    <w:rsid w:val="0092643C"/>
    <w:rsid w:val="00926441"/>
    <w:rsid w:val="0092645F"/>
    <w:rsid w:val="00926511"/>
    <w:rsid w:val="0092652C"/>
    <w:rsid w:val="009265C3"/>
    <w:rsid w:val="00926729"/>
    <w:rsid w:val="00926762"/>
    <w:rsid w:val="0092683A"/>
    <w:rsid w:val="00926922"/>
    <w:rsid w:val="00926A63"/>
    <w:rsid w:val="00926B80"/>
    <w:rsid w:val="00926C23"/>
    <w:rsid w:val="00926C70"/>
    <w:rsid w:val="00926C92"/>
    <w:rsid w:val="00926D64"/>
    <w:rsid w:val="00926F41"/>
    <w:rsid w:val="00926F60"/>
    <w:rsid w:val="00926FAA"/>
    <w:rsid w:val="00926FFD"/>
    <w:rsid w:val="0092718F"/>
    <w:rsid w:val="009271C9"/>
    <w:rsid w:val="009271F9"/>
    <w:rsid w:val="009272F5"/>
    <w:rsid w:val="00927309"/>
    <w:rsid w:val="0092742F"/>
    <w:rsid w:val="009274FD"/>
    <w:rsid w:val="0092757A"/>
    <w:rsid w:val="009275FD"/>
    <w:rsid w:val="0092761A"/>
    <w:rsid w:val="0092761D"/>
    <w:rsid w:val="00927686"/>
    <w:rsid w:val="009276D1"/>
    <w:rsid w:val="0092776F"/>
    <w:rsid w:val="0092779F"/>
    <w:rsid w:val="009277A6"/>
    <w:rsid w:val="009277CD"/>
    <w:rsid w:val="009277CF"/>
    <w:rsid w:val="009277E2"/>
    <w:rsid w:val="00927875"/>
    <w:rsid w:val="009278B3"/>
    <w:rsid w:val="009278D2"/>
    <w:rsid w:val="00927916"/>
    <w:rsid w:val="0092792D"/>
    <w:rsid w:val="009279A2"/>
    <w:rsid w:val="009279E3"/>
    <w:rsid w:val="00927A1B"/>
    <w:rsid w:val="00927A65"/>
    <w:rsid w:val="00927A78"/>
    <w:rsid w:val="00927A81"/>
    <w:rsid w:val="00927ADC"/>
    <w:rsid w:val="00927C11"/>
    <w:rsid w:val="00927C79"/>
    <w:rsid w:val="00927C9E"/>
    <w:rsid w:val="00927D01"/>
    <w:rsid w:val="00927D60"/>
    <w:rsid w:val="00927D7B"/>
    <w:rsid w:val="00927E09"/>
    <w:rsid w:val="00927E10"/>
    <w:rsid w:val="00927E7A"/>
    <w:rsid w:val="00927F2C"/>
    <w:rsid w:val="00927F79"/>
    <w:rsid w:val="00927F85"/>
    <w:rsid w:val="00927FDD"/>
    <w:rsid w:val="00927FE8"/>
    <w:rsid w:val="00930004"/>
    <w:rsid w:val="00930066"/>
    <w:rsid w:val="00930075"/>
    <w:rsid w:val="0093011A"/>
    <w:rsid w:val="00930182"/>
    <w:rsid w:val="009302CA"/>
    <w:rsid w:val="009303E7"/>
    <w:rsid w:val="00930455"/>
    <w:rsid w:val="0093046D"/>
    <w:rsid w:val="0093050A"/>
    <w:rsid w:val="009305E5"/>
    <w:rsid w:val="009306D9"/>
    <w:rsid w:val="00930734"/>
    <w:rsid w:val="00930783"/>
    <w:rsid w:val="009308A7"/>
    <w:rsid w:val="00930903"/>
    <w:rsid w:val="00930971"/>
    <w:rsid w:val="00930A02"/>
    <w:rsid w:val="00930BB2"/>
    <w:rsid w:val="00930BF0"/>
    <w:rsid w:val="00930C42"/>
    <w:rsid w:val="00930D04"/>
    <w:rsid w:val="00930E4F"/>
    <w:rsid w:val="00930F4E"/>
    <w:rsid w:val="00930F59"/>
    <w:rsid w:val="00930F9B"/>
    <w:rsid w:val="0093103E"/>
    <w:rsid w:val="00931049"/>
    <w:rsid w:val="009310C7"/>
    <w:rsid w:val="009310D2"/>
    <w:rsid w:val="00931197"/>
    <w:rsid w:val="009312F3"/>
    <w:rsid w:val="00931358"/>
    <w:rsid w:val="009313FE"/>
    <w:rsid w:val="0093141D"/>
    <w:rsid w:val="00931425"/>
    <w:rsid w:val="00931426"/>
    <w:rsid w:val="00931457"/>
    <w:rsid w:val="009315B0"/>
    <w:rsid w:val="00931676"/>
    <w:rsid w:val="00931725"/>
    <w:rsid w:val="009317F1"/>
    <w:rsid w:val="009318BC"/>
    <w:rsid w:val="009318F2"/>
    <w:rsid w:val="0093191E"/>
    <w:rsid w:val="00931AA2"/>
    <w:rsid w:val="00931B32"/>
    <w:rsid w:val="00931BFA"/>
    <w:rsid w:val="00931CCD"/>
    <w:rsid w:val="00931CDF"/>
    <w:rsid w:val="00931D47"/>
    <w:rsid w:val="00931D66"/>
    <w:rsid w:val="00931D70"/>
    <w:rsid w:val="00931E9F"/>
    <w:rsid w:val="00931EDC"/>
    <w:rsid w:val="00931F53"/>
    <w:rsid w:val="00931FBC"/>
    <w:rsid w:val="00932021"/>
    <w:rsid w:val="00932076"/>
    <w:rsid w:val="00932175"/>
    <w:rsid w:val="009321F2"/>
    <w:rsid w:val="009321FE"/>
    <w:rsid w:val="00932274"/>
    <w:rsid w:val="0093238A"/>
    <w:rsid w:val="009323D9"/>
    <w:rsid w:val="00932423"/>
    <w:rsid w:val="0093253C"/>
    <w:rsid w:val="00932586"/>
    <w:rsid w:val="009325AA"/>
    <w:rsid w:val="009326B0"/>
    <w:rsid w:val="0093274F"/>
    <w:rsid w:val="009327D2"/>
    <w:rsid w:val="009328E2"/>
    <w:rsid w:val="009328F1"/>
    <w:rsid w:val="0093294D"/>
    <w:rsid w:val="009329FC"/>
    <w:rsid w:val="00932BC3"/>
    <w:rsid w:val="00932C14"/>
    <w:rsid w:val="00932C27"/>
    <w:rsid w:val="00932C7E"/>
    <w:rsid w:val="00932D12"/>
    <w:rsid w:val="00932DAC"/>
    <w:rsid w:val="00932ED7"/>
    <w:rsid w:val="00932EEA"/>
    <w:rsid w:val="00932F8A"/>
    <w:rsid w:val="00932FA6"/>
    <w:rsid w:val="00933072"/>
    <w:rsid w:val="009330BE"/>
    <w:rsid w:val="00933161"/>
    <w:rsid w:val="00933178"/>
    <w:rsid w:val="009331AF"/>
    <w:rsid w:val="009331BC"/>
    <w:rsid w:val="009331EC"/>
    <w:rsid w:val="0093331A"/>
    <w:rsid w:val="0093332C"/>
    <w:rsid w:val="0093332F"/>
    <w:rsid w:val="0093338C"/>
    <w:rsid w:val="009333C9"/>
    <w:rsid w:val="00933442"/>
    <w:rsid w:val="00933458"/>
    <w:rsid w:val="0093355E"/>
    <w:rsid w:val="0093356D"/>
    <w:rsid w:val="0093357E"/>
    <w:rsid w:val="00933591"/>
    <w:rsid w:val="00933628"/>
    <w:rsid w:val="00933677"/>
    <w:rsid w:val="00933737"/>
    <w:rsid w:val="009338C1"/>
    <w:rsid w:val="009339D3"/>
    <w:rsid w:val="00933A0D"/>
    <w:rsid w:val="00933A30"/>
    <w:rsid w:val="00933ACF"/>
    <w:rsid w:val="00933AF7"/>
    <w:rsid w:val="00933BDA"/>
    <w:rsid w:val="00933D43"/>
    <w:rsid w:val="00933DAE"/>
    <w:rsid w:val="00933E03"/>
    <w:rsid w:val="00933F27"/>
    <w:rsid w:val="009340FA"/>
    <w:rsid w:val="0093429C"/>
    <w:rsid w:val="009342CD"/>
    <w:rsid w:val="009343A2"/>
    <w:rsid w:val="009343B2"/>
    <w:rsid w:val="009343E2"/>
    <w:rsid w:val="00934504"/>
    <w:rsid w:val="009345CB"/>
    <w:rsid w:val="00934667"/>
    <w:rsid w:val="00934670"/>
    <w:rsid w:val="00934748"/>
    <w:rsid w:val="00934795"/>
    <w:rsid w:val="0093482E"/>
    <w:rsid w:val="00934847"/>
    <w:rsid w:val="00934A47"/>
    <w:rsid w:val="00934AC9"/>
    <w:rsid w:val="00934B29"/>
    <w:rsid w:val="00934C32"/>
    <w:rsid w:val="00934C85"/>
    <w:rsid w:val="00934CE7"/>
    <w:rsid w:val="00934D39"/>
    <w:rsid w:val="00934DC3"/>
    <w:rsid w:val="00934DE2"/>
    <w:rsid w:val="00934DEC"/>
    <w:rsid w:val="00934DF9"/>
    <w:rsid w:val="00934F56"/>
    <w:rsid w:val="0093507B"/>
    <w:rsid w:val="009350D6"/>
    <w:rsid w:val="00935197"/>
    <w:rsid w:val="0093526F"/>
    <w:rsid w:val="00935313"/>
    <w:rsid w:val="00935422"/>
    <w:rsid w:val="00935460"/>
    <w:rsid w:val="00935484"/>
    <w:rsid w:val="009354C1"/>
    <w:rsid w:val="009354D9"/>
    <w:rsid w:val="00935519"/>
    <w:rsid w:val="009355D2"/>
    <w:rsid w:val="0093568D"/>
    <w:rsid w:val="00935795"/>
    <w:rsid w:val="009357EA"/>
    <w:rsid w:val="009357EC"/>
    <w:rsid w:val="009358F0"/>
    <w:rsid w:val="00935ACC"/>
    <w:rsid w:val="00935B9F"/>
    <w:rsid w:val="00935BB6"/>
    <w:rsid w:val="00935BD9"/>
    <w:rsid w:val="00935C02"/>
    <w:rsid w:val="00935CA5"/>
    <w:rsid w:val="00935CF2"/>
    <w:rsid w:val="00935D01"/>
    <w:rsid w:val="00935D66"/>
    <w:rsid w:val="00935E10"/>
    <w:rsid w:val="00935EF2"/>
    <w:rsid w:val="0093604D"/>
    <w:rsid w:val="0093609B"/>
    <w:rsid w:val="00936223"/>
    <w:rsid w:val="0093623F"/>
    <w:rsid w:val="00936257"/>
    <w:rsid w:val="009363D2"/>
    <w:rsid w:val="00936450"/>
    <w:rsid w:val="00936497"/>
    <w:rsid w:val="009364C9"/>
    <w:rsid w:val="0093650B"/>
    <w:rsid w:val="0093651A"/>
    <w:rsid w:val="0093668F"/>
    <w:rsid w:val="00936909"/>
    <w:rsid w:val="00936912"/>
    <w:rsid w:val="0093694D"/>
    <w:rsid w:val="00936A2E"/>
    <w:rsid w:val="00936A70"/>
    <w:rsid w:val="00936AF1"/>
    <w:rsid w:val="00936B71"/>
    <w:rsid w:val="00936BA7"/>
    <w:rsid w:val="00936C5C"/>
    <w:rsid w:val="00936C86"/>
    <w:rsid w:val="00936C96"/>
    <w:rsid w:val="00936DEB"/>
    <w:rsid w:val="00936E44"/>
    <w:rsid w:val="00936EA4"/>
    <w:rsid w:val="00936ECA"/>
    <w:rsid w:val="00936EE4"/>
    <w:rsid w:val="00936EED"/>
    <w:rsid w:val="00936F2A"/>
    <w:rsid w:val="00936F77"/>
    <w:rsid w:val="00937033"/>
    <w:rsid w:val="00937110"/>
    <w:rsid w:val="00937202"/>
    <w:rsid w:val="00937223"/>
    <w:rsid w:val="00937287"/>
    <w:rsid w:val="009372A2"/>
    <w:rsid w:val="0093734D"/>
    <w:rsid w:val="0093736A"/>
    <w:rsid w:val="009373BB"/>
    <w:rsid w:val="00937427"/>
    <w:rsid w:val="0093747B"/>
    <w:rsid w:val="009374F3"/>
    <w:rsid w:val="00937567"/>
    <w:rsid w:val="009375C9"/>
    <w:rsid w:val="009375DC"/>
    <w:rsid w:val="00937715"/>
    <w:rsid w:val="00937726"/>
    <w:rsid w:val="009377B0"/>
    <w:rsid w:val="00937810"/>
    <w:rsid w:val="00937891"/>
    <w:rsid w:val="009378B1"/>
    <w:rsid w:val="0093790D"/>
    <w:rsid w:val="009379AF"/>
    <w:rsid w:val="009379C8"/>
    <w:rsid w:val="00937CAC"/>
    <w:rsid w:val="00937D2A"/>
    <w:rsid w:val="00937D6B"/>
    <w:rsid w:val="00937ECE"/>
    <w:rsid w:val="00937F28"/>
    <w:rsid w:val="00937FC7"/>
    <w:rsid w:val="00940012"/>
    <w:rsid w:val="00940036"/>
    <w:rsid w:val="0094008E"/>
    <w:rsid w:val="00940408"/>
    <w:rsid w:val="0094049C"/>
    <w:rsid w:val="009404C2"/>
    <w:rsid w:val="00940576"/>
    <w:rsid w:val="009405A0"/>
    <w:rsid w:val="009405AB"/>
    <w:rsid w:val="00940645"/>
    <w:rsid w:val="009406F3"/>
    <w:rsid w:val="009408C0"/>
    <w:rsid w:val="009408EB"/>
    <w:rsid w:val="00940912"/>
    <w:rsid w:val="00940933"/>
    <w:rsid w:val="00940938"/>
    <w:rsid w:val="00940967"/>
    <w:rsid w:val="00940A74"/>
    <w:rsid w:val="00940E25"/>
    <w:rsid w:val="00940ED2"/>
    <w:rsid w:val="00940EF2"/>
    <w:rsid w:val="00940F0C"/>
    <w:rsid w:val="00940F9B"/>
    <w:rsid w:val="00941121"/>
    <w:rsid w:val="00941158"/>
    <w:rsid w:val="0094142B"/>
    <w:rsid w:val="00941469"/>
    <w:rsid w:val="0094148F"/>
    <w:rsid w:val="00941617"/>
    <w:rsid w:val="00941674"/>
    <w:rsid w:val="00941705"/>
    <w:rsid w:val="0094180D"/>
    <w:rsid w:val="0094180E"/>
    <w:rsid w:val="009418AD"/>
    <w:rsid w:val="009419A5"/>
    <w:rsid w:val="009419B3"/>
    <w:rsid w:val="00941B3F"/>
    <w:rsid w:val="00941B8A"/>
    <w:rsid w:val="00941BA0"/>
    <w:rsid w:val="00941BB5"/>
    <w:rsid w:val="00941BDA"/>
    <w:rsid w:val="00941C6E"/>
    <w:rsid w:val="00941C99"/>
    <w:rsid w:val="00941CEB"/>
    <w:rsid w:val="00941D42"/>
    <w:rsid w:val="00941DC5"/>
    <w:rsid w:val="00941EC2"/>
    <w:rsid w:val="00941F94"/>
    <w:rsid w:val="00941F9B"/>
    <w:rsid w:val="0094206D"/>
    <w:rsid w:val="009420A0"/>
    <w:rsid w:val="00942111"/>
    <w:rsid w:val="00942198"/>
    <w:rsid w:val="009421CF"/>
    <w:rsid w:val="00942212"/>
    <w:rsid w:val="0094222E"/>
    <w:rsid w:val="00942242"/>
    <w:rsid w:val="00942324"/>
    <w:rsid w:val="00942393"/>
    <w:rsid w:val="009423CD"/>
    <w:rsid w:val="0094253D"/>
    <w:rsid w:val="0094258B"/>
    <w:rsid w:val="009425AB"/>
    <w:rsid w:val="009425B5"/>
    <w:rsid w:val="00942610"/>
    <w:rsid w:val="0094265F"/>
    <w:rsid w:val="009429EF"/>
    <w:rsid w:val="00942A28"/>
    <w:rsid w:val="00942A56"/>
    <w:rsid w:val="00942AAD"/>
    <w:rsid w:val="00942B67"/>
    <w:rsid w:val="00942D2E"/>
    <w:rsid w:val="00942D78"/>
    <w:rsid w:val="00942D83"/>
    <w:rsid w:val="00942DB0"/>
    <w:rsid w:val="00942DEB"/>
    <w:rsid w:val="00942E67"/>
    <w:rsid w:val="00942F68"/>
    <w:rsid w:val="0094306C"/>
    <w:rsid w:val="00943119"/>
    <w:rsid w:val="009431AF"/>
    <w:rsid w:val="00943273"/>
    <w:rsid w:val="00943294"/>
    <w:rsid w:val="009432FC"/>
    <w:rsid w:val="00943345"/>
    <w:rsid w:val="0094339E"/>
    <w:rsid w:val="00943433"/>
    <w:rsid w:val="009434D2"/>
    <w:rsid w:val="009435B5"/>
    <w:rsid w:val="009435BD"/>
    <w:rsid w:val="00943600"/>
    <w:rsid w:val="0094360E"/>
    <w:rsid w:val="0094365D"/>
    <w:rsid w:val="009436C6"/>
    <w:rsid w:val="009436DB"/>
    <w:rsid w:val="0094375F"/>
    <w:rsid w:val="0094376C"/>
    <w:rsid w:val="00943770"/>
    <w:rsid w:val="00943927"/>
    <w:rsid w:val="00943928"/>
    <w:rsid w:val="009439D4"/>
    <w:rsid w:val="009439F9"/>
    <w:rsid w:val="00943A0D"/>
    <w:rsid w:val="00943A3C"/>
    <w:rsid w:val="00943A94"/>
    <w:rsid w:val="00943CB2"/>
    <w:rsid w:val="00943CC9"/>
    <w:rsid w:val="00943D8C"/>
    <w:rsid w:val="00943E1F"/>
    <w:rsid w:val="00943E9D"/>
    <w:rsid w:val="00943EA6"/>
    <w:rsid w:val="00943F4C"/>
    <w:rsid w:val="00944062"/>
    <w:rsid w:val="0094411D"/>
    <w:rsid w:val="009441BF"/>
    <w:rsid w:val="00944226"/>
    <w:rsid w:val="0094427D"/>
    <w:rsid w:val="009442BC"/>
    <w:rsid w:val="0094439E"/>
    <w:rsid w:val="00944444"/>
    <w:rsid w:val="00944447"/>
    <w:rsid w:val="00944460"/>
    <w:rsid w:val="00944489"/>
    <w:rsid w:val="009444A4"/>
    <w:rsid w:val="00944506"/>
    <w:rsid w:val="00944528"/>
    <w:rsid w:val="0094455A"/>
    <w:rsid w:val="009445E3"/>
    <w:rsid w:val="009445FC"/>
    <w:rsid w:val="0094467C"/>
    <w:rsid w:val="009447A0"/>
    <w:rsid w:val="009447B6"/>
    <w:rsid w:val="00944921"/>
    <w:rsid w:val="00944931"/>
    <w:rsid w:val="0094494B"/>
    <w:rsid w:val="0094495F"/>
    <w:rsid w:val="0094499E"/>
    <w:rsid w:val="009449E7"/>
    <w:rsid w:val="00944A14"/>
    <w:rsid w:val="00944A89"/>
    <w:rsid w:val="00944C14"/>
    <w:rsid w:val="00944C2F"/>
    <w:rsid w:val="00944C53"/>
    <w:rsid w:val="00944ED2"/>
    <w:rsid w:val="00944EE7"/>
    <w:rsid w:val="00944F04"/>
    <w:rsid w:val="00944F18"/>
    <w:rsid w:val="00944FA5"/>
    <w:rsid w:val="00944FBA"/>
    <w:rsid w:val="009450A4"/>
    <w:rsid w:val="009450E7"/>
    <w:rsid w:val="0094515F"/>
    <w:rsid w:val="00945160"/>
    <w:rsid w:val="0094532A"/>
    <w:rsid w:val="00945460"/>
    <w:rsid w:val="009454B3"/>
    <w:rsid w:val="0094554E"/>
    <w:rsid w:val="009455D4"/>
    <w:rsid w:val="009455FB"/>
    <w:rsid w:val="00945652"/>
    <w:rsid w:val="009456CD"/>
    <w:rsid w:val="00945755"/>
    <w:rsid w:val="00945866"/>
    <w:rsid w:val="00945886"/>
    <w:rsid w:val="009459A6"/>
    <w:rsid w:val="009459EA"/>
    <w:rsid w:val="00945A38"/>
    <w:rsid w:val="00945AE0"/>
    <w:rsid w:val="00945B01"/>
    <w:rsid w:val="00945B14"/>
    <w:rsid w:val="00945B62"/>
    <w:rsid w:val="00945BD7"/>
    <w:rsid w:val="00945C75"/>
    <w:rsid w:val="00945CAE"/>
    <w:rsid w:val="00945D65"/>
    <w:rsid w:val="00945F03"/>
    <w:rsid w:val="00945F67"/>
    <w:rsid w:val="0094605B"/>
    <w:rsid w:val="00946091"/>
    <w:rsid w:val="0094611A"/>
    <w:rsid w:val="00946120"/>
    <w:rsid w:val="009461BE"/>
    <w:rsid w:val="0094620B"/>
    <w:rsid w:val="009462B1"/>
    <w:rsid w:val="009462DF"/>
    <w:rsid w:val="00946316"/>
    <w:rsid w:val="00946322"/>
    <w:rsid w:val="00946398"/>
    <w:rsid w:val="009463BD"/>
    <w:rsid w:val="009463F3"/>
    <w:rsid w:val="00946444"/>
    <w:rsid w:val="00946461"/>
    <w:rsid w:val="00946480"/>
    <w:rsid w:val="009464C0"/>
    <w:rsid w:val="00946531"/>
    <w:rsid w:val="00946535"/>
    <w:rsid w:val="0094655E"/>
    <w:rsid w:val="009465B6"/>
    <w:rsid w:val="0094673B"/>
    <w:rsid w:val="00946919"/>
    <w:rsid w:val="00946A8E"/>
    <w:rsid w:val="00946AAE"/>
    <w:rsid w:val="00946AB0"/>
    <w:rsid w:val="00946AD3"/>
    <w:rsid w:val="00946B0E"/>
    <w:rsid w:val="00946BBA"/>
    <w:rsid w:val="00946CB6"/>
    <w:rsid w:val="00946D7A"/>
    <w:rsid w:val="00946DCE"/>
    <w:rsid w:val="00946E1E"/>
    <w:rsid w:val="00946E2A"/>
    <w:rsid w:val="00946EEB"/>
    <w:rsid w:val="00946F1D"/>
    <w:rsid w:val="00946F1E"/>
    <w:rsid w:val="00946F4B"/>
    <w:rsid w:val="009470DE"/>
    <w:rsid w:val="00947118"/>
    <w:rsid w:val="00947204"/>
    <w:rsid w:val="0094731B"/>
    <w:rsid w:val="009473B9"/>
    <w:rsid w:val="00947508"/>
    <w:rsid w:val="00947587"/>
    <w:rsid w:val="0094760C"/>
    <w:rsid w:val="009476A0"/>
    <w:rsid w:val="0094778E"/>
    <w:rsid w:val="009477B1"/>
    <w:rsid w:val="00947858"/>
    <w:rsid w:val="0094788D"/>
    <w:rsid w:val="009478A8"/>
    <w:rsid w:val="009478EE"/>
    <w:rsid w:val="009478FB"/>
    <w:rsid w:val="00947925"/>
    <w:rsid w:val="00947994"/>
    <w:rsid w:val="00947A89"/>
    <w:rsid w:val="00947C0B"/>
    <w:rsid w:val="00947CEC"/>
    <w:rsid w:val="009500BD"/>
    <w:rsid w:val="00950102"/>
    <w:rsid w:val="0095019E"/>
    <w:rsid w:val="009501DA"/>
    <w:rsid w:val="009502FB"/>
    <w:rsid w:val="00950301"/>
    <w:rsid w:val="00950307"/>
    <w:rsid w:val="009503E2"/>
    <w:rsid w:val="00950415"/>
    <w:rsid w:val="00950466"/>
    <w:rsid w:val="00950527"/>
    <w:rsid w:val="00950560"/>
    <w:rsid w:val="009505F5"/>
    <w:rsid w:val="00950609"/>
    <w:rsid w:val="009506A2"/>
    <w:rsid w:val="00950767"/>
    <w:rsid w:val="0095091D"/>
    <w:rsid w:val="0095096F"/>
    <w:rsid w:val="0095097A"/>
    <w:rsid w:val="009509FA"/>
    <w:rsid w:val="00950A52"/>
    <w:rsid w:val="00950A59"/>
    <w:rsid w:val="00950A7E"/>
    <w:rsid w:val="00950AE0"/>
    <w:rsid w:val="00950B7A"/>
    <w:rsid w:val="00950C04"/>
    <w:rsid w:val="00950C99"/>
    <w:rsid w:val="00950CFE"/>
    <w:rsid w:val="00950D1E"/>
    <w:rsid w:val="00950D20"/>
    <w:rsid w:val="00950E0C"/>
    <w:rsid w:val="00950E60"/>
    <w:rsid w:val="00950F26"/>
    <w:rsid w:val="00950F49"/>
    <w:rsid w:val="00951093"/>
    <w:rsid w:val="009510B0"/>
    <w:rsid w:val="0095127B"/>
    <w:rsid w:val="00951320"/>
    <w:rsid w:val="009513A6"/>
    <w:rsid w:val="00951463"/>
    <w:rsid w:val="00951515"/>
    <w:rsid w:val="0095156B"/>
    <w:rsid w:val="009515B2"/>
    <w:rsid w:val="00951635"/>
    <w:rsid w:val="00951725"/>
    <w:rsid w:val="00951841"/>
    <w:rsid w:val="009518DC"/>
    <w:rsid w:val="009518F4"/>
    <w:rsid w:val="00951938"/>
    <w:rsid w:val="009519F5"/>
    <w:rsid w:val="00951AA4"/>
    <w:rsid w:val="00951B4D"/>
    <w:rsid w:val="00951B92"/>
    <w:rsid w:val="00951BA7"/>
    <w:rsid w:val="00951C8D"/>
    <w:rsid w:val="00951E37"/>
    <w:rsid w:val="00951EBB"/>
    <w:rsid w:val="00951FB9"/>
    <w:rsid w:val="0095204B"/>
    <w:rsid w:val="0095204C"/>
    <w:rsid w:val="00952059"/>
    <w:rsid w:val="00952062"/>
    <w:rsid w:val="00952185"/>
    <w:rsid w:val="0095218E"/>
    <w:rsid w:val="00952227"/>
    <w:rsid w:val="009522B7"/>
    <w:rsid w:val="009522C9"/>
    <w:rsid w:val="00952304"/>
    <w:rsid w:val="00952329"/>
    <w:rsid w:val="00952362"/>
    <w:rsid w:val="00952929"/>
    <w:rsid w:val="00952A8D"/>
    <w:rsid w:val="00952A92"/>
    <w:rsid w:val="00952C40"/>
    <w:rsid w:val="00952DD5"/>
    <w:rsid w:val="00952F92"/>
    <w:rsid w:val="0095301A"/>
    <w:rsid w:val="0095301B"/>
    <w:rsid w:val="00953026"/>
    <w:rsid w:val="0095318F"/>
    <w:rsid w:val="00953244"/>
    <w:rsid w:val="00953303"/>
    <w:rsid w:val="009533FE"/>
    <w:rsid w:val="0095343A"/>
    <w:rsid w:val="00953548"/>
    <w:rsid w:val="00953630"/>
    <w:rsid w:val="009537F5"/>
    <w:rsid w:val="00953812"/>
    <w:rsid w:val="00953843"/>
    <w:rsid w:val="0095384D"/>
    <w:rsid w:val="00953883"/>
    <w:rsid w:val="00953994"/>
    <w:rsid w:val="00953A24"/>
    <w:rsid w:val="00953B36"/>
    <w:rsid w:val="00953C3E"/>
    <w:rsid w:val="00953D35"/>
    <w:rsid w:val="00953D76"/>
    <w:rsid w:val="00953EAC"/>
    <w:rsid w:val="00953F6A"/>
    <w:rsid w:val="00953F7D"/>
    <w:rsid w:val="00953FDE"/>
    <w:rsid w:val="00954003"/>
    <w:rsid w:val="00954080"/>
    <w:rsid w:val="009540B4"/>
    <w:rsid w:val="009540F8"/>
    <w:rsid w:val="0095429A"/>
    <w:rsid w:val="009542A6"/>
    <w:rsid w:val="009542AE"/>
    <w:rsid w:val="009542BF"/>
    <w:rsid w:val="00954360"/>
    <w:rsid w:val="009543DF"/>
    <w:rsid w:val="009543F8"/>
    <w:rsid w:val="0095441B"/>
    <w:rsid w:val="00954464"/>
    <w:rsid w:val="009544C4"/>
    <w:rsid w:val="00954516"/>
    <w:rsid w:val="0095457D"/>
    <w:rsid w:val="009545AD"/>
    <w:rsid w:val="009545CC"/>
    <w:rsid w:val="0095460F"/>
    <w:rsid w:val="00954626"/>
    <w:rsid w:val="00954680"/>
    <w:rsid w:val="009546CE"/>
    <w:rsid w:val="00954709"/>
    <w:rsid w:val="00954744"/>
    <w:rsid w:val="00954868"/>
    <w:rsid w:val="0095486E"/>
    <w:rsid w:val="0095488C"/>
    <w:rsid w:val="0095491C"/>
    <w:rsid w:val="00954946"/>
    <w:rsid w:val="009549A5"/>
    <w:rsid w:val="009549BE"/>
    <w:rsid w:val="00954AB2"/>
    <w:rsid w:val="00954AD2"/>
    <w:rsid w:val="00954B5A"/>
    <w:rsid w:val="00954C31"/>
    <w:rsid w:val="00954C7B"/>
    <w:rsid w:val="00954CF5"/>
    <w:rsid w:val="00954D21"/>
    <w:rsid w:val="00954D38"/>
    <w:rsid w:val="00954D6D"/>
    <w:rsid w:val="00954D94"/>
    <w:rsid w:val="00954D97"/>
    <w:rsid w:val="00954DBA"/>
    <w:rsid w:val="00954E9A"/>
    <w:rsid w:val="00954EBD"/>
    <w:rsid w:val="00954EF3"/>
    <w:rsid w:val="00954F7F"/>
    <w:rsid w:val="00955082"/>
    <w:rsid w:val="0095511E"/>
    <w:rsid w:val="0095514A"/>
    <w:rsid w:val="0095516B"/>
    <w:rsid w:val="00955356"/>
    <w:rsid w:val="009553F8"/>
    <w:rsid w:val="00955457"/>
    <w:rsid w:val="009555D4"/>
    <w:rsid w:val="00955609"/>
    <w:rsid w:val="00955616"/>
    <w:rsid w:val="0095568C"/>
    <w:rsid w:val="00955721"/>
    <w:rsid w:val="009557D8"/>
    <w:rsid w:val="009557EE"/>
    <w:rsid w:val="00955899"/>
    <w:rsid w:val="00955907"/>
    <w:rsid w:val="00955A12"/>
    <w:rsid w:val="00955A74"/>
    <w:rsid w:val="00955ABF"/>
    <w:rsid w:val="00955C30"/>
    <w:rsid w:val="00955C60"/>
    <w:rsid w:val="00955C7C"/>
    <w:rsid w:val="00955CE6"/>
    <w:rsid w:val="00955D65"/>
    <w:rsid w:val="00955D71"/>
    <w:rsid w:val="00955DA2"/>
    <w:rsid w:val="00955DB5"/>
    <w:rsid w:val="00955E3B"/>
    <w:rsid w:val="00955F97"/>
    <w:rsid w:val="00955FBC"/>
    <w:rsid w:val="00955FC0"/>
    <w:rsid w:val="00955FCC"/>
    <w:rsid w:val="009560CE"/>
    <w:rsid w:val="009560D8"/>
    <w:rsid w:val="009561D7"/>
    <w:rsid w:val="00956215"/>
    <w:rsid w:val="009562FF"/>
    <w:rsid w:val="0095636A"/>
    <w:rsid w:val="009563EC"/>
    <w:rsid w:val="009565C5"/>
    <w:rsid w:val="00956657"/>
    <w:rsid w:val="00956673"/>
    <w:rsid w:val="009567CD"/>
    <w:rsid w:val="0095682B"/>
    <w:rsid w:val="00956993"/>
    <w:rsid w:val="009569B2"/>
    <w:rsid w:val="00956A9D"/>
    <w:rsid w:val="00956B52"/>
    <w:rsid w:val="00956B81"/>
    <w:rsid w:val="00956C01"/>
    <w:rsid w:val="00956CBC"/>
    <w:rsid w:val="00956CDB"/>
    <w:rsid w:val="00956D4A"/>
    <w:rsid w:val="00956EAC"/>
    <w:rsid w:val="00956EB3"/>
    <w:rsid w:val="0095700A"/>
    <w:rsid w:val="00957166"/>
    <w:rsid w:val="009571B3"/>
    <w:rsid w:val="009571C3"/>
    <w:rsid w:val="009573D0"/>
    <w:rsid w:val="00957401"/>
    <w:rsid w:val="0095752D"/>
    <w:rsid w:val="00957604"/>
    <w:rsid w:val="00957654"/>
    <w:rsid w:val="00957688"/>
    <w:rsid w:val="009576D4"/>
    <w:rsid w:val="00957709"/>
    <w:rsid w:val="00957743"/>
    <w:rsid w:val="0095776B"/>
    <w:rsid w:val="009577D8"/>
    <w:rsid w:val="00957C47"/>
    <w:rsid w:val="00957C5A"/>
    <w:rsid w:val="00957C7B"/>
    <w:rsid w:val="00957C8A"/>
    <w:rsid w:val="00957CC1"/>
    <w:rsid w:val="00957DA5"/>
    <w:rsid w:val="00957E5B"/>
    <w:rsid w:val="00957E6F"/>
    <w:rsid w:val="00957EDF"/>
    <w:rsid w:val="00957F1D"/>
    <w:rsid w:val="00957FF4"/>
    <w:rsid w:val="0096008E"/>
    <w:rsid w:val="009600EA"/>
    <w:rsid w:val="00960187"/>
    <w:rsid w:val="00960188"/>
    <w:rsid w:val="009601E1"/>
    <w:rsid w:val="009601E2"/>
    <w:rsid w:val="0096031C"/>
    <w:rsid w:val="009603A8"/>
    <w:rsid w:val="009603F2"/>
    <w:rsid w:val="00960408"/>
    <w:rsid w:val="009604B2"/>
    <w:rsid w:val="00960507"/>
    <w:rsid w:val="0096053A"/>
    <w:rsid w:val="0096057D"/>
    <w:rsid w:val="00960582"/>
    <w:rsid w:val="009605F9"/>
    <w:rsid w:val="009606E1"/>
    <w:rsid w:val="00960A3D"/>
    <w:rsid w:val="00960B52"/>
    <w:rsid w:val="00960B84"/>
    <w:rsid w:val="00960C35"/>
    <w:rsid w:val="00960CA5"/>
    <w:rsid w:val="00960CC6"/>
    <w:rsid w:val="00960D2A"/>
    <w:rsid w:val="00960E58"/>
    <w:rsid w:val="00960E69"/>
    <w:rsid w:val="00960EEC"/>
    <w:rsid w:val="0096104E"/>
    <w:rsid w:val="0096111F"/>
    <w:rsid w:val="00961171"/>
    <w:rsid w:val="009611D1"/>
    <w:rsid w:val="00961290"/>
    <w:rsid w:val="009612ED"/>
    <w:rsid w:val="009613A1"/>
    <w:rsid w:val="009613B5"/>
    <w:rsid w:val="009613FC"/>
    <w:rsid w:val="0096143B"/>
    <w:rsid w:val="0096145E"/>
    <w:rsid w:val="00961481"/>
    <w:rsid w:val="0096156B"/>
    <w:rsid w:val="0096158F"/>
    <w:rsid w:val="009615EA"/>
    <w:rsid w:val="00961621"/>
    <w:rsid w:val="00961651"/>
    <w:rsid w:val="00961730"/>
    <w:rsid w:val="00961825"/>
    <w:rsid w:val="00961898"/>
    <w:rsid w:val="009618FE"/>
    <w:rsid w:val="0096193B"/>
    <w:rsid w:val="00961980"/>
    <w:rsid w:val="009619D3"/>
    <w:rsid w:val="00961A1A"/>
    <w:rsid w:val="00961B15"/>
    <w:rsid w:val="00961B42"/>
    <w:rsid w:val="00961C2E"/>
    <w:rsid w:val="00961D23"/>
    <w:rsid w:val="00961D93"/>
    <w:rsid w:val="00961DBF"/>
    <w:rsid w:val="00961E51"/>
    <w:rsid w:val="00961F4C"/>
    <w:rsid w:val="00961F98"/>
    <w:rsid w:val="00961FC5"/>
    <w:rsid w:val="00962015"/>
    <w:rsid w:val="0096201B"/>
    <w:rsid w:val="0096205F"/>
    <w:rsid w:val="009620BA"/>
    <w:rsid w:val="00962344"/>
    <w:rsid w:val="0096235B"/>
    <w:rsid w:val="00962407"/>
    <w:rsid w:val="0096240D"/>
    <w:rsid w:val="0096244F"/>
    <w:rsid w:val="0096247E"/>
    <w:rsid w:val="009624A3"/>
    <w:rsid w:val="009624CE"/>
    <w:rsid w:val="009625CD"/>
    <w:rsid w:val="009625F5"/>
    <w:rsid w:val="0096263F"/>
    <w:rsid w:val="009626D7"/>
    <w:rsid w:val="0096271D"/>
    <w:rsid w:val="00962733"/>
    <w:rsid w:val="00962754"/>
    <w:rsid w:val="0096277A"/>
    <w:rsid w:val="009627D3"/>
    <w:rsid w:val="009627FC"/>
    <w:rsid w:val="009628C5"/>
    <w:rsid w:val="009628CD"/>
    <w:rsid w:val="009628D3"/>
    <w:rsid w:val="009628E4"/>
    <w:rsid w:val="009628EB"/>
    <w:rsid w:val="009629FB"/>
    <w:rsid w:val="00962A1F"/>
    <w:rsid w:val="00962A49"/>
    <w:rsid w:val="00962AEE"/>
    <w:rsid w:val="00962B37"/>
    <w:rsid w:val="00962BEA"/>
    <w:rsid w:val="00962BEF"/>
    <w:rsid w:val="00962C2B"/>
    <w:rsid w:val="00962E28"/>
    <w:rsid w:val="00962E90"/>
    <w:rsid w:val="00962F32"/>
    <w:rsid w:val="00962F34"/>
    <w:rsid w:val="00962F81"/>
    <w:rsid w:val="00962F93"/>
    <w:rsid w:val="0096301A"/>
    <w:rsid w:val="0096305B"/>
    <w:rsid w:val="00963133"/>
    <w:rsid w:val="0096319D"/>
    <w:rsid w:val="009631F6"/>
    <w:rsid w:val="00963212"/>
    <w:rsid w:val="0096323C"/>
    <w:rsid w:val="00963273"/>
    <w:rsid w:val="00963310"/>
    <w:rsid w:val="00963328"/>
    <w:rsid w:val="009633B2"/>
    <w:rsid w:val="009633E1"/>
    <w:rsid w:val="00963407"/>
    <w:rsid w:val="0096344E"/>
    <w:rsid w:val="00963490"/>
    <w:rsid w:val="00963496"/>
    <w:rsid w:val="009634D3"/>
    <w:rsid w:val="0096353F"/>
    <w:rsid w:val="009636A0"/>
    <w:rsid w:val="00963722"/>
    <w:rsid w:val="009637DE"/>
    <w:rsid w:val="00963821"/>
    <w:rsid w:val="00963872"/>
    <w:rsid w:val="0096388F"/>
    <w:rsid w:val="00963975"/>
    <w:rsid w:val="00963A35"/>
    <w:rsid w:val="00963B98"/>
    <w:rsid w:val="00963BF1"/>
    <w:rsid w:val="00963F69"/>
    <w:rsid w:val="0096402E"/>
    <w:rsid w:val="009640A4"/>
    <w:rsid w:val="0096410A"/>
    <w:rsid w:val="009642BB"/>
    <w:rsid w:val="009642F8"/>
    <w:rsid w:val="009643D6"/>
    <w:rsid w:val="00964406"/>
    <w:rsid w:val="00964469"/>
    <w:rsid w:val="00964517"/>
    <w:rsid w:val="00964572"/>
    <w:rsid w:val="009645A4"/>
    <w:rsid w:val="009645FB"/>
    <w:rsid w:val="0096465D"/>
    <w:rsid w:val="009646B9"/>
    <w:rsid w:val="0096471D"/>
    <w:rsid w:val="00964727"/>
    <w:rsid w:val="00964769"/>
    <w:rsid w:val="00964774"/>
    <w:rsid w:val="00964938"/>
    <w:rsid w:val="009649C1"/>
    <w:rsid w:val="009649FB"/>
    <w:rsid w:val="00964A14"/>
    <w:rsid w:val="00964A6C"/>
    <w:rsid w:val="00964A70"/>
    <w:rsid w:val="00964B3D"/>
    <w:rsid w:val="00964C4D"/>
    <w:rsid w:val="00964D0F"/>
    <w:rsid w:val="00964D66"/>
    <w:rsid w:val="00964D91"/>
    <w:rsid w:val="00964DB4"/>
    <w:rsid w:val="00964E2D"/>
    <w:rsid w:val="00964E7E"/>
    <w:rsid w:val="00965049"/>
    <w:rsid w:val="00965101"/>
    <w:rsid w:val="00965143"/>
    <w:rsid w:val="00965191"/>
    <w:rsid w:val="0096519F"/>
    <w:rsid w:val="0096526C"/>
    <w:rsid w:val="009652D9"/>
    <w:rsid w:val="0096544C"/>
    <w:rsid w:val="00965491"/>
    <w:rsid w:val="009654BD"/>
    <w:rsid w:val="00965550"/>
    <w:rsid w:val="00965563"/>
    <w:rsid w:val="009655F6"/>
    <w:rsid w:val="009655FF"/>
    <w:rsid w:val="00965633"/>
    <w:rsid w:val="00965798"/>
    <w:rsid w:val="009657C6"/>
    <w:rsid w:val="009658C0"/>
    <w:rsid w:val="00965905"/>
    <w:rsid w:val="0096593D"/>
    <w:rsid w:val="009659E5"/>
    <w:rsid w:val="00965AD7"/>
    <w:rsid w:val="00965B28"/>
    <w:rsid w:val="00965C24"/>
    <w:rsid w:val="00965D5C"/>
    <w:rsid w:val="00965DD3"/>
    <w:rsid w:val="00965E4A"/>
    <w:rsid w:val="00965E8C"/>
    <w:rsid w:val="00965E8F"/>
    <w:rsid w:val="00965F5E"/>
    <w:rsid w:val="00965F96"/>
    <w:rsid w:val="00966079"/>
    <w:rsid w:val="009660E8"/>
    <w:rsid w:val="0096612B"/>
    <w:rsid w:val="00966159"/>
    <w:rsid w:val="0096615E"/>
    <w:rsid w:val="009661F3"/>
    <w:rsid w:val="009662AB"/>
    <w:rsid w:val="009662D2"/>
    <w:rsid w:val="009662F4"/>
    <w:rsid w:val="00966302"/>
    <w:rsid w:val="0096631C"/>
    <w:rsid w:val="00966420"/>
    <w:rsid w:val="009664D4"/>
    <w:rsid w:val="00966556"/>
    <w:rsid w:val="0096655B"/>
    <w:rsid w:val="009665C2"/>
    <w:rsid w:val="0096676A"/>
    <w:rsid w:val="0096679C"/>
    <w:rsid w:val="0096682D"/>
    <w:rsid w:val="00966830"/>
    <w:rsid w:val="00966857"/>
    <w:rsid w:val="0096685B"/>
    <w:rsid w:val="009668C0"/>
    <w:rsid w:val="0096693B"/>
    <w:rsid w:val="009669BA"/>
    <w:rsid w:val="00966A70"/>
    <w:rsid w:val="00966AF7"/>
    <w:rsid w:val="00966BD0"/>
    <w:rsid w:val="00966C46"/>
    <w:rsid w:val="00966C56"/>
    <w:rsid w:val="00966C83"/>
    <w:rsid w:val="00966CBC"/>
    <w:rsid w:val="00966CE5"/>
    <w:rsid w:val="00966E89"/>
    <w:rsid w:val="00966EC5"/>
    <w:rsid w:val="00966F07"/>
    <w:rsid w:val="00966F0A"/>
    <w:rsid w:val="00967092"/>
    <w:rsid w:val="009670AC"/>
    <w:rsid w:val="009670B1"/>
    <w:rsid w:val="009671C7"/>
    <w:rsid w:val="00967229"/>
    <w:rsid w:val="0096729B"/>
    <w:rsid w:val="009672AE"/>
    <w:rsid w:val="0096739D"/>
    <w:rsid w:val="0096745E"/>
    <w:rsid w:val="009674B6"/>
    <w:rsid w:val="009676AD"/>
    <w:rsid w:val="009676B9"/>
    <w:rsid w:val="009677DB"/>
    <w:rsid w:val="00967803"/>
    <w:rsid w:val="009678C2"/>
    <w:rsid w:val="009678D2"/>
    <w:rsid w:val="0096795D"/>
    <w:rsid w:val="00967A21"/>
    <w:rsid w:val="00967AE5"/>
    <w:rsid w:val="00967B0A"/>
    <w:rsid w:val="00967BEA"/>
    <w:rsid w:val="00967BFB"/>
    <w:rsid w:val="00967C61"/>
    <w:rsid w:val="00967C94"/>
    <w:rsid w:val="00967D6A"/>
    <w:rsid w:val="00967D78"/>
    <w:rsid w:val="00967DCC"/>
    <w:rsid w:val="00967E5D"/>
    <w:rsid w:val="00967E99"/>
    <w:rsid w:val="00967F25"/>
    <w:rsid w:val="009701C0"/>
    <w:rsid w:val="00970245"/>
    <w:rsid w:val="00970356"/>
    <w:rsid w:val="00970373"/>
    <w:rsid w:val="00970556"/>
    <w:rsid w:val="00970587"/>
    <w:rsid w:val="0097059A"/>
    <w:rsid w:val="009705C7"/>
    <w:rsid w:val="009705DA"/>
    <w:rsid w:val="009705EC"/>
    <w:rsid w:val="0097067D"/>
    <w:rsid w:val="0097089A"/>
    <w:rsid w:val="00970906"/>
    <w:rsid w:val="00970936"/>
    <w:rsid w:val="009709AA"/>
    <w:rsid w:val="009709CA"/>
    <w:rsid w:val="00970AE8"/>
    <w:rsid w:val="00970BAD"/>
    <w:rsid w:val="00970C23"/>
    <w:rsid w:val="00970D77"/>
    <w:rsid w:val="00970D7E"/>
    <w:rsid w:val="00970DB4"/>
    <w:rsid w:val="00970DDE"/>
    <w:rsid w:val="00970DE8"/>
    <w:rsid w:val="00970E3F"/>
    <w:rsid w:val="00970EAB"/>
    <w:rsid w:val="00970F30"/>
    <w:rsid w:val="00970F87"/>
    <w:rsid w:val="00970FDA"/>
    <w:rsid w:val="00971032"/>
    <w:rsid w:val="00971172"/>
    <w:rsid w:val="009711A0"/>
    <w:rsid w:val="009711EA"/>
    <w:rsid w:val="00971219"/>
    <w:rsid w:val="009712B1"/>
    <w:rsid w:val="00971326"/>
    <w:rsid w:val="00971468"/>
    <w:rsid w:val="009714A6"/>
    <w:rsid w:val="009714D1"/>
    <w:rsid w:val="00971563"/>
    <w:rsid w:val="0097165A"/>
    <w:rsid w:val="00971664"/>
    <w:rsid w:val="0097166E"/>
    <w:rsid w:val="00971670"/>
    <w:rsid w:val="00971735"/>
    <w:rsid w:val="00971880"/>
    <w:rsid w:val="009718E4"/>
    <w:rsid w:val="009718E8"/>
    <w:rsid w:val="0097195F"/>
    <w:rsid w:val="00971A48"/>
    <w:rsid w:val="00971A9E"/>
    <w:rsid w:val="00971B91"/>
    <w:rsid w:val="00971BAA"/>
    <w:rsid w:val="00971D1D"/>
    <w:rsid w:val="00971D7F"/>
    <w:rsid w:val="00971DD0"/>
    <w:rsid w:val="00971DDE"/>
    <w:rsid w:val="00971E59"/>
    <w:rsid w:val="00971ECF"/>
    <w:rsid w:val="00971ED7"/>
    <w:rsid w:val="00971ED9"/>
    <w:rsid w:val="00971F38"/>
    <w:rsid w:val="00971F45"/>
    <w:rsid w:val="00971FA2"/>
    <w:rsid w:val="00972057"/>
    <w:rsid w:val="0097209B"/>
    <w:rsid w:val="0097214C"/>
    <w:rsid w:val="00972179"/>
    <w:rsid w:val="0097219D"/>
    <w:rsid w:val="00972266"/>
    <w:rsid w:val="00972273"/>
    <w:rsid w:val="009722DC"/>
    <w:rsid w:val="009723C2"/>
    <w:rsid w:val="00972441"/>
    <w:rsid w:val="00972449"/>
    <w:rsid w:val="0097247E"/>
    <w:rsid w:val="00972539"/>
    <w:rsid w:val="0097253B"/>
    <w:rsid w:val="00972650"/>
    <w:rsid w:val="0097270E"/>
    <w:rsid w:val="00972789"/>
    <w:rsid w:val="00972A13"/>
    <w:rsid w:val="00972A99"/>
    <w:rsid w:val="00972AF2"/>
    <w:rsid w:val="00972B37"/>
    <w:rsid w:val="00972BBF"/>
    <w:rsid w:val="00972BCE"/>
    <w:rsid w:val="00972BE7"/>
    <w:rsid w:val="00972C3D"/>
    <w:rsid w:val="00972C53"/>
    <w:rsid w:val="00972C74"/>
    <w:rsid w:val="00972C91"/>
    <w:rsid w:val="00972CFB"/>
    <w:rsid w:val="00972E07"/>
    <w:rsid w:val="00972E6E"/>
    <w:rsid w:val="00972EAC"/>
    <w:rsid w:val="00972F1E"/>
    <w:rsid w:val="00972F1F"/>
    <w:rsid w:val="00972F2C"/>
    <w:rsid w:val="00972F66"/>
    <w:rsid w:val="0097305E"/>
    <w:rsid w:val="00973069"/>
    <w:rsid w:val="009730A4"/>
    <w:rsid w:val="0097310B"/>
    <w:rsid w:val="00973194"/>
    <w:rsid w:val="00973372"/>
    <w:rsid w:val="009733B7"/>
    <w:rsid w:val="009734DE"/>
    <w:rsid w:val="0097359B"/>
    <w:rsid w:val="00973776"/>
    <w:rsid w:val="0097399B"/>
    <w:rsid w:val="009739AB"/>
    <w:rsid w:val="009739BA"/>
    <w:rsid w:val="009739E5"/>
    <w:rsid w:val="00973A2C"/>
    <w:rsid w:val="00973A2E"/>
    <w:rsid w:val="00973A93"/>
    <w:rsid w:val="00973ABC"/>
    <w:rsid w:val="00973B68"/>
    <w:rsid w:val="00973BD2"/>
    <w:rsid w:val="00973CA7"/>
    <w:rsid w:val="00973CE1"/>
    <w:rsid w:val="00973D6E"/>
    <w:rsid w:val="00973D7A"/>
    <w:rsid w:val="00973DB4"/>
    <w:rsid w:val="00973DBB"/>
    <w:rsid w:val="00973E67"/>
    <w:rsid w:val="00973E87"/>
    <w:rsid w:val="00973F3D"/>
    <w:rsid w:val="0097408C"/>
    <w:rsid w:val="00974091"/>
    <w:rsid w:val="0097409B"/>
    <w:rsid w:val="0097419D"/>
    <w:rsid w:val="009743F2"/>
    <w:rsid w:val="00974405"/>
    <w:rsid w:val="0097440D"/>
    <w:rsid w:val="0097457E"/>
    <w:rsid w:val="00974639"/>
    <w:rsid w:val="0097465B"/>
    <w:rsid w:val="00974666"/>
    <w:rsid w:val="009746C4"/>
    <w:rsid w:val="009746F0"/>
    <w:rsid w:val="009747AE"/>
    <w:rsid w:val="009747D3"/>
    <w:rsid w:val="009747EB"/>
    <w:rsid w:val="00974861"/>
    <w:rsid w:val="009748E3"/>
    <w:rsid w:val="009748ED"/>
    <w:rsid w:val="0097491A"/>
    <w:rsid w:val="0097492C"/>
    <w:rsid w:val="00974A28"/>
    <w:rsid w:val="00974A35"/>
    <w:rsid w:val="00974A3A"/>
    <w:rsid w:val="00974AC1"/>
    <w:rsid w:val="00974AEA"/>
    <w:rsid w:val="00974B08"/>
    <w:rsid w:val="00974BA1"/>
    <w:rsid w:val="00974BCA"/>
    <w:rsid w:val="00974D66"/>
    <w:rsid w:val="00974D9A"/>
    <w:rsid w:val="00974DFD"/>
    <w:rsid w:val="00974E2B"/>
    <w:rsid w:val="00974F26"/>
    <w:rsid w:val="00974F5E"/>
    <w:rsid w:val="00974FB6"/>
    <w:rsid w:val="00974FF2"/>
    <w:rsid w:val="009751E5"/>
    <w:rsid w:val="00975234"/>
    <w:rsid w:val="009752B0"/>
    <w:rsid w:val="00975328"/>
    <w:rsid w:val="0097537D"/>
    <w:rsid w:val="009753BB"/>
    <w:rsid w:val="00975401"/>
    <w:rsid w:val="00975422"/>
    <w:rsid w:val="00975471"/>
    <w:rsid w:val="009754D8"/>
    <w:rsid w:val="0097554E"/>
    <w:rsid w:val="00975553"/>
    <w:rsid w:val="0097557C"/>
    <w:rsid w:val="009755B6"/>
    <w:rsid w:val="0097568B"/>
    <w:rsid w:val="00975708"/>
    <w:rsid w:val="00975710"/>
    <w:rsid w:val="009757A5"/>
    <w:rsid w:val="009757C8"/>
    <w:rsid w:val="00975856"/>
    <w:rsid w:val="009758D7"/>
    <w:rsid w:val="009759B4"/>
    <w:rsid w:val="009759BE"/>
    <w:rsid w:val="00975A1A"/>
    <w:rsid w:val="00975A81"/>
    <w:rsid w:val="00975BA2"/>
    <w:rsid w:val="00975C3C"/>
    <w:rsid w:val="00975CC9"/>
    <w:rsid w:val="00975D92"/>
    <w:rsid w:val="00975E01"/>
    <w:rsid w:val="00975E0B"/>
    <w:rsid w:val="00975EB9"/>
    <w:rsid w:val="009760D4"/>
    <w:rsid w:val="00976154"/>
    <w:rsid w:val="0097616C"/>
    <w:rsid w:val="00976329"/>
    <w:rsid w:val="00976356"/>
    <w:rsid w:val="0097635A"/>
    <w:rsid w:val="0097637A"/>
    <w:rsid w:val="00976424"/>
    <w:rsid w:val="00976441"/>
    <w:rsid w:val="009764E0"/>
    <w:rsid w:val="00976625"/>
    <w:rsid w:val="00976666"/>
    <w:rsid w:val="009766B9"/>
    <w:rsid w:val="00976721"/>
    <w:rsid w:val="009768B9"/>
    <w:rsid w:val="00976919"/>
    <w:rsid w:val="00976989"/>
    <w:rsid w:val="00976A1D"/>
    <w:rsid w:val="00976B01"/>
    <w:rsid w:val="00976B15"/>
    <w:rsid w:val="00976B16"/>
    <w:rsid w:val="00976B68"/>
    <w:rsid w:val="00976BB3"/>
    <w:rsid w:val="00976C56"/>
    <w:rsid w:val="00976CB6"/>
    <w:rsid w:val="00976CD1"/>
    <w:rsid w:val="00976CFC"/>
    <w:rsid w:val="00976E75"/>
    <w:rsid w:val="00976E78"/>
    <w:rsid w:val="00976F26"/>
    <w:rsid w:val="00976F3E"/>
    <w:rsid w:val="00976F64"/>
    <w:rsid w:val="00976F72"/>
    <w:rsid w:val="00977068"/>
    <w:rsid w:val="00977117"/>
    <w:rsid w:val="0097711F"/>
    <w:rsid w:val="00977188"/>
    <w:rsid w:val="009771D1"/>
    <w:rsid w:val="00977226"/>
    <w:rsid w:val="00977237"/>
    <w:rsid w:val="00977277"/>
    <w:rsid w:val="00977335"/>
    <w:rsid w:val="00977540"/>
    <w:rsid w:val="00977542"/>
    <w:rsid w:val="0097756E"/>
    <w:rsid w:val="00977863"/>
    <w:rsid w:val="00977874"/>
    <w:rsid w:val="009778B6"/>
    <w:rsid w:val="009778B7"/>
    <w:rsid w:val="00977A63"/>
    <w:rsid w:val="00977ADF"/>
    <w:rsid w:val="00977CD2"/>
    <w:rsid w:val="00977CF8"/>
    <w:rsid w:val="00977D22"/>
    <w:rsid w:val="00977E2E"/>
    <w:rsid w:val="00977FDE"/>
    <w:rsid w:val="00977FE2"/>
    <w:rsid w:val="00980063"/>
    <w:rsid w:val="00980072"/>
    <w:rsid w:val="009800DA"/>
    <w:rsid w:val="0098012E"/>
    <w:rsid w:val="009801D0"/>
    <w:rsid w:val="009801F3"/>
    <w:rsid w:val="00980205"/>
    <w:rsid w:val="00980269"/>
    <w:rsid w:val="0098035A"/>
    <w:rsid w:val="00980658"/>
    <w:rsid w:val="00980770"/>
    <w:rsid w:val="00980802"/>
    <w:rsid w:val="00980991"/>
    <w:rsid w:val="00980A01"/>
    <w:rsid w:val="00980AEB"/>
    <w:rsid w:val="00980B4C"/>
    <w:rsid w:val="00980BE6"/>
    <w:rsid w:val="00980C0A"/>
    <w:rsid w:val="00980C6F"/>
    <w:rsid w:val="00980D04"/>
    <w:rsid w:val="00980E3E"/>
    <w:rsid w:val="00980EF5"/>
    <w:rsid w:val="00980F0E"/>
    <w:rsid w:val="00980F98"/>
    <w:rsid w:val="00980FC8"/>
    <w:rsid w:val="00981007"/>
    <w:rsid w:val="00981069"/>
    <w:rsid w:val="00981158"/>
    <w:rsid w:val="00981188"/>
    <w:rsid w:val="009811E7"/>
    <w:rsid w:val="00981212"/>
    <w:rsid w:val="009812B6"/>
    <w:rsid w:val="0098140D"/>
    <w:rsid w:val="0098143A"/>
    <w:rsid w:val="00981489"/>
    <w:rsid w:val="009814E0"/>
    <w:rsid w:val="0098150B"/>
    <w:rsid w:val="009815B6"/>
    <w:rsid w:val="00981697"/>
    <w:rsid w:val="0098169C"/>
    <w:rsid w:val="009816A8"/>
    <w:rsid w:val="00981744"/>
    <w:rsid w:val="0098175B"/>
    <w:rsid w:val="00981770"/>
    <w:rsid w:val="0098185A"/>
    <w:rsid w:val="00981860"/>
    <w:rsid w:val="00981890"/>
    <w:rsid w:val="009818C9"/>
    <w:rsid w:val="00981986"/>
    <w:rsid w:val="009819A5"/>
    <w:rsid w:val="009819AC"/>
    <w:rsid w:val="009819F3"/>
    <w:rsid w:val="009819FF"/>
    <w:rsid w:val="00981AAF"/>
    <w:rsid w:val="00981AFC"/>
    <w:rsid w:val="00981BC6"/>
    <w:rsid w:val="00981CE3"/>
    <w:rsid w:val="00981CF1"/>
    <w:rsid w:val="00981D21"/>
    <w:rsid w:val="00981D6B"/>
    <w:rsid w:val="00981D94"/>
    <w:rsid w:val="00981DF2"/>
    <w:rsid w:val="00981ECD"/>
    <w:rsid w:val="00981F66"/>
    <w:rsid w:val="00981F84"/>
    <w:rsid w:val="009820BD"/>
    <w:rsid w:val="009820DB"/>
    <w:rsid w:val="0098214B"/>
    <w:rsid w:val="00982156"/>
    <w:rsid w:val="009821DA"/>
    <w:rsid w:val="00982281"/>
    <w:rsid w:val="009822EF"/>
    <w:rsid w:val="00982313"/>
    <w:rsid w:val="00982383"/>
    <w:rsid w:val="00982454"/>
    <w:rsid w:val="00982457"/>
    <w:rsid w:val="00982472"/>
    <w:rsid w:val="00982593"/>
    <w:rsid w:val="009825BF"/>
    <w:rsid w:val="009825D5"/>
    <w:rsid w:val="009825F7"/>
    <w:rsid w:val="009825FB"/>
    <w:rsid w:val="00982764"/>
    <w:rsid w:val="00982780"/>
    <w:rsid w:val="00982842"/>
    <w:rsid w:val="009828F5"/>
    <w:rsid w:val="00982934"/>
    <w:rsid w:val="00982AE7"/>
    <w:rsid w:val="00982B77"/>
    <w:rsid w:val="00982B79"/>
    <w:rsid w:val="00982C74"/>
    <w:rsid w:val="00982CB1"/>
    <w:rsid w:val="00982E5C"/>
    <w:rsid w:val="00982E7C"/>
    <w:rsid w:val="00982F03"/>
    <w:rsid w:val="00982F94"/>
    <w:rsid w:val="00983051"/>
    <w:rsid w:val="009830D5"/>
    <w:rsid w:val="0098310D"/>
    <w:rsid w:val="0098322F"/>
    <w:rsid w:val="009833C9"/>
    <w:rsid w:val="00983436"/>
    <w:rsid w:val="009835AC"/>
    <w:rsid w:val="009835B8"/>
    <w:rsid w:val="009835C1"/>
    <w:rsid w:val="00983619"/>
    <w:rsid w:val="00983670"/>
    <w:rsid w:val="0098383F"/>
    <w:rsid w:val="009838B5"/>
    <w:rsid w:val="009839CE"/>
    <w:rsid w:val="009839EC"/>
    <w:rsid w:val="00983A10"/>
    <w:rsid w:val="00983A13"/>
    <w:rsid w:val="00983A33"/>
    <w:rsid w:val="00983ADD"/>
    <w:rsid w:val="00983BA2"/>
    <w:rsid w:val="00983C2E"/>
    <w:rsid w:val="00983CF2"/>
    <w:rsid w:val="00983EA6"/>
    <w:rsid w:val="00983EC9"/>
    <w:rsid w:val="00983EE1"/>
    <w:rsid w:val="0098408F"/>
    <w:rsid w:val="009840BE"/>
    <w:rsid w:val="009840D1"/>
    <w:rsid w:val="009840FA"/>
    <w:rsid w:val="00984104"/>
    <w:rsid w:val="0098414B"/>
    <w:rsid w:val="0098424C"/>
    <w:rsid w:val="0098429D"/>
    <w:rsid w:val="009842C9"/>
    <w:rsid w:val="00984302"/>
    <w:rsid w:val="0098440F"/>
    <w:rsid w:val="00984490"/>
    <w:rsid w:val="009844BD"/>
    <w:rsid w:val="009845EF"/>
    <w:rsid w:val="0098466E"/>
    <w:rsid w:val="00984689"/>
    <w:rsid w:val="009846D0"/>
    <w:rsid w:val="00984756"/>
    <w:rsid w:val="009848EE"/>
    <w:rsid w:val="00984997"/>
    <w:rsid w:val="009849B1"/>
    <w:rsid w:val="009849EC"/>
    <w:rsid w:val="00984A3F"/>
    <w:rsid w:val="00984A8A"/>
    <w:rsid w:val="00984B03"/>
    <w:rsid w:val="00984BE1"/>
    <w:rsid w:val="00984C00"/>
    <w:rsid w:val="00984D38"/>
    <w:rsid w:val="00984D44"/>
    <w:rsid w:val="00984D88"/>
    <w:rsid w:val="00984DE2"/>
    <w:rsid w:val="00984E28"/>
    <w:rsid w:val="00984E49"/>
    <w:rsid w:val="00984E6A"/>
    <w:rsid w:val="00984E6B"/>
    <w:rsid w:val="00984EA5"/>
    <w:rsid w:val="00984F24"/>
    <w:rsid w:val="00984FD8"/>
    <w:rsid w:val="00984FEB"/>
    <w:rsid w:val="0098501E"/>
    <w:rsid w:val="00985095"/>
    <w:rsid w:val="009851CA"/>
    <w:rsid w:val="00985216"/>
    <w:rsid w:val="0098527E"/>
    <w:rsid w:val="00985297"/>
    <w:rsid w:val="00985310"/>
    <w:rsid w:val="00985373"/>
    <w:rsid w:val="009853AC"/>
    <w:rsid w:val="009853FF"/>
    <w:rsid w:val="00985482"/>
    <w:rsid w:val="00985486"/>
    <w:rsid w:val="009854B5"/>
    <w:rsid w:val="009855ED"/>
    <w:rsid w:val="00985658"/>
    <w:rsid w:val="009856CC"/>
    <w:rsid w:val="009856CF"/>
    <w:rsid w:val="009856EF"/>
    <w:rsid w:val="00985742"/>
    <w:rsid w:val="00985756"/>
    <w:rsid w:val="0098585C"/>
    <w:rsid w:val="00985947"/>
    <w:rsid w:val="009859CC"/>
    <w:rsid w:val="00985AF0"/>
    <w:rsid w:val="00985B10"/>
    <w:rsid w:val="00985B1A"/>
    <w:rsid w:val="00985C4E"/>
    <w:rsid w:val="00985CBD"/>
    <w:rsid w:val="00985F53"/>
    <w:rsid w:val="00986219"/>
    <w:rsid w:val="00986389"/>
    <w:rsid w:val="00986432"/>
    <w:rsid w:val="00986495"/>
    <w:rsid w:val="009865B5"/>
    <w:rsid w:val="009865EC"/>
    <w:rsid w:val="009866E1"/>
    <w:rsid w:val="009866EF"/>
    <w:rsid w:val="00986706"/>
    <w:rsid w:val="0098671D"/>
    <w:rsid w:val="00986796"/>
    <w:rsid w:val="009867CB"/>
    <w:rsid w:val="009868AC"/>
    <w:rsid w:val="009868B8"/>
    <w:rsid w:val="009869A3"/>
    <w:rsid w:val="009869AB"/>
    <w:rsid w:val="00986A44"/>
    <w:rsid w:val="00986AD7"/>
    <w:rsid w:val="00986B3B"/>
    <w:rsid w:val="00986B4C"/>
    <w:rsid w:val="00986CB7"/>
    <w:rsid w:val="00986CD2"/>
    <w:rsid w:val="00986D33"/>
    <w:rsid w:val="00986D58"/>
    <w:rsid w:val="00986DAF"/>
    <w:rsid w:val="00986DBA"/>
    <w:rsid w:val="0098706F"/>
    <w:rsid w:val="00987082"/>
    <w:rsid w:val="009870D9"/>
    <w:rsid w:val="0098720B"/>
    <w:rsid w:val="00987278"/>
    <w:rsid w:val="0098738D"/>
    <w:rsid w:val="00987391"/>
    <w:rsid w:val="009873E5"/>
    <w:rsid w:val="00987484"/>
    <w:rsid w:val="009876F5"/>
    <w:rsid w:val="009877C6"/>
    <w:rsid w:val="00987828"/>
    <w:rsid w:val="00987862"/>
    <w:rsid w:val="0098792A"/>
    <w:rsid w:val="009879E1"/>
    <w:rsid w:val="009879F3"/>
    <w:rsid w:val="009879FC"/>
    <w:rsid w:val="00987AAA"/>
    <w:rsid w:val="00987B06"/>
    <w:rsid w:val="00987B1C"/>
    <w:rsid w:val="00987BE6"/>
    <w:rsid w:val="00987CA8"/>
    <w:rsid w:val="00987D20"/>
    <w:rsid w:val="00987D6D"/>
    <w:rsid w:val="00987D75"/>
    <w:rsid w:val="00987D96"/>
    <w:rsid w:val="00987DEC"/>
    <w:rsid w:val="00987F03"/>
    <w:rsid w:val="00990005"/>
    <w:rsid w:val="00990045"/>
    <w:rsid w:val="00990060"/>
    <w:rsid w:val="009900E3"/>
    <w:rsid w:val="00990101"/>
    <w:rsid w:val="00990195"/>
    <w:rsid w:val="0099021D"/>
    <w:rsid w:val="00990236"/>
    <w:rsid w:val="0099026C"/>
    <w:rsid w:val="0099026E"/>
    <w:rsid w:val="00990275"/>
    <w:rsid w:val="009902F6"/>
    <w:rsid w:val="00990305"/>
    <w:rsid w:val="009903A2"/>
    <w:rsid w:val="009903A3"/>
    <w:rsid w:val="009903EB"/>
    <w:rsid w:val="0099046F"/>
    <w:rsid w:val="00990499"/>
    <w:rsid w:val="009904F2"/>
    <w:rsid w:val="009906B2"/>
    <w:rsid w:val="00990721"/>
    <w:rsid w:val="00990726"/>
    <w:rsid w:val="0099075E"/>
    <w:rsid w:val="009907F8"/>
    <w:rsid w:val="00990863"/>
    <w:rsid w:val="0099087D"/>
    <w:rsid w:val="00990A85"/>
    <w:rsid w:val="00990AE8"/>
    <w:rsid w:val="00990B26"/>
    <w:rsid w:val="00990B6C"/>
    <w:rsid w:val="00990B6D"/>
    <w:rsid w:val="00990C12"/>
    <w:rsid w:val="00990D66"/>
    <w:rsid w:val="00990DBB"/>
    <w:rsid w:val="00990DC9"/>
    <w:rsid w:val="00990E5F"/>
    <w:rsid w:val="00990ED7"/>
    <w:rsid w:val="00990F53"/>
    <w:rsid w:val="0099100E"/>
    <w:rsid w:val="009910BD"/>
    <w:rsid w:val="009911EA"/>
    <w:rsid w:val="00991219"/>
    <w:rsid w:val="0099128D"/>
    <w:rsid w:val="009912DD"/>
    <w:rsid w:val="00991388"/>
    <w:rsid w:val="009913D1"/>
    <w:rsid w:val="009913EB"/>
    <w:rsid w:val="0099148E"/>
    <w:rsid w:val="0099158B"/>
    <w:rsid w:val="00991634"/>
    <w:rsid w:val="00991708"/>
    <w:rsid w:val="009917AA"/>
    <w:rsid w:val="009917E9"/>
    <w:rsid w:val="0099190A"/>
    <w:rsid w:val="0099199E"/>
    <w:rsid w:val="009919B8"/>
    <w:rsid w:val="00991A16"/>
    <w:rsid w:val="00991AAB"/>
    <w:rsid w:val="00991ADE"/>
    <w:rsid w:val="00991BC6"/>
    <w:rsid w:val="00991C3C"/>
    <w:rsid w:val="00991CEB"/>
    <w:rsid w:val="00991DBA"/>
    <w:rsid w:val="00991E13"/>
    <w:rsid w:val="00991EDB"/>
    <w:rsid w:val="00991F24"/>
    <w:rsid w:val="00991FDD"/>
    <w:rsid w:val="00992023"/>
    <w:rsid w:val="0099208F"/>
    <w:rsid w:val="0099213D"/>
    <w:rsid w:val="009921B3"/>
    <w:rsid w:val="00992221"/>
    <w:rsid w:val="00992237"/>
    <w:rsid w:val="009922C4"/>
    <w:rsid w:val="00992370"/>
    <w:rsid w:val="009923D2"/>
    <w:rsid w:val="00992403"/>
    <w:rsid w:val="00992443"/>
    <w:rsid w:val="00992458"/>
    <w:rsid w:val="00992477"/>
    <w:rsid w:val="009924AA"/>
    <w:rsid w:val="009924EC"/>
    <w:rsid w:val="009925AD"/>
    <w:rsid w:val="009925E5"/>
    <w:rsid w:val="00992627"/>
    <w:rsid w:val="00992748"/>
    <w:rsid w:val="00992948"/>
    <w:rsid w:val="00992B3C"/>
    <w:rsid w:val="00992C07"/>
    <w:rsid w:val="00992CAE"/>
    <w:rsid w:val="00992CC7"/>
    <w:rsid w:val="00992DBF"/>
    <w:rsid w:val="00992DC0"/>
    <w:rsid w:val="00992FB9"/>
    <w:rsid w:val="009930EA"/>
    <w:rsid w:val="009930FF"/>
    <w:rsid w:val="009931ED"/>
    <w:rsid w:val="0099325C"/>
    <w:rsid w:val="009932F2"/>
    <w:rsid w:val="00993321"/>
    <w:rsid w:val="00993369"/>
    <w:rsid w:val="009933DE"/>
    <w:rsid w:val="009934C8"/>
    <w:rsid w:val="009934CC"/>
    <w:rsid w:val="009934F7"/>
    <w:rsid w:val="009935FC"/>
    <w:rsid w:val="00993642"/>
    <w:rsid w:val="0099376C"/>
    <w:rsid w:val="00993785"/>
    <w:rsid w:val="009937ED"/>
    <w:rsid w:val="00993815"/>
    <w:rsid w:val="0099381C"/>
    <w:rsid w:val="0099387A"/>
    <w:rsid w:val="009938E1"/>
    <w:rsid w:val="00993982"/>
    <w:rsid w:val="0099399F"/>
    <w:rsid w:val="009939D8"/>
    <w:rsid w:val="00993A32"/>
    <w:rsid w:val="00993AF6"/>
    <w:rsid w:val="00993BC7"/>
    <w:rsid w:val="00993BFA"/>
    <w:rsid w:val="00993E56"/>
    <w:rsid w:val="00993E76"/>
    <w:rsid w:val="00993EB6"/>
    <w:rsid w:val="00993EBA"/>
    <w:rsid w:val="00993EEC"/>
    <w:rsid w:val="00993F65"/>
    <w:rsid w:val="0099401E"/>
    <w:rsid w:val="009940B8"/>
    <w:rsid w:val="009940D7"/>
    <w:rsid w:val="009941BE"/>
    <w:rsid w:val="00994227"/>
    <w:rsid w:val="00994249"/>
    <w:rsid w:val="009942A7"/>
    <w:rsid w:val="009943D2"/>
    <w:rsid w:val="009943EF"/>
    <w:rsid w:val="0099443F"/>
    <w:rsid w:val="00994481"/>
    <w:rsid w:val="009944C0"/>
    <w:rsid w:val="00994580"/>
    <w:rsid w:val="0099458D"/>
    <w:rsid w:val="00994629"/>
    <w:rsid w:val="009947B7"/>
    <w:rsid w:val="009947FD"/>
    <w:rsid w:val="00994890"/>
    <w:rsid w:val="00994892"/>
    <w:rsid w:val="00994A09"/>
    <w:rsid w:val="00994C19"/>
    <w:rsid w:val="00994C1A"/>
    <w:rsid w:val="00994C93"/>
    <w:rsid w:val="00994CA9"/>
    <w:rsid w:val="00994CB8"/>
    <w:rsid w:val="00994D2D"/>
    <w:rsid w:val="00994DE3"/>
    <w:rsid w:val="00994E6B"/>
    <w:rsid w:val="00994E74"/>
    <w:rsid w:val="00994EBF"/>
    <w:rsid w:val="00994F05"/>
    <w:rsid w:val="0099500D"/>
    <w:rsid w:val="0099500E"/>
    <w:rsid w:val="00995014"/>
    <w:rsid w:val="00995122"/>
    <w:rsid w:val="0099520C"/>
    <w:rsid w:val="009953FD"/>
    <w:rsid w:val="00995571"/>
    <w:rsid w:val="00995605"/>
    <w:rsid w:val="00995618"/>
    <w:rsid w:val="00995632"/>
    <w:rsid w:val="0099564B"/>
    <w:rsid w:val="009956B6"/>
    <w:rsid w:val="009956D5"/>
    <w:rsid w:val="00995792"/>
    <w:rsid w:val="009957B1"/>
    <w:rsid w:val="009958A5"/>
    <w:rsid w:val="009959C2"/>
    <w:rsid w:val="00995A04"/>
    <w:rsid w:val="00995A1E"/>
    <w:rsid w:val="00995A62"/>
    <w:rsid w:val="00995A94"/>
    <w:rsid w:val="00995A9B"/>
    <w:rsid w:val="00995AA5"/>
    <w:rsid w:val="00995AF1"/>
    <w:rsid w:val="00995B08"/>
    <w:rsid w:val="00995B10"/>
    <w:rsid w:val="00995CA4"/>
    <w:rsid w:val="00995CDB"/>
    <w:rsid w:val="00995D1A"/>
    <w:rsid w:val="00995D1D"/>
    <w:rsid w:val="00995D6E"/>
    <w:rsid w:val="00995FF6"/>
    <w:rsid w:val="0099600F"/>
    <w:rsid w:val="00996056"/>
    <w:rsid w:val="00996078"/>
    <w:rsid w:val="00996087"/>
    <w:rsid w:val="009960C0"/>
    <w:rsid w:val="009960D8"/>
    <w:rsid w:val="00996190"/>
    <w:rsid w:val="009961CF"/>
    <w:rsid w:val="00996211"/>
    <w:rsid w:val="0099625D"/>
    <w:rsid w:val="009962EE"/>
    <w:rsid w:val="009962FA"/>
    <w:rsid w:val="00996325"/>
    <w:rsid w:val="00996363"/>
    <w:rsid w:val="00996378"/>
    <w:rsid w:val="00996389"/>
    <w:rsid w:val="00996438"/>
    <w:rsid w:val="0099646A"/>
    <w:rsid w:val="009964F4"/>
    <w:rsid w:val="0099650B"/>
    <w:rsid w:val="00996523"/>
    <w:rsid w:val="0099657E"/>
    <w:rsid w:val="00996592"/>
    <w:rsid w:val="00996606"/>
    <w:rsid w:val="00996658"/>
    <w:rsid w:val="009966C1"/>
    <w:rsid w:val="009966D4"/>
    <w:rsid w:val="0099673A"/>
    <w:rsid w:val="0099677D"/>
    <w:rsid w:val="0099685A"/>
    <w:rsid w:val="009968DE"/>
    <w:rsid w:val="0099698F"/>
    <w:rsid w:val="00996AE3"/>
    <w:rsid w:val="00996B8F"/>
    <w:rsid w:val="00996BF1"/>
    <w:rsid w:val="00996C0B"/>
    <w:rsid w:val="00996C47"/>
    <w:rsid w:val="00996C71"/>
    <w:rsid w:val="00996D6C"/>
    <w:rsid w:val="00996D81"/>
    <w:rsid w:val="00996E6A"/>
    <w:rsid w:val="00996E77"/>
    <w:rsid w:val="00996E92"/>
    <w:rsid w:val="00996EAA"/>
    <w:rsid w:val="00996EBE"/>
    <w:rsid w:val="00996EE0"/>
    <w:rsid w:val="00996FDD"/>
    <w:rsid w:val="00997075"/>
    <w:rsid w:val="009970A4"/>
    <w:rsid w:val="009970D6"/>
    <w:rsid w:val="00997149"/>
    <w:rsid w:val="0099724F"/>
    <w:rsid w:val="0099729F"/>
    <w:rsid w:val="009973F0"/>
    <w:rsid w:val="009973F1"/>
    <w:rsid w:val="0099750B"/>
    <w:rsid w:val="009975AC"/>
    <w:rsid w:val="009975C0"/>
    <w:rsid w:val="00997691"/>
    <w:rsid w:val="009977AF"/>
    <w:rsid w:val="009977CD"/>
    <w:rsid w:val="00997866"/>
    <w:rsid w:val="009978CA"/>
    <w:rsid w:val="00997920"/>
    <w:rsid w:val="00997956"/>
    <w:rsid w:val="009979B2"/>
    <w:rsid w:val="009979DA"/>
    <w:rsid w:val="00997A1D"/>
    <w:rsid w:val="00997A3A"/>
    <w:rsid w:val="00997A8D"/>
    <w:rsid w:val="00997BE6"/>
    <w:rsid w:val="00997C48"/>
    <w:rsid w:val="00997C64"/>
    <w:rsid w:val="00997C66"/>
    <w:rsid w:val="00997CC2"/>
    <w:rsid w:val="00997CE2"/>
    <w:rsid w:val="00997D47"/>
    <w:rsid w:val="00997D55"/>
    <w:rsid w:val="00997D7A"/>
    <w:rsid w:val="00997D92"/>
    <w:rsid w:val="00997DF3"/>
    <w:rsid w:val="00997E2D"/>
    <w:rsid w:val="00997E73"/>
    <w:rsid w:val="00997E85"/>
    <w:rsid w:val="00997F2F"/>
    <w:rsid w:val="00997F4A"/>
    <w:rsid w:val="009A0081"/>
    <w:rsid w:val="009A00DA"/>
    <w:rsid w:val="009A0159"/>
    <w:rsid w:val="009A0244"/>
    <w:rsid w:val="009A0310"/>
    <w:rsid w:val="009A0428"/>
    <w:rsid w:val="009A0521"/>
    <w:rsid w:val="009A05C2"/>
    <w:rsid w:val="009A05D7"/>
    <w:rsid w:val="009A05EA"/>
    <w:rsid w:val="009A065B"/>
    <w:rsid w:val="009A067D"/>
    <w:rsid w:val="009A075F"/>
    <w:rsid w:val="009A0793"/>
    <w:rsid w:val="009A07DA"/>
    <w:rsid w:val="009A0972"/>
    <w:rsid w:val="009A0A48"/>
    <w:rsid w:val="009A0C57"/>
    <w:rsid w:val="009A0C67"/>
    <w:rsid w:val="009A0CC9"/>
    <w:rsid w:val="009A0D0D"/>
    <w:rsid w:val="009A0DCF"/>
    <w:rsid w:val="009A0DED"/>
    <w:rsid w:val="009A0E08"/>
    <w:rsid w:val="009A0E75"/>
    <w:rsid w:val="009A0EDB"/>
    <w:rsid w:val="009A0EF5"/>
    <w:rsid w:val="009A0F74"/>
    <w:rsid w:val="009A0F98"/>
    <w:rsid w:val="009A0FA4"/>
    <w:rsid w:val="009A1047"/>
    <w:rsid w:val="009A1146"/>
    <w:rsid w:val="009A11DE"/>
    <w:rsid w:val="009A122F"/>
    <w:rsid w:val="009A1283"/>
    <w:rsid w:val="009A12BA"/>
    <w:rsid w:val="009A12C9"/>
    <w:rsid w:val="009A14B0"/>
    <w:rsid w:val="009A1525"/>
    <w:rsid w:val="009A1532"/>
    <w:rsid w:val="009A1557"/>
    <w:rsid w:val="009A16BC"/>
    <w:rsid w:val="009A16F8"/>
    <w:rsid w:val="009A1778"/>
    <w:rsid w:val="009A1859"/>
    <w:rsid w:val="009A19C2"/>
    <w:rsid w:val="009A1A15"/>
    <w:rsid w:val="009A1A9D"/>
    <w:rsid w:val="009A1ACE"/>
    <w:rsid w:val="009A1B04"/>
    <w:rsid w:val="009A1B74"/>
    <w:rsid w:val="009A1C0B"/>
    <w:rsid w:val="009A1E6E"/>
    <w:rsid w:val="009A1E76"/>
    <w:rsid w:val="009A2188"/>
    <w:rsid w:val="009A21D5"/>
    <w:rsid w:val="009A22B5"/>
    <w:rsid w:val="009A2578"/>
    <w:rsid w:val="009A262F"/>
    <w:rsid w:val="009A2646"/>
    <w:rsid w:val="009A2649"/>
    <w:rsid w:val="009A278B"/>
    <w:rsid w:val="009A2946"/>
    <w:rsid w:val="009A29AC"/>
    <w:rsid w:val="009A2A13"/>
    <w:rsid w:val="009A2AE8"/>
    <w:rsid w:val="009A2B38"/>
    <w:rsid w:val="009A2B61"/>
    <w:rsid w:val="009A2BA0"/>
    <w:rsid w:val="009A2CA9"/>
    <w:rsid w:val="009A2CAB"/>
    <w:rsid w:val="009A2DDF"/>
    <w:rsid w:val="009A2DEA"/>
    <w:rsid w:val="009A2E67"/>
    <w:rsid w:val="009A2E83"/>
    <w:rsid w:val="009A2E8B"/>
    <w:rsid w:val="009A2EC2"/>
    <w:rsid w:val="009A2F76"/>
    <w:rsid w:val="009A2F9A"/>
    <w:rsid w:val="009A2FF4"/>
    <w:rsid w:val="009A3029"/>
    <w:rsid w:val="009A3160"/>
    <w:rsid w:val="009A31D4"/>
    <w:rsid w:val="009A328A"/>
    <w:rsid w:val="009A33AF"/>
    <w:rsid w:val="009A33DF"/>
    <w:rsid w:val="009A342B"/>
    <w:rsid w:val="009A3454"/>
    <w:rsid w:val="009A351C"/>
    <w:rsid w:val="009A3590"/>
    <w:rsid w:val="009A35F5"/>
    <w:rsid w:val="009A3644"/>
    <w:rsid w:val="009A3860"/>
    <w:rsid w:val="009A3899"/>
    <w:rsid w:val="009A38E1"/>
    <w:rsid w:val="009A39BD"/>
    <w:rsid w:val="009A3A30"/>
    <w:rsid w:val="009A3A4C"/>
    <w:rsid w:val="009A3A8F"/>
    <w:rsid w:val="009A3AD4"/>
    <w:rsid w:val="009A3B00"/>
    <w:rsid w:val="009A3BCB"/>
    <w:rsid w:val="009A3D4A"/>
    <w:rsid w:val="009A3E30"/>
    <w:rsid w:val="009A3F6E"/>
    <w:rsid w:val="009A3F9F"/>
    <w:rsid w:val="009A3FAF"/>
    <w:rsid w:val="009A3FBD"/>
    <w:rsid w:val="009A3FC8"/>
    <w:rsid w:val="009A4073"/>
    <w:rsid w:val="009A412C"/>
    <w:rsid w:val="009A4162"/>
    <w:rsid w:val="009A41ED"/>
    <w:rsid w:val="009A4414"/>
    <w:rsid w:val="009A4432"/>
    <w:rsid w:val="009A4466"/>
    <w:rsid w:val="009A447D"/>
    <w:rsid w:val="009A44BA"/>
    <w:rsid w:val="009A44BB"/>
    <w:rsid w:val="009A44ED"/>
    <w:rsid w:val="009A4567"/>
    <w:rsid w:val="009A4596"/>
    <w:rsid w:val="009A45F5"/>
    <w:rsid w:val="009A4646"/>
    <w:rsid w:val="009A470D"/>
    <w:rsid w:val="009A4768"/>
    <w:rsid w:val="009A47C4"/>
    <w:rsid w:val="009A484F"/>
    <w:rsid w:val="009A48B8"/>
    <w:rsid w:val="009A4910"/>
    <w:rsid w:val="009A4B55"/>
    <w:rsid w:val="009A4C0E"/>
    <w:rsid w:val="009A4D81"/>
    <w:rsid w:val="009A4D86"/>
    <w:rsid w:val="009A4D9C"/>
    <w:rsid w:val="009A4DA1"/>
    <w:rsid w:val="009A4DCE"/>
    <w:rsid w:val="009A4E6A"/>
    <w:rsid w:val="009A4EAA"/>
    <w:rsid w:val="009A4EAC"/>
    <w:rsid w:val="009A4EC3"/>
    <w:rsid w:val="009A51EA"/>
    <w:rsid w:val="009A525B"/>
    <w:rsid w:val="009A52FE"/>
    <w:rsid w:val="009A537A"/>
    <w:rsid w:val="009A5387"/>
    <w:rsid w:val="009A53F8"/>
    <w:rsid w:val="009A54B8"/>
    <w:rsid w:val="009A54CA"/>
    <w:rsid w:val="009A5590"/>
    <w:rsid w:val="009A5596"/>
    <w:rsid w:val="009A56C8"/>
    <w:rsid w:val="009A5714"/>
    <w:rsid w:val="009A5728"/>
    <w:rsid w:val="009A578C"/>
    <w:rsid w:val="009A579D"/>
    <w:rsid w:val="009A57DD"/>
    <w:rsid w:val="009A58D2"/>
    <w:rsid w:val="009A591B"/>
    <w:rsid w:val="009A5923"/>
    <w:rsid w:val="009A59CE"/>
    <w:rsid w:val="009A5A0A"/>
    <w:rsid w:val="009A5A5C"/>
    <w:rsid w:val="009A5B63"/>
    <w:rsid w:val="009A5B8C"/>
    <w:rsid w:val="009A5C69"/>
    <w:rsid w:val="009A5C73"/>
    <w:rsid w:val="009A5D34"/>
    <w:rsid w:val="009A5D88"/>
    <w:rsid w:val="009A5DE4"/>
    <w:rsid w:val="009A5F5C"/>
    <w:rsid w:val="009A5F73"/>
    <w:rsid w:val="009A6089"/>
    <w:rsid w:val="009A619B"/>
    <w:rsid w:val="009A621D"/>
    <w:rsid w:val="009A6256"/>
    <w:rsid w:val="009A6273"/>
    <w:rsid w:val="009A628E"/>
    <w:rsid w:val="009A6341"/>
    <w:rsid w:val="009A646E"/>
    <w:rsid w:val="009A6487"/>
    <w:rsid w:val="009A655D"/>
    <w:rsid w:val="009A65F7"/>
    <w:rsid w:val="009A660A"/>
    <w:rsid w:val="009A66B7"/>
    <w:rsid w:val="009A66E7"/>
    <w:rsid w:val="009A6719"/>
    <w:rsid w:val="009A6801"/>
    <w:rsid w:val="009A6891"/>
    <w:rsid w:val="009A68F9"/>
    <w:rsid w:val="009A6A23"/>
    <w:rsid w:val="009A6A27"/>
    <w:rsid w:val="009A6C0C"/>
    <w:rsid w:val="009A6D6B"/>
    <w:rsid w:val="009A6D75"/>
    <w:rsid w:val="009A6D9D"/>
    <w:rsid w:val="009A6E47"/>
    <w:rsid w:val="009A6F15"/>
    <w:rsid w:val="009A6F24"/>
    <w:rsid w:val="009A6F62"/>
    <w:rsid w:val="009A6FAD"/>
    <w:rsid w:val="009A6FCB"/>
    <w:rsid w:val="009A717F"/>
    <w:rsid w:val="009A7192"/>
    <w:rsid w:val="009A723D"/>
    <w:rsid w:val="009A72EF"/>
    <w:rsid w:val="009A72F2"/>
    <w:rsid w:val="009A7338"/>
    <w:rsid w:val="009A7340"/>
    <w:rsid w:val="009A73C5"/>
    <w:rsid w:val="009A746D"/>
    <w:rsid w:val="009A752F"/>
    <w:rsid w:val="009A7544"/>
    <w:rsid w:val="009A7565"/>
    <w:rsid w:val="009A75C8"/>
    <w:rsid w:val="009A75DE"/>
    <w:rsid w:val="009A75DF"/>
    <w:rsid w:val="009A75FB"/>
    <w:rsid w:val="009A7758"/>
    <w:rsid w:val="009A7761"/>
    <w:rsid w:val="009A78D9"/>
    <w:rsid w:val="009A78FC"/>
    <w:rsid w:val="009A7958"/>
    <w:rsid w:val="009A7963"/>
    <w:rsid w:val="009A79B5"/>
    <w:rsid w:val="009A79DF"/>
    <w:rsid w:val="009A7A5D"/>
    <w:rsid w:val="009A7C39"/>
    <w:rsid w:val="009A7C63"/>
    <w:rsid w:val="009A7DDB"/>
    <w:rsid w:val="009A7E94"/>
    <w:rsid w:val="009A7EDB"/>
    <w:rsid w:val="009A7EFC"/>
    <w:rsid w:val="009A7F52"/>
    <w:rsid w:val="009A7F6D"/>
    <w:rsid w:val="009A7FCD"/>
    <w:rsid w:val="009A7FCE"/>
    <w:rsid w:val="009B00A3"/>
    <w:rsid w:val="009B012C"/>
    <w:rsid w:val="009B0206"/>
    <w:rsid w:val="009B0281"/>
    <w:rsid w:val="009B031C"/>
    <w:rsid w:val="009B03A9"/>
    <w:rsid w:val="009B03E5"/>
    <w:rsid w:val="009B0428"/>
    <w:rsid w:val="009B0642"/>
    <w:rsid w:val="009B0653"/>
    <w:rsid w:val="009B0705"/>
    <w:rsid w:val="009B072B"/>
    <w:rsid w:val="009B081D"/>
    <w:rsid w:val="009B0999"/>
    <w:rsid w:val="009B09BB"/>
    <w:rsid w:val="009B0A44"/>
    <w:rsid w:val="009B0AF7"/>
    <w:rsid w:val="009B0B26"/>
    <w:rsid w:val="009B0B40"/>
    <w:rsid w:val="009B0B86"/>
    <w:rsid w:val="009B0BCF"/>
    <w:rsid w:val="009B0CAA"/>
    <w:rsid w:val="009B0CC3"/>
    <w:rsid w:val="009B0CF7"/>
    <w:rsid w:val="009B0D06"/>
    <w:rsid w:val="009B0D20"/>
    <w:rsid w:val="009B0EF0"/>
    <w:rsid w:val="009B0FF0"/>
    <w:rsid w:val="009B1023"/>
    <w:rsid w:val="009B106A"/>
    <w:rsid w:val="009B1092"/>
    <w:rsid w:val="009B112A"/>
    <w:rsid w:val="009B114C"/>
    <w:rsid w:val="009B1189"/>
    <w:rsid w:val="009B11DB"/>
    <w:rsid w:val="009B11E9"/>
    <w:rsid w:val="009B11FE"/>
    <w:rsid w:val="009B1234"/>
    <w:rsid w:val="009B12FB"/>
    <w:rsid w:val="009B1316"/>
    <w:rsid w:val="009B1438"/>
    <w:rsid w:val="009B1496"/>
    <w:rsid w:val="009B15CB"/>
    <w:rsid w:val="009B1674"/>
    <w:rsid w:val="009B1724"/>
    <w:rsid w:val="009B1913"/>
    <w:rsid w:val="009B1919"/>
    <w:rsid w:val="009B19D1"/>
    <w:rsid w:val="009B19ED"/>
    <w:rsid w:val="009B1A28"/>
    <w:rsid w:val="009B1B20"/>
    <w:rsid w:val="009B1BE8"/>
    <w:rsid w:val="009B1D0A"/>
    <w:rsid w:val="009B1D64"/>
    <w:rsid w:val="009B1E45"/>
    <w:rsid w:val="009B1EDF"/>
    <w:rsid w:val="009B1F0F"/>
    <w:rsid w:val="009B2034"/>
    <w:rsid w:val="009B2064"/>
    <w:rsid w:val="009B2099"/>
    <w:rsid w:val="009B209F"/>
    <w:rsid w:val="009B20FF"/>
    <w:rsid w:val="009B2330"/>
    <w:rsid w:val="009B2436"/>
    <w:rsid w:val="009B24D1"/>
    <w:rsid w:val="009B2508"/>
    <w:rsid w:val="009B2526"/>
    <w:rsid w:val="009B26EE"/>
    <w:rsid w:val="009B273A"/>
    <w:rsid w:val="009B27D7"/>
    <w:rsid w:val="009B2870"/>
    <w:rsid w:val="009B2950"/>
    <w:rsid w:val="009B2AA6"/>
    <w:rsid w:val="009B2AFE"/>
    <w:rsid w:val="009B2CAE"/>
    <w:rsid w:val="009B2CE6"/>
    <w:rsid w:val="009B2D01"/>
    <w:rsid w:val="009B2D06"/>
    <w:rsid w:val="009B2D0B"/>
    <w:rsid w:val="009B2D84"/>
    <w:rsid w:val="009B2E04"/>
    <w:rsid w:val="009B2E12"/>
    <w:rsid w:val="009B2F1B"/>
    <w:rsid w:val="009B3003"/>
    <w:rsid w:val="009B30A4"/>
    <w:rsid w:val="009B30A9"/>
    <w:rsid w:val="009B30FA"/>
    <w:rsid w:val="009B316B"/>
    <w:rsid w:val="009B31CE"/>
    <w:rsid w:val="009B31F9"/>
    <w:rsid w:val="009B328E"/>
    <w:rsid w:val="009B331A"/>
    <w:rsid w:val="009B3513"/>
    <w:rsid w:val="009B3528"/>
    <w:rsid w:val="009B3578"/>
    <w:rsid w:val="009B35CE"/>
    <w:rsid w:val="009B35DF"/>
    <w:rsid w:val="009B3611"/>
    <w:rsid w:val="009B36F6"/>
    <w:rsid w:val="009B3713"/>
    <w:rsid w:val="009B372A"/>
    <w:rsid w:val="009B375B"/>
    <w:rsid w:val="009B3770"/>
    <w:rsid w:val="009B377B"/>
    <w:rsid w:val="009B37E9"/>
    <w:rsid w:val="009B385D"/>
    <w:rsid w:val="009B38FC"/>
    <w:rsid w:val="009B39C6"/>
    <w:rsid w:val="009B3A23"/>
    <w:rsid w:val="009B3AEC"/>
    <w:rsid w:val="009B3BEE"/>
    <w:rsid w:val="009B3D17"/>
    <w:rsid w:val="009B3D2B"/>
    <w:rsid w:val="009B3E89"/>
    <w:rsid w:val="009B3EA5"/>
    <w:rsid w:val="009B3F02"/>
    <w:rsid w:val="009B3F69"/>
    <w:rsid w:val="009B3FA8"/>
    <w:rsid w:val="009B4152"/>
    <w:rsid w:val="009B4198"/>
    <w:rsid w:val="009B41D7"/>
    <w:rsid w:val="009B424B"/>
    <w:rsid w:val="009B42AC"/>
    <w:rsid w:val="009B430A"/>
    <w:rsid w:val="009B435C"/>
    <w:rsid w:val="009B44E3"/>
    <w:rsid w:val="009B453C"/>
    <w:rsid w:val="009B45E6"/>
    <w:rsid w:val="009B466C"/>
    <w:rsid w:val="009B4741"/>
    <w:rsid w:val="009B4788"/>
    <w:rsid w:val="009B47C4"/>
    <w:rsid w:val="009B4852"/>
    <w:rsid w:val="009B487D"/>
    <w:rsid w:val="009B48AA"/>
    <w:rsid w:val="009B4918"/>
    <w:rsid w:val="009B493B"/>
    <w:rsid w:val="009B4964"/>
    <w:rsid w:val="009B4A1C"/>
    <w:rsid w:val="009B4B6C"/>
    <w:rsid w:val="009B4BDC"/>
    <w:rsid w:val="009B4C1A"/>
    <w:rsid w:val="009B4DAC"/>
    <w:rsid w:val="009B4E87"/>
    <w:rsid w:val="009B4ECF"/>
    <w:rsid w:val="009B4F2F"/>
    <w:rsid w:val="009B4FC5"/>
    <w:rsid w:val="009B500B"/>
    <w:rsid w:val="009B502F"/>
    <w:rsid w:val="009B5174"/>
    <w:rsid w:val="009B526C"/>
    <w:rsid w:val="009B52C5"/>
    <w:rsid w:val="009B52DA"/>
    <w:rsid w:val="009B5362"/>
    <w:rsid w:val="009B54A7"/>
    <w:rsid w:val="009B5545"/>
    <w:rsid w:val="009B55AA"/>
    <w:rsid w:val="009B55F6"/>
    <w:rsid w:val="009B564A"/>
    <w:rsid w:val="009B5670"/>
    <w:rsid w:val="009B5671"/>
    <w:rsid w:val="009B568A"/>
    <w:rsid w:val="009B56A0"/>
    <w:rsid w:val="009B573D"/>
    <w:rsid w:val="009B5801"/>
    <w:rsid w:val="009B591C"/>
    <w:rsid w:val="009B599E"/>
    <w:rsid w:val="009B59A9"/>
    <w:rsid w:val="009B59AE"/>
    <w:rsid w:val="009B5B00"/>
    <w:rsid w:val="009B5B5B"/>
    <w:rsid w:val="009B5BB0"/>
    <w:rsid w:val="009B5BB1"/>
    <w:rsid w:val="009B5C76"/>
    <w:rsid w:val="009B5D2D"/>
    <w:rsid w:val="009B5E2B"/>
    <w:rsid w:val="009B5E62"/>
    <w:rsid w:val="009B5EA2"/>
    <w:rsid w:val="009B5EBA"/>
    <w:rsid w:val="009B5FE2"/>
    <w:rsid w:val="009B604F"/>
    <w:rsid w:val="009B6091"/>
    <w:rsid w:val="009B60BB"/>
    <w:rsid w:val="009B6145"/>
    <w:rsid w:val="009B6212"/>
    <w:rsid w:val="009B62C7"/>
    <w:rsid w:val="009B62CB"/>
    <w:rsid w:val="009B634F"/>
    <w:rsid w:val="009B6368"/>
    <w:rsid w:val="009B6384"/>
    <w:rsid w:val="009B6553"/>
    <w:rsid w:val="009B6624"/>
    <w:rsid w:val="009B670A"/>
    <w:rsid w:val="009B6951"/>
    <w:rsid w:val="009B69B7"/>
    <w:rsid w:val="009B6A0A"/>
    <w:rsid w:val="009B6AD7"/>
    <w:rsid w:val="009B6ADC"/>
    <w:rsid w:val="009B6B16"/>
    <w:rsid w:val="009B6B2F"/>
    <w:rsid w:val="009B6BFE"/>
    <w:rsid w:val="009B6C01"/>
    <w:rsid w:val="009B6DA2"/>
    <w:rsid w:val="009B6DB2"/>
    <w:rsid w:val="009B6DB4"/>
    <w:rsid w:val="009B6DED"/>
    <w:rsid w:val="009B6EE5"/>
    <w:rsid w:val="009B6F3A"/>
    <w:rsid w:val="009B6FCA"/>
    <w:rsid w:val="009B7049"/>
    <w:rsid w:val="009B706E"/>
    <w:rsid w:val="009B725A"/>
    <w:rsid w:val="009B726A"/>
    <w:rsid w:val="009B727A"/>
    <w:rsid w:val="009B72D8"/>
    <w:rsid w:val="009B7338"/>
    <w:rsid w:val="009B73FA"/>
    <w:rsid w:val="009B7400"/>
    <w:rsid w:val="009B740C"/>
    <w:rsid w:val="009B741D"/>
    <w:rsid w:val="009B742B"/>
    <w:rsid w:val="009B7499"/>
    <w:rsid w:val="009B749C"/>
    <w:rsid w:val="009B74C6"/>
    <w:rsid w:val="009B74CF"/>
    <w:rsid w:val="009B7605"/>
    <w:rsid w:val="009B77E5"/>
    <w:rsid w:val="009B7948"/>
    <w:rsid w:val="009B7A1C"/>
    <w:rsid w:val="009B7A33"/>
    <w:rsid w:val="009B7A78"/>
    <w:rsid w:val="009B7D73"/>
    <w:rsid w:val="009B7E06"/>
    <w:rsid w:val="009B7F08"/>
    <w:rsid w:val="009C0044"/>
    <w:rsid w:val="009C020B"/>
    <w:rsid w:val="009C024A"/>
    <w:rsid w:val="009C0483"/>
    <w:rsid w:val="009C0515"/>
    <w:rsid w:val="009C051F"/>
    <w:rsid w:val="009C054A"/>
    <w:rsid w:val="009C05A5"/>
    <w:rsid w:val="009C05BB"/>
    <w:rsid w:val="009C05F3"/>
    <w:rsid w:val="009C060F"/>
    <w:rsid w:val="009C0617"/>
    <w:rsid w:val="009C0678"/>
    <w:rsid w:val="009C06E6"/>
    <w:rsid w:val="009C0702"/>
    <w:rsid w:val="009C0743"/>
    <w:rsid w:val="009C0785"/>
    <w:rsid w:val="009C0849"/>
    <w:rsid w:val="009C0870"/>
    <w:rsid w:val="009C088E"/>
    <w:rsid w:val="009C08CA"/>
    <w:rsid w:val="009C09D2"/>
    <w:rsid w:val="009C0A13"/>
    <w:rsid w:val="009C0AF3"/>
    <w:rsid w:val="009C0B02"/>
    <w:rsid w:val="009C0B9A"/>
    <w:rsid w:val="009C0C11"/>
    <w:rsid w:val="009C0C48"/>
    <w:rsid w:val="009C0DD0"/>
    <w:rsid w:val="009C0E5C"/>
    <w:rsid w:val="009C0E74"/>
    <w:rsid w:val="009C0F17"/>
    <w:rsid w:val="009C0F1B"/>
    <w:rsid w:val="009C104D"/>
    <w:rsid w:val="009C108B"/>
    <w:rsid w:val="009C1099"/>
    <w:rsid w:val="009C10D6"/>
    <w:rsid w:val="009C10F5"/>
    <w:rsid w:val="009C114B"/>
    <w:rsid w:val="009C11A5"/>
    <w:rsid w:val="009C11E5"/>
    <w:rsid w:val="009C122F"/>
    <w:rsid w:val="009C1243"/>
    <w:rsid w:val="009C1280"/>
    <w:rsid w:val="009C1302"/>
    <w:rsid w:val="009C135D"/>
    <w:rsid w:val="009C1364"/>
    <w:rsid w:val="009C143B"/>
    <w:rsid w:val="009C1485"/>
    <w:rsid w:val="009C14A3"/>
    <w:rsid w:val="009C1558"/>
    <w:rsid w:val="009C15F6"/>
    <w:rsid w:val="009C163D"/>
    <w:rsid w:val="009C171E"/>
    <w:rsid w:val="009C176C"/>
    <w:rsid w:val="009C190B"/>
    <w:rsid w:val="009C19EF"/>
    <w:rsid w:val="009C1AE5"/>
    <w:rsid w:val="009C1AEB"/>
    <w:rsid w:val="009C1B23"/>
    <w:rsid w:val="009C1B7E"/>
    <w:rsid w:val="009C1B92"/>
    <w:rsid w:val="009C1B9A"/>
    <w:rsid w:val="009C1BD1"/>
    <w:rsid w:val="009C1BD7"/>
    <w:rsid w:val="009C1D57"/>
    <w:rsid w:val="009C1F01"/>
    <w:rsid w:val="009C1F71"/>
    <w:rsid w:val="009C1FE8"/>
    <w:rsid w:val="009C1FFD"/>
    <w:rsid w:val="009C2012"/>
    <w:rsid w:val="009C2017"/>
    <w:rsid w:val="009C20B7"/>
    <w:rsid w:val="009C20C0"/>
    <w:rsid w:val="009C2188"/>
    <w:rsid w:val="009C21A6"/>
    <w:rsid w:val="009C21DC"/>
    <w:rsid w:val="009C21E6"/>
    <w:rsid w:val="009C2245"/>
    <w:rsid w:val="009C250D"/>
    <w:rsid w:val="009C2519"/>
    <w:rsid w:val="009C25A3"/>
    <w:rsid w:val="009C2676"/>
    <w:rsid w:val="009C27E5"/>
    <w:rsid w:val="009C28D7"/>
    <w:rsid w:val="009C28E5"/>
    <w:rsid w:val="009C2957"/>
    <w:rsid w:val="009C2A2A"/>
    <w:rsid w:val="009C2B4C"/>
    <w:rsid w:val="009C2C02"/>
    <w:rsid w:val="009C2C56"/>
    <w:rsid w:val="009C2C85"/>
    <w:rsid w:val="009C2D25"/>
    <w:rsid w:val="009C2D69"/>
    <w:rsid w:val="009C2D8E"/>
    <w:rsid w:val="009C2FDA"/>
    <w:rsid w:val="009C30A5"/>
    <w:rsid w:val="009C311D"/>
    <w:rsid w:val="009C3146"/>
    <w:rsid w:val="009C3223"/>
    <w:rsid w:val="009C322D"/>
    <w:rsid w:val="009C32FC"/>
    <w:rsid w:val="009C3384"/>
    <w:rsid w:val="009C3392"/>
    <w:rsid w:val="009C33C8"/>
    <w:rsid w:val="009C33FE"/>
    <w:rsid w:val="009C34D4"/>
    <w:rsid w:val="009C3505"/>
    <w:rsid w:val="009C3545"/>
    <w:rsid w:val="009C3661"/>
    <w:rsid w:val="009C369E"/>
    <w:rsid w:val="009C375C"/>
    <w:rsid w:val="009C37C0"/>
    <w:rsid w:val="009C3853"/>
    <w:rsid w:val="009C38A2"/>
    <w:rsid w:val="009C3906"/>
    <w:rsid w:val="009C39F4"/>
    <w:rsid w:val="009C39F7"/>
    <w:rsid w:val="009C3B76"/>
    <w:rsid w:val="009C3B90"/>
    <w:rsid w:val="009C3BAE"/>
    <w:rsid w:val="009C3BFF"/>
    <w:rsid w:val="009C3C68"/>
    <w:rsid w:val="009C3C8C"/>
    <w:rsid w:val="009C3DCE"/>
    <w:rsid w:val="009C3E21"/>
    <w:rsid w:val="009C3E46"/>
    <w:rsid w:val="009C3F46"/>
    <w:rsid w:val="009C3F6F"/>
    <w:rsid w:val="009C3F8C"/>
    <w:rsid w:val="009C3FCE"/>
    <w:rsid w:val="009C4033"/>
    <w:rsid w:val="009C4041"/>
    <w:rsid w:val="009C40CD"/>
    <w:rsid w:val="009C4236"/>
    <w:rsid w:val="009C4301"/>
    <w:rsid w:val="009C445A"/>
    <w:rsid w:val="009C4566"/>
    <w:rsid w:val="009C45E1"/>
    <w:rsid w:val="009C45F1"/>
    <w:rsid w:val="009C4677"/>
    <w:rsid w:val="009C4856"/>
    <w:rsid w:val="009C486E"/>
    <w:rsid w:val="009C4971"/>
    <w:rsid w:val="009C4A16"/>
    <w:rsid w:val="009C4A33"/>
    <w:rsid w:val="009C4C62"/>
    <w:rsid w:val="009C4C76"/>
    <w:rsid w:val="009C4E76"/>
    <w:rsid w:val="009C4E8E"/>
    <w:rsid w:val="009C4F24"/>
    <w:rsid w:val="009C4F97"/>
    <w:rsid w:val="009C4FAE"/>
    <w:rsid w:val="009C4FFA"/>
    <w:rsid w:val="009C502E"/>
    <w:rsid w:val="009C5121"/>
    <w:rsid w:val="009C5175"/>
    <w:rsid w:val="009C5207"/>
    <w:rsid w:val="009C525B"/>
    <w:rsid w:val="009C5378"/>
    <w:rsid w:val="009C542E"/>
    <w:rsid w:val="009C546E"/>
    <w:rsid w:val="009C556E"/>
    <w:rsid w:val="009C5577"/>
    <w:rsid w:val="009C56C8"/>
    <w:rsid w:val="009C5748"/>
    <w:rsid w:val="009C5764"/>
    <w:rsid w:val="009C5774"/>
    <w:rsid w:val="009C578B"/>
    <w:rsid w:val="009C58A3"/>
    <w:rsid w:val="009C58C1"/>
    <w:rsid w:val="009C5A13"/>
    <w:rsid w:val="009C5A92"/>
    <w:rsid w:val="009C5AF5"/>
    <w:rsid w:val="009C5BA6"/>
    <w:rsid w:val="009C5BCD"/>
    <w:rsid w:val="009C5BE1"/>
    <w:rsid w:val="009C5C13"/>
    <w:rsid w:val="009C5C1F"/>
    <w:rsid w:val="009C5CAE"/>
    <w:rsid w:val="009C5D92"/>
    <w:rsid w:val="009C5E06"/>
    <w:rsid w:val="009C5E07"/>
    <w:rsid w:val="009C5E28"/>
    <w:rsid w:val="009C5E2E"/>
    <w:rsid w:val="009C5EA7"/>
    <w:rsid w:val="009C5EE8"/>
    <w:rsid w:val="009C5F1E"/>
    <w:rsid w:val="009C5F39"/>
    <w:rsid w:val="009C5F8B"/>
    <w:rsid w:val="009C5FBD"/>
    <w:rsid w:val="009C605D"/>
    <w:rsid w:val="009C605F"/>
    <w:rsid w:val="009C60A5"/>
    <w:rsid w:val="009C613D"/>
    <w:rsid w:val="009C61EE"/>
    <w:rsid w:val="009C621B"/>
    <w:rsid w:val="009C628E"/>
    <w:rsid w:val="009C633C"/>
    <w:rsid w:val="009C6354"/>
    <w:rsid w:val="009C637D"/>
    <w:rsid w:val="009C6385"/>
    <w:rsid w:val="009C63BD"/>
    <w:rsid w:val="009C648C"/>
    <w:rsid w:val="009C6604"/>
    <w:rsid w:val="009C66BD"/>
    <w:rsid w:val="009C671C"/>
    <w:rsid w:val="009C6810"/>
    <w:rsid w:val="009C684D"/>
    <w:rsid w:val="009C687B"/>
    <w:rsid w:val="009C6899"/>
    <w:rsid w:val="009C68F7"/>
    <w:rsid w:val="009C6BB3"/>
    <w:rsid w:val="009C6BC2"/>
    <w:rsid w:val="009C6BE8"/>
    <w:rsid w:val="009C6C39"/>
    <w:rsid w:val="009C6C59"/>
    <w:rsid w:val="009C6CF4"/>
    <w:rsid w:val="009C6D43"/>
    <w:rsid w:val="009C6D60"/>
    <w:rsid w:val="009C6F62"/>
    <w:rsid w:val="009C6FCE"/>
    <w:rsid w:val="009C7001"/>
    <w:rsid w:val="009C7074"/>
    <w:rsid w:val="009C713D"/>
    <w:rsid w:val="009C71AE"/>
    <w:rsid w:val="009C71CA"/>
    <w:rsid w:val="009C72BA"/>
    <w:rsid w:val="009C72F1"/>
    <w:rsid w:val="009C73C6"/>
    <w:rsid w:val="009C73FE"/>
    <w:rsid w:val="009C7417"/>
    <w:rsid w:val="009C74B2"/>
    <w:rsid w:val="009C757F"/>
    <w:rsid w:val="009C76DD"/>
    <w:rsid w:val="009C7737"/>
    <w:rsid w:val="009C777F"/>
    <w:rsid w:val="009C7861"/>
    <w:rsid w:val="009C786A"/>
    <w:rsid w:val="009C7914"/>
    <w:rsid w:val="009C7922"/>
    <w:rsid w:val="009C7927"/>
    <w:rsid w:val="009C79AC"/>
    <w:rsid w:val="009C7A55"/>
    <w:rsid w:val="009C7A8A"/>
    <w:rsid w:val="009C7ABF"/>
    <w:rsid w:val="009C7B17"/>
    <w:rsid w:val="009C7B2B"/>
    <w:rsid w:val="009C7BCA"/>
    <w:rsid w:val="009C7BD0"/>
    <w:rsid w:val="009C7BDB"/>
    <w:rsid w:val="009C7C64"/>
    <w:rsid w:val="009C7CEA"/>
    <w:rsid w:val="009C7CF1"/>
    <w:rsid w:val="009C7D0E"/>
    <w:rsid w:val="009C7E20"/>
    <w:rsid w:val="009C7E39"/>
    <w:rsid w:val="009C7E84"/>
    <w:rsid w:val="009C7E9C"/>
    <w:rsid w:val="009C7EF2"/>
    <w:rsid w:val="009C7F82"/>
    <w:rsid w:val="009C7FC6"/>
    <w:rsid w:val="009C7FF6"/>
    <w:rsid w:val="009D00A5"/>
    <w:rsid w:val="009D015C"/>
    <w:rsid w:val="009D0168"/>
    <w:rsid w:val="009D02D2"/>
    <w:rsid w:val="009D033F"/>
    <w:rsid w:val="009D0348"/>
    <w:rsid w:val="009D0356"/>
    <w:rsid w:val="009D04F8"/>
    <w:rsid w:val="009D0511"/>
    <w:rsid w:val="009D059F"/>
    <w:rsid w:val="009D0673"/>
    <w:rsid w:val="009D0703"/>
    <w:rsid w:val="009D072D"/>
    <w:rsid w:val="009D078F"/>
    <w:rsid w:val="009D07C7"/>
    <w:rsid w:val="009D0849"/>
    <w:rsid w:val="009D0855"/>
    <w:rsid w:val="009D0906"/>
    <w:rsid w:val="009D0982"/>
    <w:rsid w:val="009D0AA7"/>
    <w:rsid w:val="009D0B33"/>
    <w:rsid w:val="009D0BD4"/>
    <w:rsid w:val="009D0BFF"/>
    <w:rsid w:val="009D0C64"/>
    <w:rsid w:val="009D0D33"/>
    <w:rsid w:val="009D0E77"/>
    <w:rsid w:val="009D0F71"/>
    <w:rsid w:val="009D0FE6"/>
    <w:rsid w:val="009D100B"/>
    <w:rsid w:val="009D1022"/>
    <w:rsid w:val="009D1028"/>
    <w:rsid w:val="009D102A"/>
    <w:rsid w:val="009D10FA"/>
    <w:rsid w:val="009D111B"/>
    <w:rsid w:val="009D11C5"/>
    <w:rsid w:val="009D11EA"/>
    <w:rsid w:val="009D126C"/>
    <w:rsid w:val="009D1280"/>
    <w:rsid w:val="009D12A2"/>
    <w:rsid w:val="009D12EE"/>
    <w:rsid w:val="009D1301"/>
    <w:rsid w:val="009D1467"/>
    <w:rsid w:val="009D1480"/>
    <w:rsid w:val="009D152E"/>
    <w:rsid w:val="009D153E"/>
    <w:rsid w:val="009D157B"/>
    <w:rsid w:val="009D160A"/>
    <w:rsid w:val="009D1647"/>
    <w:rsid w:val="009D186E"/>
    <w:rsid w:val="009D1892"/>
    <w:rsid w:val="009D19C9"/>
    <w:rsid w:val="009D1B85"/>
    <w:rsid w:val="009D1BBA"/>
    <w:rsid w:val="009D1C1B"/>
    <w:rsid w:val="009D1CA3"/>
    <w:rsid w:val="009D1D66"/>
    <w:rsid w:val="009D1DB9"/>
    <w:rsid w:val="009D1F88"/>
    <w:rsid w:val="009D1F97"/>
    <w:rsid w:val="009D203E"/>
    <w:rsid w:val="009D209C"/>
    <w:rsid w:val="009D223B"/>
    <w:rsid w:val="009D2241"/>
    <w:rsid w:val="009D226C"/>
    <w:rsid w:val="009D2324"/>
    <w:rsid w:val="009D2381"/>
    <w:rsid w:val="009D2532"/>
    <w:rsid w:val="009D2582"/>
    <w:rsid w:val="009D2586"/>
    <w:rsid w:val="009D25AF"/>
    <w:rsid w:val="009D2717"/>
    <w:rsid w:val="009D274B"/>
    <w:rsid w:val="009D274C"/>
    <w:rsid w:val="009D27D6"/>
    <w:rsid w:val="009D280E"/>
    <w:rsid w:val="009D2875"/>
    <w:rsid w:val="009D2968"/>
    <w:rsid w:val="009D2AB9"/>
    <w:rsid w:val="009D2BF5"/>
    <w:rsid w:val="009D2C17"/>
    <w:rsid w:val="009D2C67"/>
    <w:rsid w:val="009D2CC3"/>
    <w:rsid w:val="009D2D1D"/>
    <w:rsid w:val="009D2D77"/>
    <w:rsid w:val="009D2E16"/>
    <w:rsid w:val="009D2EAD"/>
    <w:rsid w:val="009D30E3"/>
    <w:rsid w:val="009D324D"/>
    <w:rsid w:val="009D3295"/>
    <w:rsid w:val="009D32E7"/>
    <w:rsid w:val="009D3319"/>
    <w:rsid w:val="009D33BD"/>
    <w:rsid w:val="009D33C4"/>
    <w:rsid w:val="009D34D3"/>
    <w:rsid w:val="009D34DD"/>
    <w:rsid w:val="009D3594"/>
    <w:rsid w:val="009D368F"/>
    <w:rsid w:val="009D36B4"/>
    <w:rsid w:val="009D36FC"/>
    <w:rsid w:val="009D3702"/>
    <w:rsid w:val="009D3716"/>
    <w:rsid w:val="009D399D"/>
    <w:rsid w:val="009D39C4"/>
    <w:rsid w:val="009D39C6"/>
    <w:rsid w:val="009D3AA7"/>
    <w:rsid w:val="009D3AE4"/>
    <w:rsid w:val="009D3BD0"/>
    <w:rsid w:val="009D3CB0"/>
    <w:rsid w:val="009D3D74"/>
    <w:rsid w:val="009D3DDF"/>
    <w:rsid w:val="009D3F26"/>
    <w:rsid w:val="009D3FED"/>
    <w:rsid w:val="009D402C"/>
    <w:rsid w:val="009D4097"/>
    <w:rsid w:val="009D4150"/>
    <w:rsid w:val="009D4232"/>
    <w:rsid w:val="009D4237"/>
    <w:rsid w:val="009D4341"/>
    <w:rsid w:val="009D4372"/>
    <w:rsid w:val="009D4396"/>
    <w:rsid w:val="009D4398"/>
    <w:rsid w:val="009D446E"/>
    <w:rsid w:val="009D44A2"/>
    <w:rsid w:val="009D44BB"/>
    <w:rsid w:val="009D44ED"/>
    <w:rsid w:val="009D4676"/>
    <w:rsid w:val="009D46FB"/>
    <w:rsid w:val="009D496D"/>
    <w:rsid w:val="009D499A"/>
    <w:rsid w:val="009D49B5"/>
    <w:rsid w:val="009D4A66"/>
    <w:rsid w:val="009D4B24"/>
    <w:rsid w:val="009D4C00"/>
    <w:rsid w:val="009D4C60"/>
    <w:rsid w:val="009D4CAF"/>
    <w:rsid w:val="009D4CB3"/>
    <w:rsid w:val="009D4D19"/>
    <w:rsid w:val="009D4D5F"/>
    <w:rsid w:val="009D4D70"/>
    <w:rsid w:val="009D4D74"/>
    <w:rsid w:val="009D4DC6"/>
    <w:rsid w:val="009D4EBB"/>
    <w:rsid w:val="009D4EC6"/>
    <w:rsid w:val="009D4F0C"/>
    <w:rsid w:val="009D4F87"/>
    <w:rsid w:val="009D4FA6"/>
    <w:rsid w:val="009D4FDE"/>
    <w:rsid w:val="009D506B"/>
    <w:rsid w:val="009D50A9"/>
    <w:rsid w:val="009D5221"/>
    <w:rsid w:val="009D5341"/>
    <w:rsid w:val="009D537C"/>
    <w:rsid w:val="009D53FA"/>
    <w:rsid w:val="009D55A3"/>
    <w:rsid w:val="009D55CC"/>
    <w:rsid w:val="009D5721"/>
    <w:rsid w:val="009D577C"/>
    <w:rsid w:val="009D57A9"/>
    <w:rsid w:val="009D57BC"/>
    <w:rsid w:val="009D57D0"/>
    <w:rsid w:val="009D57EB"/>
    <w:rsid w:val="009D5879"/>
    <w:rsid w:val="009D588D"/>
    <w:rsid w:val="009D5980"/>
    <w:rsid w:val="009D59CC"/>
    <w:rsid w:val="009D5A07"/>
    <w:rsid w:val="009D5A82"/>
    <w:rsid w:val="009D5B38"/>
    <w:rsid w:val="009D5B90"/>
    <w:rsid w:val="009D5B92"/>
    <w:rsid w:val="009D5BA4"/>
    <w:rsid w:val="009D5BA5"/>
    <w:rsid w:val="009D5BA7"/>
    <w:rsid w:val="009D5C69"/>
    <w:rsid w:val="009D5CD5"/>
    <w:rsid w:val="009D5D8F"/>
    <w:rsid w:val="009D5ECA"/>
    <w:rsid w:val="009D5FED"/>
    <w:rsid w:val="009D6108"/>
    <w:rsid w:val="009D6139"/>
    <w:rsid w:val="009D6156"/>
    <w:rsid w:val="009D61D4"/>
    <w:rsid w:val="009D61D6"/>
    <w:rsid w:val="009D62FE"/>
    <w:rsid w:val="009D632F"/>
    <w:rsid w:val="009D633D"/>
    <w:rsid w:val="009D635D"/>
    <w:rsid w:val="009D637C"/>
    <w:rsid w:val="009D63E1"/>
    <w:rsid w:val="009D6459"/>
    <w:rsid w:val="009D6486"/>
    <w:rsid w:val="009D6565"/>
    <w:rsid w:val="009D65DA"/>
    <w:rsid w:val="009D673C"/>
    <w:rsid w:val="009D67A3"/>
    <w:rsid w:val="009D67C7"/>
    <w:rsid w:val="009D682F"/>
    <w:rsid w:val="009D6844"/>
    <w:rsid w:val="009D68DC"/>
    <w:rsid w:val="009D691A"/>
    <w:rsid w:val="009D699E"/>
    <w:rsid w:val="009D69AE"/>
    <w:rsid w:val="009D6A31"/>
    <w:rsid w:val="009D6AEF"/>
    <w:rsid w:val="009D6D3F"/>
    <w:rsid w:val="009D6DCC"/>
    <w:rsid w:val="009D6DEC"/>
    <w:rsid w:val="009D6DF9"/>
    <w:rsid w:val="009D6EDC"/>
    <w:rsid w:val="009D6F28"/>
    <w:rsid w:val="009D708D"/>
    <w:rsid w:val="009D70EE"/>
    <w:rsid w:val="009D7128"/>
    <w:rsid w:val="009D7260"/>
    <w:rsid w:val="009D72C9"/>
    <w:rsid w:val="009D7348"/>
    <w:rsid w:val="009D7357"/>
    <w:rsid w:val="009D73AE"/>
    <w:rsid w:val="009D7422"/>
    <w:rsid w:val="009D7468"/>
    <w:rsid w:val="009D7520"/>
    <w:rsid w:val="009D7578"/>
    <w:rsid w:val="009D7637"/>
    <w:rsid w:val="009D7649"/>
    <w:rsid w:val="009D770F"/>
    <w:rsid w:val="009D77C1"/>
    <w:rsid w:val="009D7850"/>
    <w:rsid w:val="009D786D"/>
    <w:rsid w:val="009D7879"/>
    <w:rsid w:val="009D790B"/>
    <w:rsid w:val="009D796D"/>
    <w:rsid w:val="009D7979"/>
    <w:rsid w:val="009D7ADD"/>
    <w:rsid w:val="009D7B1E"/>
    <w:rsid w:val="009D7C1D"/>
    <w:rsid w:val="009D7C51"/>
    <w:rsid w:val="009D7CA3"/>
    <w:rsid w:val="009D7D31"/>
    <w:rsid w:val="009D7D9F"/>
    <w:rsid w:val="009D7ECA"/>
    <w:rsid w:val="009D7F28"/>
    <w:rsid w:val="009D7F79"/>
    <w:rsid w:val="009E0085"/>
    <w:rsid w:val="009E023C"/>
    <w:rsid w:val="009E0292"/>
    <w:rsid w:val="009E0335"/>
    <w:rsid w:val="009E03AB"/>
    <w:rsid w:val="009E03C2"/>
    <w:rsid w:val="009E03DD"/>
    <w:rsid w:val="009E0405"/>
    <w:rsid w:val="009E0565"/>
    <w:rsid w:val="009E08A8"/>
    <w:rsid w:val="009E08B1"/>
    <w:rsid w:val="009E0971"/>
    <w:rsid w:val="009E098D"/>
    <w:rsid w:val="009E0B42"/>
    <w:rsid w:val="009E0BBC"/>
    <w:rsid w:val="009E0BD3"/>
    <w:rsid w:val="009E0DA0"/>
    <w:rsid w:val="009E0DE1"/>
    <w:rsid w:val="009E0E4E"/>
    <w:rsid w:val="009E0E4F"/>
    <w:rsid w:val="009E0F04"/>
    <w:rsid w:val="009E10A8"/>
    <w:rsid w:val="009E10BA"/>
    <w:rsid w:val="009E11B2"/>
    <w:rsid w:val="009E1293"/>
    <w:rsid w:val="009E12F3"/>
    <w:rsid w:val="009E12FE"/>
    <w:rsid w:val="009E1305"/>
    <w:rsid w:val="009E13B1"/>
    <w:rsid w:val="009E13F3"/>
    <w:rsid w:val="009E155B"/>
    <w:rsid w:val="009E167B"/>
    <w:rsid w:val="009E16C1"/>
    <w:rsid w:val="009E1832"/>
    <w:rsid w:val="009E1889"/>
    <w:rsid w:val="009E1A96"/>
    <w:rsid w:val="009E1B96"/>
    <w:rsid w:val="009E1C85"/>
    <w:rsid w:val="009E1D19"/>
    <w:rsid w:val="009E1F20"/>
    <w:rsid w:val="009E1F21"/>
    <w:rsid w:val="009E1F8C"/>
    <w:rsid w:val="009E2009"/>
    <w:rsid w:val="009E20EF"/>
    <w:rsid w:val="009E2231"/>
    <w:rsid w:val="009E229B"/>
    <w:rsid w:val="009E22D0"/>
    <w:rsid w:val="009E2309"/>
    <w:rsid w:val="009E23F9"/>
    <w:rsid w:val="009E24D7"/>
    <w:rsid w:val="009E258B"/>
    <w:rsid w:val="009E2630"/>
    <w:rsid w:val="009E2645"/>
    <w:rsid w:val="009E27B5"/>
    <w:rsid w:val="009E2835"/>
    <w:rsid w:val="009E286C"/>
    <w:rsid w:val="009E2894"/>
    <w:rsid w:val="009E28D2"/>
    <w:rsid w:val="009E28FB"/>
    <w:rsid w:val="009E28FC"/>
    <w:rsid w:val="009E2994"/>
    <w:rsid w:val="009E2AA7"/>
    <w:rsid w:val="009E2AF4"/>
    <w:rsid w:val="009E2B35"/>
    <w:rsid w:val="009E2BD0"/>
    <w:rsid w:val="009E2C4C"/>
    <w:rsid w:val="009E2CEA"/>
    <w:rsid w:val="009E2DAF"/>
    <w:rsid w:val="009E2F3F"/>
    <w:rsid w:val="009E2F75"/>
    <w:rsid w:val="009E3086"/>
    <w:rsid w:val="009E313E"/>
    <w:rsid w:val="009E3142"/>
    <w:rsid w:val="009E3147"/>
    <w:rsid w:val="009E31C9"/>
    <w:rsid w:val="009E31E4"/>
    <w:rsid w:val="009E3243"/>
    <w:rsid w:val="009E32E4"/>
    <w:rsid w:val="009E3326"/>
    <w:rsid w:val="009E3328"/>
    <w:rsid w:val="009E33F4"/>
    <w:rsid w:val="009E3420"/>
    <w:rsid w:val="009E3476"/>
    <w:rsid w:val="009E34A4"/>
    <w:rsid w:val="009E34A5"/>
    <w:rsid w:val="009E3521"/>
    <w:rsid w:val="009E3666"/>
    <w:rsid w:val="009E3699"/>
    <w:rsid w:val="009E36CA"/>
    <w:rsid w:val="009E36D7"/>
    <w:rsid w:val="009E36E8"/>
    <w:rsid w:val="009E3779"/>
    <w:rsid w:val="009E387F"/>
    <w:rsid w:val="009E38D7"/>
    <w:rsid w:val="009E38D9"/>
    <w:rsid w:val="009E394E"/>
    <w:rsid w:val="009E3955"/>
    <w:rsid w:val="009E3AE3"/>
    <w:rsid w:val="009E3C2D"/>
    <w:rsid w:val="009E3C31"/>
    <w:rsid w:val="009E3CAC"/>
    <w:rsid w:val="009E3CB1"/>
    <w:rsid w:val="009E3EA0"/>
    <w:rsid w:val="009E3EB6"/>
    <w:rsid w:val="009E3EBB"/>
    <w:rsid w:val="009E3EF3"/>
    <w:rsid w:val="009E3F38"/>
    <w:rsid w:val="009E3F4C"/>
    <w:rsid w:val="009E3F6A"/>
    <w:rsid w:val="009E3F9D"/>
    <w:rsid w:val="009E4012"/>
    <w:rsid w:val="009E411F"/>
    <w:rsid w:val="009E4151"/>
    <w:rsid w:val="009E4186"/>
    <w:rsid w:val="009E41B8"/>
    <w:rsid w:val="009E435B"/>
    <w:rsid w:val="009E4376"/>
    <w:rsid w:val="009E437C"/>
    <w:rsid w:val="009E43A3"/>
    <w:rsid w:val="009E4413"/>
    <w:rsid w:val="009E445C"/>
    <w:rsid w:val="009E4476"/>
    <w:rsid w:val="009E44B2"/>
    <w:rsid w:val="009E44F9"/>
    <w:rsid w:val="009E4692"/>
    <w:rsid w:val="009E46C2"/>
    <w:rsid w:val="009E48EF"/>
    <w:rsid w:val="009E4900"/>
    <w:rsid w:val="009E49AD"/>
    <w:rsid w:val="009E4A07"/>
    <w:rsid w:val="009E4A12"/>
    <w:rsid w:val="009E4A35"/>
    <w:rsid w:val="009E4AB1"/>
    <w:rsid w:val="009E4B5F"/>
    <w:rsid w:val="009E4C4F"/>
    <w:rsid w:val="009E4D6C"/>
    <w:rsid w:val="009E4E6A"/>
    <w:rsid w:val="009E4EA4"/>
    <w:rsid w:val="009E5041"/>
    <w:rsid w:val="009E50E1"/>
    <w:rsid w:val="009E5108"/>
    <w:rsid w:val="009E530F"/>
    <w:rsid w:val="009E53D1"/>
    <w:rsid w:val="009E53FE"/>
    <w:rsid w:val="009E541C"/>
    <w:rsid w:val="009E54FE"/>
    <w:rsid w:val="009E55A1"/>
    <w:rsid w:val="009E565F"/>
    <w:rsid w:val="009E56BC"/>
    <w:rsid w:val="009E5B5A"/>
    <w:rsid w:val="009E5BA5"/>
    <w:rsid w:val="009E5C35"/>
    <w:rsid w:val="009E5C9D"/>
    <w:rsid w:val="009E5D21"/>
    <w:rsid w:val="009E5D36"/>
    <w:rsid w:val="009E5DCB"/>
    <w:rsid w:val="009E5E4B"/>
    <w:rsid w:val="009E5ECF"/>
    <w:rsid w:val="009E5F62"/>
    <w:rsid w:val="009E5FD9"/>
    <w:rsid w:val="009E6092"/>
    <w:rsid w:val="009E6110"/>
    <w:rsid w:val="009E6120"/>
    <w:rsid w:val="009E61F4"/>
    <w:rsid w:val="009E62A3"/>
    <w:rsid w:val="009E64D4"/>
    <w:rsid w:val="009E65CC"/>
    <w:rsid w:val="009E6639"/>
    <w:rsid w:val="009E66A4"/>
    <w:rsid w:val="009E66DF"/>
    <w:rsid w:val="009E6836"/>
    <w:rsid w:val="009E6838"/>
    <w:rsid w:val="009E684B"/>
    <w:rsid w:val="009E68E0"/>
    <w:rsid w:val="009E69AC"/>
    <w:rsid w:val="009E6A2A"/>
    <w:rsid w:val="009E6AC3"/>
    <w:rsid w:val="009E6AFA"/>
    <w:rsid w:val="009E6B5F"/>
    <w:rsid w:val="009E6B8D"/>
    <w:rsid w:val="009E6CFA"/>
    <w:rsid w:val="009E6D4B"/>
    <w:rsid w:val="009E6D6E"/>
    <w:rsid w:val="009E6D82"/>
    <w:rsid w:val="009E6DD2"/>
    <w:rsid w:val="009E6E04"/>
    <w:rsid w:val="009E6E29"/>
    <w:rsid w:val="009E6E6E"/>
    <w:rsid w:val="009E6EA5"/>
    <w:rsid w:val="009E6EB8"/>
    <w:rsid w:val="009E6F67"/>
    <w:rsid w:val="009E7020"/>
    <w:rsid w:val="009E70FB"/>
    <w:rsid w:val="009E7117"/>
    <w:rsid w:val="009E718A"/>
    <w:rsid w:val="009E71E6"/>
    <w:rsid w:val="009E72BF"/>
    <w:rsid w:val="009E7335"/>
    <w:rsid w:val="009E73A5"/>
    <w:rsid w:val="009E743C"/>
    <w:rsid w:val="009E7450"/>
    <w:rsid w:val="009E74C1"/>
    <w:rsid w:val="009E753E"/>
    <w:rsid w:val="009E754C"/>
    <w:rsid w:val="009E7579"/>
    <w:rsid w:val="009E75B5"/>
    <w:rsid w:val="009E75C1"/>
    <w:rsid w:val="009E7655"/>
    <w:rsid w:val="009E7767"/>
    <w:rsid w:val="009E77B1"/>
    <w:rsid w:val="009E77B3"/>
    <w:rsid w:val="009E781F"/>
    <w:rsid w:val="009E7864"/>
    <w:rsid w:val="009E78E3"/>
    <w:rsid w:val="009E78F1"/>
    <w:rsid w:val="009E7921"/>
    <w:rsid w:val="009E7923"/>
    <w:rsid w:val="009E7945"/>
    <w:rsid w:val="009E7A01"/>
    <w:rsid w:val="009E7ABE"/>
    <w:rsid w:val="009E7B93"/>
    <w:rsid w:val="009E7BD1"/>
    <w:rsid w:val="009E7BEA"/>
    <w:rsid w:val="009E7C17"/>
    <w:rsid w:val="009E7C6F"/>
    <w:rsid w:val="009E7CB0"/>
    <w:rsid w:val="009E7E37"/>
    <w:rsid w:val="009E7EA6"/>
    <w:rsid w:val="009E7EE3"/>
    <w:rsid w:val="009F0051"/>
    <w:rsid w:val="009F00C6"/>
    <w:rsid w:val="009F018C"/>
    <w:rsid w:val="009F01C9"/>
    <w:rsid w:val="009F02C1"/>
    <w:rsid w:val="009F02F8"/>
    <w:rsid w:val="009F0318"/>
    <w:rsid w:val="009F0325"/>
    <w:rsid w:val="009F0374"/>
    <w:rsid w:val="009F03DA"/>
    <w:rsid w:val="009F03EF"/>
    <w:rsid w:val="009F03FF"/>
    <w:rsid w:val="009F048F"/>
    <w:rsid w:val="009F0499"/>
    <w:rsid w:val="009F04E5"/>
    <w:rsid w:val="009F0519"/>
    <w:rsid w:val="009F068E"/>
    <w:rsid w:val="009F06A0"/>
    <w:rsid w:val="009F07D2"/>
    <w:rsid w:val="009F082D"/>
    <w:rsid w:val="009F08D6"/>
    <w:rsid w:val="009F08D9"/>
    <w:rsid w:val="009F0992"/>
    <w:rsid w:val="009F0997"/>
    <w:rsid w:val="009F0A62"/>
    <w:rsid w:val="009F0A95"/>
    <w:rsid w:val="009F0AE1"/>
    <w:rsid w:val="009F0B4C"/>
    <w:rsid w:val="009F0C61"/>
    <w:rsid w:val="009F0C6B"/>
    <w:rsid w:val="009F0CD8"/>
    <w:rsid w:val="009F0D96"/>
    <w:rsid w:val="009F0DA0"/>
    <w:rsid w:val="009F0E18"/>
    <w:rsid w:val="009F0E20"/>
    <w:rsid w:val="009F0EB4"/>
    <w:rsid w:val="009F0EEE"/>
    <w:rsid w:val="009F0EFC"/>
    <w:rsid w:val="009F0FB2"/>
    <w:rsid w:val="009F1019"/>
    <w:rsid w:val="009F108F"/>
    <w:rsid w:val="009F1111"/>
    <w:rsid w:val="009F115F"/>
    <w:rsid w:val="009F1216"/>
    <w:rsid w:val="009F125C"/>
    <w:rsid w:val="009F128B"/>
    <w:rsid w:val="009F13EC"/>
    <w:rsid w:val="009F1402"/>
    <w:rsid w:val="009F1422"/>
    <w:rsid w:val="009F145F"/>
    <w:rsid w:val="009F1474"/>
    <w:rsid w:val="009F147C"/>
    <w:rsid w:val="009F147D"/>
    <w:rsid w:val="009F1515"/>
    <w:rsid w:val="009F163E"/>
    <w:rsid w:val="009F1756"/>
    <w:rsid w:val="009F1788"/>
    <w:rsid w:val="009F186B"/>
    <w:rsid w:val="009F1882"/>
    <w:rsid w:val="009F188E"/>
    <w:rsid w:val="009F18DC"/>
    <w:rsid w:val="009F1967"/>
    <w:rsid w:val="009F19B4"/>
    <w:rsid w:val="009F19CD"/>
    <w:rsid w:val="009F1A16"/>
    <w:rsid w:val="009F1B64"/>
    <w:rsid w:val="009F1C30"/>
    <w:rsid w:val="009F1C58"/>
    <w:rsid w:val="009F1EE6"/>
    <w:rsid w:val="009F1F3A"/>
    <w:rsid w:val="009F2010"/>
    <w:rsid w:val="009F2103"/>
    <w:rsid w:val="009F2133"/>
    <w:rsid w:val="009F21D1"/>
    <w:rsid w:val="009F22C5"/>
    <w:rsid w:val="009F22F3"/>
    <w:rsid w:val="009F23B2"/>
    <w:rsid w:val="009F2407"/>
    <w:rsid w:val="009F241E"/>
    <w:rsid w:val="009F245C"/>
    <w:rsid w:val="009F24C1"/>
    <w:rsid w:val="009F259D"/>
    <w:rsid w:val="009F271A"/>
    <w:rsid w:val="009F273F"/>
    <w:rsid w:val="009F27AC"/>
    <w:rsid w:val="009F27E0"/>
    <w:rsid w:val="009F2862"/>
    <w:rsid w:val="009F288E"/>
    <w:rsid w:val="009F292A"/>
    <w:rsid w:val="009F29D6"/>
    <w:rsid w:val="009F2A44"/>
    <w:rsid w:val="009F2A66"/>
    <w:rsid w:val="009F2AC9"/>
    <w:rsid w:val="009F2AFF"/>
    <w:rsid w:val="009F2B3F"/>
    <w:rsid w:val="009F2BDF"/>
    <w:rsid w:val="009F2C0A"/>
    <w:rsid w:val="009F2C35"/>
    <w:rsid w:val="009F2C4A"/>
    <w:rsid w:val="009F2C61"/>
    <w:rsid w:val="009F2D28"/>
    <w:rsid w:val="009F2D71"/>
    <w:rsid w:val="009F2D8F"/>
    <w:rsid w:val="009F2D99"/>
    <w:rsid w:val="009F2DEF"/>
    <w:rsid w:val="009F2DFD"/>
    <w:rsid w:val="009F2E08"/>
    <w:rsid w:val="009F2E13"/>
    <w:rsid w:val="009F2E54"/>
    <w:rsid w:val="009F2E66"/>
    <w:rsid w:val="009F2EFA"/>
    <w:rsid w:val="009F2F05"/>
    <w:rsid w:val="009F2FA2"/>
    <w:rsid w:val="009F2FCD"/>
    <w:rsid w:val="009F30F2"/>
    <w:rsid w:val="009F3165"/>
    <w:rsid w:val="009F3338"/>
    <w:rsid w:val="009F33FB"/>
    <w:rsid w:val="009F3426"/>
    <w:rsid w:val="009F34CB"/>
    <w:rsid w:val="009F34DD"/>
    <w:rsid w:val="009F34EC"/>
    <w:rsid w:val="009F3524"/>
    <w:rsid w:val="009F3695"/>
    <w:rsid w:val="009F36C1"/>
    <w:rsid w:val="009F376A"/>
    <w:rsid w:val="009F3778"/>
    <w:rsid w:val="009F377B"/>
    <w:rsid w:val="009F37CB"/>
    <w:rsid w:val="009F37DD"/>
    <w:rsid w:val="009F37FD"/>
    <w:rsid w:val="009F3815"/>
    <w:rsid w:val="009F3904"/>
    <w:rsid w:val="009F3A54"/>
    <w:rsid w:val="009F3C6A"/>
    <w:rsid w:val="009F3CEC"/>
    <w:rsid w:val="009F3CF1"/>
    <w:rsid w:val="009F3DCA"/>
    <w:rsid w:val="009F3E22"/>
    <w:rsid w:val="009F3F86"/>
    <w:rsid w:val="009F3F97"/>
    <w:rsid w:val="009F3FCC"/>
    <w:rsid w:val="009F4069"/>
    <w:rsid w:val="009F40C2"/>
    <w:rsid w:val="009F4161"/>
    <w:rsid w:val="009F42FB"/>
    <w:rsid w:val="009F4326"/>
    <w:rsid w:val="009F436B"/>
    <w:rsid w:val="009F4436"/>
    <w:rsid w:val="009F458A"/>
    <w:rsid w:val="009F45EA"/>
    <w:rsid w:val="009F4612"/>
    <w:rsid w:val="009F4820"/>
    <w:rsid w:val="009F4850"/>
    <w:rsid w:val="009F4855"/>
    <w:rsid w:val="009F4887"/>
    <w:rsid w:val="009F48E4"/>
    <w:rsid w:val="009F48FD"/>
    <w:rsid w:val="009F491C"/>
    <w:rsid w:val="009F4928"/>
    <w:rsid w:val="009F4941"/>
    <w:rsid w:val="009F498D"/>
    <w:rsid w:val="009F4A41"/>
    <w:rsid w:val="009F4A85"/>
    <w:rsid w:val="009F4AB3"/>
    <w:rsid w:val="009F4C75"/>
    <w:rsid w:val="009F4C87"/>
    <w:rsid w:val="009F4EA7"/>
    <w:rsid w:val="009F4F5A"/>
    <w:rsid w:val="009F4F5E"/>
    <w:rsid w:val="009F4F76"/>
    <w:rsid w:val="009F503F"/>
    <w:rsid w:val="009F504A"/>
    <w:rsid w:val="009F50F3"/>
    <w:rsid w:val="009F51F0"/>
    <w:rsid w:val="009F51F5"/>
    <w:rsid w:val="009F5252"/>
    <w:rsid w:val="009F52D1"/>
    <w:rsid w:val="009F52F7"/>
    <w:rsid w:val="009F5326"/>
    <w:rsid w:val="009F5329"/>
    <w:rsid w:val="009F536A"/>
    <w:rsid w:val="009F53F5"/>
    <w:rsid w:val="009F5417"/>
    <w:rsid w:val="009F54EE"/>
    <w:rsid w:val="009F55AE"/>
    <w:rsid w:val="009F579D"/>
    <w:rsid w:val="009F5825"/>
    <w:rsid w:val="009F58DF"/>
    <w:rsid w:val="009F5958"/>
    <w:rsid w:val="009F598E"/>
    <w:rsid w:val="009F59DF"/>
    <w:rsid w:val="009F5A24"/>
    <w:rsid w:val="009F5A43"/>
    <w:rsid w:val="009F5A6F"/>
    <w:rsid w:val="009F5ABF"/>
    <w:rsid w:val="009F5B89"/>
    <w:rsid w:val="009F5E38"/>
    <w:rsid w:val="009F5F26"/>
    <w:rsid w:val="009F6017"/>
    <w:rsid w:val="009F60B8"/>
    <w:rsid w:val="009F61D9"/>
    <w:rsid w:val="009F61DC"/>
    <w:rsid w:val="009F621A"/>
    <w:rsid w:val="009F629F"/>
    <w:rsid w:val="009F62B6"/>
    <w:rsid w:val="009F6391"/>
    <w:rsid w:val="009F63D3"/>
    <w:rsid w:val="009F6473"/>
    <w:rsid w:val="009F6481"/>
    <w:rsid w:val="009F648C"/>
    <w:rsid w:val="009F64B5"/>
    <w:rsid w:val="009F64F7"/>
    <w:rsid w:val="009F6517"/>
    <w:rsid w:val="009F65A5"/>
    <w:rsid w:val="009F666A"/>
    <w:rsid w:val="009F66AC"/>
    <w:rsid w:val="009F66EC"/>
    <w:rsid w:val="009F670D"/>
    <w:rsid w:val="009F6749"/>
    <w:rsid w:val="009F6838"/>
    <w:rsid w:val="009F691C"/>
    <w:rsid w:val="009F6925"/>
    <w:rsid w:val="009F6938"/>
    <w:rsid w:val="009F696B"/>
    <w:rsid w:val="009F6A05"/>
    <w:rsid w:val="009F6A47"/>
    <w:rsid w:val="009F6C34"/>
    <w:rsid w:val="009F6DF5"/>
    <w:rsid w:val="009F6E6C"/>
    <w:rsid w:val="009F6E84"/>
    <w:rsid w:val="009F6EAA"/>
    <w:rsid w:val="009F6F04"/>
    <w:rsid w:val="009F7028"/>
    <w:rsid w:val="009F70B0"/>
    <w:rsid w:val="009F70B8"/>
    <w:rsid w:val="009F7157"/>
    <w:rsid w:val="009F71B2"/>
    <w:rsid w:val="009F71CF"/>
    <w:rsid w:val="009F72C6"/>
    <w:rsid w:val="009F731F"/>
    <w:rsid w:val="009F73FB"/>
    <w:rsid w:val="009F7479"/>
    <w:rsid w:val="009F74F7"/>
    <w:rsid w:val="009F752A"/>
    <w:rsid w:val="009F7578"/>
    <w:rsid w:val="009F7613"/>
    <w:rsid w:val="009F765C"/>
    <w:rsid w:val="009F7672"/>
    <w:rsid w:val="009F7741"/>
    <w:rsid w:val="009F77B9"/>
    <w:rsid w:val="009F77C1"/>
    <w:rsid w:val="009F78B1"/>
    <w:rsid w:val="009F7A57"/>
    <w:rsid w:val="009F7C57"/>
    <w:rsid w:val="009F7CF6"/>
    <w:rsid w:val="009F7D42"/>
    <w:rsid w:val="009F7D80"/>
    <w:rsid w:val="009F7D8D"/>
    <w:rsid w:val="009F7DC4"/>
    <w:rsid w:val="009F7ED3"/>
    <w:rsid w:val="009F7FC6"/>
    <w:rsid w:val="00A0000D"/>
    <w:rsid w:val="00A00057"/>
    <w:rsid w:val="00A000E0"/>
    <w:rsid w:val="00A00115"/>
    <w:rsid w:val="00A00123"/>
    <w:rsid w:val="00A00149"/>
    <w:rsid w:val="00A00151"/>
    <w:rsid w:val="00A001F0"/>
    <w:rsid w:val="00A0022D"/>
    <w:rsid w:val="00A0023F"/>
    <w:rsid w:val="00A00256"/>
    <w:rsid w:val="00A002AC"/>
    <w:rsid w:val="00A00361"/>
    <w:rsid w:val="00A00381"/>
    <w:rsid w:val="00A003B0"/>
    <w:rsid w:val="00A003BF"/>
    <w:rsid w:val="00A003E2"/>
    <w:rsid w:val="00A003EF"/>
    <w:rsid w:val="00A0053E"/>
    <w:rsid w:val="00A00571"/>
    <w:rsid w:val="00A0059D"/>
    <w:rsid w:val="00A0065D"/>
    <w:rsid w:val="00A00764"/>
    <w:rsid w:val="00A007D2"/>
    <w:rsid w:val="00A007F2"/>
    <w:rsid w:val="00A00899"/>
    <w:rsid w:val="00A0095B"/>
    <w:rsid w:val="00A009D7"/>
    <w:rsid w:val="00A00A77"/>
    <w:rsid w:val="00A00E4D"/>
    <w:rsid w:val="00A00E7E"/>
    <w:rsid w:val="00A00EB2"/>
    <w:rsid w:val="00A00EBC"/>
    <w:rsid w:val="00A00EDB"/>
    <w:rsid w:val="00A00EE9"/>
    <w:rsid w:val="00A0106E"/>
    <w:rsid w:val="00A010AF"/>
    <w:rsid w:val="00A010F9"/>
    <w:rsid w:val="00A0113F"/>
    <w:rsid w:val="00A012FE"/>
    <w:rsid w:val="00A0132B"/>
    <w:rsid w:val="00A0149A"/>
    <w:rsid w:val="00A014E1"/>
    <w:rsid w:val="00A0156B"/>
    <w:rsid w:val="00A016A6"/>
    <w:rsid w:val="00A016EB"/>
    <w:rsid w:val="00A01765"/>
    <w:rsid w:val="00A0179A"/>
    <w:rsid w:val="00A017EB"/>
    <w:rsid w:val="00A0181A"/>
    <w:rsid w:val="00A0188E"/>
    <w:rsid w:val="00A01891"/>
    <w:rsid w:val="00A01894"/>
    <w:rsid w:val="00A0190E"/>
    <w:rsid w:val="00A0191A"/>
    <w:rsid w:val="00A0199E"/>
    <w:rsid w:val="00A01A38"/>
    <w:rsid w:val="00A01A74"/>
    <w:rsid w:val="00A01B60"/>
    <w:rsid w:val="00A01B7E"/>
    <w:rsid w:val="00A01C04"/>
    <w:rsid w:val="00A01CA3"/>
    <w:rsid w:val="00A01E0E"/>
    <w:rsid w:val="00A01EB1"/>
    <w:rsid w:val="00A01F26"/>
    <w:rsid w:val="00A01FA6"/>
    <w:rsid w:val="00A01FDC"/>
    <w:rsid w:val="00A020BE"/>
    <w:rsid w:val="00A02162"/>
    <w:rsid w:val="00A0222C"/>
    <w:rsid w:val="00A022DA"/>
    <w:rsid w:val="00A0236E"/>
    <w:rsid w:val="00A024EC"/>
    <w:rsid w:val="00A02733"/>
    <w:rsid w:val="00A02769"/>
    <w:rsid w:val="00A02846"/>
    <w:rsid w:val="00A02934"/>
    <w:rsid w:val="00A02999"/>
    <w:rsid w:val="00A02C17"/>
    <w:rsid w:val="00A02D6E"/>
    <w:rsid w:val="00A02E25"/>
    <w:rsid w:val="00A02E2B"/>
    <w:rsid w:val="00A02EE0"/>
    <w:rsid w:val="00A02EE6"/>
    <w:rsid w:val="00A02F25"/>
    <w:rsid w:val="00A0301E"/>
    <w:rsid w:val="00A03034"/>
    <w:rsid w:val="00A03129"/>
    <w:rsid w:val="00A031A9"/>
    <w:rsid w:val="00A031EA"/>
    <w:rsid w:val="00A03331"/>
    <w:rsid w:val="00A033C4"/>
    <w:rsid w:val="00A03473"/>
    <w:rsid w:val="00A03488"/>
    <w:rsid w:val="00A03524"/>
    <w:rsid w:val="00A036EA"/>
    <w:rsid w:val="00A0374D"/>
    <w:rsid w:val="00A037BC"/>
    <w:rsid w:val="00A03811"/>
    <w:rsid w:val="00A03818"/>
    <w:rsid w:val="00A03880"/>
    <w:rsid w:val="00A0390F"/>
    <w:rsid w:val="00A03AFE"/>
    <w:rsid w:val="00A03B3D"/>
    <w:rsid w:val="00A03C2E"/>
    <w:rsid w:val="00A03C9B"/>
    <w:rsid w:val="00A03CEF"/>
    <w:rsid w:val="00A03D93"/>
    <w:rsid w:val="00A03DE7"/>
    <w:rsid w:val="00A03FAC"/>
    <w:rsid w:val="00A04010"/>
    <w:rsid w:val="00A04096"/>
    <w:rsid w:val="00A040DD"/>
    <w:rsid w:val="00A040E9"/>
    <w:rsid w:val="00A0417F"/>
    <w:rsid w:val="00A0421D"/>
    <w:rsid w:val="00A042E5"/>
    <w:rsid w:val="00A042E9"/>
    <w:rsid w:val="00A04313"/>
    <w:rsid w:val="00A04370"/>
    <w:rsid w:val="00A04395"/>
    <w:rsid w:val="00A043F0"/>
    <w:rsid w:val="00A044B9"/>
    <w:rsid w:val="00A044BB"/>
    <w:rsid w:val="00A044F8"/>
    <w:rsid w:val="00A046E4"/>
    <w:rsid w:val="00A04774"/>
    <w:rsid w:val="00A047AA"/>
    <w:rsid w:val="00A048AA"/>
    <w:rsid w:val="00A0494B"/>
    <w:rsid w:val="00A04A59"/>
    <w:rsid w:val="00A04A60"/>
    <w:rsid w:val="00A04B6E"/>
    <w:rsid w:val="00A04BDC"/>
    <w:rsid w:val="00A04C3E"/>
    <w:rsid w:val="00A04CB5"/>
    <w:rsid w:val="00A04CDB"/>
    <w:rsid w:val="00A04CE8"/>
    <w:rsid w:val="00A04D82"/>
    <w:rsid w:val="00A04D84"/>
    <w:rsid w:val="00A04DB9"/>
    <w:rsid w:val="00A04DC0"/>
    <w:rsid w:val="00A04DD8"/>
    <w:rsid w:val="00A04E91"/>
    <w:rsid w:val="00A04E95"/>
    <w:rsid w:val="00A04EF8"/>
    <w:rsid w:val="00A04F0B"/>
    <w:rsid w:val="00A04F5C"/>
    <w:rsid w:val="00A050B5"/>
    <w:rsid w:val="00A050C0"/>
    <w:rsid w:val="00A050DA"/>
    <w:rsid w:val="00A0512C"/>
    <w:rsid w:val="00A051AF"/>
    <w:rsid w:val="00A0525E"/>
    <w:rsid w:val="00A05275"/>
    <w:rsid w:val="00A05328"/>
    <w:rsid w:val="00A05393"/>
    <w:rsid w:val="00A053EF"/>
    <w:rsid w:val="00A05469"/>
    <w:rsid w:val="00A054BD"/>
    <w:rsid w:val="00A054E3"/>
    <w:rsid w:val="00A054F4"/>
    <w:rsid w:val="00A055A3"/>
    <w:rsid w:val="00A055FC"/>
    <w:rsid w:val="00A057B6"/>
    <w:rsid w:val="00A05861"/>
    <w:rsid w:val="00A059C8"/>
    <w:rsid w:val="00A05A60"/>
    <w:rsid w:val="00A05A7E"/>
    <w:rsid w:val="00A05AFC"/>
    <w:rsid w:val="00A05AFF"/>
    <w:rsid w:val="00A05B39"/>
    <w:rsid w:val="00A05B51"/>
    <w:rsid w:val="00A05BCA"/>
    <w:rsid w:val="00A05BD8"/>
    <w:rsid w:val="00A05D10"/>
    <w:rsid w:val="00A05E35"/>
    <w:rsid w:val="00A05E53"/>
    <w:rsid w:val="00A05E79"/>
    <w:rsid w:val="00A05EB5"/>
    <w:rsid w:val="00A0604C"/>
    <w:rsid w:val="00A061F1"/>
    <w:rsid w:val="00A0626A"/>
    <w:rsid w:val="00A0628E"/>
    <w:rsid w:val="00A06291"/>
    <w:rsid w:val="00A062B6"/>
    <w:rsid w:val="00A062D3"/>
    <w:rsid w:val="00A063D2"/>
    <w:rsid w:val="00A06439"/>
    <w:rsid w:val="00A06494"/>
    <w:rsid w:val="00A06539"/>
    <w:rsid w:val="00A06685"/>
    <w:rsid w:val="00A0669F"/>
    <w:rsid w:val="00A066CA"/>
    <w:rsid w:val="00A06780"/>
    <w:rsid w:val="00A067EB"/>
    <w:rsid w:val="00A06945"/>
    <w:rsid w:val="00A0695C"/>
    <w:rsid w:val="00A06966"/>
    <w:rsid w:val="00A06A96"/>
    <w:rsid w:val="00A06AD8"/>
    <w:rsid w:val="00A06AF2"/>
    <w:rsid w:val="00A06B64"/>
    <w:rsid w:val="00A06B9C"/>
    <w:rsid w:val="00A06CFA"/>
    <w:rsid w:val="00A06E89"/>
    <w:rsid w:val="00A06F23"/>
    <w:rsid w:val="00A06F82"/>
    <w:rsid w:val="00A07161"/>
    <w:rsid w:val="00A07223"/>
    <w:rsid w:val="00A0725D"/>
    <w:rsid w:val="00A072F3"/>
    <w:rsid w:val="00A07312"/>
    <w:rsid w:val="00A07323"/>
    <w:rsid w:val="00A074C7"/>
    <w:rsid w:val="00A075A5"/>
    <w:rsid w:val="00A075B0"/>
    <w:rsid w:val="00A075B7"/>
    <w:rsid w:val="00A0761E"/>
    <w:rsid w:val="00A07689"/>
    <w:rsid w:val="00A07736"/>
    <w:rsid w:val="00A077A3"/>
    <w:rsid w:val="00A077CA"/>
    <w:rsid w:val="00A077D6"/>
    <w:rsid w:val="00A078EF"/>
    <w:rsid w:val="00A07919"/>
    <w:rsid w:val="00A07949"/>
    <w:rsid w:val="00A0794A"/>
    <w:rsid w:val="00A07975"/>
    <w:rsid w:val="00A07978"/>
    <w:rsid w:val="00A07A50"/>
    <w:rsid w:val="00A07A89"/>
    <w:rsid w:val="00A07AD1"/>
    <w:rsid w:val="00A07B5A"/>
    <w:rsid w:val="00A07C22"/>
    <w:rsid w:val="00A07D02"/>
    <w:rsid w:val="00A07D50"/>
    <w:rsid w:val="00A07DB6"/>
    <w:rsid w:val="00A07FBF"/>
    <w:rsid w:val="00A10084"/>
    <w:rsid w:val="00A10087"/>
    <w:rsid w:val="00A10115"/>
    <w:rsid w:val="00A10133"/>
    <w:rsid w:val="00A10138"/>
    <w:rsid w:val="00A1030F"/>
    <w:rsid w:val="00A10341"/>
    <w:rsid w:val="00A103B9"/>
    <w:rsid w:val="00A10417"/>
    <w:rsid w:val="00A10437"/>
    <w:rsid w:val="00A10685"/>
    <w:rsid w:val="00A106B0"/>
    <w:rsid w:val="00A106E2"/>
    <w:rsid w:val="00A10726"/>
    <w:rsid w:val="00A10772"/>
    <w:rsid w:val="00A107E2"/>
    <w:rsid w:val="00A10809"/>
    <w:rsid w:val="00A10A03"/>
    <w:rsid w:val="00A10A63"/>
    <w:rsid w:val="00A10A8A"/>
    <w:rsid w:val="00A10B35"/>
    <w:rsid w:val="00A10B66"/>
    <w:rsid w:val="00A10BA7"/>
    <w:rsid w:val="00A10C0E"/>
    <w:rsid w:val="00A10C9A"/>
    <w:rsid w:val="00A10CFB"/>
    <w:rsid w:val="00A10DA3"/>
    <w:rsid w:val="00A10E20"/>
    <w:rsid w:val="00A10E38"/>
    <w:rsid w:val="00A10EB0"/>
    <w:rsid w:val="00A10FCB"/>
    <w:rsid w:val="00A11023"/>
    <w:rsid w:val="00A1106E"/>
    <w:rsid w:val="00A110E1"/>
    <w:rsid w:val="00A11158"/>
    <w:rsid w:val="00A11169"/>
    <w:rsid w:val="00A111AB"/>
    <w:rsid w:val="00A111C8"/>
    <w:rsid w:val="00A112B5"/>
    <w:rsid w:val="00A113B5"/>
    <w:rsid w:val="00A11409"/>
    <w:rsid w:val="00A1146E"/>
    <w:rsid w:val="00A11494"/>
    <w:rsid w:val="00A114B2"/>
    <w:rsid w:val="00A11613"/>
    <w:rsid w:val="00A11675"/>
    <w:rsid w:val="00A116A2"/>
    <w:rsid w:val="00A116C3"/>
    <w:rsid w:val="00A11751"/>
    <w:rsid w:val="00A1186D"/>
    <w:rsid w:val="00A11897"/>
    <w:rsid w:val="00A118C1"/>
    <w:rsid w:val="00A118E8"/>
    <w:rsid w:val="00A11929"/>
    <w:rsid w:val="00A1195C"/>
    <w:rsid w:val="00A11987"/>
    <w:rsid w:val="00A119C2"/>
    <w:rsid w:val="00A11A11"/>
    <w:rsid w:val="00A11A75"/>
    <w:rsid w:val="00A11AB2"/>
    <w:rsid w:val="00A11AB8"/>
    <w:rsid w:val="00A11B36"/>
    <w:rsid w:val="00A11B5A"/>
    <w:rsid w:val="00A11CA9"/>
    <w:rsid w:val="00A11D22"/>
    <w:rsid w:val="00A11D36"/>
    <w:rsid w:val="00A11DAB"/>
    <w:rsid w:val="00A11DD8"/>
    <w:rsid w:val="00A11E0D"/>
    <w:rsid w:val="00A11F3A"/>
    <w:rsid w:val="00A11F6F"/>
    <w:rsid w:val="00A12048"/>
    <w:rsid w:val="00A1204B"/>
    <w:rsid w:val="00A1213A"/>
    <w:rsid w:val="00A121AE"/>
    <w:rsid w:val="00A121C9"/>
    <w:rsid w:val="00A1220C"/>
    <w:rsid w:val="00A1221A"/>
    <w:rsid w:val="00A12222"/>
    <w:rsid w:val="00A122D3"/>
    <w:rsid w:val="00A1234B"/>
    <w:rsid w:val="00A12365"/>
    <w:rsid w:val="00A123FD"/>
    <w:rsid w:val="00A1246A"/>
    <w:rsid w:val="00A12596"/>
    <w:rsid w:val="00A125A2"/>
    <w:rsid w:val="00A125DF"/>
    <w:rsid w:val="00A1261F"/>
    <w:rsid w:val="00A12694"/>
    <w:rsid w:val="00A126B0"/>
    <w:rsid w:val="00A12706"/>
    <w:rsid w:val="00A12721"/>
    <w:rsid w:val="00A1272D"/>
    <w:rsid w:val="00A12774"/>
    <w:rsid w:val="00A1280A"/>
    <w:rsid w:val="00A12829"/>
    <w:rsid w:val="00A12838"/>
    <w:rsid w:val="00A12862"/>
    <w:rsid w:val="00A12B1D"/>
    <w:rsid w:val="00A12B4B"/>
    <w:rsid w:val="00A12B9F"/>
    <w:rsid w:val="00A12E95"/>
    <w:rsid w:val="00A12EE3"/>
    <w:rsid w:val="00A12F65"/>
    <w:rsid w:val="00A12F95"/>
    <w:rsid w:val="00A130CB"/>
    <w:rsid w:val="00A13108"/>
    <w:rsid w:val="00A1311F"/>
    <w:rsid w:val="00A131A4"/>
    <w:rsid w:val="00A13313"/>
    <w:rsid w:val="00A13419"/>
    <w:rsid w:val="00A1350D"/>
    <w:rsid w:val="00A13515"/>
    <w:rsid w:val="00A135CF"/>
    <w:rsid w:val="00A13644"/>
    <w:rsid w:val="00A1378A"/>
    <w:rsid w:val="00A1379E"/>
    <w:rsid w:val="00A137AE"/>
    <w:rsid w:val="00A13900"/>
    <w:rsid w:val="00A13AE5"/>
    <w:rsid w:val="00A13B49"/>
    <w:rsid w:val="00A13B90"/>
    <w:rsid w:val="00A13B9F"/>
    <w:rsid w:val="00A13C27"/>
    <w:rsid w:val="00A13C3E"/>
    <w:rsid w:val="00A13C68"/>
    <w:rsid w:val="00A13C7C"/>
    <w:rsid w:val="00A13CD0"/>
    <w:rsid w:val="00A13D0A"/>
    <w:rsid w:val="00A13DBE"/>
    <w:rsid w:val="00A13F0B"/>
    <w:rsid w:val="00A13F26"/>
    <w:rsid w:val="00A13FB9"/>
    <w:rsid w:val="00A14000"/>
    <w:rsid w:val="00A14012"/>
    <w:rsid w:val="00A14125"/>
    <w:rsid w:val="00A14179"/>
    <w:rsid w:val="00A14181"/>
    <w:rsid w:val="00A14195"/>
    <w:rsid w:val="00A142AB"/>
    <w:rsid w:val="00A142D4"/>
    <w:rsid w:val="00A142D9"/>
    <w:rsid w:val="00A143D9"/>
    <w:rsid w:val="00A1444E"/>
    <w:rsid w:val="00A14491"/>
    <w:rsid w:val="00A14529"/>
    <w:rsid w:val="00A145C6"/>
    <w:rsid w:val="00A14856"/>
    <w:rsid w:val="00A1497E"/>
    <w:rsid w:val="00A149B2"/>
    <w:rsid w:val="00A149F1"/>
    <w:rsid w:val="00A14A12"/>
    <w:rsid w:val="00A14A49"/>
    <w:rsid w:val="00A14A4D"/>
    <w:rsid w:val="00A14A83"/>
    <w:rsid w:val="00A14A9A"/>
    <w:rsid w:val="00A14AA3"/>
    <w:rsid w:val="00A14AC2"/>
    <w:rsid w:val="00A14AE3"/>
    <w:rsid w:val="00A14B59"/>
    <w:rsid w:val="00A14BB2"/>
    <w:rsid w:val="00A14BD2"/>
    <w:rsid w:val="00A14C90"/>
    <w:rsid w:val="00A14C9B"/>
    <w:rsid w:val="00A14CA1"/>
    <w:rsid w:val="00A14CCE"/>
    <w:rsid w:val="00A14CE8"/>
    <w:rsid w:val="00A14D1C"/>
    <w:rsid w:val="00A14DF8"/>
    <w:rsid w:val="00A14FFA"/>
    <w:rsid w:val="00A15122"/>
    <w:rsid w:val="00A1520C"/>
    <w:rsid w:val="00A15298"/>
    <w:rsid w:val="00A152B0"/>
    <w:rsid w:val="00A152B8"/>
    <w:rsid w:val="00A1538F"/>
    <w:rsid w:val="00A153BB"/>
    <w:rsid w:val="00A15458"/>
    <w:rsid w:val="00A15475"/>
    <w:rsid w:val="00A15490"/>
    <w:rsid w:val="00A1550D"/>
    <w:rsid w:val="00A155A3"/>
    <w:rsid w:val="00A15618"/>
    <w:rsid w:val="00A157DE"/>
    <w:rsid w:val="00A158B4"/>
    <w:rsid w:val="00A158DF"/>
    <w:rsid w:val="00A15A89"/>
    <w:rsid w:val="00A15AAD"/>
    <w:rsid w:val="00A15B93"/>
    <w:rsid w:val="00A15B94"/>
    <w:rsid w:val="00A15BC0"/>
    <w:rsid w:val="00A15C53"/>
    <w:rsid w:val="00A15C8B"/>
    <w:rsid w:val="00A15D32"/>
    <w:rsid w:val="00A15D50"/>
    <w:rsid w:val="00A15E16"/>
    <w:rsid w:val="00A15E17"/>
    <w:rsid w:val="00A15E2A"/>
    <w:rsid w:val="00A15E84"/>
    <w:rsid w:val="00A15F6D"/>
    <w:rsid w:val="00A15FC3"/>
    <w:rsid w:val="00A15FE9"/>
    <w:rsid w:val="00A1618E"/>
    <w:rsid w:val="00A161A1"/>
    <w:rsid w:val="00A16268"/>
    <w:rsid w:val="00A16325"/>
    <w:rsid w:val="00A16380"/>
    <w:rsid w:val="00A16412"/>
    <w:rsid w:val="00A16466"/>
    <w:rsid w:val="00A16513"/>
    <w:rsid w:val="00A16629"/>
    <w:rsid w:val="00A16646"/>
    <w:rsid w:val="00A16682"/>
    <w:rsid w:val="00A166A7"/>
    <w:rsid w:val="00A167A5"/>
    <w:rsid w:val="00A1681B"/>
    <w:rsid w:val="00A168A4"/>
    <w:rsid w:val="00A168F7"/>
    <w:rsid w:val="00A169A6"/>
    <w:rsid w:val="00A16A03"/>
    <w:rsid w:val="00A16A24"/>
    <w:rsid w:val="00A16B6C"/>
    <w:rsid w:val="00A16BB1"/>
    <w:rsid w:val="00A16BD1"/>
    <w:rsid w:val="00A16DCC"/>
    <w:rsid w:val="00A16E73"/>
    <w:rsid w:val="00A16E7F"/>
    <w:rsid w:val="00A16F08"/>
    <w:rsid w:val="00A16F90"/>
    <w:rsid w:val="00A170FA"/>
    <w:rsid w:val="00A1712E"/>
    <w:rsid w:val="00A171FC"/>
    <w:rsid w:val="00A172A3"/>
    <w:rsid w:val="00A172E2"/>
    <w:rsid w:val="00A17321"/>
    <w:rsid w:val="00A17337"/>
    <w:rsid w:val="00A17439"/>
    <w:rsid w:val="00A17458"/>
    <w:rsid w:val="00A1747B"/>
    <w:rsid w:val="00A17556"/>
    <w:rsid w:val="00A175DD"/>
    <w:rsid w:val="00A1768B"/>
    <w:rsid w:val="00A176A8"/>
    <w:rsid w:val="00A176F1"/>
    <w:rsid w:val="00A177D5"/>
    <w:rsid w:val="00A1783E"/>
    <w:rsid w:val="00A179AA"/>
    <w:rsid w:val="00A179D3"/>
    <w:rsid w:val="00A179F0"/>
    <w:rsid w:val="00A17A24"/>
    <w:rsid w:val="00A17B0B"/>
    <w:rsid w:val="00A17B74"/>
    <w:rsid w:val="00A17BC8"/>
    <w:rsid w:val="00A17BEB"/>
    <w:rsid w:val="00A17C2A"/>
    <w:rsid w:val="00A17C39"/>
    <w:rsid w:val="00A17DAD"/>
    <w:rsid w:val="00A17DD9"/>
    <w:rsid w:val="00A17E26"/>
    <w:rsid w:val="00A17E4A"/>
    <w:rsid w:val="00A17E6D"/>
    <w:rsid w:val="00A17E6E"/>
    <w:rsid w:val="00A17E9D"/>
    <w:rsid w:val="00A17EE4"/>
    <w:rsid w:val="00A17F01"/>
    <w:rsid w:val="00A17F02"/>
    <w:rsid w:val="00A20002"/>
    <w:rsid w:val="00A2014A"/>
    <w:rsid w:val="00A2023F"/>
    <w:rsid w:val="00A203A6"/>
    <w:rsid w:val="00A20473"/>
    <w:rsid w:val="00A20517"/>
    <w:rsid w:val="00A2053A"/>
    <w:rsid w:val="00A205AE"/>
    <w:rsid w:val="00A2060E"/>
    <w:rsid w:val="00A2060F"/>
    <w:rsid w:val="00A20617"/>
    <w:rsid w:val="00A206AF"/>
    <w:rsid w:val="00A20742"/>
    <w:rsid w:val="00A2074F"/>
    <w:rsid w:val="00A207BF"/>
    <w:rsid w:val="00A207D3"/>
    <w:rsid w:val="00A20814"/>
    <w:rsid w:val="00A2084D"/>
    <w:rsid w:val="00A2088A"/>
    <w:rsid w:val="00A2088D"/>
    <w:rsid w:val="00A208C3"/>
    <w:rsid w:val="00A2092F"/>
    <w:rsid w:val="00A20984"/>
    <w:rsid w:val="00A209A3"/>
    <w:rsid w:val="00A20AD2"/>
    <w:rsid w:val="00A20C86"/>
    <w:rsid w:val="00A20C9C"/>
    <w:rsid w:val="00A20CC1"/>
    <w:rsid w:val="00A20E16"/>
    <w:rsid w:val="00A20EC6"/>
    <w:rsid w:val="00A20EFE"/>
    <w:rsid w:val="00A20F1B"/>
    <w:rsid w:val="00A20F43"/>
    <w:rsid w:val="00A21016"/>
    <w:rsid w:val="00A2105C"/>
    <w:rsid w:val="00A21063"/>
    <w:rsid w:val="00A210DF"/>
    <w:rsid w:val="00A210F7"/>
    <w:rsid w:val="00A2114B"/>
    <w:rsid w:val="00A2130B"/>
    <w:rsid w:val="00A213A1"/>
    <w:rsid w:val="00A213D3"/>
    <w:rsid w:val="00A21405"/>
    <w:rsid w:val="00A2141F"/>
    <w:rsid w:val="00A215F7"/>
    <w:rsid w:val="00A21655"/>
    <w:rsid w:val="00A21755"/>
    <w:rsid w:val="00A217C5"/>
    <w:rsid w:val="00A21816"/>
    <w:rsid w:val="00A2186D"/>
    <w:rsid w:val="00A2187B"/>
    <w:rsid w:val="00A218CD"/>
    <w:rsid w:val="00A218FC"/>
    <w:rsid w:val="00A21AA4"/>
    <w:rsid w:val="00A21B06"/>
    <w:rsid w:val="00A21B59"/>
    <w:rsid w:val="00A21BFD"/>
    <w:rsid w:val="00A21CE2"/>
    <w:rsid w:val="00A21CF8"/>
    <w:rsid w:val="00A21E6B"/>
    <w:rsid w:val="00A21EC2"/>
    <w:rsid w:val="00A21F01"/>
    <w:rsid w:val="00A21F31"/>
    <w:rsid w:val="00A22011"/>
    <w:rsid w:val="00A22016"/>
    <w:rsid w:val="00A22036"/>
    <w:rsid w:val="00A22050"/>
    <w:rsid w:val="00A22087"/>
    <w:rsid w:val="00A22169"/>
    <w:rsid w:val="00A2223B"/>
    <w:rsid w:val="00A22269"/>
    <w:rsid w:val="00A222B5"/>
    <w:rsid w:val="00A22342"/>
    <w:rsid w:val="00A22398"/>
    <w:rsid w:val="00A223CD"/>
    <w:rsid w:val="00A22405"/>
    <w:rsid w:val="00A22409"/>
    <w:rsid w:val="00A22429"/>
    <w:rsid w:val="00A22493"/>
    <w:rsid w:val="00A224B5"/>
    <w:rsid w:val="00A224BD"/>
    <w:rsid w:val="00A224E0"/>
    <w:rsid w:val="00A2256E"/>
    <w:rsid w:val="00A2266B"/>
    <w:rsid w:val="00A2275A"/>
    <w:rsid w:val="00A2279C"/>
    <w:rsid w:val="00A2286D"/>
    <w:rsid w:val="00A22870"/>
    <w:rsid w:val="00A228B9"/>
    <w:rsid w:val="00A228CC"/>
    <w:rsid w:val="00A228DC"/>
    <w:rsid w:val="00A2293D"/>
    <w:rsid w:val="00A22A69"/>
    <w:rsid w:val="00A22B89"/>
    <w:rsid w:val="00A22B95"/>
    <w:rsid w:val="00A22BCE"/>
    <w:rsid w:val="00A22C35"/>
    <w:rsid w:val="00A22C37"/>
    <w:rsid w:val="00A22C7D"/>
    <w:rsid w:val="00A22CFB"/>
    <w:rsid w:val="00A22D1A"/>
    <w:rsid w:val="00A22E40"/>
    <w:rsid w:val="00A22E74"/>
    <w:rsid w:val="00A22E86"/>
    <w:rsid w:val="00A22ED8"/>
    <w:rsid w:val="00A22F67"/>
    <w:rsid w:val="00A23001"/>
    <w:rsid w:val="00A230F4"/>
    <w:rsid w:val="00A232A3"/>
    <w:rsid w:val="00A23431"/>
    <w:rsid w:val="00A23440"/>
    <w:rsid w:val="00A234B5"/>
    <w:rsid w:val="00A234C8"/>
    <w:rsid w:val="00A2355F"/>
    <w:rsid w:val="00A236AE"/>
    <w:rsid w:val="00A23803"/>
    <w:rsid w:val="00A238A9"/>
    <w:rsid w:val="00A238C4"/>
    <w:rsid w:val="00A23966"/>
    <w:rsid w:val="00A2398E"/>
    <w:rsid w:val="00A23A92"/>
    <w:rsid w:val="00A23BE0"/>
    <w:rsid w:val="00A23BF2"/>
    <w:rsid w:val="00A23C4D"/>
    <w:rsid w:val="00A23DD6"/>
    <w:rsid w:val="00A23DED"/>
    <w:rsid w:val="00A23E5D"/>
    <w:rsid w:val="00A23EB6"/>
    <w:rsid w:val="00A23EC3"/>
    <w:rsid w:val="00A23EE9"/>
    <w:rsid w:val="00A240C1"/>
    <w:rsid w:val="00A24137"/>
    <w:rsid w:val="00A241AA"/>
    <w:rsid w:val="00A242D0"/>
    <w:rsid w:val="00A24432"/>
    <w:rsid w:val="00A244E0"/>
    <w:rsid w:val="00A244FA"/>
    <w:rsid w:val="00A246D1"/>
    <w:rsid w:val="00A246E2"/>
    <w:rsid w:val="00A24700"/>
    <w:rsid w:val="00A24736"/>
    <w:rsid w:val="00A248C9"/>
    <w:rsid w:val="00A248F0"/>
    <w:rsid w:val="00A2490D"/>
    <w:rsid w:val="00A24970"/>
    <w:rsid w:val="00A24971"/>
    <w:rsid w:val="00A24974"/>
    <w:rsid w:val="00A24A01"/>
    <w:rsid w:val="00A24B6C"/>
    <w:rsid w:val="00A24BD6"/>
    <w:rsid w:val="00A24C75"/>
    <w:rsid w:val="00A24CEA"/>
    <w:rsid w:val="00A24CF0"/>
    <w:rsid w:val="00A24D1A"/>
    <w:rsid w:val="00A24D49"/>
    <w:rsid w:val="00A24DBA"/>
    <w:rsid w:val="00A24DCB"/>
    <w:rsid w:val="00A24FE1"/>
    <w:rsid w:val="00A25038"/>
    <w:rsid w:val="00A2504B"/>
    <w:rsid w:val="00A250A5"/>
    <w:rsid w:val="00A2517A"/>
    <w:rsid w:val="00A2521B"/>
    <w:rsid w:val="00A252F6"/>
    <w:rsid w:val="00A2534E"/>
    <w:rsid w:val="00A2548F"/>
    <w:rsid w:val="00A2560D"/>
    <w:rsid w:val="00A25666"/>
    <w:rsid w:val="00A25707"/>
    <w:rsid w:val="00A25746"/>
    <w:rsid w:val="00A25789"/>
    <w:rsid w:val="00A257DB"/>
    <w:rsid w:val="00A257E6"/>
    <w:rsid w:val="00A25807"/>
    <w:rsid w:val="00A25973"/>
    <w:rsid w:val="00A259AA"/>
    <w:rsid w:val="00A259CD"/>
    <w:rsid w:val="00A25A52"/>
    <w:rsid w:val="00A25A65"/>
    <w:rsid w:val="00A25AA2"/>
    <w:rsid w:val="00A25BDE"/>
    <w:rsid w:val="00A25C4F"/>
    <w:rsid w:val="00A25C8C"/>
    <w:rsid w:val="00A25D45"/>
    <w:rsid w:val="00A25E8F"/>
    <w:rsid w:val="00A25F36"/>
    <w:rsid w:val="00A25FB2"/>
    <w:rsid w:val="00A260B5"/>
    <w:rsid w:val="00A260E0"/>
    <w:rsid w:val="00A260E3"/>
    <w:rsid w:val="00A260FF"/>
    <w:rsid w:val="00A26191"/>
    <w:rsid w:val="00A263AE"/>
    <w:rsid w:val="00A263F0"/>
    <w:rsid w:val="00A26404"/>
    <w:rsid w:val="00A2640F"/>
    <w:rsid w:val="00A2646B"/>
    <w:rsid w:val="00A264BF"/>
    <w:rsid w:val="00A265B7"/>
    <w:rsid w:val="00A26656"/>
    <w:rsid w:val="00A266CB"/>
    <w:rsid w:val="00A26753"/>
    <w:rsid w:val="00A26758"/>
    <w:rsid w:val="00A267C3"/>
    <w:rsid w:val="00A268B5"/>
    <w:rsid w:val="00A26AC9"/>
    <w:rsid w:val="00A26B53"/>
    <w:rsid w:val="00A26BDE"/>
    <w:rsid w:val="00A26C40"/>
    <w:rsid w:val="00A26C86"/>
    <w:rsid w:val="00A26CB8"/>
    <w:rsid w:val="00A26F00"/>
    <w:rsid w:val="00A26FB7"/>
    <w:rsid w:val="00A26FCB"/>
    <w:rsid w:val="00A2700D"/>
    <w:rsid w:val="00A27042"/>
    <w:rsid w:val="00A27050"/>
    <w:rsid w:val="00A270C2"/>
    <w:rsid w:val="00A271C8"/>
    <w:rsid w:val="00A2730D"/>
    <w:rsid w:val="00A273F0"/>
    <w:rsid w:val="00A27488"/>
    <w:rsid w:val="00A274C6"/>
    <w:rsid w:val="00A274FA"/>
    <w:rsid w:val="00A276E8"/>
    <w:rsid w:val="00A276EC"/>
    <w:rsid w:val="00A27748"/>
    <w:rsid w:val="00A2774A"/>
    <w:rsid w:val="00A2782F"/>
    <w:rsid w:val="00A27844"/>
    <w:rsid w:val="00A278A3"/>
    <w:rsid w:val="00A27985"/>
    <w:rsid w:val="00A27A91"/>
    <w:rsid w:val="00A27B3A"/>
    <w:rsid w:val="00A27B83"/>
    <w:rsid w:val="00A27C55"/>
    <w:rsid w:val="00A27CB3"/>
    <w:rsid w:val="00A27CD2"/>
    <w:rsid w:val="00A27D03"/>
    <w:rsid w:val="00A27D89"/>
    <w:rsid w:val="00A27DAB"/>
    <w:rsid w:val="00A27E02"/>
    <w:rsid w:val="00A27E2D"/>
    <w:rsid w:val="00A27EAF"/>
    <w:rsid w:val="00A27FFA"/>
    <w:rsid w:val="00A27FFB"/>
    <w:rsid w:val="00A3009D"/>
    <w:rsid w:val="00A300DE"/>
    <w:rsid w:val="00A30172"/>
    <w:rsid w:val="00A301B6"/>
    <w:rsid w:val="00A30233"/>
    <w:rsid w:val="00A30237"/>
    <w:rsid w:val="00A302CE"/>
    <w:rsid w:val="00A3040F"/>
    <w:rsid w:val="00A3041D"/>
    <w:rsid w:val="00A304A4"/>
    <w:rsid w:val="00A304A6"/>
    <w:rsid w:val="00A3051E"/>
    <w:rsid w:val="00A3052A"/>
    <w:rsid w:val="00A305BE"/>
    <w:rsid w:val="00A305E7"/>
    <w:rsid w:val="00A3069F"/>
    <w:rsid w:val="00A30732"/>
    <w:rsid w:val="00A30746"/>
    <w:rsid w:val="00A307EB"/>
    <w:rsid w:val="00A30874"/>
    <w:rsid w:val="00A3088E"/>
    <w:rsid w:val="00A308C3"/>
    <w:rsid w:val="00A308F4"/>
    <w:rsid w:val="00A3093C"/>
    <w:rsid w:val="00A30A2E"/>
    <w:rsid w:val="00A30A2F"/>
    <w:rsid w:val="00A30A36"/>
    <w:rsid w:val="00A30A63"/>
    <w:rsid w:val="00A30AA1"/>
    <w:rsid w:val="00A30C8F"/>
    <w:rsid w:val="00A30CDB"/>
    <w:rsid w:val="00A30D17"/>
    <w:rsid w:val="00A30D9E"/>
    <w:rsid w:val="00A30E09"/>
    <w:rsid w:val="00A30E0C"/>
    <w:rsid w:val="00A30E80"/>
    <w:rsid w:val="00A30ECE"/>
    <w:rsid w:val="00A30F0D"/>
    <w:rsid w:val="00A31019"/>
    <w:rsid w:val="00A31028"/>
    <w:rsid w:val="00A3102C"/>
    <w:rsid w:val="00A31056"/>
    <w:rsid w:val="00A310DA"/>
    <w:rsid w:val="00A311D9"/>
    <w:rsid w:val="00A313D5"/>
    <w:rsid w:val="00A313D7"/>
    <w:rsid w:val="00A31428"/>
    <w:rsid w:val="00A31496"/>
    <w:rsid w:val="00A317B2"/>
    <w:rsid w:val="00A317E8"/>
    <w:rsid w:val="00A31807"/>
    <w:rsid w:val="00A318DB"/>
    <w:rsid w:val="00A31946"/>
    <w:rsid w:val="00A319F7"/>
    <w:rsid w:val="00A31A50"/>
    <w:rsid w:val="00A31C1F"/>
    <w:rsid w:val="00A31C54"/>
    <w:rsid w:val="00A31C7B"/>
    <w:rsid w:val="00A31CCA"/>
    <w:rsid w:val="00A31DCD"/>
    <w:rsid w:val="00A3200C"/>
    <w:rsid w:val="00A32090"/>
    <w:rsid w:val="00A32133"/>
    <w:rsid w:val="00A322CE"/>
    <w:rsid w:val="00A322DB"/>
    <w:rsid w:val="00A32355"/>
    <w:rsid w:val="00A3238E"/>
    <w:rsid w:val="00A323D6"/>
    <w:rsid w:val="00A323D9"/>
    <w:rsid w:val="00A32403"/>
    <w:rsid w:val="00A32418"/>
    <w:rsid w:val="00A32559"/>
    <w:rsid w:val="00A325C6"/>
    <w:rsid w:val="00A327CF"/>
    <w:rsid w:val="00A327F8"/>
    <w:rsid w:val="00A328AA"/>
    <w:rsid w:val="00A328E0"/>
    <w:rsid w:val="00A32942"/>
    <w:rsid w:val="00A32A95"/>
    <w:rsid w:val="00A32AF6"/>
    <w:rsid w:val="00A32B08"/>
    <w:rsid w:val="00A32B8E"/>
    <w:rsid w:val="00A32BA3"/>
    <w:rsid w:val="00A32C19"/>
    <w:rsid w:val="00A32CA9"/>
    <w:rsid w:val="00A32CD5"/>
    <w:rsid w:val="00A32CE9"/>
    <w:rsid w:val="00A32D09"/>
    <w:rsid w:val="00A32D53"/>
    <w:rsid w:val="00A32D5B"/>
    <w:rsid w:val="00A32D6D"/>
    <w:rsid w:val="00A32DC6"/>
    <w:rsid w:val="00A32DEF"/>
    <w:rsid w:val="00A32EB1"/>
    <w:rsid w:val="00A32FEA"/>
    <w:rsid w:val="00A3301E"/>
    <w:rsid w:val="00A33083"/>
    <w:rsid w:val="00A33102"/>
    <w:rsid w:val="00A33156"/>
    <w:rsid w:val="00A331F8"/>
    <w:rsid w:val="00A3324E"/>
    <w:rsid w:val="00A3325E"/>
    <w:rsid w:val="00A332FF"/>
    <w:rsid w:val="00A3331D"/>
    <w:rsid w:val="00A3336D"/>
    <w:rsid w:val="00A3349C"/>
    <w:rsid w:val="00A335DF"/>
    <w:rsid w:val="00A3360B"/>
    <w:rsid w:val="00A336B2"/>
    <w:rsid w:val="00A33813"/>
    <w:rsid w:val="00A33836"/>
    <w:rsid w:val="00A33878"/>
    <w:rsid w:val="00A338A6"/>
    <w:rsid w:val="00A33907"/>
    <w:rsid w:val="00A339BC"/>
    <w:rsid w:val="00A339DC"/>
    <w:rsid w:val="00A33A8B"/>
    <w:rsid w:val="00A33B1A"/>
    <w:rsid w:val="00A33B4C"/>
    <w:rsid w:val="00A33BA6"/>
    <w:rsid w:val="00A33BBF"/>
    <w:rsid w:val="00A33BD6"/>
    <w:rsid w:val="00A33CC6"/>
    <w:rsid w:val="00A33CCA"/>
    <w:rsid w:val="00A33CDC"/>
    <w:rsid w:val="00A33D0C"/>
    <w:rsid w:val="00A33D74"/>
    <w:rsid w:val="00A33D77"/>
    <w:rsid w:val="00A33D8B"/>
    <w:rsid w:val="00A33DD7"/>
    <w:rsid w:val="00A33E0E"/>
    <w:rsid w:val="00A33F38"/>
    <w:rsid w:val="00A34032"/>
    <w:rsid w:val="00A3404B"/>
    <w:rsid w:val="00A3407B"/>
    <w:rsid w:val="00A340AF"/>
    <w:rsid w:val="00A340C1"/>
    <w:rsid w:val="00A3428D"/>
    <w:rsid w:val="00A3435A"/>
    <w:rsid w:val="00A343A2"/>
    <w:rsid w:val="00A3444D"/>
    <w:rsid w:val="00A3448D"/>
    <w:rsid w:val="00A344F0"/>
    <w:rsid w:val="00A34516"/>
    <w:rsid w:val="00A345A2"/>
    <w:rsid w:val="00A345EB"/>
    <w:rsid w:val="00A34613"/>
    <w:rsid w:val="00A3464B"/>
    <w:rsid w:val="00A3469A"/>
    <w:rsid w:val="00A34786"/>
    <w:rsid w:val="00A3478D"/>
    <w:rsid w:val="00A34912"/>
    <w:rsid w:val="00A34914"/>
    <w:rsid w:val="00A3495D"/>
    <w:rsid w:val="00A349F8"/>
    <w:rsid w:val="00A34A6F"/>
    <w:rsid w:val="00A34A85"/>
    <w:rsid w:val="00A34B2D"/>
    <w:rsid w:val="00A34B33"/>
    <w:rsid w:val="00A34B8B"/>
    <w:rsid w:val="00A34BC2"/>
    <w:rsid w:val="00A34BDD"/>
    <w:rsid w:val="00A34C7F"/>
    <w:rsid w:val="00A34CB7"/>
    <w:rsid w:val="00A34D16"/>
    <w:rsid w:val="00A34DBD"/>
    <w:rsid w:val="00A34DE1"/>
    <w:rsid w:val="00A34F39"/>
    <w:rsid w:val="00A34F5F"/>
    <w:rsid w:val="00A350CC"/>
    <w:rsid w:val="00A350E0"/>
    <w:rsid w:val="00A35241"/>
    <w:rsid w:val="00A352EC"/>
    <w:rsid w:val="00A353A1"/>
    <w:rsid w:val="00A354ED"/>
    <w:rsid w:val="00A35523"/>
    <w:rsid w:val="00A35555"/>
    <w:rsid w:val="00A3565B"/>
    <w:rsid w:val="00A35675"/>
    <w:rsid w:val="00A356B6"/>
    <w:rsid w:val="00A356FF"/>
    <w:rsid w:val="00A35749"/>
    <w:rsid w:val="00A35786"/>
    <w:rsid w:val="00A35788"/>
    <w:rsid w:val="00A358EC"/>
    <w:rsid w:val="00A35951"/>
    <w:rsid w:val="00A35965"/>
    <w:rsid w:val="00A359E2"/>
    <w:rsid w:val="00A35A16"/>
    <w:rsid w:val="00A35A99"/>
    <w:rsid w:val="00A35B10"/>
    <w:rsid w:val="00A35B3F"/>
    <w:rsid w:val="00A35B75"/>
    <w:rsid w:val="00A35B8E"/>
    <w:rsid w:val="00A35BF5"/>
    <w:rsid w:val="00A35DA2"/>
    <w:rsid w:val="00A35E68"/>
    <w:rsid w:val="00A35EDF"/>
    <w:rsid w:val="00A35F55"/>
    <w:rsid w:val="00A36001"/>
    <w:rsid w:val="00A3602E"/>
    <w:rsid w:val="00A360E2"/>
    <w:rsid w:val="00A361EE"/>
    <w:rsid w:val="00A3626B"/>
    <w:rsid w:val="00A363B0"/>
    <w:rsid w:val="00A363FD"/>
    <w:rsid w:val="00A36440"/>
    <w:rsid w:val="00A366C7"/>
    <w:rsid w:val="00A367A9"/>
    <w:rsid w:val="00A367AC"/>
    <w:rsid w:val="00A36806"/>
    <w:rsid w:val="00A3695B"/>
    <w:rsid w:val="00A369C7"/>
    <w:rsid w:val="00A36BA3"/>
    <w:rsid w:val="00A36CDB"/>
    <w:rsid w:val="00A36CE3"/>
    <w:rsid w:val="00A36CEB"/>
    <w:rsid w:val="00A36D0B"/>
    <w:rsid w:val="00A36D0C"/>
    <w:rsid w:val="00A36D54"/>
    <w:rsid w:val="00A36D78"/>
    <w:rsid w:val="00A36D98"/>
    <w:rsid w:val="00A36E01"/>
    <w:rsid w:val="00A36E0A"/>
    <w:rsid w:val="00A36E1B"/>
    <w:rsid w:val="00A36E21"/>
    <w:rsid w:val="00A36E62"/>
    <w:rsid w:val="00A36EC5"/>
    <w:rsid w:val="00A3701F"/>
    <w:rsid w:val="00A37082"/>
    <w:rsid w:val="00A3737C"/>
    <w:rsid w:val="00A373BD"/>
    <w:rsid w:val="00A3749C"/>
    <w:rsid w:val="00A3755F"/>
    <w:rsid w:val="00A376E9"/>
    <w:rsid w:val="00A37795"/>
    <w:rsid w:val="00A37858"/>
    <w:rsid w:val="00A378CD"/>
    <w:rsid w:val="00A378F6"/>
    <w:rsid w:val="00A3796E"/>
    <w:rsid w:val="00A37A1E"/>
    <w:rsid w:val="00A37A4A"/>
    <w:rsid w:val="00A37A5F"/>
    <w:rsid w:val="00A37BFA"/>
    <w:rsid w:val="00A37CE9"/>
    <w:rsid w:val="00A37E22"/>
    <w:rsid w:val="00A37EFD"/>
    <w:rsid w:val="00A37F35"/>
    <w:rsid w:val="00A37FC6"/>
    <w:rsid w:val="00A37FEF"/>
    <w:rsid w:val="00A40057"/>
    <w:rsid w:val="00A400D8"/>
    <w:rsid w:val="00A4011F"/>
    <w:rsid w:val="00A40257"/>
    <w:rsid w:val="00A40266"/>
    <w:rsid w:val="00A40267"/>
    <w:rsid w:val="00A4033E"/>
    <w:rsid w:val="00A40457"/>
    <w:rsid w:val="00A4051E"/>
    <w:rsid w:val="00A4054A"/>
    <w:rsid w:val="00A405F8"/>
    <w:rsid w:val="00A406D6"/>
    <w:rsid w:val="00A40726"/>
    <w:rsid w:val="00A4073D"/>
    <w:rsid w:val="00A4074C"/>
    <w:rsid w:val="00A40758"/>
    <w:rsid w:val="00A40995"/>
    <w:rsid w:val="00A40AF6"/>
    <w:rsid w:val="00A40BD3"/>
    <w:rsid w:val="00A40DAD"/>
    <w:rsid w:val="00A40DE1"/>
    <w:rsid w:val="00A40E80"/>
    <w:rsid w:val="00A40ED4"/>
    <w:rsid w:val="00A40F27"/>
    <w:rsid w:val="00A40F56"/>
    <w:rsid w:val="00A40F6C"/>
    <w:rsid w:val="00A410DC"/>
    <w:rsid w:val="00A41101"/>
    <w:rsid w:val="00A41165"/>
    <w:rsid w:val="00A41166"/>
    <w:rsid w:val="00A41212"/>
    <w:rsid w:val="00A41292"/>
    <w:rsid w:val="00A412B0"/>
    <w:rsid w:val="00A4145D"/>
    <w:rsid w:val="00A41484"/>
    <w:rsid w:val="00A414B4"/>
    <w:rsid w:val="00A41546"/>
    <w:rsid w:val="00A4154B"/>
    <w:rsid w:val="00A415EC"/>
    <w:rsid w:val="00A415FB"/>
    <w:rsid w:val="00A41623"/>
    <w:rsid w:val="00A4163C"/>
    <w:rsid w:val="00A41668"/>
    <w:rsid w:val="00A4168E"/>
    <w:rsid w:val="00A4177A"/>
    <w:rsid w:val="00A417C9"/>
    <w:rsid w:val="00A419A8"/>
    <w:rsid w:val="00A419B9"/>
    <w:rsid w:val="00A41A3D"/>
    <w:rsid w:val="00A41B66"/>
    <w:rsid w:val="00A41B78"/>
    <w:rsid w:val="00A41BB5"/>
    <w:rsid w:val="00A41C15"/>
    <w:rsid w:val="00A41C3E"/>
    <w:rsid w:val="00A41C84"/>
    <w:rsid w:val="00A41CA9"/>
    <w:rsid w:val="00A41D66"/>
    <w:rsid w:val="00A41E18"/>
    <w:rsid w:val="00A41E3C"/>
    <w:rsid w:val="00A41F75"/>
    <w:rsid w:val="00A42048"/>
    <w:rsid w:val="00A4208D"/>
    <w:rsid w:val="00A4208E"/>
    <w:rsid w:val="00A420EA"/>
    <w:rsid w:val="00A4217E"/>
    <w:rsid w:val="00A421EC"/>
    <w:rsid w:val="00A42260"/>
    <w:rsid w:val="00A422F4"/>
    <w:rsid w:val="00A4230B"/>
    <w:rsid w:val="00A4230D"/>
    <w:rsid w:val="00A4238B"/>
    <w:rsid w:val="00A4238D"/>
    <w:rsid w:val="00A4243C"/>
    <w:rsid w:val="00A4250E"/>
    <w:rsid w:val="00A426FD"/>
    <w:rsid w:val="00A42711"/>
    <w:rsid w:val="00A42717"/>
    <w:rsid w:val="00A42731"/>
    <w:rsid w:val="00A42777"/>
    <w:rsid w:val="00A427AE"/>
    <w:rsid w:val="00A427B1"/>
    <w:rsid w:val="00A427FE"/>
    <w:rsid w:val="00A428A1"/>
    <w:rsid w:val="00A42934"/>
    <w:rsid w:val="00A42990"/>
    <w:rsid w:val="00A429C7"/>
    <w:rsid w:val="00A429DA"/>
    <w:rsid w:val="00A42A1C"/>
    <w:rsid w:val="00A42AC8"/>
    <w:rsid w:val="00A42B79"/>
    <w:rsid w:val="00A42BF5"/>
    <w:rsid w:val="00A42C12"/>
    <w:rsid w:val="00A42CA8"/>
    <w:rsid w:val="00A42CCA"/>
    <w:rsid w:val="00A42E22"/>
    <w:rsid w:val="00A42EAB"/>
    <w:rsid w:val="00A42ECC"/>
    <w:rsid w:val="00A42ED8"/>
    <w:rsid w:val="00A43022"/>
    <w:rsid w:val="00A431CB"/>
    <w:rsid w:val="00A431D2"/>
    <w:rsid w:val="00A432F4"/>
    <w:rsid w:val="00A43311"/>
    <w:rsid w:val="00A433C2"/>
    <w:rsid w:val="00A433C9"/>
    <w:rsid w:val="00A434D8"/>
    <w:rsid w:val="00A43529"/>
    <w:rsid w:val="00A435BE"/>
    <w:rsid w:val="00A43675"/>
    <w:rsid w:val="00A43833"/>
    <w:rsid w:val="00A43836"/>
    <w:rsid w:val="00A4390C"/>
    <w:rsid w:val="00A4399A"/>
    <w:rsid w:val="00A439C0"/>
    <w:rsid w:val="00A439D2"/>
    <w:rsid w:val="00A439E9"/>
    <w:rsid w:val="00A43A0E"/>
    <w:rsid w:val="00A43A4A"/>
    <w:rsid w:val="00A43B2D"/>
    <w:rsid w:val="00A43B67"/>
    <w:rsid w:val="00A43C25"/>
    <w:rsid w:val="00A43CC6"/>
    <w:rsid w:val="00A43D8F"/>
    <w:rsid w:val="00A43DC9"/>
    <w:rsid w:val="00A43E5C"/>
    <w:rsid w:val="00A43EF9"/>
    <w:rsid w:val="00A43F70"/>
    <w:rsid w:val="00A43F96"/>
    <w:rsid w:val="00A43FD2"/>
    <w:rsid w:val="00A43FFF"/>
    <w:rsid w:val="00A440B1"/>
    <w:rsid w:val="00A4426E"/>
    <w:rsid w:val="00A442B6"/>
    <w:rsid w:val="00A442E9"/>
    <w:rsid w:val="00A444EA"/>
    <w:rsid w:val="00A4458C"/>
    <w:rsid w:val="00A4460B"/>
    <w:rsid w:val="00A446BF"/>
    <w:rsid w:val="00A446E3"/>
    <w:rsid w:val="00A44732"/>
    <w:rsid w:val="00A44766"/>
    <w:rsid w:val="00A44838"/>
    <w:rsid w:val="00A44876"/>
    <w:rsid w:val="00A44917"/>
    <w:rsid w:val="00A449EF"/>
    <w:rsid w:val="00A44A9E"/>
    <w:rsid w:val="00A44ABF"/>
    <w:rsid w:val="00A44AD0"/>
    <w:rsid w:val="00A44AE8"/>
    <w:rsid w:val="00A44B54"/>
    <w:rsid w:val="00A44D35"/>
    <w:rsid w:val="00A44DB8"/>
    <w:rsid w:val="00A44DD6"/>
    <w:rsid w:val="00A44DED"/>
    <w:rsid w:val="00A44E47"/>
    <w:rsid w:val="00A44F58"/>
    <w:rsid w:val="00A450B8"/>
    <w:rsid w:val="00A4514D"/>
    <w:rsid w:val="00A451AB"/>
    <w:rsid w:val="00A4528F"/>
    <w:rsid w:val="00A452FF"/>
    <w:rsid w:val="00A45308"/>
    <w:rsid w:val="00A45314"/>
    <w:rsid w:val="00A453A8"/>
    <w:rsid w:val="00A45575"/>
    <w:rsid w:val="00A455AF"/>
    <w:rsid w:val="00A45712"/>
    <w:rsid w:val="00A4572C"/>
    <w:rsid w:val="00A457DF"/>
    <w:rsid w:val="00A45974"/>
    <w:rsid w:val="00A459D1"/>
    <w:rsid w:val="00A45A1F"/>
    <w:rsid w:val="00A45A25"/>
    <w:rsid w:val="00A45A2E"/>
    <w:rsid w:val="00A45AE9"/>
    <w:rsid w:val="00A45B2A"/>
    <w:rsid w:val="00A45B56"/>
    <w:rsid w:val="00A45BEF"/>
    <w:rsid w:val="00A45C04"/>
    <w:rsid w:val="00A45C58"/>
    <w:rsid w:val="00A45D30"/>
    <w:rsid w:val="00A45D58"/>
    <w:rsid w:val="00A45D7D"/>
    <w:rsid w:val="00A45D95"/>
    <w:rsid w:val="00A45DFA"/>
    <w:rsid w:val="00A45E87"/>
    <w:rsid w:val="00A45F7D"/>
    <w:rsid w:val="00A46052"/>
    <w:rsid w:val="00A461E6"/>
    <w:rsid w:val="00A462B7"/>
    <w:rsid w:val="00A462E9"/>
    <w:rsid w:val="00A4645A"/>
    <w:rsid w:val="00A465C9"/>
    <w:rsid w:val="00A467BE"/>
    <w:rsid w:val="00A468A8"/>
    <w:rsid w:val="00A46904"/>
    <w:rsid w:val="00A46907"/>
    <w:rsid w:val="00A4692F"/>
    <w:rsid w:val="00A4694B"/>
    <w:rsid w:val="00A469B1"/>
    <w:rsid w:val="00A469EB"/>
    <w:rsid w:val="00A46AB2"/>
    <w:rsid w:val="00A46AC4"/>
    <w:rsid w:val="00A46B19"/>
    <w:rsid w:val="00A46B21"/>
    <w:rsid w:val="00A46B79"/>
    <w:rsid w:val="00A46B7E"/>
    <w:rsid w:val="00A46C41"/>
    <w:rsid w:val="00A46C96"/>
    <w:rsid w:val="00A46D5E"/>
    <w:rsid w:val="00A46E52"/>
    <w:rsid w:val="00A46E91"/>
    <w:rsid w:val="00A46F56"/>
    <w:rsid w:val="00A46F7B"/>
    <w:rsid w:val="00A470AC"/>
    <w:rsid w:val="00A47174"/>
    <w:rsid w:val="00A4722F"/>
    <w:rsid w:val="00A4724B"/>
    <w:rsid w:val="00A47293"/>
    <w:rsid w:val="00A47353"/>
    <w:rsid w:val="00A47401"/>
    <w:rsid w:val="00A475C1"/>
    <w:rsid w:val="00A476DF"/>
    <w:rsid w:val="00A477C1"/>
    <w:rsid w:val="00A477FA"/>
    <w:rsid w:val="00A4781F"/>
    <w:rsid w:val="00A478BD"/>
    <w:rsid w:val="00A47A16"/>
    <w:rsid w:val="00A47AE3"/>
    <w:rsid w:val="00A47B2E"/>
    <w:rsid w:val="00A47C40"/>
    <w:rsid w:val="00A47DA7"/>
    <w:rsid w:val="00A47FBB"/>
    <w:rsid w:val="00A47FED"/>
    <w:rsid w:val="00A50038"/>
    <w:rsid w:val="00A50039"/>
    <w:rsid w:val="00A50056"/>
    <w:rsid w:val="00A500BE"/>
    <w:rsid w:val="00A500C5"/>
    <w:rsid w:val="00A50111"/>
    <w:rsid w:val="00A5015E"/>
    <w:rsid w:val="00A50197"/>
    <w:rsid w:val="00A501D1"/>
    <w:rsid w:val="00A50230"/>
    <w:rsid w:val="00A5032D"/>
    <w:rsid w:val="00A503FB"/>
    <w:rsid w:val="00A505C4"/>
    <w:rsid w:val="00A505E7"/>
    <w:rsid w:val="00A505EC"/>
    <w:rsid w:val="00A506C4"/>
    <w:rsid w:val="00A50791"/>
    <w:rsid w:val="00A507F9"/>
    <w:rsid w:val="00A508B8"/>
    <w:rsid w:val="00A50901"/>
    <w:rsid w:val="00A5091A"/>
    <w:rsid w:val="00A5099A"/>
    <w:rsid w:val="00A509C0"/>
    <w:rsid w:val="00A50A0F"/>
    <w:rsid w:val="00A50A68"/>
    <w:rsid w:val="00A50BAC"/>
    <w:rsid w:val="00A50C6A"/>
    <w:rsid w:val="00A50D18"/>
    <w:rsid w:val="00A50D36"/>
    <w:rsid w:val="00A50DE1"/>
    <w:rsid w:val="00A50E4E"/>
    <w:rsid w:val="00A50EC6"/>
    <w:rsid w:val="00A50EED"/>
    <w:rsid w:val="00A510D6"/>
    <w:rsid w:val="00A510E9"/>
    <w:rsid w:val="00A5122D"/>
    <w:rsid w:val="00A51231"/>
    <w:rsid w:val="00A51259"/>
    <w:rsid w:val="00A513B4"/>
    <w:rsid w:val="00A51414"/>
    <w:rsid w:val="00A51426"/>
    <w:rsid w:val="00A51499"/>
    <w:rsid w:val="00A514AE"/>
    <w:rsid w:val="00A514F4"/>
    <w:rsid w:val="00A515BE"/>
    <w:rsid w:val="00A516CE"/>
    <w:rsid w:val="00A51780"/>
    <w:rsid w:val="00A518E8"/>
    <w:rsid w:val="00A518EF"/>
    <w:rsid w:val="00A51904"/>
    <w:rsid w:val="00A51988"/>
    <w:rsid w:val="00A51A45"/>
    <w:rsid w:val="00A51A62"/>
    <w:rsid w:val="00A51AB6"/>
    <w:rsid w:val="00A51B64"/>
    <w:rsid w:val="00A51BA5"/>
    <w:rsid w:val="00A51C61"/>
    <w:rsid w:val="00A51CE9"/>
    <w:rsid w:val="00A51D4A"/>
    <w:rsid w:val="00A51D59"/>
    <w:rsid w:val="00A51DA2"/>
    <w:rsid w:val="00A51F8D"/>
    <w:rsid w:val="00A51FC0"/>
    <w:rsid w:val="00A5203D"/>
    <w:rsid w:val="00A520FE"/>
    <w:rsid w:val="00A521A1"/>
    <w:rsid w:val="00A521B4"/>
    <w:rsid w:val="00A52393"/>
    <w:rsid w:val="00A52499"/>
    <w:rsid w:val="00A52523"/>
    <w:rsid w:val="00A525CE"/>
    <w:rsid w:val="00A526AB"/>
    <w:rsid w:val="00A526FD"/>
    <w:rsid w:val="00A527AF"/>
    <w:rsid w:val="00A5280C"/>
    <w:rsid w:val="00A52908"/>
    <w:rsid w:val="00A5295F"/>
    <w:rsid w:val="00A52967"/>
    <w:rsid w:val="00A529BC"/>
    <w:rsid w:val="00A529E7"/>
    <w:rsid w:val="00A529F7"/>
    <w:rsid w:val="00A52A17"/>
    <w:rsid w:val="00A52AF0"/>
    <w:rsid w:val="00A52B20"/>
    <w:rsid w:val="00A52B80"/>
    <w:rsid w:val="00A52D62"/>
    <w:rsid w:val="00A52E56"/>
    <w:rsid w:val="00A52E7C"/>
    <w:rsid w:val="00A52E8F"/>
    <w:rsid w:val="00A52FFB"/>
    <w:rsid w:val="00A530F7"/>
    <w:rsid w:val="00A53160"/>
    <w:rsid w:val="00A531BE"/>
    <w:rsid w:val="00A532E7"/>
    <w:rsid w:val="00A53313"/>
    <w:rsid w:val="00A53317"/>
    <w:rsid w:val="00A5338D"/>
    <w:rsid w:val="00A533B5"/>
    <w:rsid w:val="00A533D0"/>
    <w:rsid w:val="00A533DB"/>
    <w:rsid w:val="00A535CB"/>
    <w:rsid w:val="00A53615"/>
    <w:rsid w:val="00A5361D"/>
    <w:rsid w:val="00A53710"/>
    <w:rsid w:val="00A53749"/>
    <w:rsid w:val="00A537A5"/>
    <w:rsid w:val="00A537A6"/>
    <w:rsid w:val="00A537E7"/>
    <w:rsid w:val="00A53809"/>
    <w:rsid w:val="00A538D5"/>
    <w:rsid w:val="00A539ED"/>
    <w:rsid w:val="00A539F0"/>
    <w:rsid w:val="00A53BBB"/>
    <w:rsid w:val="00A53BE4"/>
    <w:rsid w:val="00A53C1A"/>
    <w:rsid w:val="00A53C9A"/>
    <w:rsid w:val="00A53D5D"/>
    <w:rsid w:val="00A53DA2"/>
    <w:rsid w:val="00A53F2F"/>
    <w:rsid w:val="00A53F88"/>
    <w:rsid w:val="00A53FF7"/>
    <w:rsid w:val="00A5412E"/>
    <w:rsid w:val="00A5415C"/>
    <w:rsid w:val="00A5419D"/>
    <w:rsid w:val="00A541ED"/>
    <w:rsid w:val="00A54273"/>
    <w:rsid w:val="00A542E2"/>
    <w:rsid w:val="00A543E1"/>
    <w:rsid w:val="00A54468"/>
    <w:rsid w:val="00A5451D"/>
    <w:rsid w:val="00A546A2"/>
    <w:rsid w:val="00A54716"/>
    <w:rsid w:val="00A547A8"/>
    <w:rsid w:val="00A54883"/>
    <w:rsid w:val="00A548AB"/>
    <w:rsid w:val="00A548B6"/>
    <w:rsid w:val="00A549DD"/>
    <w:rsid w:val="00A549DF"/>
    <w:rsid w:val="00A549EB"/>
    <w:rsid w:val="00A54A16"/>
    <w:rsid w:val="00A54A79"/>
    <w:rsid w:val="00A54AB7"/>
    <w:rsid w:val="00A54AE5"/>
    <w:rsid w:val="00A54C4A"/>
    <w:rsid w:val="00A54C5F"/>
    <w:rsid w:val="00A54C72"/>
    <w:rsid w:val="00A54CF5"/>
    <w:rsid w:val="00A54D1C"/>
    <w:rsid w:val="00A54D44"/>
    <w:rsid w:val="00A54D68"/>
    <w:rsid w:val="00A54D8E"/>
    <w:rsid w:val="00A54DA7"/>
    <w:rsid w:val="00A54E27"/>
    <w:rsid w:val="00A54E3A"/>
    <w:rsid w:val="00A54EA6"/>
    <w:rsid w:val="00A54EAD"/>
    <w:rsid w:val="00A54F21"/>
    <w:rsid w:val="00A5516F"/>
    <w:rsid w:val="00A55220"/>
    <w:rsid w:val="00A55267"/>
    <w:rsid w:val="00A5528A"/>
    <w:rsid w:val="00A55297"/>
    <w:rsid w:val="00A55321"/>
    <w:rsid w:val="00A553E2"/>
    <w:rsid w:val="00A554CA"/>
    <w:rsid w:val="00A55523"/>
    <w:rsid w:val="00A55576"/>
    <w:rsid w:val="00A55658"/>
    <w:rsid w:val="00A55736"/>
    <w:rsid w:val="00A5574F"/>
    <w:rsid w:val="00A5575E"/>
    <w:rsid w:val="00A557A3"/>
    <w:rsid w:val="00A55896"/>
    <w:rsid w:val="00A558DA"/>
    <w:rsid w:val="00A559D8"/>
    <w:rsid w:val="00A55ADD"/>
    <w:rsid w:val="00A55B02"/>
    <w:rsid w:val="00A55B98"/>
    <w:rsid w:val="00A55C0D"/>
    <w:rsid w:val="00A55C55"/>
    <w:rsid w:val="00A55CFA"/>
    <w:rsid w:val="00A55D94"/>
    <w:rsid w:val="00A55E41"/>
    <w:rsid w:val="00A55F5D"/>
    <w:rsid w:val="00A5605D"/>
    <w:rsid w:val="00A56088"/>
    <w:rsid w:val="00A5608F"/>
    <w:rsid w:val="00A560BE"/>
    <w:rsid w:val="00A560D0"/>
    <w:rsid w:val="00A56145"/>
    <w:rsid w:val="00A56160"/>
    <w:rsid w:val="00A561FF"/>
    <w:rsid w:val="00A56236"/>
    <w:rsid w:val="00A56267"/>
    <w:rsid w:val="00A562BA"/>
    <w:rsid w:val="00A56351"/>
    <w:rsid w:val="00A56393"/>
    <w:rsid w:val="00A56415"/>
    <w:rsid w:val="00A564BC"/>
    <w:rsid w:val="00A56627"/>
    <w:rsid w:val="00A5667B"/>
    <w:rsid w:val="00A566D8"/>
    <w:rsid w:val="00A5674D"/>
    <w:rsid w:val="00A567EC"/>
    <w:rsid w:val="00A56845"/>
    <w:rsid w:val="00A568A0"/>
    <w:rsid w:val="00A569BB"/>
    <w:rsid w:val="00A56A11"/>
    <w:rsid w:val="00A56A9B"/>
    <w:rsid w:val="00A56ACF"/>
    <w:rsid w:val="00A56C68"/>
    <w:rsid w:val="00A56D6F"/>
    <w:rsid w:val="00A56E02"/>
    <w:rsid w:val="00A56F6C"/>
    <w:rsid w:val="00A56FDF"/>
    <w:rsid w:val="00A5703F"/>
    <w:rsid w:val="00A57077"/>
    <w:rsid w:val="00A570CA"/>
    <w:rsid w:val="00A571ED"/>
    <w:rsid w:val="00A57276"/>
    <w:rsid w:val="00A57479"/>
    <w:rsid w:val="00A5750D"/>
    <w:rsid w:val="00A57667"/>
    <w:rsid w:val="00A576B6"/>
    <w:rsid w:val="00A577C6"/>
    <w:rsid w:val="00A577F1"/>
    <w:rsid w:val="00A57913"/>
    <w:rsid w:val="00A579AE"/>
    <w:rsid w:val="00A57A5A"/>
    <w:rsid w:val="00A57AB5"/>
    <w:rsid w:val="00A57B56"/>
    <w:rsid w:val="00A57B83"/>
    <w:rsid w:val="00A57D0A"/>
    <w:rsid w:val="00A57D37"/>
    <w:rsid w:val="00A57E77"/>
    <w:rsid w:val="00A57ED5"/>
    <w:rsid w:val="00A57ED8"/>
    <w:rsid w:val="00A57ED9"/>
    <w:rsid w:val="00A57F50"/>
    <w:rsid w:val="00A60140"/>
    <w:rsid w:val="00A60262"/>
    <w:rsid w:val="00A6026B"/>
    <w:rsid w:val="00A6029B"/>
    <w:rsid w:val="00A6033F"/>
    <w:rsid w:val="00A6042B"/>
    <w:rsid w:val="00A6043D"/>
    <w:rsid w:val="00A604F4"/>
    <w:rsid w:val="00A6064B"/>
    <w:rsid w:val="00A60651"/>
    <w:rsid w:val="00A60701"/>
    <w:rsid w:val="00A60705"/>
    <w:rsid w:val="00A60761"/>
    <w:rsid w:val="00A6077C"/>
    <w:rsid w:val="00A607A6"/>
    <w:rsid w:val="00A607BF"/>
    <w:rsid w:val="00A608C3"/>
    <w:rsid w:val="00A608DE"/>
    <w:rsid w:val="00A60A4E"/>
    <w:rsid w:val="00A60A4F"/>
    <w:rsid w:val="00A60A58"/>
    <w:rsid w:val="00A60A88"/>
    <w:rsid w:val="00A60A89"/>
    <w:rsid w:val="00A60AA9"/>
    <w:rsid w:val="00A60B2C"/>
    <w:rsid w:val="00A60BAF"/>
    <w:rsid w:val="00A60C23"/>
    <w:rsid w:val="00A60C31"/>
    <w:rsid w:val="00A60CA0"/>
    <w:rsid w:val="00A60CD1"/>
    <w:rsid w:val="00A60D25"/>
    <w:rsid w:val="00A60D2C"/>
    <w:rsid w:val="00A60D8E"/>
    <w:rsid w:val="00A60DBC"/>
    <w:rsid w:val="00A60DEC"/>
    <w:rsid w:val="00A60EFB"/>
    <w:rsid w:val="00A60FA0"/>
    <w:rsid w:val="00A60FC5"/>
    <w:rsid w:val="00A61078"/>
    <w:rsid w:val="00A6122E"/>
    <w:rsid w:val="00A612D7"/>
    <w:rsid w:val="00A612F7"/>
    <w:rsid w:val="00A613D1"/>
    <w:rsid w:val="00A613F5"/>
    <w:rsid w:val="00A6140C"/>
    <w:rsid w:val="00A61414"/>
    <w:rsid w:val="00A61438"/>
    <w:rsid w:val="00A6144F"/>
    <w:rsid w:val="00A6153E"/>
    <w:rsid w:val="00A6158F"/>
    <w:rsid w:val="00A61658"/>
    <w:rsid w:val="00A61663"/>
    <w:rsid w:val="00A6172F"/>
    <w:rsid w:val="00A617ED"/>
    <w:rsid w:val="00A617FD"/>
    <w:rsid w:val="00A61932"/>
    <w:rsid w:val="00A61969"/>
    <w:rsid w:val="00A619BD"/>
    <w:rsid w:val="00A61A0A"/>
    <w:rsid w:val="00A61A15"/>
    <w:rsid w:val="00A61A2E"/>
    <w:rsid w:val="00A61AB0"/>
    <w:rsid w:val="00A61AC0"/>
    <w:rsid w:val="00A61BD0"/>
    <w:rsid w:val="00A61CAB"/>
    <w:rsid w:val="00A61CC8"/>
    <w:rsid w:val="00A61D3F"/>
    <w:rsid w:val="00A61E62"/>
    <w:rsid w:val="00A61F22"/>
    <w:rsid w:val="00A621CC"/>
    <w:rsid w:val="00A621F3"/>
    <w:rsid w:val="00A62232"/>
    <w:rsid w:val="00A6224D"/>
    <w:rsid w:val="00A622B5"/>
    <w:rsid w:val="00A622CE"/>
    <w:rsid w:val="00A6235D"/>
    <w:rsid w:val="00A62371"/>
    <w:rsid w:val="00A62402"/>
    <w:rsid w:val="00A62442"/>
    <w:rsid w:val="00A62510"/>
    <w:rsid w:val="00A62660"/>
    <w:rsid w:val="00A626A4"/>
    <w:rsid w:val="00A62753"/>
    <w:rsid w:val="00A62781"/>
    <w:rsid w:val="00A627BF"/>
    <w:rsid w:val="00A6286D"/>
    <w:rsid w:val="00A62908"/>
    <w:rsid w:val="00A629B5"/>
    <w:rsid w:val="00A629C5"/>
    <w:rsid w:val="00A629EE"/>
    <w:rsid w:val="00A62A88"/>
    <w:rsid w:val="00A62B4A"/>
    <w:rsid w:val="00A62BCA"/>
    <w:rsid w:val="00A62C54"/>
    <w:rsid w:val="00A62D17"/>
    <w:rsid w:val="00A62DC1"/>
    <w:rsid w:val="00A62E67"/>
    <w:rsid w:val="00A62E90"/>
    <w:rsid w:val="00A62F80"/>
    <w:rsid w:val="00A63033"/>
    <w:rsid w:val="00A631A5"/>
    <w:rsid w:val="00A631BE"/>
    <w:rsid w:val="00A631D0"/>
    <w:rsid w:val="00A63256"/>
    <w:rsid w:val="00A6325E"/>
    <w:rsid w:val="00A632B9"/>
    <w:rsid w:val="00A63367"/>
    <w:rsid w:val="00A6338A"/>
    <w:rsid w:val="00A63392"/>
    <w:rsid w:val="00A634AB"/>
    <w:rsid w:val="00A63500"/>
    <w:rsid w:val="00A63581"/>
    <w:rsid w:val="00A63692"/>
    <w:rsid w:val="00A63816"/>
    <w:rsid w:val="00A6391C"/>
    <w:rsid w:val="00A6395E"/>
    <w:rsid w:val="00A6398D"/>
    <w:rsid w:val="00A639BC"/>
    <w:rsid w:val="00A63A09"/>
    <w:rsid w:val="00A63AD6"/>
    <w:rsid w:val="00A63C55"/>
    <w:rsid w:val="00A63CA6"/>
    <w:rsid w:val="00A63D54"/>
    <w:rsid w:val="00A63E0B"/>
    <w:rsid w:val="00A63F15"/>
    <w:rsid w:val="00A63FF3"/>
    <w:rsid w:val="00A6410E"/>
    <w:rsid w:val="00A641CC"/>
    <w:rsid w:val="00A642B0"/>
    <w:rsid w:val="00A64426"/>
    <w:rsid w:val="00A64475"/>
    <w:rsid w:val="00A64505"/>
    <w:rsid w:val="00A646B6"/>
    <w:rsid w:val="00A64797"/>
    <w:rsid w:val="00A6480F"/>
    <w:rsid w:val="00A6485E"/>
    <w:rsid w:val="00A6489A"/>
    <w:rsid w:val="00A648F1"/>
    <w:rsid w:val="00A64980"/>
    <w:rsid w:val="00A6498A"/>
    <w:rsid w:val="00A64AA3"/>
    <w:rsid w:val="00A64AA4"/>
    <w:rsid w:val="00A64AA8"/>
    <w:rsid w:val="00A64B44"/>
    <w:rsid w:val="00A64BDD"/>
    <w:rsid w:val="00A64C02"/>
    <w:rsid w:val="00A64C15"/>
    <w:rsid w:val="00A64C27"/>
    <w:rsid w:val="00A64DA6"/>
    <w:rsid w:val="00A64DBA"/>
    <w:rsid w:val="00A64DEB"/>
    <w:rsid w:val="00A64E36"/>
    <w:rsid w:val="00A64E4B"/>
    <w:rsid w:val="00A64E4C"/>
    <w:rsid w:val="00A64E59"/>
    <w:rsid w:val="00A64F1D"/>
    <w:rsid w:val="00A64F91"/>
    <w:rsid w:val="00A64F98"/>
    <w:rsid w:val="00A6517B"/>
    <w:rsid w:val="00A65256"/>
    <w:rsid w:val="00A652F8"/>
    <w:rsid w:val="00A653A5"/>
    <w:rsid w:val="00A653AC"/>
    <w:rsid w:val="00A65485"/>
    <w:rsid w:val="00A65494"/>
    <w:rsid w:val="00A65495"/>
    <w:rsid w:val="00A655EB"/>
    <w:rsid w:val="00A656B3"/>
    <w:rsid w:val="00A6576D"/>
    <w:rsid w:val="00A657B8"/>
    <w:rsid w:val="00A657F5"/>
    <w:rsid w:val="00A6585C"/>
    <w:rsid w:val="00A65934"/>
    <w:rsid w:val="00A659EF"/>
    <w:rsid w:val="00A65A68"/>
    <w:rsid w:val="00A65BAE"/>
    <w:rsid w:val="00A65BFE"/>
    <w:rsid w:val="00A65C6C"/>
    <w:rsid w:val="00A65C84"/>
    <w:rsid w:val="00A65CF9"/>
    <w:rsid w:val="00A65D34"/>
    <w:rsid w:val="00A65D96"/>
    <w:rsid w:val="00A65E6A"/>
    <w:rsid w:val="00A65ED8"/>
    <w:rsid w:val="00A65F74"/>
    <w:rsid w:val="00A660BF"/>
    <w:rsid w:val="00A66109"/>
    <w:rsid w:val="00A661A6"/>
    <w:rsid w:val="00A661C1"/>
    <w:rsid w:val="00A66206"/>
    <w:rsid w:val="00A66246"/>
    <w:rsid w:val="00A662FB"/>
    <w:rsid w:val="00A663D5"/>
    <w:rsid w:val="00A66466"/>
    <w:rsid w:val="00A664DF"/>
    <w:rsid w:val="00A664E1"/>
    <w:rsid w:val="00A664F1"/>
    <w:rsid w:val="00A66558"/>
    <w:rsid w:val="00A66573"/>
    <w:rsid w:val="00A66674"/>
    <w:rsid w:val="00A666E9"/>
    <w:rsid w:val="00A66742"/>
    <w:rsid w:val="00A66772"/>
    <w:rsid w:val="00A6678C"/>
    <w:rsid w:val="00A66799"/>
    <w:rsid w:val="00A667E0"/>
    <w:rsid w:val="00A66998"/>
    <w:rsid w:val="00A6699E"/>
    <w:rsid w:val="00A66A3B"/>
    <w:rsid w:val="00A66B28"/>
    <w:rsid w:val="00A66B6A"/>
    <w:rsid w:val="00A66BCD"/>
    <w:rsid w:val="00A66BD8"/>
    <w:rsid w:val="00A66C66"/>
    <w:rsid w:val="00A66C7D"/>
    <w:rsid w:val="00A66C8F"/>
    <w:rsid w:val="00A66CB1"/>
    <w:rsid w:val="00A66CC0"/>
    <w:rsid w:val="00A66D07"/>
    <w:rsid w:val="00A66D80"/>
    <w:rsid w:val="00A66EA7"/>
    <w:rsid w:val="00A66F05"/>
    <w:rsid w:val="00A66F4D"/>
    <w:rsid w:val="00A66F95"/>
    <w:rsid w:val="00A66FD1"/>
    <w:rsid w:val="00A6702B"/>
    <w:rsid w:val="00A6706B"/>
    <w:rsid w:val="00A671BD"/>
    <w:rsid w:val="00A671E3"/>
    <w:rsid w:val="00A6722C"/>
    <w:rsid w:val="00A673DB"/>
    <w:rsid w:val="00A67435"/>
    <w:rsid w:val="00A674D3"/>
    <w:rsid w:val="00A6750E"/>
    <w:rsid w:val="00A67526"/>
    <w:rsid w:val="00A67545"/>
    <w:rsid w:val="00A675D1"/>
    <w:rsid w:val="00A6761A"/>
    <w:rsid w:val="00A676EF"/>
    <w:rsid w:val="00A676F0"/>
    <w:rsid w:val="00A677BE"/>
    <w:rsid w:val="00A678B9"/>
    <w:rsid w:val="00A67913"/>
    <w:rsid w:val="00A67922"/>
    <w:rsid w:val="00A67A09"/>
    <w:rsid w:val="00A67A34"/>
    <w:rsid w:val="00A67A8C"/>
    <w:rsid w:val="00A67A99"/>
    <w:rsid w:val="00A67B21"/>
    <w:rsid w:val="00A67B9C"/>
    <w:rsid w:val="00A67BB9"/>
    <w:rsid w:val="00A67BDF"/>
    <w:rsid w:val="00A67BEB"/>
    <w:rsid w:val="00A67C33"/>
    <w:rsid w:val="00A67CEC"/>
    <w:rsid w:val="00A67D1B"/>
    <w:rsid w:val="00A67D2D"/>
    <w:rsid w:val="00A67D30"/>
    <w:rsid w:val="00A67D7A"/>
    <w:rsid w:val="00A67E9C"/>
    <w:rsid w:val="00A67F06"/>
    <w:rsid w:val="00A70017"/>
    <w:rsid w:val="00A700C6"/>
    <w:rsid w:val="00A70144"/>
    <w:rsid w:val="00A702BC"/>
    <w:rsid w:val="00A702C3"/>
    <w:rsid w:val="00A7034A"/>
    <w:rsid w:val="00A703A5"/>
    <w:rsid w:val="00A70440"/>
    <w:rsid w:val="00A70476"/>
    <w:rsid w:val="00A70555"/>
    <w:rsid w:val="00A7055A"/>
    <w:rsid w:val="00A705CF"/>
    <w:rsid w:val="00A706D0"/>
    <w:rsid w:val="00A706FE"/>
    <w:rsid w:val="00A70708"/>
    <w:rsid w:val="00A709D1"/>
    <w:rsid w:val="00A70AAB"/>
    <w:rsid w:val="00A70B2E"/>
    <w:rsid w:val="00A70C1E"/>
    <w:rsid w:val="00A70C2D"/>
    <w:rsid w:val="00A70C31"/>
    <w:rsid w:val="00A70D3E"/>
    <w:rsid w:val="00A70DCA"/>
    <w:rsid w:val="00A70EB8"/>
    <w:rsid w:val="00A70F36"/>
    <w:rsid w:val="00A70FF7"/>
    <w:rsid w:val="00A71060"/>
    <w:rsid w:val="00A71071"/>
    <w:rsid w:val="00A710F9"/>
    <w:rsid w:val="00A7116A"/>
    <w:rsid w:val="00A71392"/>
    <w:rsid w:val="00A71471"/>
    <w:rsid w:val="00A714F0"/>
    <w:rsid w:val="00A7157E"/>
    <w:rsid w:val="00A71618"/>
    <w:rsid w:val="00A71619"/>
    <w:rsid w:val="00A7163C"/>
    <w:rsid w:val="00A7163F"/>
    <w:rsid w:val="00A71694"/>
    <w:rsid w:val="00A71793"/>
    <w:rsid w:val="00A717BC"/>
    <w:rsid w:val="00A717BF"/>
    <w:rsid w:val="00A71804"/>
    <w:rsid w:val="00A718A9"/>
    <w:rsid w:val="00A718AE"/>
    <w:rsid w:val="00A718C9"/>
    <w:rsid w:val="00A718EF"/>
    <w:rsid w:val="00A71A2F"/>
    <w:rsid w:val="00A71A42"/>
    <w:rsid w:val="00A71A4B"/>
    <w:rsid w:val="00A71A93"/>
    <w:rsid w:val="00A71C83"/>
    <w:rsid w:val="00A71D51"/>
    <w:rsid w:val="00A71DFB"/>
    <w:rsid w:val="00A71E5C"/>
    <w:rsid w:val="00A71FC0"/>
    <w:rsid w:val="00A71FCB"/>
    <w:rsid w:val="00A72035"/>
    <w:rsid w:val="00A7204C"/>
    <w:rsid w:val="00A72074"/>
    <w:rsid w:val="00A7221F"/>
    <w:rsid w:val="00A72288"/>
    <w:rsid w:val="00A7228B"/>
    <w:rsid w:val="00A723CA"/>
    <w:rsid w:val="00A723F2"/>
    <w:rsid w:val="00A7247F"/>
    <w:rsid w:val="00A724BB"/>
    <w:rsid w:val="00A724DA"/>
    <w:rsid w:val="00A724DE"/>
    <w:rsid w:val="00A724E4"/>
    <w:rsid w:val="00A72506"/>
    <w:rsid w:val="00A7258A"/>
    <w:rsid w:val="00A725BC"/>
    <w:rsid w:val="00A726A2"/>
    <w:rsid w:val="00A726B2"/>
    <w:rsid w:val="00A72813"/>
    <w:rsid w:val="00A7287F"/>
    <w:rsid w:val="00A728D3"/>
    <w:rsid w:val="00A729D7"/>
    <w:rsid w:val="00A729F3"/>
    <w:rsid w:val="00A72A33"/>
    <w:rsid w:val="00A72A7D"/>
    <w:rsid w:val="00A72CD6"/>
    <w:rsid w:val="00A72DBC"/>
    <w:rsid w:val="00A72E15"/>
    <w:rsid w:val="00A72E35"/>
    <w:rsid w:val="00A72E64"/>
    <w:rsid w:val="00A72EBE"/>
    <w:rsid w:val="00A7307A"/>
    <w:rsid w:val="00A730DC"/>
    <w:rsid w:val="00A7315E"/>
    <w:rsid w:val="00A731CE"/>
    <w:rsid w:val="00A732BE"/>
    <w:rsid w:val="00A73341"/>
    <w:rsid w:val="00A73427"/>
    <w:rsid w:val="00A73476"/>
    <w:rsid w:val="00A73486"/>
    <w:rsid w:val="00A73488"/>
    <w:rsid w:val="00A734B5"/>
    <w:rsid w:val="00A73509"/>
    <w:rsid w:val="00A73515"/>
    <w:rsid w:val="00A73516"/>
    <w:rsid w:val="00A73597"/>
    <w:rsid w:val="00A73766"/>
    <w:rsid w:val="00A73822"/>
    <w:rsid w:val="00A73825"/>
    <w:rsid w:val="00A738FF"/>
    <w:rsid w:val="00A73902"/>
    <w:rsid w:val="00A73A0D"/>
    <w:rsid w:val="00A73A5C"/>
    <w:rsid w:val="00A73A6E"/>
    <w:rsid w:val="00A73B40"/>
    <w:rsid w:val="00A73BD2"/>
    <w:rsid w:val="00A73C97"/>
    <w:rsid w:val="00A73D78"/>
    <w:rsid w:val="00A73E19"/>
    <w:rsid w:val="00A73E9F"/>
    <w:rsid w:val="00A73EA2"/>
    <w:rsid w:val="00A73ED0"/>
    <w:rsid w:val="00A73EDC"/>
    <w:rsid w:val="00A73EF1"/>
    <w:rsid w:val="00A73F7E"/>
    <w:rsid w:val="00A73F8F"/>
    <w:rsid w:val="00A7402C"/>
    <w:rsid w:val="00A740F1"/>
    <w:rsid w:val="00A74113"/>
    <w:rsid w:val="00A74147"/>
    <w:rsid w:val="00A74176"/>
    <w:rsid w:val="00A741A4"/>
    <w:rsid w:val="00A741D6"/>
    <w:rsid w:val="00A74219"/>
    <w:rsid w:val="00A74233"/>
    <w:rsid w:val="00A74327"/>
    <w:rsid w:val="00A7447E"/>
    <w:rsid w:val="00A744CA"/>
    <w:rsid w:val="00A74629"/>
    <w:rsid w:val="00A74636"/>
    <w:rsid w:val="00A74691"/>
    <w:rsid w:val="00A746A0"/>
    <w:rsid w:val="00A7474E"/>
    <w:rsid w:val="00A747E5"/>
    <w:rsid w:val="00A7483D"/>
    <w:rsid w:val="00A748E4"/>
    <w:rsid w:val="00A7492C"/>
    <w:rsid w:val="00A7493A"/>
    <w:rsid w:val="00A74C16"/>
    <w:rsid w:val="00A74C42"/>
    <w:rsid w:val="00A74C69"/>
    <w:rsid w:val="00A74D0E"/>
    <w:rsid w:val="00A74E89"/>
    <w:rsid w:val="00A74EE0"/>
    <w:rsid w:val="00A7500F"/>
    <w:rsid w:val="00A75092"/>
    <w:rsid w:val="00A75149"/>
    <w:rsid w:val="00A751D6"/>
    <w:rsid w:val="00A751F1"/>
    <w:rsid w:val="00A751FC"/>
    <w:rsid w:val="00A75291"/>
    <w:rsid w:val="00A75295"/>
    <w:rsid w:val="00A75369"/>
    <w:rsid w:val="00A7536C"/>
    <w:rsid w:val="00A7544C"/>
    <w:rsid w:val="00A75512"/>
    <w:rsid w:val="00A75544"/>
    <w:rsid w:val="00A75619"/>
    <w:rsid w:val="00A75622"/>
    <w:rsid w:val="00A7565F"/>
    <w:rsid w:val="00A756B5"/>
    <w:rsid w:val="00A756E2"/>
    <w:rsid w:val="00A7580A"/>
    <w:rsid w:val="00A7582F"/>
    <w:rsid w:val="00A75887"/>
    <w:rsid w:val="00A75891"/>
    <w:rsid w:val="00A758F8"/>
    <w:rsid w:val="00A75901"/>
    <w:rsid w:val="00A75A25"/>
    <w:rsid w:val="00A75C64"/>
    <w:rsid w:val="00A75D01"/>
    <w:rsid w:val="00A75DA1"/>
    <w:rsid w:val="00A75E4D"/>
    <w:rsid w:val="00A75F9A"/>
    <w:rsid w:val="00A76004"/>
    <w:rsid w:val="00A76090"/>
    <w:rsid w:val="00A76156"/>
    <w:rsid w:val="00A76202"/>
    <w:rsid w:val="00A762C9"/>
    <w:rsid w:val="00A76411"/>
    <w:rsid w:val="00A76432"/>
    <w:rsid w:val="00A764CC"/>
    <w:rsid w:val="00A764CF"/>
    <w:rsid w:val="00A76570"/>
    <w:rsid w:val="00A76610"/>
    <w:rsid w:val="00A766AB"/>
    <w:rsid w:val="00A7677E"/>
    <w:rsid w:val="00A7686C"/>
    <w:rsid w:val="00A768B3"/>
    <w:rsid w:val="00A7691D"/>
    <w:rsid w:val="00A76936"/>
    <w:rsid w:val="00A7694D"/>
    <w:rsid w:val="00A76955"/>
    <w:rsid w:val="00A769CB"/>
    <w:rsid w:val="00A76AA4"/>
    <w:rsid w:val="00A76ACE"/>
    <w:rsid w:val="00A76B33"/>
    <w:rsid w:val="00A76B80"/>
    <w:rsid w:val="00A76BCB"/>
    <w:rsid w:val="00A76C33"/>
    <w:rsid w:val="00A76C76"/>
    <w:rsid w:val="00A76C97"/>
    <w:rsid w:val="00A76CC7"/>
    <w:rsid w:val="00A76CDC"/>
    <w:rsid w:val="00A76D4D"/>
    <w:rsid w:val="00A76D92"/>
    <w:rsid w:val="00A76DB8"/>
    <w:rsid w:val="00A76DE3"/>
    <w:rsid w:val="00A76E75"/>
    <w:rsid w:val="00A76EAE"/>
    <w:rsid w:val="00A76EE1"/>
    <w:rsid w:val="00A76F17"/>
    <w:rsid w:val="00A76F38"/>
    <w:rsid w:val="00A76F39"/>
    <w:rsid w:val="00A76F5C"/>
    <w:rsid w:val="00A76FDD"/>
    <w:rsid w:val="00A7702B"/>
    <w:rsid w:val="00A7704F"/>
    <w:rsid w:val="00A77107"/>
    <w:rsid w:val="00A7712D"/>
    <w:rsid w:val="00A77191"/>
    <w:rsid w:val="00A771A4"/>
    <w:rsid w:val="00A771D1"/>
    <w:rsid w:val="00A772C6"/>
    <w:rsid w:val="00A7731A"/>
    <w:rsid w:val="00A7735D"/>
    <w:rsid w:val="00A773C9"/>
    <w:rsid w:val="00A773E4"/>
    <w:rsid w:val="00A77468"/>
    <w:rsid w:val="00A774A9"/>
    <w:rsid w:val="00A7756B"/>
    <w:rsid w:val="00A775EB"/>
    <w:rsid w:val="00A776FF"/>
    <w:rsid w:val="00A77706"/>
    <w:rsid w:val="00A7773E"/>
    <w:rsid w:val="00A7776F"/>
    <w:rsid w:val="00A777AC"/>
    <w:rsid w:val="00A7782E"/>
    <w:rsid w:val="00A77877"/>
    <w:rsid w:val="00A778B6"/>
    <w:rsid w:val="00A77952"/>
    <w:rsid w:val="00A7798C"/>
    <w:rsid w:val="00A77A07"/>
    <w:rsid w:val="00A77A33"/>
    <w:rsid w:val="00A77B14"/>
    <w:rsid w:val="00A77BC5"/>
    <w:rsid w:val="00A77BDE"/>
    <w:rsid w:val="00A77C27"/>
    <w:rsid w:val="00A77D31"/>
    <w:rsid w:val="00A77D46"/>
    <w:rsid w:val="00A77D64"/>
    <w:rsid w:val="00A77E57"/>
    <w:rsid w:val="00A77E96"/>
    <w:rsid w:val="00A8018E"/>
    <w:rsid w:val="00A80236"/>
    <w:rsid w:val="00A802BA"/>
    <w:rsid w:val="00A80339"/>
    <w:rsid w:val="00A80357"/>
    <w:rsid w:val="00A8042B"/>
    <w:rsid w:val="00A8046D"/>
    <w:rsid w:val="00A804A8"/>
    <w:rsid w:val="00A804D3"/>
    <w:rsid w:val="00A804DB"/>
    <w:rsid w:val="00A80529"/>
    <w:rsid w:val="00A805DD"/>
    <w:rsid w:val="00A80632"/>
    <w:rsid w:val="00A80661"/>
    <w:rsid w:val="00A8072A"/>
    <w:rsid w:val="00A8074F"/>
    <w:rsid w:val="00A80757"/>
    <w:rsid w:val="00A807A3"/>
    <w:rsid w:val="00A8085A"/>
    <w:rsid w:val="00A808D2"/>
    <w:rsid w:val="00A809D0"/>
    <w:rsid w:val="00A809D4"/>
    <w:rsid w:val="00A80A71"/>
    <w:rsid w:val="00A80A93"/>
    <w:rsid w:val="00A80AB4"/>
    <w:rsid w:val="00A80B4B"/>
    <w:rsid w:val="00A80C16"/>
    <w:rsid w:val="00A80DD3"/>
    <w:rsid w:val="00A80DE7"/>
    <w:rsid w:val="00A80E01"/>
    <w:rsid w:val="00A80EC1"/>
    <w:rsid w:val="00A80EDE"/>
    <w:rsid w:val="00A80FA1"/>
    <w:rsid w:val="00A81081"/>
    <w:rsid w:val="00A810AF"/>
    <w:rsid w:val="00A8112C"/>
    <w:rsid w:val="00A811DA"/>
    <w:rsid w:val="00A81240"/>
    <w:rsid w:val="00A812BF"/>
    <w:rsid w:val="00A81312"/>
    <w:rsid w:val="00A8133F"/>
    <w:rsid w:val="00A813E4"/>
    <w:rsid w:val="00A8148C"/>
    <w:rsid w:val="00A814AF"/>
    <w:rsid w:val="00A81550"/>
    <w:rsid w:val="00A815A3"/>
    <w:rsid w:val="00A815CA"/>
    <w:rsid w:val="00A81664"/>
    <w:rsid w:val="00A81677"/>
    <w:rsid w:val="00A81685"/>
    <w:rsid w:val="00A8169C"/>
    <w:rsid w:val="00A816C2"/>
    <w:rsid w:val="00A816D6"/>
    <w:rsid w:val="00A8177E"/>
    <w:rsid w:val="00A8179E"/>
    <w:rsid w:val="00A8189A"/>
    <w:rsid w:val="00A818C7"/>
    <w:rsid w:val="00A819C4"/>
    <w:rsid w:val="00A81A8E"/>
    <w:rsid w:val="00A81AF5"/>
    <w:rsid w:val="00A81B1C"/>
    <w:rsid w:val="00A81BD7"/>
    <w:rsid w:val="00A81CD5"/>
    <w:rsid w:val="00A81D03"/>
    <w:rsid w:val="00A81F8D"/>
    <w:rsid w:val="00A820B3"/>
    <w:rsid w:val="00A82159"/>
    <w:rsid w:val="00A821A8"/>
    <w:rsid w:val="00A82238"/>
    <w:rsid w:val="00A822C0"/>
    <w:rsid w:val="00A82370"/>
    <w:rsid w:val="00A82494"/>
    <w:rsid w:val="00A82497"/>
    <w:rsid w:val="00A8255C"/>
    <w:rsid w:val="00A825AD"/>
    <w:rsid w:val="00A825BC"/>
    <w:rsid w:val="00A826D1"/>
    <w:rsid w:val="00A82711"/>
    <w:rsid w:val="00A827F2"/>
    <w:rsid w:val="00A828C4"/>
    <w:rsid w:val="00A82A0B"/>
    <w:rsid w:val="00A82B07"/>
    <w:rsid w:val="00A82B39"/>
    <w:rsid w:val="00A82C6E"/>
    <w:rsid w:val="00A82D2F"/>
    <w:rsid w:val="00A82D40"/>
    <w:rsid w:val="00A82D62"/>
    <w:rsid w:val="00A82DB6"/>
    <w:rsid w:val="00A82DC3"/>
    <w:rsid w:val="00A82E38"/>
    <w:rsid w:val="00A82E52"/>
    <w:rsid w:val="00A82F37"/>
    <w:rsid w:val="00A82F7D"/>
    <w:rsid w:val="00A82FED"/>
    <w:rsid w:val="00A83082"/>
    <w:rsid w:val="00A831A8"/>
    <w:rsid w:val="00A83203"/>
    <w:rsid w:val="00A83279"/>
    <w:rsid w:val="00A8328D"/>
    <w:rsid w:val="00A832D6"/>
    <w:rsid w:val="00A83332"/>
    <w:rsid w:val="00A83362"/>
    <w:rsid w:val="00A83465"/>
    <w:rsid w:val="00A83479"/>
    <w:rsid w:val="00A8351F"/>
    <w:rsid w:val="00A83544"/>
    <w:rsid w:val="00A83605"/>
    <w:rsid w:val="00A83635"/>
    <w:rsid w:val="00A83686"/>
    <w:rsid w:val="00A83758"/>
    <w:rsid w:val="00A83759"/>
    <w:rsid w:val="00A83784"/>
    <w:rsid w:val="00A839A8"/>
    <w:rsid w:val="00A83ACF"/>
    <w:rsid w:val="00A83ADF"/>
    <w:rsid w:val="00A83B31"/>
    <w:rsid w:val="00A83B74"/>
    <w:rsid w:val="00A83BB0"/>
    <w:rsid w:val="00A83BFD"/>
    <w:rsid w:val="00A83C96"/>
    <w:rsid w:val="00A83D54"/>
    <w:rsid w:val="00A83D8E"/>
    <w:rsid w:val="00A83DDF"/>
    <w:rsid w:val="00A83DEF"/>
    <w:rsid w:val="00A83EC3"/>
    <w:rsid w:val="00A83EE6"/>
    <w:rsid w:val="00A83EED"/>
    <w:rsid w:val="00A83EFC"/>
    <w:rsid w:val="00A83F9C"/>
    <w:rsid w:val="00A84021"/>
    <w:rsid w:val="00A840A3"/>
    <w:rsid w:val="00A840C9"/>
    <w:rsid w:val="00A84185"/>
    <w:rsid w:val="00A8420C"/>
    <w:rsid w:val="00A842A1"/>
    <w:rsid w:val="00A84335"/>
    <w:rsid w:val="00A84353"/>
    <w:rsid w:val="00A84354"/>
    <w:rsid w:val="00A843F2"/>
    <w:rsid w:val="00A84404"/>
    <w:rsid w:val="00A84437"/>
    <w:rsid w:val="00A844E6"/>
    <w:rsid w:val="00A8452A"/>
    <w:rsid w:val="00A845BF"/>
    <w:rsid w:val="00A845D4"/>
    <w:rsid w:val="00A845E2"/>
    <w:rsid w:val="00A84618"/>
    <w:rsid w:val="00A84800"/>
    <w:rsid w:val="00A8484D"/>
    <w:rsid w:val="00A84863"/>
    <w:rsid w:val="00A848A7"/>
    <w:rsid w:val="00A848C4"/>
    <w:rsid w:val="00A8493C"/>
    <w:rsid w:val="00A84978"/>
    <w:rsid w:val="00A849E3"/>
    <w:rsid w:val="00A84A12"/>
    <w:rsid w:val="00A84AE9"/>
    <w:rsid w:val="00A84AEB"/>
    <w:rsid w:val="00A84B87"/>
    <w:rsid w:val="00A84C60"/>
    <w:rsid w:val="00A84CA7"/>
    <w:rsid w:val="00A84CC1"/>
    <w:rsid w:val="00A84D1A"/>
    <w:rsid w:val="00A84DDD"/>
    <w:rsid w:val="00A84F34"/>
    <w:rsid w:val="00A84F37"/>
    <w:rsid w:val="00A84FB3"/>
    <w:rsid w:val="00A8501D"/>
    <w:rsid w:val="00A85081"/>
    <w:rsid w:val="00A850A0"/>
    <w:rsid w:val="00A8511E"/>
    <w:rsid w:val="00A8521D"/>
    <w:rsid w:val="00A85256"/>
    <w:rsid w:val="00A852CD"/>
    <w:rsid w:val="00A852D0"/>
    <w:rsid w:val="00A85370"/>
    <w:rsid w:val="00A85376"/>
    <w:rsid w:val="00A85399"/>
    <w:rsid w:val="00A853CC"/>
    <w:rsid w:val="00A853D6"/>
    <w:rsid w:val="00A8547A"/>
    <w:rsid w:val="00A854E5"/>
    <w:rsid w:val="00A85503"/>
    <w:rsid w:val="00A85592"/>
    <w:rsid w:val="00A85598"/>
    <w:rsid w:val="00A855B0"/>
    <w:rsid w:val="00A856A5"/>
    <w:rsid w:val="00A85717"/>
    <w:rsid w:val="00A857B3"/>
    <w:rsid w:val="00A858C2"/>
    <w:rsid w:val="00A858EE"/>
    <w:rsid w:val="00A85901"/>
    <w:rsid w:val="00A85A11"/>
    <w:rsid w:val="00A85A9A"/>
    <w:rsid w:val="00A85B14"/>
    <w:rsid w:val="00A85B32"/>
    <w:rsid w:val="00A85B55"/>
    <w:rsid w:val="00A85B64"/>
    <w:rsid w:val="00A85B6B"/>
    <w:rsid w:val="00A85C4D"/>
    <w:rsid w:val="00A85C6D"/>
    <w:rsid w:val="00A85CA3"/>
    <w:rsid w:val="00A85DE9"/>
    <w:rsid w:val="00A85E33"/>
    <w:rsid w:val="00A85F3C"/>
    <w:rsid w:val="00A85F68"/>
    <w:rsid w:val="00A85FA3"/>
    <w:rsid w:val="00A85FC4"/>
    <w:rsid w:val="00A86021"/>
    <w:rsid w:val="00A860A9"/>
    <w:rsid w:val="00A860D6"/>
    <w:rsid w:val="00A861C3"/>
    <w:rsid w:val="00A861DF"/>
    <w:rsid w:val="00A862D4"/>
    <w:rsid w:val="00A862EF"/>
    <w:rsid w:val="00A863B7"/>
    <w:rsid w:val="00A863C2"/>
    <w:rsid w:val="00A86494"/>
    <w:rsid w:val="00A864EE"/>
    <w:rsid w:val="00A8650B"/>
    <w:rsid w:val="00A865B0"/>
    <w:rsid w:val="00A866BC"/>
    <w:rsid w:val="00A866CC"/>
    <w:rsid w:val="00A866EE"/>
    <w:rsid w:val="00A8674A"/>
    <w:rsid w:val="00A8678A"/>
    <w:rsid w:val="00A86984"/>
    <w:rsid w:val="00A869BC"/>
    <w:rsid w:val="00A869E6"/>
    <w:rsid w:val="00A86A3D"/>
    <w:rsid w:val="00A86A90"/>
    <w:rsid w:val="00A86AE0"/>
    <w:rsid w:val="00A86AF6"/>
    <w:rsid w:val="00A86B0F"/>
    <w:rsid w:val="00A86B18"/>
    <w:rsid w:val="00A86B63"/>
    <w:rsid w:val="00A86BBA"/>
    <w:rsid w:val="00A86C86"/>
    <w:rsid w:val="00A86D3C"/>
    <w:rsid w:val="00A86D8C"/>
    <w:rsid w:val="00A86DEB"/>
    <w:rsid w:val="00A86DF5"/>
    <w:rsid w:val="00A86E9E"/>
    <w:rsid w:val="00A86EF1"/>
    <w:rsid w:val="00A86F9F"/>
    <w:rsid w:val="00A86FD8"/>
    <w:rsid w:val="00A86FE5"/>
    <w:rsid w:val="00A8701E"/>
    <w:rsid w:val="00A87133"/>
    <w:rsid w:val="00A8713F"/>
    <w:rsid w:val="00A87203"/>
    <w:rsid w:val="00A8735A"/>
    <w:rsid w:val="00A87388"/>
    <w:rsid w:val="00A87432"/>
    <w:rsid w:val="00A8760D"/>
    <w:rsid w:val="00A8765E"/>
    <w:rsid w:val="00A8771C"/>
    <w:rsid w:val="00A87780"/>
    <w:rsid w:val="00A87788"/>
    <w:rsid w:val="00A878C7"/>
    <w:rsid w:val="00A87983"/>
    <w:rsid w:val="00A87996"/>
    <w:rsid w:val="00A87A26"/>
    <w:rsid w:val="00A87A61"/>
    <w:rsid w:val="00A87A7F"/>
    <w:rsid w:val="00A87AE2"/>
    <w:rsid w:val="00A87AE8"/>
    <w:rsid w:val="00A87B05"/>
    <w:rsid w:val="00A87B51"/>
    <w:rsid w:val="00A87B86"/>
    <w:rsid w:val="00A87C5F"/>
    <w:rsid w:val="00A87DC9"/>
    <w:rsid w:val="00A87E8A"/>
    <w:rsid w:val="00A87EFE"/>
    <w:rsid w:val="00A87F09"/>
    <w:rsid w:val="00A87F9C"/>
    <w:rsid w:val="00A90034"/>
    <w:rsid w:val="00A9007B"/>
    <w:rsid w:val="00A900B6"/>
    <w:rsid w:val="00A9012B"/>
    <w:rsid w:val="00A90211"/>
    <w:rsid w:val="00A90250"/>
    <w:rsid w:val="00A90290"/>
    <w:rsid w:val="00A903FB"/>
    <w:rsid w:val="00A9047D"/>
    <w:rsid w:val="00A904E7"/>
    <w:rsid w:val="00A9055A"/>
    <w:rsid w:val="00A9057B"/>
    <w:rsid w:val="00A905D1"/>
    <w:rsid w:val="00A90712"/>
    <w:rsid w:val="00A90770"/>
    <w:rsid w:val="00A907F6"/>
    <w:rsid w:val="00A907F7"/>
    <w:rsid w:val="00A90846"/>
    <w:rsid w:val="00A90862"/>
    <w:rsid w:val="00A90865"/>
    <w:rsid w:val="00A9089D"/>
    <w:rsid w:val="00A90979"/>
    <w:rsid w:val="00A909B0"/>
    <w:rsid w:val="00A90A3B"/>
    <w:rsid w:val="00A90A48"/>
    <w:rsid w:val="00A90A7A"/>
    <w:rsid w:val="00A90BAC"/>
    <w:rsid w:val="00A90BCC"/>
    <w:rsid w:val="00A90BE8"/>
    <w:rsid w:val="00A90BFA"/>
    <w:rsid w:val="00A90CB4"/>
    <w:rsid w:val="00A90D39"/>
    <w:rsid w:val="00A90E9A"/>
    <w:rsid w:val="00A90F07"/>
    <w:rsid w:val="00A90F8C"/>
    <w:rsid w:val="00A90FC6"/>
    <w:rsid w:val="00A9104E"/>
    <w:rsid w:val="00A91095"/>
    <w:rsid w:val="00A910CB"/>
    <w:rsid w:val="00A91121"/>
    <w:rsid w:val="00A9114E"/>
    <w:rsid w:val="00A91227"/>
    <w:rsid w:val="00A9127B"/>
    <w:rsid w:val="00A9131F"/>
    <w:rsid w:val="00A9137F"/>
    <w:rsid w:val="00A913A8"/>
    <w:rsid w:val="00A913F3"/>
    <w:rsid w:val="00A91517"/>
    <w:rsid w:val="00A91568"/>
    <w:rsid w:val="00A9161D"/>
    <w:rsid w:val="00A91692"/>
    <w:rsid w:val="00A916A0"/>
    <w:rsid w:val="00A91742"/>
    <w:rsid w:val="00A91747"/>
    <w:rsid w:val="00A91754"/>
    <w:rsid w:val="00A917F3"/>
    <w:rsid w:val="00A91899"/>
    <w:rsid w:val="00A918CB"/>
    <w:rsid w:val="00A91917"/>
    <w:rsid w:val="00A9195B"/>
    <w:rsid w:val="00A91A41"/>
    <w:rsid w:val="00A91A6F"/>
    <w:rsid w:val="00A91AD4"/>
    <w:rsid w:val="00A91B58"/>
    <w:rsid w:val="00A91B6F"/>
    <w:rsid w:val="00A91BD3"/>
    <w:rsid w:val="00A91BD4"/>
    <w:rsid w:val="00A91C67"/>
    <w:rsid w:val="00A91C8D"/>
    <w:rsid w:val="00A91CCC"/>
    <w:rsid w:val="00A91DC1"/>
    <w:rsid w:val="00A91E8F"/>
    <w:rsid w:val="00A91EC7"/>
    <w:rsid w:val="00A91F40"/>
    <w:rsid w:val="00A91F93"/>
    <w:rsid w:val="00A9203E"/>
    <w:rsid w:val="00A9208C"/>
    <w:rsid w:val="00A9217D"/>
    <w:rsid w:val="00A921B7"/>
    <w:rsid w:val="00A9221C"/>
    <w:rsid w:val="00A922A6"/>
    <w:rsid w:val="00A922AF"/>
    <w:rsid w:val="00A922E6"/>
    <w:rsid w:val="00A92314"/>
    <w:rsid w:val="00A9233C"/>
    <w:rsid w:val="00A92394"/>
    <w:rsid w:val="00A923EC"/>
    <w:rsid w:val="00A9243C"/>
    <w:rsid w:val="00A92462"/>
    <w:rsid w:val="00A92468"/>
    <w:rsid w:val="00A924FC"/>
    <w:rsid w:val="00A92506"/>
    <w:rsid w:val="00A9257A"/>
    <w:rsid w:val="00A92664"/>
    <w:rsid w:val="00A926C9"/>
    <w:rsid w:val="00A926D0"/>
    <w:rsid w:val="00A927E0"/>
    <w:rsid w:val="00A92879"/>
    <w:rsid w:val="00A92882"/>
    <w:rsid w:val="00A928CC"/>
    <w:rsid w:val="00A92904"/>
    <w:rsid w:val="00A929D7"/>
    <w:rsid w:val="00A92A32"/>
    <w:rsid w:val="00A92B03"/>
    <w:rsid w:val="00A92B1C"/>
    <w:rsid w:val="00A92BA4"/>
    <w:rsid w:val="00A92D50"/>
    <w:rsid w:val="00A92DB1"/>
    <w:rsid w:val="00A92E33"/>
    <w:rsid w:val="00A92E4C"/>
    <w:rsid w:val="00A92EB8"/>
    <w:rsid w:val="00A92F26"/>
    <w:rsid w:val="00A92F70"/>
    <w:rsid w:val="00A92F91"/>
    <w:rsid w:val="00A92FA3"/>
    <w:rsid w:val="00A93059"/>
    <w:rsid w:val="00A93118"/>
    <w:rsid w:val="00A93130"/>
    <w:rsid w:val="00A93136"/>
    <w:rsid w:val="00A9313C"/>
    <w:rsid w:val="00A9313F"/>
    <w:rsid w:val="00A93146"/>
    <w:rsid w:val="00A93148"/>
    <w:rsid w:val="00A9315C"/>
    <w:rsid w:val="00A931C1"/>
    <w:rsid w:val="00A9329A"/>
    <w:rsid w:val="00A93379"/>
    <w:rsid w:val="00A933AA"/>
    <w:rsid w:val="00A933C7"/>
    <w:rsid w:val="00A9349C"/>
    <w:rsid w:val="00A934FF"/>
    <w:rsid w:val="00A9351E"/>
    <w:rsid w:val="00A93548"/>
    <w:rsid w:val="00A9368B"/>
    <w:rsid w:val="00A93696"/>
    <w:rsid w:val="00A9376B"/>
    <w:rsid w:val="00A93A06"/>
    <w:rsid w:val="00A93AD0"/>
    <w:rsid w:val="00A93AD7"/>
    <w:rsid w:val="00A93C97"/>
    <w:rsid w:val="00A93D96"/>
    <w:rsid w:val="00A93DB6"/>
    <w:rsid w:val="00A93E17"/>
    <w:rsid w:val="00A93E7D"/>
    <w:rsid w:val="00A93E84"/>
    <w:rsid w:val="00A9402A"/>
    <w:rsid w:val="00A94058"/>
    <w:rsid w:val="00A94103"/>
    <w:rsid w:val="00A94129"/>
    <w:rsid w:val="00A9421C"/>
    <w:rsid w:val="00A94283"/>
    <w:rsid w:val="00A942D1"/>
    <w:rsid w:val="00A9436B"/>
    <w:rsid w:val="00A943F8"/>
    <w:rsid w:val="00A94404"/>
    <w:rsid w:val="00A94431"/>
    <w:rsid w:val="00A94458"/>
    <w:rsid w:val="00A9446A"/>
    <w:rsid w:val="00A9449D"/>
    <w:rsid w:val="00A944C5"/>
    <w:rsid w:val="00A944F1"/>
    <w:rsid w:val="00A94501"/>
    <w:rsid w:val="00A945C1"/>
    <w:rsid w:val="00A945D3"/>
    <w:rsid w:val="00A945DA"/>
    <w:rsid w:val="00A946DF"/>
    <w:rsid w:val="00A94756"/>
    <w:rsid w:val="00A9481D"/>
    <w:rsid w:val="00A94826"/>
    <w:rsid w:val="00A94839"/>
    <w:rsid w:val="00A948E4"/>
    <w:rsid w:val="00A949D5"/>
    <w:rsid w:val="00A949E6"/>
    <w:rsid w:val="00A94AE8"/>
    <w:rsid w:val="00A94B1B"/>
    <w:rsid w:val="00A94BA3"/>
    <w:rsid w:val="00A94BC7"/>
    <w:rsid w:val="00A94CE9"/>
    <w:rsid w:val="00A94D46"/>
    <w:rsid w:val="00A94DD7"/>
    <w:rsid w:val="00A94E6A"/>
    <w:rsid w:val="00A94E83"/>
    <w:rsid w:val="00A94F9C"/>
    <w:rsid w:val="00A95001"/>
    <w:rsid w:val="00A95038"/>
    <w:rsid w:val="00A95054"/>
    <w:rsid w:val="00A950CA"/>
    <w:rsid w:val="00A95172"/>
    <w:rsid w:val="00A951FF"/>
    <w:rsid w:val="00A9522C"/>
    <w:rsid w:val="00A952A7"/>
    <w:rsid w:val="00A95411"/>
    <w:rsid w:val="00A9543C"/>
    <w:rsid w:val="00A95463"/>
    <w:rsid w:val="00A9553A"/>
    <w:rsid w:val="00A95547"/>
    <w:rsid w:val="00A955F1"/>
    <w:rsid w:val="00A956BD"/>
    <w:rsid w:val="00A95738"/>
    <w:rsid w:val="00A95824"/>
    <w:rsid w:val="00A958CE"/>
    <w:rsid w:val="00A9594D"/>
    <w:rsid w:val="00A95979"/>
    <w:rsid w:val="00A959F5"/>
    <w:rsid w:val="00A95A24"/>
    <w:rsid w:val="00A95AC8"/>
    <w:rsid w:val="00A95AD6"/>
    <w:rsid w:val="00A95AEB"/>
    <w:rsid w:val="00A95B71"/>
    <w:rsid w:val="00A95C6E"/>
    <w:rsid w:val="00A95CAA"/>
    <w:rsid w:val="00A95D09"/>
    <w:rsid w:val="00A95F09"/>
    <w:rsid w:val="00A95F2E"/>
    <w:rsid w:val="00A95F3D"/>
    <w:rsid w:val="00A95F77"/>
    <w:rsid w:val="00A96097"/>
    <w:rsid w:val="00A960F8"/>
    <w:rsid w:val="00A96239"/>
    <w:rsid w:val="00A96262"/>
    <w:rsid w:val="00A9630C"/>
    <w:rsid w:val="00A9631C"/>
    <w:rsid w:val="00A9645B"/>
    <w:rsid w:val="00A964B5"/>
    <w:rsid w:val="00A964C1"/>
    <w:rsid w:val="00A964F6"/>
    <w:rsid w:val="00A96522"/>
    <w:rsid w:val="00A96540"/>
    <w:rsid w:val="00A9664C"/>
    <w:rsid w:val="00A9667C"/>
    <w:rsid w:val="00A966A1"/>
    <w:rsid w:val="00A96779"/>
    <w:rsid w:val="00A96816"/>
    <w:rsid w:val="00A96905"/>
    <w:rsid w:val="00A96A89"/>
    <w:rsid w:val="00A96AB1"/>
    <w:rsid w:val="00A96B9B"/>
    <w:rsid w:val="00A96BE7"/>
    <w:rsid w:val="00A96CB5"/>
    <w:rsid w:val="00A96D4F"/>
    <w:rsid w:val="00A96D8F"/>
    <w:rsid w:val="00A96DB9"/>
    <w:rsid w:val="00A96DC2"/>
    <w:rsid w:val="00A96FA3"/>
    <w:rsid w:val="00A96FBA"/>
    <w:rsid w:val="00A96FE4"/>
    <w:rsid w:val="00A9704C"/>
    <w:rsid w:val="00A97098"/>
    <w:rsid w:val="00A9730B"/>
    <w:rsid w:val="00A97331"/>
    <w:rsid w:val="00A9735F"/>
    <w:rsid w:val="00A97380"/>
    <w:rsid w:val="00A973E0"/>
    <w:rsid w:val="00A97433"/>
    <w:rsid w:val="00A9749E"/>
    <w:rsid w:val="00A97541"/>
    <w:rsid w:val="00A97554"/>
    <w:rsid w:val="00A975DD"/>
    <w:rsid w:val="00A976BE"/>
    <w:rsid w:val="00A97700"/>
    <w:rsid w:val="00A97796"/>
    <w:rsid w:val="00A97884"/>
    <w:rsid w:val="00A9789B"/>
    <w:rsid w:val="00A9789D"/>
    <w:rsid w:val="00A978C4"/>
    <w:rsid w:val="00A979FC"/>
    <w:rsid w:val="00A97C16"/>
    <w:rsid w:val="00A97C29"/>
    <w:rsid w:val="00A97C59"/>
    <w:rsid w:val="00A97D33"/>
    <w:rsid w:val="00A97EE7"/>
    <w:rsid w:val="00A97EF3"/>
    <w:rsid w:val="00A97EFE"/>
    <w:rsid w:val="00A97F16"/>
    <w:rsid w:val="00A97F41"/>
    <w:rsid w:val="00A97F84"/>
    <w:rsid w:val="00A97F92"/>
    <w:rsid w:val="00AA0081"/>
    <w:rsid w:val="00AA00BD"/>
    <w:rsid w:val="00AA0337"/>
    <w:rsid w:val="00AA0339"/>
    <w:rsid w:val="00AA039B"/>
    <w:rsid w:val="00AA03F1"/>
    <w:rsid w:val="00AA0457"/>
    <w:rsid w:val="00AA046C"/>
    <w:rsid w:val="00AA046D"/>
    <w:rsid w:val="00AA058F"/>
    <w:rsid w:val="00AA06E2"/>
    <w:rsid w:val="00AA073E"/>
    <w:rsid w:val="00AA08AB"/>
    <w:rsid w:val="00AA0913"/>
    <w:rsid w:val="00AA0960"/>
    <w:rsid w:val="00AA09FB"/>
    <w:rsid w:val="00AA0A9D"/>
    <w:rsid w:val="00AA0B17"/>
    <w:rsid w:val="00AA0BEA"/>
    <w:rsid w:val="00AA0BF6"/>
    <w:rsid w:val="00AA0C8A"/>
    <w:rsid w:val="00AA0D87"/>
    <w:rsid w:val="00AA0DA4"/>
    <w:rsid w:val="00AA0DE6"/>
    <w:rsid w:val="00AA0E5C"/>
    <w:rsid w:val="00AA0E9F"/>
    <w:rsid w:val="00AA0EBF"/>
    <w:rsid w:val="00AA0EC1"/>
    <w:rsid w:val="00AA0ED8"/>
    <w:rsid w:val="00AA0F01"/>
    <w:rsid w:val="00AA0F1F"/>
    <w:rsid w:val="00AA0F96"/>
    <w:rsid w:val="00AA0FD9"/>
    <w:rsid w:val="00AA11C3"/>
    <w:rsid w:val="00AA12A3"/>
    <w:rsid w:val="00AA12CA"/>
    <w:rsid w:val="00AA12F4"/>
    <w:rsid w:val="00AA13B3"/>
    <w:rsid w:val="00AA13E8"/>
    <w:rsid w:val="00AA140B"/>
    <w:rsid w:val="00AA14DC"/>
    <w:rsid w:val="00AA1597"/>
    <w:rsid w:val="00AA160F"/>
    <w:rsid w:val="00AA16C4"/>
    <w:rsid w:val="00AA1710"/>
    <w:rsid w:val="00AA1719"/>
    <w:rsid w:val="00AA17EB"/>
    <w:rsid w:val="00AA18B3"/>
    <w:rsid w:val="00AA18FE"/>
    <w:rsid w:val="00AA193D"/>
    <w:rsid w:val="00AA19A9"/>
    <w:rsid w:val="00AA19BC"/>
    <w:rsid w:val="00AA19E2"/>
    <w:rsid w:val="00AA1ACF"/>
    <w:rsid w:val="00AA1BA1"/>
    <w:rsid w:val="00AA1CCF"/>
    <w:rsid w:val="00AA1D5C"/>
    <w:rsid w:val="00AA1DB3"/>
    <w:rsid w:val="00AA1E36"/>
    <w:rsid w:val="00AA1E51"/>
    <w:rsid w:val="00AA1E71"/>
    <w:rsid w:val="00AA1E8F"/>
    <w:rsid w:val="00AA1ECF"/>
    <w:rsid w:val="00AA1F05"/>
    <w:rsid w:val="00AA1F95"/>
    <w:rsid w:val="00AA1FAC"/>
    <w:rsid w:val="00AA2021"/>
    <w:rsid w:val="00AA20A6"/>
    <w:rsid w:val="00AA2117"/>
    <w:rsid w:val="00AA2163"/>
    <w:rsid w:val="00AA21B0"/>
    <w:rsid w:val="00AA21F3"/>
    <w:rsid w:val="00AA22AB"/>
    <w:rsid w:val="00AA22F2"/>
    <w:rsid w:val="00AA235A"/>
    <w:rsid w:val="00AA2362"/>
    <w:rsid w:val="00AA248B"/>
    <w:rsid w:val="00AA2538"/>
    <w:rsid w:val="00AA26B9"/>
    <w:rsid w:val="00AA281B"/>
    <w:rsid w:val="00AA2862"/>
    <w:rsid w:val="00AA2892"/>
    <w:rsid w:val="00AA28AA"/>
    <w:rsid w:val="00AA28BA"/>
    <w:rsid w:val="00AA29F9"/>
    <w:rsid w:val="00AA2A57"/>
    <w:rsid w:val="00AA2B3F"/>
    <w:rsid w:val="00AA2B40"/>
    <w:rsid w:val="00AA2B41"/>
    <w:rsid w:val="00AA2BB2"/>
    <w:rsid w:val="00AA2BD7"/>
    <w:rsid w:val="00AA2D98"/>
    <w:rsid w:val="00AA2DB4"/>
    <w:rsid w:val="00AA2ECA"/>
    <w:rsid w:val="00AA2F95"/>
    <w:rsid w:val="00AA30A0"/>
    <w:rsid w:val="00AA30BB"/>
    <w:rsid w:val="00AA30D8"/>
    <w:rsid w:val="00AA30FE"/>
    <w:rsid w:val="00AA31AD"/>
    <w:rsid w:val="00AA3379"/>
    <w:rsid w:val="00AA33A7"/>
    <w:rsid w:val="00AA3438"/>
    <w:rsid w:val="00AA351A"/>
    <w:rsid w:val="00AA35FC"/>
    <w:rsid w:val="00AA3679"/>
    <w:rsid w:val="00AA36A6"/>
    <w:rsid w:val="00AA37F5"/>
    <w:rsid w:val="00AA382C"/>
    <w:rsid w:val="00AA3852"/>
    <w:rsid w:val="00AA39DE"/>
    <w:rsid w:val="00AA3A62"/>
    <w:rsid w:val="00AA3AA0"/>
    <w:rsid w:val="00AA3BB1"/>
    <w:rsid w:val="00AA3BCB"/>
    <w:rsid w:val="00AA3C38"/>
    <w:rsid w:val="00AA3C54"/>
    <w:rsid w:val="00AA3CA9"/>
    <w:rsid w:val="00AA3CF1"/>
    <w:rsid w:val="00AA3F9C"/>
    <w:rsid w:val="00AA3FC8"/>
    <w:rsid w:val="00AA4036"/>
    <w:rsid w:val="00AA40CC"/>
    <w:rsid w:val="00AA413C"/>
    <w:rsid w:val="00AA4273"/>
    <w:rsid w:val="00AA42DA"/>
    <w:rsid w:val="00AA431F"/>
    <w:rsid w:val="00AA435A"/>
    <w:rsid w:val="00AA43F4"/>
    <w:rsid w:val="00AA4462"/>
    <w:rsid w:val="00AA452D"/>
    <w:rsid w:val="00AA4540"/>
    <w:rsid w:val="00AA463E"/>
    <w:rsid w:val="00AA464A"/>
    <w:rsid w:val="00AA4665"/>
    <w:rsid w:val="00AA4738"/>
    <w:rsid w:val="00AA475C"/>
    <w:rsid w:val="00AA47FD"/>
    <w:rsid w:val="00AA48A3"/>
    <w:rsid w:val="00AA48E3"/>
    <w:rsid w:val="00AA4996"/>
    <w:rsid w:val="00AA49DF"/>
    <w:rsid w:val="00AA4A4B"/>
    <w:rsid w:val="00AA4B22"/>
    <w:rsid w:val="00AA4B87"/>
    <w:rsid w:val="00AA4BC1"/>
    <w:rsid w:val="00AA4C40"/>
    <w:rsid w:val="00AA4C4F"/>
    <w:rsid w:val="00AA4CDD"/>
    <w:rsid w:val="00AA4D38"/>
    <w:rsid w:val="00AA4F78"/>
    <w:rsid w:val="00AA4F95"/>
    <w:rsid w:val="00AA5034"/>
    <w:rsid w:val="00AA5131"/>
    <w:rsid w:val="00AA51BA"/>
    <w:rsid w:val="00AA51EB"/>
    <w:rsid w:val="00AA52A5"/>
    <w:rsid w:val="00AA52C8"/>
    <w:rsid w:val="00AA558C"/>
    <w:rsid w:val="00AA5A28"/>
    <w:rsid w:val="00AA5AF3"/>
    <w:rsid w:val="00AA5B57"/>
    <w:rsid w:val="00AA5CD0"/>
    <w:rsid w:val="00AA5D0D"/>
    <w:rsid w:val="00AA5D32"/>
    <w:rsid w:val="00AA5DD5"/>
    <w:rsid w:val="00AA5E25"/>
    <w:rsid w:val="00AA5EE7"/>
    <w:rsid w:val="00AA5F77"/>
    <w:rsid w:val="00AA6017"/>
    <w:rsid w:val="00AA6097"/>
    <w:rsid w:val="00AA6111"/>
    <w:rsid w:val="00AA61BB"/>
    <w:rsid w:val="00AA6289"/>
    <w:rsid w:val="00AA62EE"/>
    <w:rsid w:val="00AA6312"/>
    <w:rsid w:val="00AA63BF"/>
    <w:rsid w:val="00AA6462"/>
    <w:rsid w:val="00AA6489"/>
    <w:rsid w:val="00AA64B3"/>
    <w:rsid w:val="00AA65DF"/>
    <w:rsid w:val="00AA66B6"/>
    <w:rsid w:val="00AA66FD"/>
    <w:rsid w:val="00AA673B"/>
    <w:rsid w:val="00AA6764"/>
    <w:rsid w:val="00AA67C5"/>
    <w:rsid w:val="00AA68DF"/>
    <w:rsid w:val="00AA69B5"/>
    <w:rsid w:val="00AA6A25"/>
    <w:rsid w:val="00AA6A5E"/>
    <w:rsid w:val="00AA6AB8"/>
    <w:rsid w:val="00AA6C63"/>
    <w:rsid w:val="00AA6C8D"/>
    <w:rsid w:val="00AA6DAF"/>
    <w:rsid w:val="00AA6E9A"/>
    <w:rsid w:val="00AA6EDF"/>
    <w:rsid w:val="00AA6F51"/>
    <w:rsid w:val="00AA6FE5"/>
    <w:rsid w:val="00AA705A"/>
    <w:rsid w:val="00AA70E6"/>
    <w:rsid w:val="00AA7135"/>
    <w:rsid w:val="00AA71E5"/>
    <w:rsid w:val="00AA7201"/>
    <w:rsid w:val="00AA7232"/>
    <w:rsid w:val="00AA7241"/>
    <w:rsid w:val="00AA72FC"/>
    <w:rsid w:val="00AA7379"/>
    <w:rsid w:val="00AA7433"/>
    <w:rsid w:val="00AA746A"/>
    <w:rsid w:val="00AA7476"/>
    <w:rsid w:val="00AA7547"/>
    <w:rsid w:val="00AA757D"/>
    <w:rsid w:val="00AA75AD"/>
    <w:rsid w:val="00AA76BD"/>
    <w:rsid w:val="00AA777E"/>
    <w:rsid w:val="00AA77C7"/>
    <w:rsid w:val="00AA7817"/>
    <w:rsid w:val="00AA7838"/>
    <w:rsid w:val="00AA79A8"/>
    <w:rsid w:val="00AA79F1"/>
    <w:rsid w:val="00AA7A5F"/>
    <w:rsid w:val="00AA7ACD"/>
    <w:rsid w:val="00AA7D5E"/>
    <w:rsid w:val="00AA7D64"/>
    <w:rsid w:val="00AA7DBD"/>
    <w:rsid w:val="00AA7E79"/>
    <w:rsid w:val="00AA7F50"/>
    <w:rsid w:val="00AB0078"/>
    <w:rsid w:val="00AB011A"/>
    <w:rsid w:val="00AB0184"/>
    <w:rsid w:val="00AB0221"/>
    <w:rsid w:val="00AB0241"/>
    <w:rsid w:val="00AB03DE"/>
    <w:rsid w:val="00AB03E5"/>
    <w:rsid w:val="00AB0402"/>
    <w:rsid w:val="00AB04A5"/>
    <w:rsid w:val="00AB04B1"/>
    <w:rsid w:val="00AB04E2"/>
    <w:rsid w:val="00AB04F4"/>
    <w:rsid w:val="00AB053A"/>
    <w:rsid w:val="00AB0543"/>
    <w:rsid w:val="00AB058A"/>
    <w:rsid w:val="00AB05DC"/>
    <w:rsid w:val="00AB0687"/>
    <w:rsid w:val="00AB07D1"/>
    <w:rsid w:val="00AB07E5"/>
    <w:rsid w:val="00AB0895"/>
    <w:rsid w:val="00AB0A73"/>
    <w:rsid w:val="00AB0A7B"/>
    <w:rsid w:val="00AB0AA4"/>
    <w:rsid w:val="00AB0AD9"/>
    <w:rsid w:val="00AB0B62"/>
    <w:rsid w:val="00AB0B7D"/>
    <w:rsid w:val="00AB0BAA"/>
    <w:rsid w:val="00AB0BC6"/>
    <w:rsid w:val="00AB0D6E"/>
    <w:rsid w:val="00AB0DCC"/>
    <w:rsid w:val="00AB0E01"/>
    <w:rsid w:val="00AB0EB1"/>
    <w:rsid w:val="00AB0F8C"/>
    <w:rsid w:val="00AB0FC3"/>
    <w:rsid w:val="00AB10E3"/>
    <w:rsid w:val="00AB10E7"/>
    <w:rsid w:val="00AB11F3"/>
    <w:rsid w:val="00AB128B"/>
    <w:rsid w:val="00AB129E"/>
    <w:rsid w:val="00AB1308"/>
    <w:rsid w:val="00AB1335"/>
    <w:rsid w:val="00AB134C"/>
    <w:rsid w:val="00AB1528"/>
    <w:rsid w:val="00AB1553"/>
    <w:rsid w:val="00AB15F1"/>
    <w:rsid w:val="00AB164D"/>
    <w:rsid w:val="00AB1689"/>
    <w:rsid w:val="00AB1776"/>
    <w:rsid w:val="00AB17DB"/>
    <w:rsid w:val="00AB1813"/>
    <w:rsid w:val="00AB18A0"/>
    <w:rsid w:val="00AB1ABB"/>
    <w:rsid w:val="00AB1C66"/>
    <w:rsid w:val="00AB1DCF"/>
    <w:rsid w:val="00AB1DE7"/>
    <w:rsid w:val="00AB1E3B"/>
    <w:rsid w:val="00AB1E7D"/>
    <w:rsid w:val="00AB1E9A"/>
    <w:rsid w:val="00AB1EDB"/>
    <w:rsid w:val="00AB1F89"/>
    <w:rsid w:val="00AB1F90"/>
    <w:rsid w:val="00AB2016"/>
    <w:rsid w:val="00AB208C"/>
    <w:rsid w:val="00AB2217"/>
    <w:rsid w:val="00AB225E"/>
    <w:rsid w:val="00AB235B"/>
    <w:rsid w:val="00AB23FA"/>
    <w:rsid w:val="00AB2435"/>
    <w:rsid w:val="00AB2438"/>
    <w:rsid w:val="00AB24B0"/>
    <w:rsid w:val="00AB2527"/>
    <w:rsid w:val="00AB25AA"/>
    <w:rsid w:val="00AB2611"/>
    <w:rsid w:val="00AB2787"/>
    <w:rsid w:val="00AB27BC"/>
    <w:rsid w:val="00AB27F6"/>
    <w:rsid w:val="00AB283B"/>
    <w:rsid w:val="00AB29ED"/>
    <w:rsid w:val="00AB2B30"/>
    <w:rsid w:val="00AB2BAF"/>
    <w:rsid w:val="00AB2C60"/>
    <w:rsid w:val="00AB2D15"/>
    <w:rsid w:val="00AB2E0F"/>
    <w:rsid w:val="00AB2E59"/>
    <w:rsid w:val="00AB2E66"/>
    <w:rsid w:val="00AB2F2F"/>
    <w:rsid w:val="00AB2F44"/>
    <w:rsid w:val="00AB2FB4"/>
    <w:rsid w:val="00AB2FFB"/>
    <w:rsid w:val="00AB3040"/>
    <w:rsid w:val="00AB30BC"/>
    <w:rsid w:val="00AB3107"/>
    <w:rsid w:val="00AB3113"/>
    <w:rsid w:val="00AB3132"/>
    <w:rsid w:val="00AB3262"/>
    <w:rsid w:val="00AB33D3"/>
    <w:rsid w:val="00AB34A4"/>
    <w:rsid w:val="00AB351D"/>
    <w:rsid w:val="00AB365C"/>
    <w:rsid w:val="00AB36AE"/>
    <w:rsid w:val="00AB37C4"/>
    <w:rsid w:val="00AB37E1"/>
    <w:rsid w:val="00AB38B6"/>
    <w:rsid w:val="00AB38BB"/>
    <w:rsid w:val="00AB38D7"/>
    <w:rsid w:val="00AB38FE"/>
    <w:rsid w:val="00AB39BD"/>
    <w:rsid w:val="00AB3A28"/>
    <w:rsid w:val="00AB3A6C"/>
    <w:rsid w:val="00AB3A7B"/>
    <w:rsid w:val="00AB3CC9"/>
    <w:rsid w:val="00AB3D11"/>
    <w:rsid w:val="00AB3D89"/>
    <w:rsid w:val="00AB3E28"/>
    <w:rsid w:val="00AB3E43"/>
    <w:rsid w:val="00AB3E6F"/>
    <w:rsid w:val="00AB3EAB"/>
    <w:rsid w:val="00AB3F5A"/>
    <w:rsid w:val="00AB3F96"/>
    <w:rsid w:val="00AB406D"/>
    <w:rsid w:val="00AB40DB"/>
    <w:rsid w:val="00AB4125"/>
    <w:rsid w:val="00AB4192"/>
    <w:rsid w:val="00AB4247"/>
    <w:rsid w:val="00AB4321"/>
    <w:rsid w:val="00AB4354"/>
    <w:rsid w:val="00AB4394"/>
    <w:rsid w:val="00AB43AD"/>
    <w:rsid w:val="00AB443A"/>
    <w:rsid w:val="00AB4454"/>
    <w:rsid w:val="00AB4480"/>
    <w:rsid w:val="00AB4630"/>
    <w:rsid w:val="00AB4871"/>
    <w:rsid w:val="00AB494A"/>
    <w:rsid w:val="00AB49E2"/>
    <w:rsid w:val="00AB49F0"/>
    <w:rsid w:val="00AB4B8A"/>
    <w:rsid w:val="00AB4B95"/>
    <w:rsid w:val="00AB4B9A"/>
    <w:rsid w:val="00AB4C10"/>
    <w:rsid w:val="00AB4C61"/>
    <w:rsid w:val="00AB4C62"/>
    <w:rsid w:val="00AB4D16"/>
    <w:rsid w:val="00AB4D7D"/>
    <w:rsid w:val="00AB4D8F"/>
    <w:rsid w:val="00AB4F0C"/>
    <w:rsid w:val="00AB50BA"/>
    <w:rsid w:val="00AB50D7"/>
    <w:rsid w:val="00AB51B0"/>
    <w:rsid w:val="00AB52D7"/>
    <w:rsid w:val="00AB54D1"/>
    <w:rsid w:val="00AB5569"/>
    <w:rsid w:val="00AB56C2"/>
    <w:rsid w:val="00AB56EE"/>
    <w:rsid w:val="00AB57EB"/>
    <w:rsid w:val="00AB57F1"/>
    <w:rsid w:val="00AB5AED"/>
    <w:rsid w:val="00AB5B7E"/>
    <w:rsid w:val="00AB5C26"/>
    <w:rsid w:val="00AB5C6B"/>
    <w:rsid w:val="00AB5C6C"/>
    <w:rsid w:val="00AB5D14"/>
    <w:rsid w:val="00AB5F35"/>
    <w:rsid w:val="00AB5F42"/>
    <w:rsid w:val="00AB5FBF"/>
    <w:rsid w:val="00AB5FDB"/>
    <w:rsid w:val="00AB5FDE"/>
    <w:rsid w:val="00AB6014"/>
    <w:rsid w:val="00AB601A"/>
    <w:rsid w:val="00AB606E"/>
    <w:rsid w:val="00AB62BA"/>
    <w:rsid w:val="00AB6361"/>
    <w:rsid w:val="00AB63C5"/>
    <w:rsid w:val="00AB63ED"/>
    <w:rsid w:val="00AB6488"/>
    <w:rsid w:val="00AB662C"/>
    <w:rsid w:val="00AB66B8"/>
    <w:rsid w:val="00AB6863"/>
    <w:rsid w:val="00AB68E7"/>
    <w:rsid w:val="00AB6979"/>
    <w:rsid w:val="00AB6A51"/>
    <w:rsid w:val="00AB6A5A"/>
    <w:rsid w:val="00AB6A5C"/>
    <w:rsid w:val="00AB6AA3"/>
    <w:rsid w:val="00AB6ADB"/>
    <w:rsid w:val="00AB6B09"/>
    <w:rsid w:val="00AB6BC2"/>
    <w:rsid w:val="00AB6C61"/>
    <w:rsid w:val="00AB6CB6"/>
    <w:rsid w:val="00AB6D5A"/>
    <w:rsid w:val="00AB6DB6"/>
    <w:rsid w:val="00AB6DC5"/>
    <w:rsid w:val="00AB6E66"/>
    <w:rsid w:val="00AB6F0D"/>
    <w:rsid w:val="00AB6FEA"/>
    <w:rsid w:val="00AB7010"/>
    <w:rsid w:val="00AB7047"/>
    <w:rsid w:val="00AB7085"/>
    <w:rsid w:val="00AB7122"/>
    <w:rsid w:val="00AB7139"/>
    <w:rsid w:val="00AB715D"/>
    <w:rsid w:val="00AB7202"/>
    <w:rsid w:val="00AB724F"/>
    <w:rsid w:val="00AB728C"/>
    <w:rsid w:val="00AB72BE"/>
    <w:rsid w:val="00AB7306"/>
    <w:rsid w:val="00AB757E"/>
    <w:rsid w:val="00AB7776"/>
    <w:rsid w:val="00AB7896"/>
    <w:rsid w:val="00AB78F6"/>
    <w:rsid w:val="00AB790F"/>
    <w:rsid w:val="00AB7964"/>
    <w:rsid w:val="00AB79A3"/>
    <w:rsid w:val="00AB7A04"/>
    <w:rsid w:val="00AB7A87"/>
    <w:rsid w:val="00AB7A8B"/>
    <w:rsid w:val="00AB7B90"/>
    <w:rsid w:val="00AB7C0D"/>
    <w:rsid w:val="00AB7C47"/>
    <w:rsid w:val="00AB7D4F"/>
    <w:rsid w:val="00AB7D85"/>
    <w:rsid w:val="00AB7E4F"/>
    <w:rsid w:val="00AB7E5C"/>
    <w:rsid w:val="00AB7EC8"/>
    <w:rsid w:val="00AB7FA9"/>
    <w:rsid w:val="00AC0007"/>
    <w:rsid w:val="00AC005B"/>
    <w:rsid w:val="00AC0062"/>
    <w:rsid w:val="00AC006A"/>
    <w:rsid w:val="00AC006F"/>
    <w:rsid w:val="00AC00B2"/>
    <w:rsid w:val="00AC011D"/>
    <w:rsid w:val="00AC013D"/>
    <w:rsid w:val="00AC01A7"/>
    <w:rsid w:val="00AC023E"/>
    <w:rsid w:val="00AC0288"/>
    <w:rsid w:val="00AC0365"/>
    <w:rsid w:val="00AC03F3"/>
    <w:rsid w:val="00AC0469"/>
    <w:rsid w:val="00AC04BB"/>
    <w:rsid w:val="00AC04E6"/>
    <w:rsid w:val="00AC051E"/>
    <w:rsid w:val="00AC0539"/>
    <w:rsid w:val="00AC05E6"/>
    <w:rsid w:val="00AC0624"/>
    <w:rsid w:val="00AC0651"/>
    <w:rsid w:val="00AC0661"/>
    <w:rsid w:val="00AC0696"/>
    <w:rsid w:val="00AC087B"/>
    <w:rsid w:val="00AC088D"/>
    <w:rsid w:val="00AC0926"/>
    <w:rsid w:val="00AC0A09"/>
    <w:rsid w:val="00AC0A8E"/>
    <w:rsid w:val="00AC0AB2"/>
    <w:rsid w:val="00AC0B3E"/>
    <w:rsid w:val="00AC0BA0"/>
    <w:rsid w:val="00AC0BA2"/>
    <w:rsid w:val="00AC0C24"/>
    <w:rsid w:val="00AC0EBF"/>
    <w:rsid w:val="00AC0F88"/>
    <w:rsid w:val="00AC0FFD"/>
    <w:rsid w:val="00AC118C"/>
    <w:rsid w:val="00AC11F0"/>
    <w:rsid w:val="00AC120D"/>
    <w:rsid w:val="00AC12DE"/>
    <w:rsid w:val="00AC1300"/>
    <w:rsid w:val="00AC135A"/>
    <w:rsid w:val="00AC1366"/>
    <w:rsid w:val="00AC13E7"/>
    <w:rsid w:val="00AC14BA"/>
    <w:rsid w:val="00AC14BE"/>
    <w:rsid w:val="00AC154D"/>
    <w:rsid w:val="00AC15F4"/>
    <w:rsid w:val="00AC160F"/>
    <w:rsid w:val="00AC1622"/>
    <w:rsid w:val="00AC171A"/>
    <w:rsid w:val="00AC174D"/>
    <w:rsid w:val="00AC1846"/>
    <w:rsid w:val="00AC1859"/>
    <w:rsid w:val="00AC1862"/>
    <w:rsid w:val="00AC18C3"/>
    <w:rsid w:val="00AC1921"/>
    <w:rsid w:val="00AC19B2"/>
    <w:rsid w:val="00AC19D0"/>
    <w:rsid w:val="00AC1A80"/>
    <w:rsid w:val="00AC1AAA"/>
    <w:rsid w:val="00AC1B49"/>
    <w:rsid w:val="00AC1C20"/>
    <w:rsid w:val="00AC1C4C"/>
    <w:rsid w:val="00AC1CDE"/>
    <w:rsid w:val="00AC1D08"/>
    <w:rsid w:val="00AC1D50"/>
    <w:rsid w:val="00AC1E26"/>
    <w:rsid w:val="00AC1E59"/>
    <w:rsid w:val="00AC1F4B"/>
    <w:rsid w:val="00AC201E"/>
    <w:rsid w:val="00AC2071"/>
    <w:rsid w:val="00AC20BB"/>
    <w:rsid w:val="00AC2112"/>
    <w:rsid w:val="00AC2141"/>
    <w:rsid w:val="00AC214A"/>
    <w:rsid w:val="00AC21AC"/>
    <w:rsid w:val="00AC21D2"/>
    <w:rsid w:val="00AC23B6"/>
    <w:rsid w:val="00AC240D"/>
    <w:rsid w:val="00AC2434"/>
    <w:rsid w:val="00AC251B"/>
    <w:rsid w:val="00AC2542"/>
    <w:rsid w:val="00AC2595"/>
    <w:rsid w:val="00AC25FA"/>
    <w:rsid w:val="00AC2739"/>
    <w:rsid w:val="00AC283C"/>
    <w:rsid w:val="00AC2843"/>
    <w:rsid w:val="00AC29D7"/>
    <w:rsid w:val="00AC29FF"/>
    <w:rsid w:val="00AC2A3C"/>
    <w:rsid w:val="00AC2A73"/>
    <w:rsid w:val="00AC2B3E"/>
    <w:rsid w:val="00AC2B50"/>
    <w:rsid w:val="00AC2B56"/>
    <w:rsid w:val="00AC2D06"/>
    <w:rsid w:val="00AC2D35"/>
    <w:rsid w:val="00AC2E60"/>
    <w:rsid w:val="00AC2F6E"/>
    <w:rsid w:val="00AC301B"/>
    <w:rsid w:val="00AC3063"/>
    <w:rsid w:val="00AC311C"/>
    <w:rsid w:val="00AC311F"/>
    <w:rsid w:val="00AC327B"/>
    <w:rsid w:val="00AC32B1"/>
    <w:rsid w:val="00AC32CE"/>
    <w:rsid w:val="00AC32DF"/>
    <w:rsid w:val="00AC3357"/>
    <w:rsid w:val="00AC3388"/>
    <w:rsid w:val="00AC33D1"/>
    <w:rsid w:val="00AC359A"/>
    <w:rsid w:val="00AC35D9"/>
    <w:rsid w:val="00AC35FB"/>
    <w:rsid w:val="00AC3744"/>
    <w:rsid w:val="00AC39F2"/>
    <w:rsid w:val="00AC3A48"/>
    <w:rsid w:val="00AC3A67"/>
    <w:rsid w:val="00AC3AB3"/>
    <w:rsid w:val="00AC3B21"/>
    <w:rsid w:val="00AC3B78"/>
    <w:rsid w:val="00AC3C16"/>
    <w:rsid w:val="00AC3CBB"/>
    <w:rsid w:val="00AC3D11"/>
    <w:rsid w:val="00AC3E3E"/>
    <w:rsid w:val="00AC3E4B"/>
    <w:rsid w:val="00AC3EC1"/>
    <w:rsid w:val="00AC3F8E"/>
    <w:rsid w:val="00AC400B"/>
    <w:rsid w:val="00AC4098"/>
    <w:rsid w:val="00AC4165"/>
    <w:rsid w:val="00AC433D"/>
    <w:rsid w:val="00AC436D"/>
    <w:rsid w:val="00AC43EA"/>
    <w:rsid w:val="00AC43ED"/>
    <w:rsid w:val="00AC43FF"/>
    <w:rsid w:val="00AC4410"/>
    <w:rsid w:val="00AC4419"/>
    <w:rsid w:val="00AC44D7"/>
    <w:rsid w:val="00AC4549"/>
    <w:rsid w:val="00AC4615"/>
    <w:rsid w:val="00AC461B"/>
    <w:rsid w:val="00AC4634"/>
    <w:rsid w:val="00AC4700"/>
    <w:rsid w:val="00AC4771"/>
    <w:rsid w:val="00AC47D2"/>
    <w:rsid w:val="00AC485F"/>
    <w:rsid w:val="00AC491A"/>
    <w:rsid w:val="00AC4934"/>
    <w:rsid w:val="00AC4937"/>
    <w:rsid w:val="00AC49A6"/>
    <w:rsid w:val="00AC4A34"/>
    <w:rsid w:val="00AC4A3A"/>
    <w:rsid w:val="00AC4AAF"/>
    <w:rsid w:val="00AC4B0D"/>
    <w:rsid w:val="00AC4C68"/>
    <w:rsid w:val="00AC4CBE"/>
    <w:rsid w:val="00AC4E80"/>
    <w:rsid w:val="00AC4E9A"/>
    <w:rsid w:val="00AC4F38"/>
    <w:rsid w:val="00AC4F4B"/>
    <w:rsid w:val="00AC4FA3"/>
    <w:rsid w:val="00AC4FE7"/>
    <w:rsid w:val="00AC5046"/>
    <w:rsid w:val="00AC5065"/>
    <w:rsid w:val="00AC50E7"/>
    <w:rsid w:val="00AC51B4"/>
    <w:rsid w:val="00AC51B9"/>
    <w:rsid w:val="00AC522A"/>
    <w:rsid w:val="00AC531D"/>
    <w:rsid w:val="00AC5320"/>
    <w:rsid w:val="00AC53B7"/>
    <w:rsid w:val="00AC53E5"/>
    <w:rsid w:val="00AC5583"/>
    <w:rsid w:val="00AC55D0"/>
    <w:rsid w:val="00AC560A"/>
    <w:rsid w:val="00AC5734"/>
    <w:rsid w:val="00AC576A"/>
    <w:rsid w:val="00AC588E"/>
    <w:rsid w:val="00AC5960"/>
    <w:rsid w:val="00AC59D7"/>
    <w:rsid w:val="00AC5A2C"/>
    <w:rsid w:val="00AC5A32"/>
    <w:rsid w:val="00AC5ACE"/>
    <w:rsid w:val="00AC5B45"/>
    <w:rsid w:val="00AC5B8B"/>
    <w:rsid w:val="00AC5C17"/>
    <w:rsid w:val="00AC5D60"/>
    <w:rsid w:val="00AC5D70"/>
    <w:rsid w:val="00AC5DDA"/>
    <w:rsid w:val="00AC5DF0"/>
    <w:rsid w:val="00AC5E00"/>
    <w:rsid w:val="00AC5E30"/>
    <w:rsid w:val="00AC5F11"/>
    <w:rsid w:val="00AC5F9E"/>
    <w:rsid w:val="00AC5FEE"/>
    <w:rsid w:val="00AC6009"/>
    <w:rsid w:val="00AC61F8"/>
    <w:rsid w:val="00AC622C"/>
    <w:rsid w:val="00AC628A"/>
    <w:rsid w:val="00AC629D"/>
    <w:rsid w:val="00AC62C7"/>
    <w:rsid w:val="00AC62E3"/>
    <w:rsid w:val="00AC6312"/>
    <w:rsid w:val="00AC63CE"/>
    <w:rsid w:val="00AC6567"/>
    <w:rsid w:val="00AC6568"/>
    <w:rsid w:val="00AC6580"/>
    <w:rsid w:val="00AC658B"/>
    <w:rsid w:val="00AC65F9"/>
    <w:rsid w:val="00AC661B"/>
    <w:rsid w:val="00AC6727"/>
    <w:rsid w:val="00AC68B9"/>
    <w:rsid w:val="00AC68DA"/>
    <w:rsid w:val="00AC695C"/>
    <w:rsid w:val="00AC6A84"/>
    <w:rsid w:val="00AC6AD4"/>
    <w:rsid w:val="00AC6C17"/>
    <w:rsid w:val="00AC6D02"/>
    <w:rsid w:val="00AC6E1E"/>
    <w:rsid w:val="00AC6E34"/>
    <w:rsid w:val="00AC6E5E"/>
    <w:rsid w:val="00AC6E66"/>
    <w:rsid w:val="00AC6EB6"/>
    <w:rsid w:val="00AC6F08"/>
    <w:rsid w:val="00AC6F23"/>
    <w:rsid w:val="00AC70A6"/>
    <w:rsid w:val="00AC726A"/>
    <w:rsid w:val="00AC72C6"/>
    <w:rsid w:val="00AC72D8"/>
    <w:rsid w:val="00AC7360"/>
    <w:rsid w:val="00AC738E"/>
    <w:rsid w:val="00AC7408"/>
    <w:rsid w:val="00AC7420"/>
    <w:rsid w:val="00AC7425"/>
    <w:rsid w:val="00AC7466"/>
    <w:rsid w:val="00AC74B8"/>
    <w:rsid w:val="00AC74F0"/>
    <w:rsid w:val="00AC7646"/>
    <w:rsid w:val="00AC76FE"/>
    <w:rsid w:val="00AC771B"/>
    <w:rsid w:val="00AC773A"/>
    <w:rsid w:val="00AC77BD"/>
    <w:rsid w:val="00AC7823"/>
    <w:rsid w:val="00AC7965"/>
    <w:rsid w:val="00AC79B3"/>
    <w:rsid w:val="00AC7A23"/>
    <w:rsid w:val="00AC7A51"/>
    <w:rsid w:val="00AC7C06"/>
    <w:rsid w:val="00AC7C4B"/>
    <w:rsid w:val="00AC7C89"/>
    <w:rsid w:val="00AC7DC2"/>
    <w:rsid w:val="00AC7E08"/>
    <w:rsid w:val="00AC7E83"/>
    <w:rsid w:val="00AC7EAC"/>
    <w:rsid w:val="00AC7EC9"/>
    <w:rsid w:val="00AD002A"/>
    <w:rsid w:val="00AD00DA"/>
    <w:rsid w:val="00AD0100"/>
    <w:rsid w:val="00AD0168"/>
    <w:rsid w:val="00AD016E"/>
    <w:rsid w:val="00AD022D"/>
    <w:rsid w:val="00AD0244"/>
    <w:rsid w:val="00AD038A"/>
    <w:rsid w:val="00AD038E"/>
    <w:rsid w:val="00AD03AA"/>
    <w:rsid w:val="00AD03DF"/>
    <w:rsid w:val="00AD03FB"/>
    <w:rsid w:val="00AD052D"/>
    <w:rsid w:val="00AD0593"/>
    <w:rsid w:val="00AD05AB"/>
    <w:rsid w:val="00AD05C3"/>
    <w:rsid w:val="00AD06F0"/>
    <w:rsid w:val="00AD06F6"/>
    <w:rsid w:val="00AD07A6"/>
    <w:rsid w:val="00AD083A"/>
    <w:rsid w:val="00AD083E"/>
    <w:rsid w:val="00AD08DB"/>
    <w:rsid w:val="00AD0A8F"/>
    <w:rsid w:val="00AD0AE9"/>
    <w:rsid w:val="00AD0AEA"/>
    <w:rsid w:val="00AD0AEE"/>
    <w:rsid w:val="00AD0B34"/>
    <w:rsid w:val="00AD0C1C"/>
    <w:rsid w:val="00AD0CC5"/>
    <w:rsid w:val="00AD0D16"/>
    <w:rsid w:val="00AD0D4F"/>
    <w:rsid w:val="00AD0E13"/>
    <w:rsid w:val="00AD0EDC"/>
    <w:rsid w:val="00AD0F2D"/>
    <w:rsid w:val="00AD0F95"/>
    <w:rsid w:val="00AD0FA7"/>
    <w:rsid w:val="00AD0FB5"/>
    <w:rsid w:val="00AD0FBC"/>
    <w:rsid w:val="00AD0FC3"/>
    <w:rsid w:val="00AD0FF4"/>
    <w:rsid w:val="00AD100C"/>
    <w:rsid w:val="00AD119E"/>
    <w:rsid w:val="00AD11A7"/>
    <w:rsid w:val="00AD1300"/>
    <w:rsid w:val="00AD1308"/>
    <w:rsid w:val="00AD135C"/>
    <w:rsid w:val="00AD13AD"/>
    <w:rsid w:val="00AD1413"/>
    <w:rsid w:val="00AD143C"/>
    <w:rsid w:val="00AD1491"/>
    <w:rsid w:val="00AD14CC"/>
    <w:rsid w:val="00AD15AE"/>
    <w:rsid w:val="00AD173A"/>
    <w:rsid w:val="00AD173E"/>
    <w:rsid w:val="00AD1748"/>
    <w:rsid w:val="00AD1789"/>
    <w:rsid w:val="00AD1885"/>
    <w:rsid w:val="00AD18EC"/>
    <w:rsid w:val="00AD195B"/>
    <w:rsid w:val="00AD19CE"/>
    <w:rsid w:val="00AD19DF"/>
    <w:rsid w:val="00AD1A63"/>
    <w:rsid w:val="00AD1AB4"/>
    <w:rsid w:val="00AD1ACF"/>
    <w:rsid w:val="00AD1BB0"/>
    <w:rsid w:val="00AD1BDD"/>
    <w:rsid w:val="00AD1CA8"/>
    <w:rsid w:val="00AD1CC8"/>
    <w:rsid w:val="00AD1D56"/>
    <w:rsid w:val="00AD1FBB"/>
    <w:rsid w:val="00AD207A"/>
    <w:rsid w:val="00AD212A"/>
    <w:rsid w:val="00AD2188"/>
    <w:rsid w:val="00AD219F"/>
    <w:rsid w:val="00AD2284"/>
    <w:rsid w:val="00AD22AE"/>
    <w:rsid w:val="00AD247B"/>
    <w:rsid w:val="00AD24BD"/>
    <w:rsid w:val="00AD24C8"/>
    <w:rsid w:val="00AD2586"/>
    <w:rsid w:val="00AD260C"/>
    <w:rsid w:val="00AD26E0"/>
    <w:rsid w:val="00AD26E3"/>
    <w:rsid w:val="00AD2895"/>
    <w:rsid w:val="00AD293D"/>
    <w:rsid w:val="00AD297E"/>
    <w:rsid w:val="00AD2A32"/>
    <w:rsid w:val="00AD2A60"/>
    <w:rsid w:val="00AD2B2A"/>
    <w:rsid w:val="00AD2CB4"/>
    <w:rsid w:val="00AD2CB6"/>
    <w:rsid w:val="00AD2D28"/>
    <w:rsid w:val="00AD2E94"/>
    <w:rsid w:val="00AD2F57"/>
    <w:rsid w:val="00AD2FBA"/>
    <w:rsid w:val="00AD302F"/>
    <w:rsid w:val="00AD309C"/>
    <w:rsid w:val="00AD3169"/>
    <w:rsid w:val="00AD31F8"/>
    <w:rsid w:val="00AD321F"/>
    <w:rsid w:val="00AD326F"/>
    <w:rsid w:val="00AD327C"/>
    <w:rsid w:val="00AD337A"/>
    <w:rsid w:val="00AD33BC"/>
    <w:rsid w:val="00AD33DB"/>
    <w:rsid w:val="00AD3430"/>
    <w:rsid w:val="00AD350E"/>
    <w:rsid w:val="00AD3515"/>
    <w:rsid w:val="00AD355A"/>
    <w:rsid w:val="00AD3581"/>
    <w:rsid w:val="00AD3883"/>
    <w:rsid w:val="00AD389C"/>
    <w:rsid w:val="00AD38AB"/>
    <w:rsid w:val="00AD38EB"/>
    <w:rsid w:val="00AD3906"/>
    <w:rsid w:val="00AD394C"/>
    <w:rsid w:val="00AD39D7"/>
    <w:rsid w:val="00AD3A7E"/>
    <w:rsid w:val="00AD3C98"/>
    <w:rsid w:val="00AD3CBC"/>
    <w:rsid w:val="00AD3CC8"/>
    <w:rsid w:val="00AD3D9F"/>
    <w:rsid w:val="00AD3DDD"/>
    <w:rsid w:val="00AD3E2C"/>
    <w:rsid w:val="00AD3F95"/>
    <w:rsid w:val="00AD4059"/>
    <w:rsid w:val="00AD4061"/>
    <w:rsid w:val="00AD42AB"/>
    <w:rsid w:val="00AD435B"/>
    <w:rsid w:val="00AD436B"/>
    <w:rsid w:val="00AD43A1"/>
    <w:rsid w:val="00AD4414"/>
    <w:rsid w:val="00AD4478"/>
    <w:rsid w:val="00AD449E"/>
    <w:rsid w:val="00AD44C0"/>
    <w:rsid w:val="00AD451E"/>
    <w:rsid w:val="00AD458F"/>
    <w:rsid w:val="00AD4639"/>
    <w:rsid w:val="00AD48BB"/>
    <w:rsid w:val="00AD4A00"/>
    <w:rsid w:val="00AD4A10"/>
    <w:rsid w:val="00AD4A67"/>
    <w:rsid w:val="00AD4A9C"/>
    <w:rsid w:val="00AD4B0F"/>
    <w:rsid w:val="00AD4D32"/>
    <w:rsid w:val="00AD4DFB"/>
    <w:rsid w:val="00AD4E36"/>
    <w:rsid w:val="00AD4EA9"/>
    <w:rsid w:val="00AD4FAF"/>
    <w:rsid w:val="00AD501C"/>
    <w:rsid w:val="00AD503F"/>
    <w:rsid w:val="00AD5082"/>
    <w:rsid w:val="00AD509F"/>
    <w:rsid w:val="00AD511D"/>
    <w:rsid w:val="00AD5137"/>
    <w:rsid w:val="00AD51F5"/>
    <w:rsid w:val="00AD5206"/>
    <w:rsid w:val="00AD5215"/>
    <w:rsid w:val="00AD5299"/>
    <w:rsid w:val="00AD52CB"/>
    <w:rsid w:val="00AD5308"/>
    <w:rsid w:val="00AD533D"/>
    <w:rsid w:val="00AD5371"/>
    <w:rsid w:val="00AD537A"/>
    <w:rsid w:val="00AD5458"/>
    <w:rsid w:val="00AD5465"/>
    <w:rsid w:val="00AD550B"/>
    <w:rsid w:val="00AD5549"/>
    <w:rsid w:val="00AD565A"/>
    <w:rsid w:val="00AD5688"/>
    <w:rsid w:val="00AD569D"/>
    <w:rsid w:val="00AD56B9"/>
    <w:rsid w:val="00AD572B"/>
    <w:rsid w:val="00AD5774"/>
    <w:rsid w:val="00AD57E1"/>
    <w:rsid w:val="00AD583C"/>
    <w:rsid w:val="00AD583E"/>
    <w:rsid w:val="00AD5859"/>
    <w:rsid w:val="00AD58FD"/>
    <w:rsid w:val="00AD5946"/>
    <w:rsid w:val="00AD5975"/>
    <w:rsid w:val="00AD5A8D"/>
    <w:rsid w:val="00AD5AC9"/>
    <w:rsid w:val="00AD5B19"/>
    <w:rsid w:val="00AD5B69"/>
    <w:rsid w:val="00AD5B7E"/>
    <w:rsid w:val="00AD5C4D"/>
    <w:rsid w:val="00AD5FE2"/>
    <w:rsid w:val="00AD600C"/>
    <w:rsid w:val="00AD606D"/>
    <w:rsid w:val="00AD6087"/>
    <w:rsid w:val="00AD608C"/>
    <w:rsid w:val="00AD61A9"/>
    <w:rsid w:val="00AD6368"/>
    <w:rsid w:val="00AD64FA"/>
    <w:rsid w:val="00AD6558"/>
    <w:rsid w:val="00AD65AC"/>
    <w:rsid w:val="00AD660C"/>
    <w:rsid w:val="00AD6626"/>
    <w:rsid w:val="00AD669B"/>
    <w:rsid w:val="00AD66E6"/>
    <w:rsid w:val="00AD670A"/>
    <w:rsid w:val="00AD6801"/>
    <w:rsid w:val="00AD6889"/>
    <w:rsid w:val="00AD68DC"/>
    <w:rsid w:val="00AD69E0"/>
    <w:rsid w:val="00AD6A0F"/>
    <w:rsid w:val="00AD6AE5"/>
    <w:rsid w:val="00AD6B9B"/>
    <w:rsid w:val="00AD6C0A"/>
    <w:rsid w:val="00AD6CB0"/>
    <w:rsid w:val="00AD6CC1"/>
    <w:rsid w:val="00AD6CEF"/>
    <w:rsid w:val="00AD6E7E"/>
    <w:rsid w:val="00AD6F2B"/>
    <w:rsid w:val="00AD6F93"/>
    <w:rsid w:val="00AD7049"/>
    <w:rsid w:val="00AD71F5"/>
    <w:rsid w:val="00AD72AF"/>
    <w:rsid w:val="00AD7305"/>
    <w:rsid w:val="00AD7329"/>
    <w:rsid w:val="00AD73DA"/>
    <w:rsid w:val="00AD73EA"/>
    <w:rsid w:val="00AD745B"/>
    <w:rsid w:val="00AD74F8"/>
    <w:rsid w:val="00AD77D7"/>
    <w:rsid w:val="00AD77E6"/>
    <w:rsid w:val="00AD789E"/>
    <w:rsid w:val="00AD7936"/>
    <w:rsid w:val="00AD79C3"/>
    <w:rsid w:val="00AD79DE"/>
    <w:rsid w:val="00AD7BCA"/>
    <w:rsid w:val="00AD7BE9"/>
    <w:rsid w:val="00AD7C0D"/>
    <w:rsid w:val="00AD7CD4"/>
    <w:rsid w:val="00AD7D22"/>
    <w:rsid w:val="00AD7ECD"/>
    <w:rsid w:val="00AD7F13"/>
    <w:rsid w:val="00AD7F28"/>
    <w:rsid w:val="00AD7F40"/>
    <w:rsid w:val="00AE0017"/>
    <w:rsid w:val="00AE002D"/>
    <w:rsid w:val="00AE0035"/>
    <w:rsid w:val="00AE005A"/>
    <w:rsid w:val="00AE0107"/>
    <w:rsid w:val="00AE011E"/>
    <w:rsid w:val="00AE026D"/>
    <w:rsid w:val="00AE027E"/>
    <w:rsid w:val="00AE02C1"/>
    <w:rsid w:val="00AE0306"/>
    <w:rsid w:val="00AE0324"/>
    <w:rsid w:val="00AE05B1"/>
    <w:rsid w:val="00AE065F"/>
    <w:rsid w:val="00AE06F8"/>
    <w:rsid w:val="00AE0811"/>
    <w:rsid w:val="00AE0863"/>
    <w:rsid w:val="00AE0897"/>
    <w:rsid w:val="00AE0926"/>
    <w:rsid w:val="00AE094C"/>
    <w:rsid w:val="00AE099A"/>
    <w:rsid w:val="00AE09EC"/>
    <w:rsid w:val="00AE0AF5"/>
    <w:rsid w:val="00AE0B3F"/>
    <w:rsid w:val="00AE0B4C"/>
    <w:rsid w:val="00AE0B64"/>
    <w:rsid w:val="00AE0C50"/>
    <w:rsid w:val="00AE0D59"/>
    <w:rsid w:val="00AE0D63"/>
    <w:rsid w:val="00AE0D83"/>
    <w:rsid w:val="00AE0E13"/>
    <w:rsid w:val="00AE0E19"/>
    <w:rsid w:val="00AE0E24"/>
    <w:rsid w:val="00AE0E46"/>
    <w:rsid w:val="00AE0F5A"/>
    <w:rsid w:val="00AE0FBD"/>
    <w:rsid w:val="00AE0FF1"/>
    <w:rsid w:val="00AE0FFA"/>
    <w:rsid w:val="00AE11B0"/>
    <w:rsid w:val="00AE11D0"/>
    <w:rsid w:val="00AE1445"/>
    <w:rsid w:val="00AE1659"/>
    <w:rsid w:val="00AE16E4"/>
    <w:rsid w:val="00AE171B"/>
    <w:rsid w:val="00AE17B6"/>
    <w:rsid w:val="00AE18E1"/>
    <w:rsid w:val="00AE18FC"/>
    <w:rsid w:val="00AE190F"/>
    <w:rsid w:val="00AE193B"/>
    <w:rsid w:val="00AE1944"/>
    <w:rsid w:val="00AE1971"/>
    <w:rsid w:val="00AE19A2"/>
    <w:rsid w:val="00AE19FC"/>
    <w:rsid w:val="00AE1A52"/>
    <w:rsid w:val="00AE1A64"/>
    <w:rsid w:val="00AE1A78"/>
    <w:rsid w:val="00AE1A8E"/>
    <w:rsid w:val="00AE1AAF"/>
    <w:rsid w:val="00AE1AE0"/>
    <w:rsid w:val="00AE1BB1"/>
    <w:rsid w:val="00AE1BCB"/>
    <w:rsid w:val="00AE1BE0"/>
    <w:rsid w:val="00AE1C17"/>
    <w:rsid w:val="00AE1C90"/>
    <w:rsid w:val="00AE1D11"/>
    <w:rsid w:val="00AE1D8D"/>
    <w:rsid w:val="00AE1E55"/>
    <w:rsid w:val="00AE1F62"/>
    <w:rsid w:val="00AE2087"/>
    <w:rsid w:val="00AE2101"/>
    <w:rsid w:val="00AE21CE"/>
    <w:rsid w:val="00AE21DC"/>
    <w:rsid w:val="00AE2221"/>
    <w:rsid w:val="00AE228F"/>
    <w:rsid w:val="00AE22C7"/>
    <w:rsid w:val="00AE2346"/>
    <w:rsid w:val="00AE23BA"/>
    <w:rsid w:val="00AE2628"/>
    <w:rsid w:val="00AE26EA"/>
    <w:rsid w:val="00AE271D"/>
    <w:rsid w:val="00AE27AC"/>
    <w:rsid w:val="00AE27BC"/>
    <w:rsid w:val="00AE27E1"/>
    <w:rsid w:val="00AE27E7"/>
    <w:rsid w:val="00AE27F7"/>
    <w:rsid w:val="00AE28DC"/>
    <w:rsid w:val="00AE2A34"/>
    <w:rsid w:val="00AE2B67"/>
    <w:rsid w:val="00AE2BED"/>
    <w:rsid w:val="00AE2C37"/>
    <w:rsid w:val="00AE2CBF"/>
    <w:rsid w:val="00AE2CE3"/>
    <w:rsid w:val="00AE2D10"/>
    <w:rsid w:val="00AE2DEF"/>
    <w:rsid w:val="00AE2EC1"/>
    <w:rsid w:val="00AE2EFB"/>
    <w:rsid w:val="00AE2F45"/>
    <w:rsid w:val="00AE2F49"/>
    <w:rsid w:val="00AE3032"/>
    <w:rsid w:val="00AE30B3"/>
    <w:rsid w:val="00AE32FD"/>
    <w:rsid w:val="00AE3358"/>
    <w:rsid w:val="00AE3403"/>
    <w:rsid w:val="00AE3436"/>
    <w:rsid w:val="00AE34CF"/>
    <w:rsid w:val="00AE34FF"/>
    <w:rsid w:val="00AE3563"/>
    <w:rsid w:val="00AE3578"/>
    <w:rsid w:val="00AE3591"/>
    <w:rsid w:val="00AE3617"/>
    <w:rsid w:val="00AE361F"/>
    <w:rsid w:val="00AE37B2"/>
    <w:rsid w:val="00AE37D5"/>
    <w:rsid w:val="00AE37D7"/>
    <w:rsid w:val="00AE37F5"/>
    <w:rsid w:val="00AE385F"/>
    <w:rsid w:val="00AE3928"/>
    <w:rsid w:val="00AE3978"/>
    <w:rsid w:val="00AE39EF"/>
    <w:rsid w:val="00AE3A02"/>
    <w:rsid w:val="00AE3A28"/>
    <w:rsid w:val="00AE3B78"/>
    <w:rsid w:val="00AE3C09"/>
    <w:rsid w:val="00AE3D78"/>
    <w:rsid w:val="00AE3D80"/>
    <w:rsid w:val="00AE3DA0"/>
    <w:rsid w:val="00AE3DC4"/>
    <w:rsid w:val="00AE3F07"/>
    <w:rsid w:val="00AE401E"/>
    <w:rsid w:val="00AE40C7"/>
    <w:rsid w:val="00AE41AE"/>
    <w:rsid w:val="00AE41CF"/>
    <w:rsid w:val="00AE41F5"/>
    <w:rsid w:val="00AE429F"/>
    <w:rsid w:val="00AE43B7"/>
    <w:rsid w:val="00AE4421"/>
    <w:rsid w:val="00AE4452"/>
    <w:rsid w:val="00AE4506"/>
    <w:rsid w:val="00AE4694"/>
    <w:rsid w:val="00AE46AC"/>
    <w:rsid w:val="00AE46B3"/>
    <w:rsid w:val="00AE4751"/>
    <w:rsid w:val="00AE47F3"/>
    <w:rsid w:val="00AE48A8"/>
    <w:rsid w:val="00AE4918"/>
    <w:rsid w:val="00AE4999"/>
    <w:rsid w:val="00AE4B00"/>
    <w:rsid w:val="00AE4B66"/>
    <w:rsid w:val="00AE4C98"/>
    <w:rsid w:val="00AE4CE0"/>
    <w:rsid w:val="00AE4E48"/>
    <w:rsid w:val="00AE4E66"/>
    <w:rsid w:val="00AE4E90"/>
    <w:rsid w:val="00AE4F37"/>
    <w:rsid w:val="00AE4F7E"/>
    <w:rsid w:val="00AE5020"/>
    <w:rsid w:val="00AE504A"/>
    <w:rsid w:val="00AE5073"/>
    <w:rsid w:val="00AE5508"/>
    <w:rsid w:val="00AE555D"/>
    <w:rsid w:val="00AE55DB"/>
    <w:rsid w:val="00AE56D2"/>
    <w:rsid w:val="00AE598B"/>
    <w:rsid w:val="00AE59BF"/>
    <w:rsid w:val="00AE5A63"/>
    <w:rsid w:val="00AE5AF0"/>
    <w:rsid w:val="00AE5B08"/>
    <w:rsid w:val="00AE5B41"/>
    <w:rsid w:val="00AE5B9B"/>
    <w:rsid w:val="00AE5B9E"/>
    <w:rsid w:val="00AE5C6D"/>
    <w:rsid w:val="00AE5C6E"/>
    <w:rsid w:val="00AE5D6B"/>
    <w:rsid w:val="00AE5D89"/>
    <w:rsid w:val="00AE5DB6"/>
    <w:rsid w:val="00AE5E27"/>
    <w:rsid w:val="00AE5E8A"/>
    <w:rsid w:val="00AE6066"/>
    <w:rsid w:val="00AE60A1"/>
    <w:rsid w:val="00AE60C0"/>
    <w:rsid w:val="00AE60F8"/>
    <w:rsid w:val="00AE6184"/>
    <w:rsid w:val="00AE61F7"/>
    <w:rsid w:val="00AE6238"/>
    <w:rsid w:val="00AE6277"/>
    <w:rsid w:val="00AE6289"/>
    <w:rsid w:val="00AE62B3"/>
    <w:rsid w:val="00AE62FF"/>
    <w:rsid w:val="00AE6437"/>
    <w:rsid w:val="00AE648A"/>
    <w:rsid w:val="00AE64A4"/>
    <w:rsid w:val="00AE64F6"/>
    <w:rsid w:val="00AE6551"/>
    <w:rsid w:val="00AE655F"/>
    <w:rsid w:val="00AE6564"/>
    <w:rsid w:val="00AE6565"/>
    <w:rsid w:val="00AE6740"/>
    <w:rsid w:val="00AE676C"/>
    <w:rsid w:val="00AE67CC"/>
    <w:rsid w:val="00AE68A9"/>
    <w:rsid w:val="00AE6989"/>
    <w:rsid w:val="00AE69C7"/>
    <w:rsid w:val="00AE6AD4"/>
    <w:rsid w:val="00AE6BEC"/>
    <w:rsid w:val="00AE6CB8"/>
    <w:rsid w:val="00AE6D08"/>
    <w:rsid w:val="00AE6D43"/>
    <w:rsid w:val="00AE6DBB"/>
    <w:rsid w:val="00AE6DC6"/>
    <w:rsid w:val="00AE6E34"/>
    <w:rsid w:val="00AE6E62"/>
    <w:rsid w:val="00AE6EED"/>
    <w:rsid w:val="00AE6FAD"/>
    <w:rsid w:val="00AE703C"/>
    <w:rsid w:val="00AE7097"/>
    <w:rsid w:val="00AE70A5"/>
    <w:rsid w:val="00AE70B3"/>
    <w:rsid w:val="00AE70B9"/>
    <w:rsid w:val="00AE7103"/>
    <w:rsid w:val="00AE71F2"/>
    <w:rsid w:val="00AE72DB"/>
    <w:rsid w:val="00AE7317"/>
    <w:rsid w:val="00AE7338"/>
    <w:rsid w:val="00AE737F"/>
    <w:rsid w:val="00AE73B8"/>
    <w:rsid w:val="00AE748F"/>
    <w:rsid w:val="00AE74D4"/>
    <w:rsid w:val="00AE750B"/>
    <w:rsid w:val="00AE75A9"/>
    <w:rsid w:val="00AE75F4"/>
    <w:rsid w:val="00AE76DA"/>
    <w:rsid w:val="00AE7707"/>
    <w:rsid w:val="00AE7917"/>
    <w:rsid w:val="00AE79D3"/>
    <w:rsid w:val="00AE7A4A"/>
    <w:rsid w:val="00AE7A89"/>
    <w:rsid w:val="00AE7AA9"/>
    <w:rsid w:val="00AE7BD4"/>
    <w:rsid w:val="00AE7BE2"/>
    <w:rsid w:val="00AE7C12"/>
    <w:rsid w:val="00AE7CF8"/>
    <w:rsid w:val="00AE7CFA"/>
    <w:rsid w:val="00AE7E53"/>
    <w:rsid w:val="00AE7E62"/>
    <w:rsid w:val="00AE7F9A"/>
    <w:rsid w:val="00AF01C6"/>
    <w:rsid w:val="00AF01CA"/>
    <w:rsid w:val="00AF0225"/>
    <w:rsid w:val="00AF0265"/>
    <w:rsid w:val="00AF0328"/>
    <w:rsid w:val="00AF03E0"/>
    <w:rsid w:val="00AF0490"/>
    <w:rsid w:val="00AF0491"/>
    <w:rsid w:val="00AF04FD"/>
    <w:rsid w:val="00AF0564"/>
    <w:rsid w:val="00AF057D"/>
    <w:rsid w:val="00AF05AB"/>
    <w:rsid w:val="00AF05CB"/>
    <w:rsid w:val="00AF05F4"/>
    <w:rsid w:val="00AF06DE"/>
    <w:rsid w:val="00AF07AB"/>
    <w:rsid w:val="00AF07B2"/>
    <w:rsid w:val="00AF07FD"/>
    <w:rsid w:val="00AF0846"/>
    <w:rsid w:val="00AF0919"/>
    <w:rsid w:val="00AF09AB"/>
    <w:rsid w:val="00AF09EE"/>
    <w:rsid w:val="00AF0AD6"/>
    <w:rsid w:val="00AF0B3F"/>
    <w:rsid w:val="00AF0D8E"/>
    <w:rsid w:val="00AF0DDC"/>
    <w:rsid w:val="00AF0F7A"/>
    <w:rsid w:val="00AF1004"/>
    <w:rsid w:val="00AF1008"/>
    <w:rsid w:val="00AF108F"/>
    <w:rsid w:val="00AF1147"/>
    <w:rsid w:val="00AF118E"/>
    <w:rsid w:val="00AF1253"/>
    <w:rsid w:val="00AF1282"/>
    <w:rsid w:val="00AF1289"/>
    <w:rsid w:val="00AF1298"/>
    <w:rsid w:val="00AF1390"/>
    <w:rsid w:val="00AF13A6"/>
    <w:rsid w:val="00AF1411"/>
    <w:rsid w:val="00AF14B7"/>
    <w:rsid w:val="00AF1579"/>
    <w:rsid w:val="00AF16FA"/>
    <w:rsid w:val="00AF1821"/>
    <w:rsid w:val="00AF18B4"/>
    <w:rsid w:val="00AF19CA"/>
    <w:rsid w:val="00AF19DC"/>
    <w:rsid w:val="00AF1A02"/>
    <w:rsid w:val="00AF1AA8"/>
    <w:rsid w:val="00AF1BCC"/>
    <w:rsid w:val="00AF1C39"/>
    <w:rsid w:val="00AF1D22"/>
    <w:rsid w:val="00AF1D78"/>
    <w:rsid w:val="00AF1D8B"/>
    <w:rsid w:val="00AF1EC3"/>
    <w:rsid w:val="00AF1FAC"/>
    <w:rsid w:val="00AF1FC9"/>
    <w:rsid w:val="00AF1FE4"/>
    <w:rsid w:val="00AF206E"/>
    <w:rsid w:val="00AF2145"/>
    <w:rsid w:val="00AF218C"/>
    <w:rsid w:val="00AF225D"/>
    <w:rsid w:val="00AF22AF"/>
    <w:rsid w:val="00AF22DC"/>
    <w:rsid w:val="00AF2302"/>
    <w:rsid w:val="00AF2577"/>
    <w:rsid w:val="00AF25E4"/>
    <w:rsid w:val="00AF2670"/>
    <w:rsid w:val="00AF294D"/>
    <w:rsid w:val="00AF29F1"/>
    <w:rsid w:val="00AF2A63"/>
    <w:rsid w:val="00AF2A75"/>
    <w:rsid w:val="00AF2C4D"/>
    <w:rsid w:val="00AF2CB9"/>
    <w:rsid w:val="00AF2DC6"/>
    <w:rsid w:val="00AF2E49"/>
    <w:rsid w:val="00AF2E94"/>
    <w:rsid w:val="00AF2F12"/>
    <w:rsid w:val="00AF2F38"/>
    <w:rsid w:val="00AF2F94"/>
    <w:rsid w:val="00AF2FD3"/>
    <w:rsid w:val="00AF2FDA"/>
    <w:rsid w:val="00AF2FFC"/>
    <w:rsid w:val="00AF2FFD"/>
    <w:rsid w:val="00AF308D"/>
    <w:rsid w:val="00AF3135"/>
    <w:rsid w:val="00AF3174"/>
    <w:rsid w:val="00AF31BB"/>
    <w:rsid w:val="00AF322B"/>
    <w:rsid w:val="00AF3305"/>
    <w:rsid w:val="00AF3327"/>
    <w:rsid w:val="00AF336B"/>
    <w:rsid w:val="00AF33B0"/>
    <w:rsid w:val="00AF3466"/>
    <w:rsid w:val="00AF3526"/>
    <w:rsid w:val="00AF3549"/>
    <w:rsid w:val="00AF357C"/>
    <w:rsid w:val="00AF3586"/>
    <w:rsid w:val="00AF35E2"/>
    <w:rsid w:val="00AF3655"/>
    <w:rsid w:val="00AF3658"/>
    <w:rsid w:val="00AF376C"/>
    <w:rsid w:val="00AF378C"/>
    <w:rsid w:val="00AF37A2"/>
    <w:rsid w:val="00AF39F2"/>
    <w:rsid w:val="00AF3A0C"/>
    <w:rsid w:val="00AF3AFC"/>
    <w:rsid w:val="00AF3B60"/>
    <w:rsid w:val="00AF3BA3"/>
    <w:rsid w:val="00AF3C9D"/>
    <w:rsid w:val="00AF3CAA"/>
    <w:rsid w:val="00AF3DB2"/>
    <w:rsid w:val="00AF3DCA"/>
    <w:rsid w:val="00AF3E1D"/>
    <w:rsid w:val="00AF3E55"/>
    <w:rsid w:val="00AF3F81"/>
    <w:rsid w:val="00AF40F5"/>
    <w:rsid w:val="00AF4122"/>
    <w:rsid w:val="00AF42A8"/>
    <w:rsid w:val="00AF42F3"/>
    <w:rsid w:val="00AF4303"/>
    <w:rsid w:val="00AF43D0"/>
    <w:rsid w:val="00AF45F9"/>
    <w:rsid w:val="00AF477B"/>
    <w:rsid w:val="00AF47DE"/>
    <w:rsid w:val="00AF481E"/>
    <w:rsid w:val="00AF4845"/>
    <w:rsid w:val="00AF4855"/>
    <w:rsid w:val="00AF4953"/>
    <w:rsid w:val="00AF4A41"/>
    <w:rsid w:val="00AF4AE1"/>
    <w:rsid w:val="00AF4B26"/>
    <w:rsid w:val="00AF4C21"/>
    <w:rsid w:val="00AF4C82"/>
    <w:rsid w:val="00AF4D26"/>
    <w:rsid w:val="00AF4D71"/>
    <w:rsid w:val="00AF4DB9"/>
    <w:rsid w:val="00AF4E13"/>
    <w:rsid w:val="00AF4E80"/>
    <w:rsid w:val="00AF4F2B"/>
    <w:rsid w:val="00AF4FEC"/>
    <w:rsid w:val="00AF50E7"/>
    <w:rsid w:val="00AF52C1"/>
    <w:rsid w:val="00AF52C9"/>
    <w:rsid w:val="00AF52D3"/>
    <w:rsid w:val="00AF54AA"/>
    <w:rsid w:val="00AF54C7"/>
    <w:rsid w:val="00AF564A"/>
    <w:rsid w:val="00AF56BA"/>
    <w:rsid w:val="00AF5744"/>
    <w:rsid w:val="00AF58D1"/>
    <w:rsid w:val="00AF5973"/>
    <w:rsid w:val="00AF5991"/>
    <w:rsid w:val="00AF59C8"/>
    <w:rsid w:val="00AF5AE1"/>
    <w:rsid w:val="00AF5B6C"/>
    <w:rsid w:val="00AF5B85"/>
    <w:rsid w:val="00AF5C8A"/>
    <w:rsid w:val="00AF5C93"/>
    <w:rsid w:val="00AF5CC5"/>
    <w:rsid w:val="00AF5CE3"/>
    <w:rsid w:val="00AF5D3C"/>
    <w:rsid w:val="00AF5D4F"/>
    <w:rsid w:val="00AF5E2E"/>
    <w:rsid w:val="00AF5EBD"/>
    <w:rsid w:val="00AF5FC2"/>
    <w:rsid w:val="00AF6055"/>
    <w:rsid w:val="00AF60C4"/>
    <w:rsid w:val="00AF60D7"/>
    <w:rsid w:val="00AF60E5"/>
    <w:rsid w:val="00AF61B7"/>
    <w:rsid w:val="00AF6378"/>
    <w:rsid w:val="00AF63D8"/>
    <w:rsid w:val="00AF64B8"/>
    <w:rsid w:val="00AF651E"/>
    <w:rsid w:val="00AF653F"/>
    <w:rsid w:val="00AF65ED"/>
    <w:rsid w:val="00AF6668"/>
    <w:rsid w:val="00AF674C"/>
    <w:rsid w:val="00AF67B6"/>
    <w:rsid w:val="00AF6804"/>
    <w:rsid w:val="00AF6A20"/>
    <w:rsid w:val="00AF6A89"/>
    <w:rsid w:val="00AF6B57"/>
    <w:rsid w:val="00AF6C27"/>
    <w:rsid w:val="00AF6C68"/>
    <w:rsid w:val="00AF6D14"/>
    <w:rsid w:val="00AF6D65"/>
    <w:rsid w:val="00AF6D6A"/>
    <w:rsid w:val="00AF6DFA"/>
    <w:rsid w:val="00AF6E33"/>
    <w:rsid w:val="00AF6EE8"/>
    <w:rsid w:val="00AF6F19"/>
    <w:rsid w:val="00AF6F2A"/>
    <w:rsid w:val="00AF6FC6"/>
    <w:rsid w:val="00AF7058"/>
    <w:rsid w:val="00AF7075"/>
    <w:rsid w:val="00AF7094"/>
    <w:rsid w:val="00AF70C7"/>
    <w:rsid w:val="00AF710D"/>
    <w:rsid w:val="00AF7134"/>
    <w:rsid w:val="00AF7215"/>
    <w:rsid w:val="00AF7245"/>
    <w:rsid w:val="00AF7282"/>
    <w:rsid w:val="00AF7307"/>
    <w:rsid w:val="00AF7348"/>
    <w:rsid w:val="00AF736A"/>
    <w:rsid w:val="00AF73DA"/>
    <w:rsid w:val="00AF73ED"/>
    <w:rsid w:val="00AF7469"/>
    <w:rsid w:val="00AF747F"/>
    <w:rsid w:val="00AF7560"/>
    <w:rsid w:val="00AF75CE"/>
    <w:rsid w:val="00AF7878"/>
    <w:rsid w:val="00AF78FC"/>
    <w:rsid w:val="00AF7915"/>
    <w:rsid w:val="00AF7924"/>
    <w:rsid w:val="00AF79D0"/>
    <w:rsid w:val="00AF7ACB"/>
    <w:rsid w:val="00AF7B11"/>
    <w:rsid w:val="00AF7B5F"/>
    <w:rsid w:val="00AF7C35"/>
    <w:rsid w:val="00AF7CD0"/>
    <w:rsid w:val="00AF7D05"/>
    <w:rsid w:val="00AF7D6B"/>
    <w:rsid w:val="00AF7E9D"/>
    <w:rsid w:val="00AF7EFA"/>
    <w:rsid w:val="00AF7F90"/>
    <w:rsid w:val="00AF7FA3"/>
    <w:rsid w:val="00AF7FAF"/>
    <w:rsid w:val="00B0001A"/>
    <w:rsid w:val="00B00027"/>
    <w:rsid w:val="00B00033"/>
    <w:rsid w:val="00B000BE"/>
    <w:rsid w:val="00B00123"/>
    <w:rsid w:val="00B00208"/>
    <w:rsid w:val="00B00249"/>
    <w:rsid w:val="00B0027F"/>
    <w:rsid w:val="00B0034F"/>
    <w:rsid w:val="00B0036B"/>
    <w:rsid w:val="00B003E9"/>
    <w:rsid w:val="00B0041E"/>
    <w:rsid w:val="00B00437"/>
    <w:rsid w:val="00B0044D"/>
    <w:rsid w:val="00B00588"/>
    <w:rsid w:val="00B00662"/>
    <w:rsid w:val="00B00674"/>
    <w:rsid w:val="00B00706"/>
    <w:rsid w:val="00B00761"/>
    <w:rsid w:val="00B00798"/>
    <w:rsid w:val="00B007CF"/>
    <w:rsid w:val="00B00829"/>
    <w:rsid w:val="00B00852"/>
    <w:rsid w:val="00B008E0"/>
    <w:rsid w:val="00B008F4"/>
    <w:rsid w:val="00B008FE"/>
    <w:rsid w:val="00B009D4"/>
    <w:rsid w:val="00B009F8"/>
    <w:rsid w:val="00B00A11"/>
    <w:rsid w:val="00B00A4F"/>
    <w:rsid w:val="00B00A79"/>
    <w:rsid w:val="00B00AB0"/>
    <w:rsid w:val="00B00B13"/>
    <w:rsid w:val="00B00B32"/>
    <w:rsid w:val="00B00B40"/>
    <w:rsid w:val="00B00B5B"/>
    <w:rsid w:val="00B00B77"/>
    <w:rsid w:val="00B00BA1"/>
    <w:rsid w:val="00B00BF3"/>
    <w:rsid w:val="00B00C7F"/>
    <w:rsid w:val="00B00CD1"/>
    <w:rsid w:val="00B00D79"/>
    <w:rsid w:val="00B00E7B"/>
    <w:rsid w:val="00B00EC1"/>
    <w:rsid w:val="00B01059"/>
    <w:rsid w:val="00B010E2"/>
    <w:rsid w:val="00B0112D"/>
    <w:rsid w:val="00B01232"/>
    <w:rsid w:val="00B01241"/>
    <w:rsid w:val="00B0125B"/>
    <w:rsid w:val="00B01260"/>
    <w:rsid w:val="00B012B6"/>
    <w:rsid w:val="00B012D0"/>
    <w:rsid w:val="00B012DD"/>
    <w:rsid w:val="00B01304"/>
    <w:rsid w:val="00B01341"/>
    <w:rsid w:val="00B014C9"/>
    <w:rsid w:val="00B0152A"/>
    <w:rsid w:val="00B015AF"/>
    <w:rsid w:val="00B015E4"/>
    <w:rsid w:val="00B01687"/>
    <w:rsid w:val="00B0168E"/>
    <w:rsid w:val="00B016C7"/>
    <w:rsid w:val="00B01703"/>
    <w:rsid w:val="00B0170B"/>
    <w:rsid w:val="00B01773"/>
    <w:rsid w:val="00B017E0"/>
    <w:rsid w:val="00B01806"/>
    <w:rsid w:val="00B01866"/>
    <w:rsid w:val="00B018EB"/>
    <w:rsid w:val="00B0192F"/>
    <w:rsid w:val="00B01964"/>
    <w:rsid w:val="00B019E3"/>
    <w:rsid w:val="00B01A60"/>
    <w:rsid w:val="00B01B35"/>
    <w:rsid w:val="00B01B8B"/>
    <w:rsid w:val="00B01C12"/>
    <w:rsid w:val="00B01D70"/>
    <w:rsid w:val="00B01E02"/>
    <w:rsid w:val="00B01E43"/>
    <w:rsid w:val="00B01E81"/>
    <w:rsid w:val="00B01EA7"/>
    <w:rsid w:val="00B01FF4"/>
    <w:rsid w:val="00B020B8"/>
    <w:rsid w:val="00B020C7"/>
    <w:rsid w:val="00B020D9"/>
    <w:rsid w:val="00B0213D"/>
    <w:rsid w:val="00B02227"/>
    <w:rsid w:val="00B02265"/>
    <w:rsid w:val="00B02361"/>
    <w:rsid w:val="00B023C3"/>
    <w:rsid w:val="00B02460"/>
    <w:rsid w:val="00B025D6"/>
    <w:rsid w:val="00B02654"/>
    <w:rsid w:val="00B026B4"/>
    <w:rsid w:val="00B026E7"/>
    <w:rsid w:val="00B02772"/>
    <w:rsid w:val="00B0285A"/>
    <w:rsid w:val="00B028E4"/>
    <w:rsid w:val="00B0290E"/>
    <w:rsid w:val="00B02918"/>
    <w:rsid w:val="00B029CC"/>
    <w:rsid w:val="00B02A37"/>
    <w:rsid w:val="00B02A58"/>
    <w:rsid w:val="00B02AFD"/>
    <w:rsid w:val="00B02CB0"/>
    <w:rsid w:val="00B02CBC"/>
    <w:rsid w:val="00B02CE5"/>
    <w:rsid w:val="00B02D4C"/>
    <w:rsid w:val="00B02E3F"/>
    <w:rsid w:val="00B02E6B"/>
    <w:rsid w:val="00B02E87"/>
    <w:rsid w:val="00B02F21"/>
    <w:rsid w:val="00B02F70"/>
    <w:rsid w:val="00B02FF7"/>
    <w:rsid w:val="00B03091"/>
    <w:rsid w:val="00B030A6"/>
    <w:rsid w:val="00B031C3"/>
    <w:rsid w:val="00B032CE"/>
    <w:rsid w:val="00B032D7"/>
    <w:rsid w:val="00B03362"/>
    <w:rsid w:val="00B033BB"/>
    <w:rsid w:val="00B0343B"/>
    <w:rsid w:val="00B0349B"/>
    <w:rsid w:val="00B03521"/>
    <w:rsid w:val="00B0354F"/>
    <w:rsid w:val="00B035DB"/>
    <w:rsid w:val="00B035F8"/>
    <w:rsid w:val="00B03615"/>
    <w:rsid w:val="00B03623"/>
    <w:rsid w:val="00B036C6"/>
    <w:rsid w:val="00B0377C"/>
    <w:rsid w:val="00B0379B"/>
    <w:rsid w:val="00B03845"/>
    <w:rsid w:val="00B03862"/>
    <w:rsid w:val="00B03874"/>
    <w:rsid w:val="00B0388A"/>
    <w:rsid w:val="00B038B4"/>
    <w:rsid w:val="00B0396F"/>
    <w:rsid w:val="00B039FE"/>
    <w:rsid w:val="00B03A8A"/>
    <w:rsid w:val="00B03B57"/>
    <w:rsid w:val="00B03BBA"/>
    <w:rsid w:val="00B03C1D"/>
    <w:rsid w:val="00B03C57"/>
    <w:rsid w:val="00B03C82"/>
    <w:rsid w:val="00B03CFA"/>
    <w:rsid w:val="00B03D4F"/>
    <w:rsid w:val="00B03E1D"/>
    <w:rsid w:val="00B03EB8"/>
    <w:rsid w:val="00B03EF6"/>
    <w:rsid w:val="00B03FAA"/>
    <w:rsid w:val="00B03FC5"/>
    <w:rsid w:val="00B040EF"/>
    <w:rsid w:val="00B0418A"/>
    <w:rsid w:val="00B04198"/>
    <w:rsid w:val="00B041BF"/>
    <w:rsid w:val="00B0422D"/>
    <w:rsid w:val="00B04230"/>
    <w:rsid w:val="00B042FA"/>
    <w:rsid w:val="00B04456"/>
    <w:rsid w:val="00B044AD"/>
    <w:rsid w:val="00B04574"/>
    <w:rsid w:val="00B04588"/>
    <w:rsid w:val="00B045AA"/>
    <w:rsid w:val="00B04614"/>
    <w:rsid w:val="00B04648"/>
    <w:rsid w:val="00B04771"/>
    <w:rsid w:val="00B047A4"/>
    <w:rsid w:val="00B04805"/>
    <w:rsid w:val="00B0493A"/>
    <w:rsid w:val="00B0493B"/>
    <w:rsid w:val="00B04994"/>
    <w:rsid w:val="00B0499C"/>
    <w:rsid w:val="00B04A9D"/>
    <w:rsid w:val="00B04B9D"/>
    <w:rsid w:val="00B04BAE"/>
    <w:rsid w:val="00B04BC4"/>
    <w:rsid w:val="00B04C32"/>
    <w:rsid w:val="00B04CAE"/>
    <w:rsid w:val="00B04CD0"/>
    <w:rsid w:val="00B04D82"/>
    <w:rsid w:val="00B04E51"/>
    <w:rsid w:val="00B04ED2"/>
    <w:rsid w:val="00B04F05"/>
    <w:rsid w:val="00B04F76"/>
    <w:rsid w:val="00B0502D"/>
    <w:rsid w:val="00B050D3"/>
    <w:rsid w:val="00B0536E"/>
    <w:rsid w:val="00B054DA"/>
    <w:rsid w:val="00B054ED"/>
    <w:rsid w:val="00B054F9"/>
    <w:rsid w:val="00B05532"/>
    <w:rsid w:val="00B0555A"/>
    <w:rsid w:val="00B056B8"/>
    <w:rsid w:val="00B058A1"/>
    <w:rsid w:val="00B05979"/>
    <w:rsid w:val="00B059A1"/>
    <w:rsid w:val="00B059D6"/>
    <w:rsid w:val="00B05A8E"/>
    <w:rsid w:val="00B05AAB"/>
    <w:rsid w:val="00B05ABC"/>
    <w:rsid w:val="00B05AD2"/>
    <w:rsid w:val="00B05AE1"/>
    <w:rsid w:val="00B05AFB"/>
    <w:rsid w:val="00B05AFF"/>
    <w:rsid w:val="00B05C0A"/>
    <w:rsid w:val="00B05C48"/>
    <w:rsid w:val="00B05D49"/>
    <w:rsid w:val="00B05ECA"/>
    <w:rsid w:val="00B060F6"/>
    <w:rsid w:val="00B0614D"/>
    <w:rsid w:val="00B0618E"/>
    <w:rsid w:val="00B061B0"/>
    <w:rsid w:val="00B061F8"/>
    <w:rsid w:val="00B0620B"/>
    <w:rsid w:val="00B06236"/>
    <w:rsid w:val="00B062BA"/>
    <w:rsid w:val="00B06329"/>
    <w:rsid w:val="00B06408"/>
    <w:rsid w:val="00B06478"/>
    <w:rsid w:val="00B064AE"/>
    <w:rsid w:val="00B064B1"/>
    <w:rsid w:val="00B06516"/>
    <w:rsid w:val="00B06535"/>
    <w:rsid w:val="00B06553"/>
    <w:rsid w:val="00B0656F"/>
    <w:rsid w:val="00B06658"/>
    <w:rsid w:val="00B06684"/>
    <w:rsid w:val="00B066BA"/>
    <w:rsid w:val="00B066D8"/>
    <w:rsid w:val="00B066E6"/>
    <w:rsid w:val="00B0671F"/>
    <w:rsid w:val="00B0672D"/>
    <w:rsid w:val="00B06757"/>
    <w:rsid w:val="00B06766"/>
    <w:rsid w:val="00B068AF"/>
    <w:rsid w:val="00B0691E"/>
    <w:rsid w:val="00B06971"/>
    <w:rsid w:val="00B06BF3"/>
    <w:rsid w:val="00B06CBB"/>
    <w:rsid w:val="00B06D0A"/>
    <w:rsid w:val="00B06D69"/>
    <w:rsid w:val="00B06DAC"/>
    <w:rsid w:val="00B06DF9"/>
    <w:rsid w:val="00B06EBC"/>
    <w:rsid w:val="00B06FDA"/>
    <w:rsid w:val="00B07023"/>
    <w:rsid w:val="00B07051"/>
    <w:rsid w:val="00B070A4"/>
    <w:rsid w:val="00B070EF"/>
    <w:rsid w:val="00B07162"/>
    <w:rsid w:val="00B07178"/>
    <w:rsid w:val="00B071C0"/>
    <w:rsid w:val="00B071CE"/>
    <w:rsid w:val="00B071FD"/>
    <w:rsid w:val="00B07222"/>
    <w:rsid w:val="00B0727D"/>
    <w:rsid w:val="00B0730B"/>
    <w:rsid w:val="00B07360"/>
    <w:rsid w:val="00B07365"/>
    <w:rsid w:val="00B073B2"/>
    <w:rsid w:val="00B073C6"/>
    <w:rsid w:val="00B0743D"/>
    <w:rsid w:val="00B074CC"/>
    <w:rsid w:val="00B0781D"/>
    <w:rsid w:val="00B0782B"/>
    <w:rsid w:val="00B07879"/>
    <w:rsid w:val="00B0789D"/>
    <w:rsid w:val="00B078E2"/>
    <w:rsid w:val="00B078E4"/>
    <w:rsid w:val="00B0796E"/>
    <w:rsid w:val="00B079D7"/>
    <w:rsid w:val="00B07A80"/>
    <w:rsid w:val="00B07AD2"/>
    <w:rsid w:val="00B07AE6"/>
    <w:rsid w:val="00B07AFB"/>
    <w:rsid w:val="00B07BAE"/>
    <w:rsid w:val="00B07C15"/>
    <w:rsid w:val="00B07CE1"/>
    <w:rsid w:val="00B07D0F"/>
    <w:rsid w:val="00B07DA8"/>
    <w:rsid w:val="00B07DB5"/>
    <w:rsid w:val="00B07DD9"/>
    <w:rsid w:val="00B07DE4"/>
    <w:rsid w:val="00B07E28"/>
    <w:rsid w:val="00B07E61"/>
    <w:rsid w:val="00B07F84"/>
    <w:rsid w:val="00B10019"/>
    <w:rsid w:val="00B10079"/>
    <w:rsid w:val="00B100A5"/>
    <w:rsid w:val="00B100A6"/>
    <w:rsid w:val="00B10113"/>
    <w:rsid w:val="00B10140"/>
    <w:rsid w:val="00B101A4"/>
    <w:rsid w:val="00B10258"/>
    <w:rsid w:val="00B10296"/>
    <w:rsid w:val="00B103AB"/>
    <w:rsid w:val="00B104F9"/>
    <w:rsid w:val="00B10522"/>
    <w:rsid w:val="00B10631"/>
    <w:rsid w:val="00B10632"/>
    <w:rsid w:val="00B1068F"/>
    <w:rsid w:val="00B10765"/>
    <w:rsid w:val="00B107ED"/>
    <w:rsid w:val="00B107F4"/>
    <w:rsid w:val="00B108C9"/>
    <w:rsid w:val="00B1097B"/>
    <w:rsid w:val="00B109C9"/>
    <w:rsid w:val="00B10A0F"/>
    <w:rsid w:val="00B10A54"/>
    <w:rsid w:val="00B10A5A"/>
    <w:rsid w:val="00B10ACF"/>
    <w:rsid w:val="00B10AF1"/>
    <w:rsid w:val="00B10BB0"/>
    <w:rsid w:val="00B10BDE"/>
    <w:rsid w:val="00B10C10"/>
    <w:rsid w:val="00B10C5A"/>
    <w:rsid w:val="00B10DC1"/>
    <w:rsid w:val="00B10DE6"/>
    <w:rsid w:val="00B10E45"/>
    <w:rsid w:val="00B10ED3"/>
    <w:rsid w:val="00B10F1A"/>
    <w:rsid w:val="00B10F50"/>
    <w:rsid w:val="00B10FFF"/>
    <w:rsid w:val="00B1101E"/>
    <w:rsid w:val="00B111E7"/>
    <w:rsid w:val="00B11215"/>
    <w:rsid w:val="00B112AC"/>
    <w:rsid w:val="00B112AF"/>
    <w:rsid w:val="00B112C3"/>
    <w:rsid w:val="00B112DD"/>
    <w:rsid w:val="00B112E7"/>
    <w:rsid w:val="00B112F9"/>
    <w:rsid w:val="00B11356"/>
    <w:rsid w:val="00B11482"/>
    <w:rsid w:val="00B11540"/>
    <w:rsid w:val="00B1163D"/>
    <w:rsid w:val="00B1166E"/>
    <w:rsid w:val="00B116B5"/>
    <w:rsid w:val="00B116F8"/>
    <w:rsid w:val="00B117D5"/>
    <w:rsid w:val="00B1188E"/>
    <w:rsid w:val="00B11922"/>
    <w:rsid w:val="00B11929"/>
    <w:rsid w:val="00B11A2A"/>
    <w:rsid w:val="00B11B11"/>
    <w:rsid w:val="00B11B34"/>
    <w:rsid w:val="00B11C1C"/>
    <w:rsid w:val="00B11C58"/>
    <w:rsid w:val="00B11D4C"/>
    <w:rsid w:val="00B11E2A"/>
    <w:rsid w:val="00B11E83"/>
    <w:rsid w:val="00B11ECF"/>
    <w:rsid w:val="00B11EF7"/>
    <w:rsid w:val="00B12008"/>
    <w:rsid w:val="00B12064"/>
    <w:rsid w:val="00B1209E"/>
    <w:rsid w:val="00B120AA"/>
    <w:rsid w:val="00B120D6"/>
    <w:rsid w:val="00B12133"/>
    <w:rsid w:val="00B121C2"/>
    <w:rsid w:val="00B121F4"/>
    <w:rsid w:val="00B1220B"/>
    <w:rsid w:val="00B1223C"/>
    <w:rsid w:val="00B1238E"/>
    <w:rsid w:val="00B123B7"/>
    <w:rsid w:val="00B12472"/>
    <w:rsid w:val="00B12524"/>
    <w:rsid w:val="00B125B9"/>
    <w:rsid w:val="00B125EB"/>
    <w:rsid w:val="00B1261D"/>
    <w:rsid w:val="00B126F4"/>
    <w:rsid w:val="00B127C9"/>
    <w:rsid w:val="00B128CB"/>
    <w:rsid w:val="00B128F7"/>
    <w:rsid w:val="00B12975"/>
    <w:rsid w:val="00B1298D"/>
    <w:rsid w:val="00B12AC0"/>
    <w:rsid w:val="00B12B6B"/>
    <w:rsid w:val="00B12BB2"/>
    <w:rsid w:val="00B12D06"/>
    <w:rsid w:val="00B12D9C"/>
    <w:rsid w:val="00B12EAF"/>
    <w:rsid w:val="00B12ED1"/>
    <w:rsid w:val="00B12F6B"/>
    <w:rsid w:val="00B12F8A"/>
    <w:rsid w:val="00B12FF0"/>
    <w:rsid w:val="00B13066"/>
    <w:rsid w:val="00B1308F"/>
    <w:rsid w:val="00B130A9"/>
    <w:rsid w:val="00B13124"/>
    <w:rsid w:val="00B13143"/>
    <w:rsid w:val="00B1317C"/>
    <w:rsid w:val="00B131AA"/>
    <w:rsid w:val="00B1321E"/>
    <w:rsid w:val="00B13356"/>
    <w:rsid w:val="00B133BC"/>
    <w:rsid w:val="00B133F4"/>
    <w:rsid w:val="00B1344E"/>
    <w:rsid w:val="00B1345A"/>
    <w:rsid w:val="00B13564"/>
    <w:rsid w:val="00B135AD"/>
    <w:rsid w:val="00B135F3"/>
    <w:rsid w:val="00B13601"/>
    <w:rsid w:val="00B1360F"/>
    <w:rsid w:val="00B136BA"/>
    <w:rsid w:val="00B137F5"/>
    <w:rsid w:val="00B1384A"/>
    <w:rsid w:val="00B13873"/>
    <w:rsid w:val="00B138E3"/>
    <w:rsid w:val="00B1390A"/>
    <w:rsid w:val="00B13927"/>
    <w:rsid w:val="00B13952"/>
    <w:rsid w:val="00B1395E"/>
    <w:rsid w:val="00B13960"/>
    <w:rsid w:val="00B13AA2"/>
    <w:rsid w:val="00B13AA4"/>
    <w:rsid w:val="00B13B42"/>
    <w:rsid w:val="00B13BAB"/>
    <w:rsid w:val="00B13BD9"/>
    <w:rsid w:val="00B13D93"/>
    <w:rsid w:val="00B13DD9"/>
    <w:rsid w:val="00B13E80"/>
    <w:rsid w:val="00B13FAD"/>
    <w:rsid w:val="00B1404F"/>
    <w:rsid w:val="00B141CE"/>
    <w:rsid w:val="00B1423F"/>
    <w:rsid w:val="00B14258"/>
    <w:rsid w:val="00B14353"/>
    <w:rsid w:val="00B144A7"/>
    <w:rsid w:val="00B14622"/>
    <w:rsid w:val="00B1469F"/>
    <w:rsid w:val="00B146D7"/>
    <w:rsid w:val="00B146FD"/>
    <w:rsid w:val="00B1470E"/>
    <w:rsid w:val="00B14747"/>
    <w:rsid w:val="00B14802"/>
    <w:rsid w:val="00B1480C"/>
    <w:rsid w:val="00B1480E"/>
    <w:rsid w:val="00B14855"/>
    <w:rsid w:val="00B14875"/>
    <w:rsid w:val="00B14889"/>
    <w:rsid w:val="00B148BB"/>
    <w:rsid w:val="00B148C4"/>
    <w:rsid w:val="00B148DE"/>
    <w:rsid w:val="00B14926"/>
    <w:rsid w:val="00B14937"/>
    <w:rsid w:val="00B14AC8"/>
    <w:rsid w:val="00B14AF0"/>
    <w:rsid w:val="00B14B2E"/>
    <w:rsid w:val="00B14BC4"/>
    <w:rsid w:val="00B14BE5"/>
    <w:rsid w:val="00B14C16"/>
    <w:rsid w:val="00B14C76"/>
    <w:rsid w:val="00B14DC9"/>
    <w:rsid w:val="00B14E3B"/>
    <w:rsid w:val="00B14E73"/>
    <w:rsid w:val="00B1508D"/>
    <w:rsid w:val="00B151CB"/>
    <w:rsid w:val="00B151D6"/>
    <w:rsid w:val="00B15219"/>
    <w:rsid w:val="00B15274"/>
    <w:rsid w:val="00B15316"/>
    <w:rsid w:val="00B153F4"/>
    <w:rsid w:val="00B15507"/>
    <w:rsid w:val="00B1555B"/>
    <w:rsid w:val="00B155D0"/>
    <w:rsid w:val="00B1578D"/>
    <w:rsid w:val="00B157E5"/>
    <w:rsid w:val="00B158BA"/>
    <w:rsid w:val="00B158C4"/>
    <w:rsid w:val="00B15982"/>
    <w:rsid w:val="00B159BD"/>
    <w:rsid w:val="00B159D1"/>
    <w:rsid w:val="00B15A95"/>
    <w:rsid w:val="00B15AF4"/>
    <w:rsid w:val="00B15C8E"/>
    <w:rsid w:val="00B15DB3"/>
    <w:rsid w:val="00B15E60"/>
    <w:rsid w:val="00B15FB1"/>
    <w:rsid w:val="00B15FBE"/>
    <w:rsid w:val="00B15FD6"/>
    <w:rsid w:val="00B16010"/>
    <w:rsid w:val="00B160AC"/>
    <w:rsid w:val="00B160E3"/>
    <w:rsid w:val="00B16126"/>
    <w:rsid w:val="00B1618F"/>
    <w:rsid w:val="00B16335"/>
    <w:rsid w:val="00B16337"/>
    <w:rsid w:val="00B1640B"/>
    <w:rsid w:val="00B16445"/>
    <w:rsid w:val="00B16446"/>
    <w:rsid w:val="00B16455"/>
    <w:rsid w:val="00B16534"/>
    <w:rsid w:val="00B16651"/>
    <w:rsid w:val="00B16746"/>
    <w:rsid w:val="00B16778"/>
    <w:rsid w:val="00B1679D"/>
    <w:rsid w:val="00B167F6"/>
    <w:rsid w:val="00B16839"/>
    <w:rsid w:val="00B1695E"/>
    <w:rsid w:val="00B169AA"/>
    <w:rsid w:val="00B169F3"/>
    <w:rsid w:val="00B16A64"/>
    <w:rsid w:val="00B16AE5"/>
    <w:rsid w:val="00B16B44"/>
    <w:rsid w:val="00B16B7B"/>
    <w:rsid w:val="00B16BDA"/>
    <w:rsid w:val="00B16C33"/>
    <w:rsid w:val="00B16D52"/>
    <w:rsid w:val="00B16DC1"/>
    <w:rsid w:val="00B16E19"/>
    <w:rsid w:val="00B16E86"/>
    <w:rsid w:val="00B16F14"/>
    <w:rsid w:val="00B17025"/>
    <w:rsid w:val="00B17072"/>
    <w:rsid w:val="00B17178"/>
    <w:rsid w:val="00B1718C"/>
    <w:rsid w:val="00B172CE"/>
    <w:rsid w:val="00B1730A"/>
    <w:rsid w:val="00B17331"/>
    <w:rsid w:val="00B17386"/>
    <w:rsid w:val="00B173F8"/>
    <w:rsid w:val="00B1743E"/>
    <w:rsid w:val="00B175ED"/>
    <w:rsid w:val="00B1762E"/>
    <w:rsid w:val="00B1770B"/>
    <w:rsid w:val="00B17769"/>
    <w:rsid w:val="00B17795"/>
    <w:rsid w:val="00B17859"/>
    <w:rsid w:val="00B178BF"/>
    <w:rsid w:val="00B17A12"/>
    <w:rsid w:val="00B17AAD"/>
    <w:rsid w:val="00B17AB1"/>
    <w:rsid w:val="00B17B6A"/>
    <w:rsid w:val="00B17B80"/>
    <w:rsid w:val="00B17C8C"/>
    <w:rsid w:val="00B17CB9"/>
    <w:rsid w:val="00B17D11"/>
    <w:rsid w:val="00B17D84"/>
    <w:rsid w:val="00B17DB2"/>
    <w:rsid w:val="00B17EA9"/>
    <w:rsid w:val="00B17EB1"/>
    <w:rsid w:val="00B17F10"/>
    <w:rsid w:val="00B17F68"/>
    <w:rsid w:val="00B17FD2"/>
    <w:rsid w:val="00B17FEE"/>
    <w:rsid w:val="00B20026"/>
    <w:rsid w:val="00B20078"/>
    <w:rsid w:val="00B200C6"/>
    <w:rsid w:val="00B20141"/>
    <w:rsid w:val="00B20377"/>
    <w:rsid w:val="00B2047E"/>
    <w:rsid w:val="00B204B0"/>
    <w:rsid w:val="00B205F5"/>
    <w:rsid w:val="00B2066C"/>
    <w:rsid w:val="00B20773"/>
    <w:rsid w:val="00B20786"/>
    <w:rsid w:val="00B20A17"/>
    <w:rsid w:val="00B20AA8"/>
    <w:rsid w:val="00B20AAE"/>
    <w:rsid w:val="00B20BB9"/>
    <w:rsid w:val="00B20BD9"/>
    <w:rsid w:val="00B20D45"/>
    <w:rsid w:val="00B20ECC"/>
    <w:rsid w:val="00B20EF7"/>
    <w:rsid w:val="00B20F45"/>
    <w:rsid w:val="00B20FE1"/>
    <w:rsid w:val="00B2108C"/>
    <w:rsid w:val="00B21095"/>
    <w:rsid w:val="00B210BD"/>
    <w:rsid w:val="00B211BA"/>
    <w:rsid w:val="00B211C5"/>
    <w:rsid w:val="00B2124A"/>
    <w:rsid w:val="00B21259"/>
    <w:rsid w:val="00B2125A"/>
    <w:rsid w:val="00B212DF"/>
    <w:rsid w:val="00B21313"/>
    <w:rsid w:val="00B215BE"/>
    <w:rsid w:val="00B215CC"/>
    <w:rsid w:val="00B21633"/>
    <w:rsid w:val="00B21672"/>
    <w:rsid w:val="00B216AF"/>
    <w:rsid w:val="00B21711"/>
    <w:rsid w:val="00B217FD"/>
    <w:rsid w:val="00B2197D"/>
    <w:rsid w:val="00B21A40"/>
    <w:rsid w:val="00B21A70"/>
    <w:rsid w:val="00B21ABA"/>
    <w:rsid w:val="00B21B51"/>
    <w:rsid w:val="00B21B6E"/>
    <w:rsid w:val="00B21C47"/>
    <w:rsid w:val="00B21CA7"/>
    <w:rsid w:val="00B21D3C"/>
    <w:rsid w:val="00B21DFB"/>
    <w:rsid w:val="00B21E27"/>
    <w:rsid w:val="00B21E3B"/>
    <w:rsid w:val="00B21EBF"/>
    <w:rsid w:val="00B21EFD"/>
    <w:rsid w:val="00B21F7A"/>
    <w:rsid w:val="00B21F8D"/>
    <w:rsid w:val="00B2205F"/>
    <w:rsid w:val="00B22122"/>
    <w:rsid w:val="00B22123"/>
    <w:rsid w:val="00B22171"/>
    <w:rsid w:val="00B222CC"/>
    <w:rsid w:val="00B22360"/>
    <w:rsid w:val="00B2237B"/>
    <w:rsid w:val="00B22433"/>
    <w:rsid w:val="00B2243A"/>
    <w:rsid w:val="00B224A4"/>
    <w:rsid w:val="00B224E4"/>
    <w:rsid w:val="00B22558"/>
    <w:rsid w:val="00B225B5"/>
    <w:rsid w:val="00B225F2"/>
    <w:rsid w:val="00B22640"/>
    <w:rsid w:val="00B22661"/>
    <w:rsid w:val="00B226E7"/>
    <w:rsid w:val="00B226EA"/>
    <w:rsid w:val="00B2272A"/>
    <w:rsid w:val="00B22782"/>
    <w:rsid w:val="00B2281E"/>
    <w:rsid w:val="00B228AB"/>
    <w:rsid w:val="00B228C6"/>
    <w:rsid w:val="00B22902"/>
    <w:rsid w:val="00B229A1"/>
    <w:rsid w:val="00B229EB"/>
    <w:rsid w:val="00B22A55"/>
    <w:rsid w:val="00B22AE5"/>
    <w:rsid w:val="00B22AEA"/>
    <w:rsid w:val="00B22B3D"/>
    <w:rsid w:val="00B22C42"/>
    <w:rsid w:val="00B22D37"/>
    <w:rsid w:val="00B22D9F"/>
    <w:rsid w:val="00B22DAD"/>
    <w:rsid w:val="00B22DD8"/>
    <w:rsid w:val="00B22E86"/>
    <w:rsid w:val="00B22EC9"/>
    <w:rsid w:val="00B22F9B"/>
    <w:rsid w:val="00B22FAD"/>
    <w:rsid w:val="00B2304C"/>
    <w:rsid w:val="00B2321E"/>
    <w:rsid w:val="00B23273"/>
    <w:rsid w:val="00B233BE"/>
    <w:rsid w:val="00B23416"/>
    <w:rsid w:val="00B23444"/>
    <w:rsid w:val="00B23454"/>
    <w:rsid w:val="00B23468"/>
    <w:rsid w:val="00B234CB"/>
    <w:rsid w:val="00B234F1"/>
    <w:rsid w:val="00B2351E"/>
    <w:rsid w:val="00B2359C"/>
    <w:rsid w:val="00B235A2"/>
    <w:rsid w:val="00B235D5"/>
    <w:rsid w:val="00B236B5"/>
    <w:rsid w:val="00B236C7"/>
    <w:rsid w:val="00B23818"/>
    <w:rsid w:val="00B23850"/>
    <w:rsid w:val="00B23A5D"/>
    <w:rsid w:val="00B23C03"/>
    <w:rsid w:val="00B23C8F"/>
    <w:rsid w:val="00B23CD6"/>
    <w:rsid w:val="00B23D2F"/>
    <w:rsid w:val="00B23D4A"/>
    <w:rsid w:val="00B23E2B"/>
    <w:rsid w:val="00B23EF8"/>
    <w:rsid w:val="00B23FB9"/>
    <w:rsid w:val="00B23FC4"/>
    <w:rsid w:val="00B24085"/>
    <w:rsid w:val="00B241DC"/>
    <w:rsid w:val="00B24323"/>
    <w:rsid w:val="00B243EA"/>
    <w:rsid w:val="00B2444D"/>
    <w:rsid w:val="00B244E5"/>
    <w:rsid w:val="00B24577"/>
    <w:rsid w:val="00B245CD"/>
    <w:rsid w:val="00B245E2"/>
    <w:rsid w:val="00B246D0"/>
    <w:rsid w:val="00B246D6"/>
    <w:rsid w:val="00B2474A"/>
    <w:rsid w:val="00B247FF"/>
    <w:rsid w:val="00B2480B"/>
    <w:rsid w:val="00B24862"/>
    <w:rsid w:val="00B2488D"/>
    <w:rsid w:val="00B249ED"/>
    <w:rsid w:val="00B24A70"/>
    <w:rsid w:val="00B24A90"/>
    <w:rsid w:val="00B24ABB"/>
    <w:rsid w:val="00B24AF1"/>
    <w:rsid w:val="00B24C75"/>
    <w:rsid w:val="00B24CCA"/>
    <w:rsid w:val="00B24CDC"/>
    <w:rsid w:val="00B24CEF"/>
    <w:rsid w:val="00B24CFC"/>
    <w:rsid w:val="00B24D6C"/>
    <w:rsid w:val="00B24DE5"/>
    <w:rsid w:val="00B24E29"/>
    <w:rsid w:val="00B24E47"/>
    <w:rsid w:val="00B24F82"/>
    <w:rsid w:val="00B24F9F"/>
    <w:rsid w:val="00B2506C"/>
    <w:rsid w:val="00B25108"/>
    <w:rsid w:val="00B2512C"/>
    <w:rsid w:val="00B251A3"/>
    <w:rsid w:val="00B2524D"/>
    <w:rsid w:val="00B2527B"/>
    <w:rsid w:val="00B252B4"/>
    <w:rsid w:val="00B252BF"/>
    <w:rsid w:val="00B25304"/>
    <w:rsid w:val="00B253B5"/>
    <w:rsid w:val="00B253C8"/>
    <w:rsid w:val="00B25452"/>
    <w:rsid w:val="00B2545F"/>
    <w:rsid w:val="00B25536"/>
    <w:rsid w:val="00B25589"/>
    <w:rsid w:val="00B255C1"/>
    <w:rsid w:val="00B2563A"/>
    <w:rsid w:val="00B256AE"/>
    <w:rsid w:val="00B256F3"/>
    <w:rsid w:val="00B25701"/>
    <w:rsid w:val="00B257A5"/>
    <w:rsid w:val="00B257AE"/>
    <w:rsid w:val="00B257EE"/>
    <w:rsid w:val="00B25851"/>
    <w:rsid w:val="00B25875"/>
    <w:rsid w:val="00B258AE"/>
    <w:rsid w:val="00B258BB"/>
    <w:rsid w:val="00B258C2"/>
    <w:rsid w:val="00B25ABD"/>
    <w:rsid w:val="00B25ADA"/>
    <w:rsid w:val="00B25AE2"/>
    <w:rsid w:val="00B25AED"/>
    <w:rsid w:val="00B25B39"/>
    <w:rsid w:val="00B25B9F"/>
    <w:rsid w:val="00B25BA3"/>
    <w:rsid w:val="00B25BA9"/>
    <w:rsid w:val="00B25BD8"/>
    <w:rsid w:val="00B25CC9"/>
    <w:rsid w:val="00B25CEE"/>
    <w:rsid w:val="00B25CF5"/>
    <w:rsid w:val="00B25D0C"/>
    <w:rsid w:val="00B25D61"/>
    <w:rsid w:val="00B25DBD"/>
    <w:rsid w:val="00B25F78"/>
    <w:rsid w:val="00B26013"/>
    <w:rsid w:val="00B2603C"/>
    <w:rsid w:val="00B26044"/>
    <w:rsid w:val="00B26088"/>
    <w:rsid w:val="00B26096"/>
    <w:rsid w:val="00B260C0"/>
    <w:rsid w:val="00B26205"/>
    <w:rsid w:val="00B262D8"/>
    <w:rsid w:val="00B262DD"/>
    <w:rsid w:val="00B262E9"/>
    <w:rsid w:val="00B2632B"/>
    <w:rsid w:val="00B263DB"/>
    <w:rsid w:val="00B263DD"/>
    <w:rsid w:val="00B26408"/>
    <w:rsid w:val="00B26451"/>
    <w:rsid w:val="00B26537"/>
    <w:rsid w:val="00B2653E"/>
    <w:rsid w:val="00B2659E"/>
    <w:rsid w:val="00B26621"/>
    <w:rsid w:val="00B2663E"/>
    <w:rsid w:val="00B266A0"/>
    <w:rsid w:val="00B266ED"/>
    <w:rsid w:val="00B26705"/>
    <w:rsid w:val="00B267D2"/>
    <w:rsid w:val="00B267D8"/>
    <w:rsid w:val="00B26804"/>
    <w:rsid w:val="00B2684F"/>
    <w:rsid w:val="00B26929"/>
    <w:rsid w:val="00B269CA"/>
    <w:rsid w:val="00B269E0"/>
    <w:rsid w:val="00B269FF"/>
    <w:rsid w:val="00B26A71"/>
    <w:rsid w:val="00B26AA3"/>
    <w:rsid w:val="00B26B91"/>
    <w:rsid w:val="00B26C0E"/>
    <w:rsid w:val="00B26C57"/>
    <w:rsid w:val="00B26CFC"/>
    <w:rsid w:val="00B26DF5"/>
    <w:rsid w:val="00B26E08"/>
    <w:rsid w:val="00B26E50"/>
    <w:rsid w:val="00B270A1"/>
    <w:rsid w:val="00B27145"/>
    <w:rsid w:val="00B271BA"/>
    <w:rsid w:val="00B27301"/>
    <w:rsid w:val="00B27322"/>
    <w:rsid w:val="00B2744B"/>
    <w:rsid w:val="00B27469"/>
    <w:rsid w:val="00B27509"/>
    <w:rsid w:val="00B2759E"/>
    <w:rsid w:val="00B2765C"/>
    <w:rsid w:val="00B276DE"/>
    <w:rsid w:val="00B27730"/>
    <w:rsid w:val="00B277D0"/>
    <w:rsid w:val="00B27950"/>
    <w:rsid w:val="00B27A44"/>
    <w:rsid w:val="00B27A47"/>
    <w:rsid w:val="00B27AA2"/>
    <w:rsid w:val="00B27B2E"/>
    <w:rsid w:val="00B27BB4"/>
    <w:rsid w:val="00B27BE1"/>
    <w:rsid w:val="00B27C7E"/>
    <w:rsid w:val="00B27C87"/>
    <w:rsid w:val="00B27C94"/>
    <w:rsid w:val="00B27D4E"/>
    <w:rsid w:val="00B27D55"/>
    <w:rsid w:val="00B27D85"/>
    <w:rsid w:val="00B27DB7"/>
    <w:rsid w:val="00B27DFB"/>
    <w:rsid w:val="00B27E0B"/>
    <w:rsid w:val="00B27E40"/>
    <w:rsid w:val="00B27E8E"/>
    <w:rsid w:val="00B27EF6"/>
    <w:rsid w:val="00B27FA2"/>
    <w:rsid w:val="00B3019E"/>
    <w:rsid w:val="00B301D2"/>
    <w:rsid w:val="00B30373"/>
    <w:rsid w:val="00B303C7"/>
    <w:rsid w:val="00B3040D"/>
    <w:rsid w:val="00B30413"/>
    <w:rsid w:val="00B3048A"/>
    <w:rsid w:val="00B30515"/>
    <w:rsid w:val="00B305FA"/>
    <w:rsid w:val="00B305FB"/>
    <w:rsid w:val="00B306BB"/>
    <w:rsid w:val="00B30731"/>
    <w:rsid w:val="00B307B7"/>
    <w:rsid w:val="00B30806"/>
    <w:rsid w:val="00B30885"/>
    <w:rsid w:val="00B3094C"/>
    <w:rsid w:val="00B30997"/>
    <w:rsid w:val="00B30AA4"/>
    <w:rsid w:val="00B30AC0"/>
    <w:rsid w:val="00B30BB3"/>
    <w:rsid w:val="00B30D88"/>
    <w:rsid w:val="00B30E15"/>
    <w:rsid w:val="00B310C1"/>
    <w:rsid w:val="00B3127A"/>
    <w:rsid w:val="00B31284"/>
    <w:rsid w:val="00B31322"/>
    <w:rsid w:val="00B314E1"/>
    <w:rsid w:val="00B3156B"/>
    <w:rsid w:val="00B31574"/>
    <w:rsid w:val="00B3166E"/>
    <w:rsid w:val="00B31681"/>
    <w:rsid w:val="00B31683"/>
    <w:rsid w:val="00B3168D"/>
    <w:rsid w:val="00B31796"/>
    <w:rsid w:val="00B31811"/>
    <w:rsid w:val="00B31847"/>
    <w:rsid w:val="00B3187B"/>
    <w:rsid w:val="00B318A1"/>
    <w:rsid w:val="00B3195B"/>
    <w:rsid w:val="00B3198D"/>
    <w:rsid w:val="00B3198F"/>
    <w:rsid w:val="00B31A88"/>
    <w:rsid w:val="00B31B54"/>
    <w:rsid w:val="00B31B7C"/>
    <w:rsid w:val="00B31C6F"/>
    <w:rsid w:val="00B31D48"/>
    <w:rsid w:val="00B31D78"/>
    <w:rsid w:val="00B31EEC"/>
    <w:rsid w:val="00B31F77"/>
    <w:rsid w:val="00B31F7C"/>
    <w:rsid w:val="00B31FF2"/>
    <w:rsid w:val="00B32036"/>
    <w:rsid w:val="00B32078"/>
    <w:rsid w:val="00B320B4"/>
    <w:rsid w:val="00B321A9"/>
    <w:rsid w:val="00B322E4"/>
    <w:rsid w:val="00B32356"/>
    <w:rsid w:val="00B32388"/>
    <w:rsid w:val="00B323DD"/>
    <w:rsid w:val="00B323FF"/>
    <w:rsid w:val="00B32477"/>
    <w:rsid w:val="00B32596"/>
    <w:rsid w:val="00B32618"/>
    <w:rsid w:val="00B3263D"/>
    <w:rsid w:val="00B32680"/>
    <w:rsid w:val="00B32746"/>
    <w:rsid w:val="00B327FC"/>
    <w:rsid w:val="00B32836"/>
    <w:rsid w:val="00B3284C"/>
    <w:rsid w:val="00B328B3"/>
    <w:rsid w:val="00B32999"/>
    <w:rsid w:val="00B329DB"/>
    <w:rsid w:val="00B32A0F"/>
    <w:rsid w:val="00B32A3B"/>
    <w:rsid w:val="00B32BB7"/>
    <w:rsid w:val="00B32CB6"/>
    <w:rsid w:val="00B32D72"/>
    <w:rsid w:val="00B32DFC"/>
    <w:rsid w:val="00B32EAC"/>
    <w:rsid w:val="00B32F2F"/>
    <w:rsid w:val="00B3308E"/>
    <w:rsid w:val="00B331AC"/>
    <w:rsid w:val="00B331DB"/>
    <w:rsid w:val="00B33225"/>
    <w:rsid w:val="00B33278"/>
    <w:rsid w:val="00B333FF"/>
    <w:rsid w:val="00B33531"/>
    <w:rsid w:val="00B33618"/>
    <w:rsid w:val="00B33696"/>
    <w:rsid w:val="00B336C9"/>
    <w:rsid w:val="00B338E7"/>
    <w:rsid w:val="00B33939"/>
    <w:rsid w:val="00B33AC5"/>
    <w:rsid w:val="00B33C40"/>
    <w:rsid w:val="00B33C91"/>
    <w:rsid w:val="00B33CC5"/>
    <w:rsid w:val="00B33CD3"/>
    <w:rsid w:val="00B33D8B"/>
    <w:rsid w:val="00B33DAD"/>
    <w:rsid w:val="00B33FB4"/>
    <w:rsid w:val="00B34067"/>
    <w:rsid w:val="00B3408E"/>
    <w:rsid w:val="00B3411F"/>
    <w:rsid w:val="00B34194"/>
    <w:rsid w:val="00B341F3"/>
    <w:rsid w:val="00B34292"/>
    <w:rsid w:val="00B343AB"/>
    <w:rsid w:val="00B3447A"/>
    <w:rsid w:val="00B344A4"/>
    <w:rsid w:val="00B344D9"/>
    <w:rsid w:val="00B34516"/>
    <w:rsid w:val="00B3453F"/>
    <w:rsid w:val="00B345F6"/>
    <w:rsid w:val="00B34602"/>
    <w:rsid w:val="00B3465C"/>
    <w:rsid w:val="00B34682"/>
    <w:rsid w:val="00B3468E"/>
    <w:rsid w:val="00B347E0"/>
    <w:rsid w:val="00B34A42"/>
    <w:rsid w:val="00B34A90"/>
    <w:rsid w:val="00B34A95"/>
    <w:rsid w:val="00B34AD5"/>
    <w:rsid w:val="00B34B2B"/>
    <w:rsid w:val="00B34BB0"/>
    <w:rsid w:val="00B34BD0"/>
    <w:rsid w:val="00B34C29"/>
    <w:rsid w:val="00B34C63"/>
    <w:rsid w:val="00B34D43"/>
    <w:rsid w:val="00B34E59"/>
    <w:rsid w:val="00B34F3F"/>
    <w:rsid w:val="00B34F56"/>
    <w:rsid w:val="00B34F8C"/>
    <w:rsid w:val="00B34FA8"/>
    <w:rsid w:val="00B3504A"/>
    <w:rsid w:val="00B3504D"/>
    <w:rsid w:val="00B350A5"/>
    <w:rsid w:val="00B35123"/>
    <w:rsid w:val="00B3515D"/>
    <w:rsid w:val="00B351DB"/>
    <w:rsid w:val="00B3524C"/>
    <w:rsid w:val="00B35250"/>
    <w:rsid w:val="00B3525B"/>
    <w:rsid w:val="00B3525C"/>
    <w:rsid w:val="00B3534F"/>
    <w:rsid w:val="00B353DE"/>
    <w:rsid w:val="00B3547D"/>
    <w:rsid w:val="00B355CE"/>
    <w:rsid w:val="00B35609"/>
    <w:rsid w:val="00B3560E"/>
    <w:rsid w:val="00B35746"/>
    <w:rsid w:val="00B35757"/>
    <w:rsid w:val="00B358BE"/>
    <w:rsid w:val="00B358C1"/>
    <w:rsid w:val="00B358C9"/>
    <w:rsid w:val="00B35A50"/>
    <w:rsid w:val="00B35BCD"/>
    <w:rsid w:val="00B35D20"/>
    <w:rsid w:val="00B35D39"/>
    <w:rsid w:val="00B35D56"/>
    <w:rsid w:val="00B35D5E"/>
    <w:rsid w:val="00B35D93"/>
    <w:rsid w:val="00B35D99"/>
    <w:rsid w:val="00B35DEA"/>
    <w:rsid w:val="00B35F8B"/>
    <w:rsid w:val="00B36029"/>
    <w:rsid w:val="00B36040"/>
    <w:rsid w:val="00B360BB"/>
    <w:rsid w:val="00B360F4"/>
    <w:rsid w:val="00B36154"/>
    <w:rsid w:val="00B3621F"/>
    <w:rsid w:val="00B362FF"/>
    <w:rsid w:val="00B3643E"/>
    <w:rsid w:val="00B36486"/>
    <w:rsid w:val="00B364E5"/>
    <w:rsid w:val="00B36645"/>
    <w:rsid w:val="00B3667C"/>
    <w:rsid w:val="00B36806"/>
    <w:rsid w:val="00B36851"/>
    <w:rsid w:val="00B3690D"/>
    <w:rsid w:val="00B3694D"/>
    <w:rsid w:val="00B36951"/>
    <w:rsid w:val="00B36992"/>
    <w:rsid w:val="00B36A14"/>
    <w:rsid w:val="00B36BBB"/>
    <w:rsid w:val="00B36BDC"/>
    <w:rsid w:val="00B36BFE"/>
    <w:rsid w:val="00B36C38"/>
    <w:rsid w:val="00B36CB1"/>
    <w:rsid w:val="00B36D59"/>
    <w:rsid w:val="00B36D70"/>
    <w:rsid w:val="00B36DB3"/>
    <w:rsid w:val="00B36DF0"/>
    <w:rsid w:val="00B36E25"/>
    <w:rsid w:val="00B36E98"/>
    <w:rsid w:val="00B36EA8"/>
    <w:rsid w:val="00B36F1A"/>
    <w:rsid w:val="00B370C1"/>
    <w:rsid w:val="00B370DA"/>
    <w:rsid w:val="00B37124"/>
    <w:rsid w:val="00B37154"/>
    <w:rsid w:val="00B37249"/>
    <w:rsid w:val="00B3726E"/>
    <w:rsid w:val="00B372A4"/>
    <w:rsid w:val="00B372F4"/>
    <w:rsid w:val="00B3740B"/>
    <w:rsid w:val="00B374F0"/>
    <w:rsid w:val="00B375C8"/>
    <w:rsid w:val="00B3766D"/>
    <w:rsid w:val="00B37699"/>
    <w:rsid w:val="00B3777E"/>
    <w:rsid w:val="00B37819"/>
    <w:rsid w:val="00B3784C"/>
    <w:rsid w:val="00B37884"/>
    <w:rsid w:val="00B378A5"/>
    <w:rsid w:val="00B37904"/>
    <w:rsid w:val="00B3792F"/>
    <w:rsid w:val="00B379DE"/>
    <w:rsid w:val="00B37BE1"/>
    <w:rsid w:val="00B37C38"/>
    <w:rsid w:val="00B37CE2"/>
    <w:rsid w:val="00B37D0F"/>
    <w:rsid w:val="00B37D35"/>
    <w:rsid w:val="00B37E6B"/>
    <w:rsid w:val="00B37E96"/>
    <w:rsid w:val="00B37E9D"/>
    <w:rsid w:val="00B37F17"/>
    <w:rsid w:val="00B37F25"/>
    <w:rsid w:val="00B37F43"/>
    <w:rsid w:val="00B37F44"/>
    <w:rsid w:val="00B37F92"/>
    <w:rsid w:val="00B40021"/>
    <w:rsid w:val="00B40026"/>
    <w:rsid w:val="00B40034"/>
    <w:rsid w:val="00B400E5"/>
    <w:rsid w:val="00B40217"/>
    <w:rsid w:val="00B40273"/>
    <w:rsid w:val="00B4029F"/>
    <w:rsid w:val="00B402B3"/>
    <w:rsid w:val="00B402E1"/>
    <w:rsid w:val="00B40313"/>
    <w:rsid w:val="00B40344"/>
    <w:rsid w:val="00B403FA"/>
    <w:rsid w:val="00B40407"/>
    <w:rsid w:val="00B4054E"/>
    <w:rsid w:val="00B40571"/>
    <w:rsid w:val="00B4072D"/>
    <w:rsid w:val="00B4073F"/>
    <w:rsid w:val="00B40755"/>
    <w:rsid w:val="00B40772"/>
    <w:rsid w:val="00B40827"/>
    <w:rsid w:val="00B40926"/>
    <w:rsid w:val="00B40957"/>
    <w:rsid w:val="00B40A28"/>
    <w:rsid w:val="00B40A36"/>
    <w:rsid w:val="00B40A78"/>
    <w:rsid w:val="00B40AE0"/>
    <w:rsid w:val="00B40B28"/>
    <w:rsid w:val="00B40B5A"/>
    <w:rsid w:val="00B40BCC"/>
    <w:rsid w:val="00B40C26"/>
    <w:rsid w:val="00B40C6C"/>
    <w:rsid w:val="00B40C94"/>
    <w:rsid w:val="00B40CE6"/>
    <w:rsid w:val="00B40D2E"/>
    <w:rsid w:val="00B40DD4"/>
    <w:rsid w:val="00B40E85"/>
    <w:rsid w:val="00B40FBC"/>
    <w:rsid w:val="00B41018"/>
    <w:rsid w:val="00B41034"/>
    <w:rsid w:val="00B41116"/>
    <w:rsid w:val="00B41137"/>
    <w:rsid w:val="00B411CC"/>
    <w:rsid w:val="00B411E2"/>
    <w:rsid w:val="00B41254"/>
    <w:rsid w:val="00B413DA"/>
    <w:rsid w:val="00B4143B"/>
    <w:rsid w:val="00B414FC"/>
    <w:rsid w:val="00B41507"/>
    <w:rsid w:val="00B41538"/>
    <w:rsid w:val="00B41547"/>
    <w:rsid w:val="00B4164E"/>
    <w:rsid w:val="00B4168E"/>
    <w:rsid w:val="00B416CF"/>
    <w:rsid w:val="00B416F2"/>
    <w:rsid w:val="00B416FA"/>
    <w:rsid w:val="00B4179C"/>
    <w:rsid w:val="00B418B8"/>
    <w:rsid w:val="00B41939"/>
    <w:rsid w:val="00B41A3F"/>
    <w:rsid w:val="00B41AF2"/>
    <w:rsid w:val="00B41B15"/>
    <w:rsid w:val="00B41C9D"/>
    <w:rsid w:val="00B41CCC"/>
    <w:rsid w:val="00B41DD3"/>
    <w:rsid w:val="00B41E29"/>
    <w:rsid w:val="00B41E6E"/>
    <w:rsid w:val="00B41E89"/>
    <w:rsid w:val="00B4202B"/>
    <w:rsid w:val="00B42072"/>
    <w:rsid w:val="00B4211B"/>
    <w:rsid w:val="00B42215"/>
    <w:rsid w:val="00B42338"/>
    <w:rsid w:val="00B42445"/>
    <w:rsid w:val="00B42496"/>
    <w:rsid w:val="00B424B6"/>
    <w:rsid w:val="00B424BE"/>
    <w:rsid w:val="00B424C2"/>
    <w:rsid w:val="00B42596"/>
    <w:rsid w:val="00B425EA"/>
    <w:rsid w:val="00B42623"/>
    <w:rsid w:val="00B42951"/>
    <w:rsid w:val="00B429BE"/>
    <w:rsid w:val="00B42A64"/>
    <w:rsid w:val="00B42ABD"/>
    <w:rsid w:val="00B42B34"/>
    <w:rsid w:val="00B42B4A"/>
    <w:rsid w:val="00B42C47"/>
    <w:rsid w:val="00B42D9B"/>
    <w:rsid w:val="00B42DA5"/>
    <w:rsid w:val="00B42E06"/>
    <w:rsid w:val="00B42E18"/>
    <w:rsid w:val="00B42E83"/>
    <w:rsid w:val="00B42E89"/>
    <w:rsid w:val="00B42F10"/>
    <w:rsid w:val="00B42F23"/>
    <w:rsid w:val="00B42F3E"/>
    <w:rsid w:val="00B42F70"/>
    <w:rsid w:val="00B43196"/>
    <w:rsid w:val="00B43322"/>
    <w:rsid w:val="00B4335E"/>
    <w:rsid w:val="00B4339B"/>
    <w:rsid w:val="00B434F6"/>
    <w:rsid w:val="00B43504"/>
    <w:rsid w:val="00B43559"/>
    <w:rsid w:val="00B4355A"/>
    <w:rsid w:val="00B43610"/>
    <w:rsid w:val="00B436B4"/>
    <w:rsid w:val="00B43704"/>
    <w:rsid w:val="00B4373E"/>
    <w:rsid w:val="00B43745"/>
    <w:rsid w:val="00B437A8"/>
    <w:rsid w:val="00B437B0"/>
    <w:rsid w:val="00B43888"/>
    <w:rsid w:val="00B438A5"/>
    <w:rsid w:val="00B438CF"/>
    <w:rsid w:val="00B439BE"/>
    <w:rsid w:val="00B439DC"/>
    <w:rsid w:val="00B43A04"/>
    <w:rsid w:val="00B43A66"/>
    <w:rsid w:val="00B43AB2"/>
    <w:rsid w:val="00B43B3F"/>
    <w:rsid w:val="00B43B91"/>
    <w:rsid w:val="00B43C58"/>
    <w:rsid w:val="00B43C76"/>
    <w:rsid w:val="00B43D89"/>
    <w:rsid w:val="00B43DF1"/>
    <w:rsid w:val="00B43E13"/>
    <w:rsid w:val="00B43E38"/>
    <w:rsid w:val="00B43E5F"/>
    <w:rsid w:val="00B43F63"/>
    <w:rsid w:val="00B43FB4"/>
    <w:rsid w:val="00B44026"/>
    <w:rsid w:val="00B4402E"/>
    <w:rsid w:val="00B44174"/>
    <w:rsid w:val="00B441E7"/>
    <w:rsid w:val="00B4428F"/>
    <w:rsid w:val="00B442DB"/>
    <w:rsid w:val="00B442E2"/>
    <w:rsid w:val="00B442FC"/>
    <w:rsid w:val="00B44381"/>
    <w:rsid w:val="00B443CB"/>
    <w:rsid w:val="00B44403"/>
    <w:rsid w:val="00B44410"/>
    <w:rsid w:val="00B44564"/>
    <w:rsid w:val="00B4456B"/>
    <w:rsid w:val="00B445E8"/>
    <w:rsid w:val="00B44698"/>
    <w:rsid w:val="00B446EC"/>
    <w:rsid w:val="00B446F4"/>
    <w:rsid w:val="00B44703"/>
    <w:rsid w:val="00B4471B"/>
    <w:rsid w:val="00B4471E"/>
    <w:rsid w:val="00B447A8"/>
    <w:rsid w:val="00B44811"/>
    <w:rsid w:val="00B4495C"/>
    <w:rsid w:val="00B44A36"/>
    <w:rsid w:val="00B44B00"/>
    <w:rsid w:val="00B44C19"/>
    <w:rsid w:val="00B44C5A"/>
    <w:rsid w:val="00B44CEB"/>
    <w:rsid w:val="00B44D77"/>
    <w:rsid w:val="00B44D87"/>
    <w:rsid w:val="00B44DEA"/>
    <w:rsid w:val="00B44DF5"/>
    <w:rsid w:val="00B44E41"/>
    <w:rsid w:val="00B44ED1"/>
    <w:rsid w:val="00B44EE4"/>
    <w:rsid w:val="00B44EF8"/>
    <w:rsid w:val="00B44FA0"/>
    <w:rsid w:val="00B4515C"/>
    <w:rsid w:val="00B45188"/>
    <w:rsid w:val="00B451AF"/>
    <w:rsid w:val="00B451F5"/>
    <w:rsid w:val="00B4543D"/>
    <w:rsid w:val="00B4544C"/>
    <w:rsid w:val="00B45509"/>
    <w:rsid w:val="00B45527"/>
    <w:rsid w:val="00B45537"/>
    <w:rsid w:val="00B455B7"/>
    <w:rsid w:val="00B45793"/>
    <w:rsid w:val="00B458B7"/>
    <w:rsid w:val="00B458F7"/>
    <w:rsid w:val="00B45917"/>
    <w:rsid w:val="00B4599E"/>
    <w:rsid w:val="00B459D9"/>
    <w:rsid w:val="00B45A38"/>
    <w:rsid w:val="00B45B63"/>
    <w:rsid w:val="00B45B88"/>
    <w:rsid w:val="00B45B89"/>
    <w:rsid w:val="00B45C0A"/>
    <w:rsid w:val="00B45C4A"/>
    <w:rsid w:val="00B45D01"/>
    <w:rsid w:val="00B45D85"/>
    <w:rsid w:val="00B45DD2"/>
    <w:rsid w:val="00B45E71"/>
    <w:rsid w:val="00B45FE6"/>
    <w:rsid w:val="00B4604D"/>
    <w:rsid w:val="00B460B6"/>
    <w:rsid w:val="00B46148"/>
    <w:rsid w:val="00B4628F"/>
    <w:rsid w:val="00B46359"/>
    <w:rsid w:val="00B46384"/>
    <w:rsid w:val="00B463AF"/>
    <w:rsid w:val="00B4647E"/>
    <w:rsid w:val="00B46482"/>
    <w:rsid w:val="00B4656C"/>
    <w:rsid w:val="00B4660C"/>
    <w:rsid w:val="00B4662D"/>
    <w:rsid w:val="00B46740"/>
    <w:rsid w:val="00B4676E"/>
    <w:rsid w:val="00B468C0"/>
    <w:rsid w:val="00B469B2"/>
    <w:rsid w:val="00B46A7A"/>
    <w:rsid w:val="00B46AC1"/>
    <w:rsid w:val="00B46ACE"/>
    <w:rsid w:val="00B46AF0"/>
    <w:rsid w:val="00B46B65"/>
    <w:rsid w:val="00B46B6D"/>
    <w:rsid w:val="00B46B7E"/>
    <w:rsid w:val="00B46CF5"/>
    <w:rsid w:val="00B46D09"/>
    <w:rsid w:val="00B46D12"/>
    <w:rsid w:val="00B46D4C"/>
    <w:rsid w:val="00B46DB9"/>
    <w:rsid w:val="00B46ED2"/>
    <w:rsid w:val="00B46F41"/>
    <w:rsid w:val="00B46FA3"/>
    <w:rsid w:val="00B4701C"/>
    <w:rsid w:val="00B47170"/>
    <w:rsid w:val="00B47183"/>
    <w:rsid w:val="00B472C6"/>
    <w:rsid w:val="00B4736B"/>
    <w:rsid w:val="00B47426"/>
    <w:rsid w:val="00B4755A"/>
    <w:rsid w:val="00B47641"/>
    <w:rsid w:val="00B47658"/>
    <w:rsid w:val="00B47692"/>
    <w:rsid w:val="00B476AF"/>
    <w:rsid w:val="00B476B9"/>
    <w:rsid w:val="00B476D6"/>
    <w:rsid w:val="00B4774C"/>
    <w:rsid w:val="00B47760"/>
    <w:rsid w:val="00B478F1"/>
    <w:rsid w:val="00B47AE6"/>
    <w:rsid w:val="00B47B23"/>
    <w:rsid w:val="00B47B86"/>
    <w:rsid w:val="00B47B8F"/>
    <w:rsid w:val="00B47CDA"/>
    <w:rsid w:val="00B47D32"/>
    <w:rsid w:val="00B47D7B"/>
    <w:rsid w:val="00B47E44"/>
    <w:rsid w:val="00B47F00"/>
    <w:rsid w:val="00B47F17"/>
    <w:rsid w:val="00B47F59"/>
    <w:rsid w:val="00B47F6E"/>
    <w:rsid w:val="00B47FCF"/>
    <w:rsid w:val="00B500D5"/>
    <w:rsid w:val="00B5014E"/>
    <w:rsid w:val="00B502D2"/>
    <w:rsid w:val="00B50373"/>
    <w:rsid w:val="00B503CF"/>
    <w:rsid w:val="00B50423"/>
    <w:rsid w:val="00B50519"/>
    <w:rsid w:val="00B5052A"/>
    <w:rsid w:val="00B5071B"/>
    <w:rsid w:val="00B508AA"/>
    <w:rsid w:val="00B508F9"/>
    <w:rsid w:val="00B508FB"/>
    <w:rsid w:val="00B50973"/>
    <w:rsid w:val="00B509A1"/>
    <w:rsid w:val="00B50A7C"/>
    <w:rsid w:val="00B50AC1"/>
    <w:rsid w:val="00B50B80"/>
    <w:rsid w:val="00B50B85"/>
    <w:rsid w:val="00B50BC0"/>
    <w:rsid w:val="00B50BD1"/>
    <w:rsid w:val="00B50BE5"/>
    <w:rsid w:val="00B50D27"/>
    <w:rsid w:val="00B50DCE"/>
    <w:rsid w:val="00B50F34"/>
    <w:rsid w:val="00B5105D"/>
    <w:rsid w:val="00B5119B"/>
    <w:rsid w:val="00B511FC"/>
    <w:rsid w:val="00B51280"/>
    <w:rsid w:val="00B51281"/>
    <w:rsid w:val="00B51296"/>
    <w:rsid w:val="00B512C7"/>
    <w:rsid w:val="00B512F9"/>
    <w:rsid w:val="00B51349"/>
    <w:rsid w:val="00B513E7"/>
    <w:rsid w:val="00B51409"/>
    <w:rsid w:val="00B5160D"/>
    <w:rsid w:val="00B5168E"/>
    <w:rsid w:val="00B5170C"/>
    <w:rsid w:val="00B517D4"/>
    <w:rsid w:val="00B517D7"/>
    <w:rsid w:val="00B51806"/>
    <w:rsid w:val="00B5181C"/>
    <w:rsid w:val="00B51892"/>
    <w:rsid w:val="00B518C0"/>
    <w:rsid w:val="00B518FA"/>
    <w:rsid w:val="00B51925"/>
    <w:rsid w:val="00B5194B"/>
    <w:rsid w:val="00B5196A"/>
    <w:rsid w:val="00B51A42"/>
    <w:rsid w:val="00B51AD9"/>
    <w:rsid w:val="00B51AE9"/>
    <w:rsid w:val="00B51BD8"/>
    <w:rsid w:val="00B51BFF"/>
    <w:rsid w:val="00B51C06"/>
    <w:rsid w:val="00B51D12"/>
    <w:rsid w:val="00B51D94"/>
    <w:rsid w:val="00B51DA3"/>
    <w:rsid w:val="00B51E62"/>
    <w:rsid w:val="00B51F73"/>
    <w:rsid w:val="00B51F9F"/>
    <w:rsid w:val="00B520F1"/>
    <w:rsid w:val="00B5212B"/>
    <w:rsid w:val="00B521B4"/>
    <w:rsid w:val="00B5225E"/>
    <w:rsid w:val="00B52392"/>
    <w:rsid w:val="00B5240D"/>
    <w:rsid w:val="00B5248D"/>
    <w:rsid w:val="00B524AB"/>
    <w:rsid w:val="00B525B1"/>
    <w:rsid w:val="00B52678"/>
    <w:rsid w:val="00B526A0"/>
    <w:rsid w:val="00B52765"/>
    <w:rsid w:val="00B527DC"/>
    <w:rsid w:val="00B527EF"/>
    <w:rsid w:val="00B52843"/>
    <w:rsid w:val="00B52853"/>
    <w:rsid w:val="00B528D6"/>
    <w:rsid w:val="00B528ED"/>
    <w:rsid w:val="00B5298F"/>
    <w:rsid w:val="00B52ACD"/>
    <w:rsid w:val="00B52BEC"/>
    <w:rsid w:val="00B52C56"/>
    <w:rsid w:val="00B52CC7"/>
    <w:rsid w:val="00B52CD8"/>
    <w:rsid w:val="00B52DC6"/>
    <w:rsid w:val="00B52E18"/>
    <w:rsid w:val="00B52E4E"/>
    <w:rsid w:val="00B52F08"/>
    <w:rsid w:val="00B52F5D"/>
    <w:rsid w:val="00B52F67"/>
    <w:rsid w:val="00B53018"/>
    <w:rsid w:val="00B5315B"/>
    <w:rsid w:val="00B53190"/>
    <w:rsid w:val="00B53341"/>
    <w:rsid w:val="00B53490"/>
    <w:rsid w:val="00B534D1"/>
    <w:rsid w:val="00B535AB"/>
    <w:rsid w:val="00B5361F"/>
    <w:rsid w:val="00B53652"/>
    <w:rsid w:val="00B53665"/>
    <w:rsid w:val="00B53695"/>
    <w:rsid w:val="00B5369A"/>
    <w:rsid w:val="00B537D1"/>
    <w:rsid w:val="00B53858"/>
    <w:rsid w:val="00B538E4"/>
    <w:rsid w:val="00B53A02"/>
    <w:rsid w:val="00B53B48"/>
    <w:rsid w:val="00B53B73"/>
    <w:rsid w:val="00B53B78"/>
    <w:rsid w:val="00B53B7F"/>
    <w:rsid w:val="00B53B8E"/>
    <w:rsid w:val="00B53BF4"/>
    <w:rsid w:val="00B53C77"/>
    <w:rsid w:val="00B53CDD"/>
    <w:rsid w:val="00B53D16"/>
    <w:rsid w:val="00B53D37"/>
    <w:rsid w:val="00B53D4C"/>
    <w:rsid w:val="00B53D7C"/>
    <w:rsid w:val="00B53DA2"/>
    <w:rsid w:val="00B53E6E"/>
    <w:rsid w:val="00B53E7B"/>
    <w:rsid w:val="00B53ED2"/>
    <w:rsid w:val="00B54093"/>
    <w:rsid w:val="00B540F9"/>
    <w:rsid w:val="00B5418F"/>
    <w:rsid w:val="00B5419C"/>
    <w:rsid w:val="00B541A8"/>
    <w:rsid w:val="00B541D0"/>
    <w:rsid w:val="00B541F3"/>
    <w:rsid w:val="00B541FC"/>
    <w:rsid w:val="00B542C7"/>
    <w:rsid w:val="00B542E3"/>
    <w:rsid w:val="00B5438D"/>
    <w:rsid w:val="00B54417"/>
    <w:rsid w:val="00B544A0"/>
    <w:rsid w:val="00B544AA"/>
    <w:rsid w:val="00B544EF"/>
    <w:rsid w:val="00B5450D"/>
    <w:rsid w:val="00B54694"/>
    <w:rsid w:val="00B5470C"/>
    <w:rsid w:val="00B547B8"/>
    <w:rsid w:val="00B547C4"/>
    <w:rsid w:val="00B547E0"/>
    <w:rsid w:val="00B548BA"/>
    <w:rsid w:val="00B54962"/>
    <w:rsid w:val="00B549B6"/>
    <w:rsid w:val="00B549E0"/>
    <w:rsid w:val="00B54A2C"/>
    <w:rsid w:val="00B54A33"/>
    <w:rsid w:val="00B54ABB"/>
    <w:rsid w:val="00B54BE9"/>
    <w:rsid w:val="00B54C63"/>
    <w:rsid w:val="00B54DE4"/>
    <w:rsid w:val="00B54DF7"/>
    <w:rsid w:val="00B54EDE"/>
    <w:rsid w:val="00B54F19"/>
    <w:rsid w:val="00B54F3C"/>
    <w:rsid w:val="00B54FF6"/>
    <w:rsid w:val="00B5500D"/>
    <w:rsid w:val="00B55049"/>
    <w:rsid w:val="00B5510E"/>
    <w:rsid w:val="00B55229"/>
    <w:rsid w:val="00B552FF"/>
    <w:rsid w:val="00B5530B"/>
    <w:rsid w:val="00B5549B"/>
    <w:rsid w:val="00B555B5"/>
    <w:rsid w:val="00B555C0"/>
    <w:rsid w:val="00B555CF"/>
    <w:rsid w:val="00B55609"/>
    <w:rsid w:val="00B55638"/>
    <w:rsid w:val="00B55692"/>
    <w:rsid w:val="00B556C2"/>
    <w:rsid w:val="00B55753"/>
    <w:rsid w:val="00B558B4"/>
    <w:rsid w:val="00B558C0"/>
    <w:rsid w:val="00B558DE"/>
    <w:rsid w:val="00B558F7"/>
    <w:rsid w:val="00B55AD4"/>
    <w:rsid w:val="00B55BAB"/>
    <w:rsid w:val="00B55BEC"/>
    <w:rsid w:val="00B55C5B"/>
    <w:rsid w:val="00B55CA6"/>
    <w:rsid w:val="00B55D09"/>
    <w:rsid w:val="00B55D7B"/>
    <w:rsid w:val="00B55DE2"/>
    <w:rsid w:val="00B55E87"/>
    <w:rsid w:val="00B55ECA"/>
    <w:rsid w:val="00B55F0E"/>
    <w:rsid w:val="00B55FA1"/>
    <w:rsid w:val="00B5601F"/>
    <w:rsid w:val="00B5604F"/>
    <w:rsid w:val="00B560A7"/>
    <w:rsid w:val="00B560D0"/>
    <w:rsid w:val="00B560E7"/>
    <w:rsid w:val="00B56156"/>
    <w:rsid w:val="00B56180"/>
    <w:rsid w:val="00B56201"/>
    <w:rsid w:val="00B562A2"/>
    <w:rsid w:val="00B5631D"/>
    <w:rsid w:val="00B56551"/>
    <w:rsid w:val="00B565CF"/>
    <w:rsid w:val="00B56828"/>
    <w:rsid w:val="00B5685F"/>
    <w:rsid w:val="00B56906"/>
    <w:rsid w:val="00B56928"/>
    <w:rsid w:val="00B56933"/>
    <w:rsid w:val="00B569A3"/>
    <w:rsid w:val="00B569B0"/>
    <w:rsid w:val="00B569E8"/>
    <w:rsid w:val="00B56B06"/>
    <w:rsid w:val="00B56B24"/>
    <w:rsid w:val="00B56B44"/>
    <w:rsid w:val="00B56BDA"/>
    <w:rsid w:val="00B56C2A"/>
    <w:rsid w:val="00B56C8B"/>
    <w:rsid w:val="00B56C90"/>
    <w:rsid w:val="00B56D58"/>
    <w:rsid w:val="00B56D62"/>
    <w:rsid w:val="00B56D9E"/>
    <w:rsid w:val="00B56E2B"/>
    <w:rsid w:val="00B56F3E"/>
    <w:rsid w:val="00B570B3"/>
    <w:rsid w:val="00B57151"/>
    <w:rsid w:val="00B5720D"/>
    <w:rsid w:val="00B5721A"/>
    <w:rsid w:val="00B572A0"/>
    <w:rsid w:val="00B57444"/>
    <w:rsid w:val="00B57476"/>
    <w:rsid w:val="00B5754E"/>
    <w:rsid w:val="00B57675"/>
    <w:rsid w:val="00B576EA"/>
    <w:rsid w:val="00B577A7"/>
    <w:rsid w:val="00B5786E"/>
    <w:rsid w:val="00B57885"/>
    <w:rsid w:val="00B5796B"/>
    <w:rsid w:val="00B57B61"/>
    <w:rsid w:val="00B57BBC"/>
    <w:rsid w:val="00B57BD7"/>
    <w:rsid w:val="00B57BE5"/>
    <w:rsid w:val="00B57BFF"/>
    <w:rsid w:val="00B57C08"/>
    <w:rsid w:val="00B57D4C"/>
    <w:rsid w:val="00B57DD9"/>
    <w:rsid w:val="00B57DEC"/>
    <w:rsid w:val="00B57E4A"/>
    <w:rsid w:val="00B57F29"/>
    <w:rsid w:val="00B60068"/>
    <w:rsid w:val="00B6009E"/>
    <w:rsid w:val="00B600CB"/>
    <w:rsid w:val="00B60396"/>
    <w:rsid w:val="00B60456"/>
    <w:rsid w:val="00B60487"/>
    <w:rsid w:val="00B60490"/>
    <w:rsid w:val="00B604B1"/>
    <w:rsid w:val="00B60586"/>
    <w:rsid w:val="00B605D8"/>
    <w:rsid w:val="00B60678"/>
    <w:rsid w:val="00B606F7"/>
    <w:rsid w:val="00B60723"/>
    <w:rsid w:val="00B60798"/>
    <w:rsid w:val="00B607A4"/>
    <w:rsid w:val="00B607C3"/>
    <w:rsid w:val="00B607D3"/>
    <w:rsid w:val="00B60918"/>
    <w:rsid w:val="00B60984"/>
    <w:rsid w:val="00B60987"/>
    <w:rsid w:val="00B60A5E"/>
    <w:rsid w:val="00B60A99"/>
    <w:rsid w:val="00B60ABA"/>
    <w:rsid w:val="00B60B10"/>
    <w:rsid w:val="00B60B6C"/>
    <w:rsid w:val="00B60B84"/>
    <w:rsid w:val="00B60BEE"/>
    <w:rsid w:val="00B60C2E"/>
    <w:rsid w:val="00B60C67"/>
    <w:rsid w:val="00B60CB2"/>
    <w:rsid w:val="00B60D36"/>
    <w:rsid w:val="00B60D63"/>
    <w:rsid w:val="00B60E2E"/>
    <w:rsid w:val="00B60E3F"/>
    <w:rsid w:val="00B60EF0"/>
    <w:rsid w:val="00B60F0E"/>
    <w:rsid w:val="00B61017"/>
    <w:rsid w:val="00B61090"/>
    <w:rsid w:val="00B61185"/>
    <w:rsid w:val="00B6118E"/>
    <w:rsid w:val="00B611AB"/>
    <w:rsid w:val="00B611CD"/>
    <w:rsid w:val="00B612DE"/>
    <w:rsid w:val="00B61308"/>
    <w:rsid w:val="00B6147A"/>
    <w:rsid w:val="00B6162E"/>
    <w:rsid w:val="00B616E6"/>
    <w:rsid w:val="00B616F6"/>
    <w:rsid w:val="00B61764"/>
    <w:rsid w:val="00B618E1"/>
    <w:rsid w:val="00B6190C"/>
    <w:rsid w:val="00B6193F"/>
    <w:rsid w:val="00B61A7F"/>
    <w:rsid w:val="00B61AF2"/>
    <w:rsid w:val="00B61B60"/>
    <w:rsid w:val="00B61C61"/>
    <w:rsid w:val="00B61CD1"/>
    <w:rsid w:val="00B61CD9"/>
    <w:rsid w:val="00B61D6A"/>
    <w:rsid w:val="00B61D73"/>
    <w:rsid w:val="00B61E15"/>
    <w:rsid w:val="00B61F16"/>
    <w:rsid w:val="00B61FFE"/>
    <w:rsid w:val="00B620B6"/>
    <w:rsid w:val="00B6216F"/>
    <w:rsid w:val="00B621E7"/>
    <w:rsid w:val="00B62207"/>
    <w:rsid w:val="00B62275"/>
    <w:rsid w:val="00B622F1"/>
    <w:rsid w:val="00B62440"/>
    <w:rsid w:val="00B624CE"/>
    <w:rsid w:val="00B62588"/>
    <w:rsid w:val="00B625C2"/>
    <w:rsid w:val="00B62752"/>
    <w:rsid w:val="00B628E1"/>
    <w:rsid w:val="00B62933"/>
    <w:rsid w:val="00B6293A"/>
    <w:rsid w:val="00B629AE"/>
    <w:rsid w:val="00B629B4"/>
    <w:rsid w:val="00B62A3A"/>
    <w:rsid w:val="00B62AD2"/>
    <w:rsid w:val="00B62BEA"/>
    <w:rsid w:val="00B62C7E"/>
    <w:rsid w:val="00B62D85"/>
    <w:rsid w:val="00B62DA2"/>
    <w:rsid w:val="00B62E2E"/>
    <w:rsid w:val="00B62E5A"/>
    <w:rsid w:val="00B62E79"/>
    <w:rsid w:val="00B63044"/>
    <w:rsid w:val="00B63121"/>
    <w:rsid w:val="00B63168"/>
    <w:rsid w:val="00B631DD"/>
    <w:rsid w:val="00B631F8"/>
    <w:rsid w:val="00B63207"/>
    <w:rsid w:val="00B632B3"/>
    <w:rsid w:val="00B63315"/>
    <w:rsid w:val="00B63453"/>
    <w:rsid w:val="00B63493"/>
    <w:rsid w:val="00B634E7"/>
    <w:rsid w:val="00B63542"/>
    <w:rsid w:val="00B635AA"/>
    <w:rsid w:val="00B6360D"/>
    <w:rsid w:val="00B63663"/>
    <w:rsid w:val="00B636A2"/>
    <w:rsid w:val="00B63851"/>
    <w:rsid w:val="00B63854"/>
    <w:rsid w:val="00B6394E"/>
    <w:rsid w:val="00B63AEF"/>
    <w:rsid w:val="00B63B2D"/>
    <w:rsid w:val="00B63BDA"/>
    <w:rsid w:val="00B63C1C"/>
    <w:rsid w:val="00B63D16"/>
    <w:rsid w:val="00B63D57"/>
    <w:rsid w:val="00B63DA7"/>
    <w:rsid w:val="00B63DC4"/>
    <w:rsid w:val="00B63DE3"/>
    <w:rsid w:val="00B63E4B"/>
    <w:rsid w:val="00B63E62"/>
    <w:rsid w:val="00B63EB3"/>
    <w:rsid w:val="00B63F11"/>
    <w:rsid w:val="00B64156"/>
    <w:rsid w:val="00B641DF"/>
    <w:rsid w:val="00B64441"/>
    <w:rsid w:val="00B644AC"/>
    <w:rsid w:val="00B644CF"/>
    <w:rsid w:val="00B6460D"/>
    <w:rsid w:val="00B64676"/>
    <w:rsid w:val="00B646AF"/>
    <w:rsid w:val="00B646FD"/>
    <w:rsid w:val="00B6477E"/>
    <w:rsid w:val="00B647B3"/>
    <w:rsid w:val="00B647BD"/>
    <w:rsid w:val="00B647F6"/>
    <w:rsid w:val="00B6483A"/>
    <w:rsid w:val="00B6484F"/>
    <w:rsid w:val="00B64A4F"/>
    <w:rsid w:val="00B64CE8"/>
    <w:rsid w:val="00B64E39"/>
    <w:rsid w:val="00B64EBB"/>
    <w:rsid w:val="00B65065"/>
    <w:rsid w:val="00B65097"/>
    <w:rsid w:val="00B650EA"/>
    <w:rsid w:val="00B65140"/>
    <w:rsid w:val="00B65239"/>
    <w:rsid w:val="00B65340"/>
    <w:rsid w:val="00B65377"/>
    <w:rsid w:val="00B65412"/>
    <w:rsid w:val="00B65437"/>
    <w:rsid w:val="00B65444"/>
    <w:rsid w:val="00B6545B"/>
    <w:rsid w:val="00B654DE"/>
    <w:rsid w:val="00B6553A"/>
    <w:rsid w:val="00B655D9"/>
    <w:rsid w:val="00B65607"/>
    <w:rsid w:val="00B65690"/>
    <w:rsid w:val="00B6573B"/>
    <w:rsid w:val="00B658B2"/>
    <w:rsid w:val="00B658C4"/>
    <w:rsid w:val="00B659BC"/>
    <w:rsid w:val="00B659CA"/>
    <w:rsid w:val="00B65A4C"/>
    <w:rsid w:val="00B65AAA"/>
    <w:rsid w:val="00B65C73"/>
    <w:rsid w:val="00B65C9C"/>
    <w:rsid w:val="00B65CE3"/>
    <w:rsid w:val="00B65D4C"/>
    <w:rsid w:val="00B65D56"/>
    <w:rsid w:val="00B65D96"/>
    <w:rsid w:val="00B65E27"/>
    <w:rsid w:val="00B65EB1"/>
    <w:rsid w:val="00B65ECB"/>
    <w:rsid w:val="00B65F71"/>
    <w:rsid w:val="00B66039"/>
    <w:rsid w:val="00B66043"/>
    <w:rsid w:val="00B66074"/>
    <w:rsid w:val="00B6607E"/>
    <w:rsid w:val="00B6610D"/>
    <w:rsid w:val="00B66119"/>
    <w:rsid w:val="00B66196"/>
    <w:rsid w:val="00B661FC"/>
    <w:rsid w:val="00B66237"/>
    <w:rsid w:val="00B66250"/>
    <w:rsid w:val="00B66257"/>
    <w:rsid w:val="00B66350"/>
    <w:rsid w:val="00B663F7"/>
    <w:rsid w:val="00B66464"/>
    <w:rsid w:val="00B665BB"/>
    <w:rsid w:val="00B66614"/>
    <w:rsid w:val="00B6666A"/>
    <w:rsid w:val="00B666E2"/>
    <w:rsid w:val="00B666FF"/>
    <w:rsid w:val="00B66761"/>
    <w:rsid w:val="00B667AE"/>
    <w:rsid w:val="00B667C9"/>
    <w:rsid w:val="00B66865"/>
    <w:rsid w:val="00B668DD"/>
    <w:rsid w:val="00B66B41"/>
    <w:rsid w:val="00B66BEF"/>
    <w:rsid w:val="00B66C96"/>
    <w:rsid w:val="00B66CA8"/>
    <w:rsid w:val="00B66D53"/>
    <w:rsid w:val="00B66DE2"/>
    <w:rsid w:val="00B66DF0"/>
    <w:rsid w:val="00B66E49"/>
    <w:rsid w:val="00B66E58"/>
    <w:rsid w:val="00B66E97"/>
    <w:rsid w:val="00B66F46"/>
    <w:rsid w:val="00B66F7D"/>
    <w:rsid w:val="00B66F88"/>
    <w:rsid w:val="00B6704F"/>
    <w:rsid w:val="00B670BB"/>
    <w:rsid w:val="00B670E7"/>
    <w:rsid w:val="00B67204"/>
    <w:rsid w:val="00B67227"/>
    <w:rsid w:val="00B6731B"/>
    <w:rsid w:val="00B67411"/>
    <w:rsid w:val="00B67438"/>
    <w:rsid w:val="00B675D6"/>
    <w:rsid w:val="00B6771B"/>
    <w:rsid w:val="00B677B3"/>
    <w:rsid w:val="00B677C0"/>
    <w:rsid w:val="00B677DA"/>
    <w:rsid w:val="00B677E3"/>
    <w:rsid w:val="00B6784F"/>
    <w:rsid w:val="00B67852"/>
    <w:rsid w:val="00B678B8"/>
    <w:rsid w:val="00B67901"/>
    <w:rsid w:val="00B67965"/>
    <w:rsid w:val="00B67A24"/>
    <w:rsid w:val="00B67A89"/>
    <w:rsid w:val="00B67B25"/>
    <w:rsid w:val="00B67C06"/>
    <w:rsid w:val="00B67C08"/>
    <w:rsid w:val="00B67C95"/>
    <w:rsid w:val="00B67CC9"/>
    <w:rsid w:val="00B67CCE"/>
    <w:rsid w:val="00B67D7B"/>
    <w:rsid w:val="00B67F03"/>
    <w:rsid w:val="00B67F68"/>
    <w:rsid w:val="00B7000D"/>
    <w:rsid w:val="00B70039"/>
    <w:rsid w:val="00B70114"/>
    <w:rsid w:val="00B701AD"/>
    <w:rsid w:val="00B70217"/>
    <w:rsid w:val="00B70232"/>
    <w:rsid w:val="00B70242"/>
    <w:rsid w:val="00B70266"/>
    <w:rsid w:val="00B702A3"/>
    <w:rsid w:val="00B702F7"/>
    <w:rsid w:val="00B70392"/>
    <w:rsid w:val="00B703A4"/>
    <w:rsid w:val="00B703C1"/>
    <w:rsid w:val="00B704C4"/>
    <w:rsid w:val="00B704E1"/>
    <w:rsid w:val="00B705CA"/>
    <w:rsid w:val="00B7060A"/>
    <w:rsid w:val="00B70662"/>
    <w:rsid w:val="00B706FD"/>
    <w:rsid w:val="00B70717"/>
    <w:rsid w:val="00B707F4"/>
    <w:rsid w:val="00B708A1"/>
    <w:rsid w:val="00B708E1"/>
    <w:rsid w:val="00B7094D"/>
    <w:rsid w:val="00B70B48"/>
    <w:rsid w:val="00B70B4F"/>
    <w:rsid w:val="00B70BB0"/>
    <w:rsid w:val="00B70C48"/>
    <w:rsid w:val="00B70C93"/>
    <w:rsid w:val="00B70D3F"/>
    <w:rsid w:val="00B70DA3"/>
    <w:rsid w:val="00B70E2F"/>
    <w:rsid w:val="00B70E7A"/>
    <w:rsid w:val="00B70E89"/>
    <w:rsid w:val="00B70EC8"/>
    <w:rsid w:val="00B70F16"/>
    <w:rsid w:val="00B70FBF"/>
    <w:rsid w:val="00B70FC5"/>
    <w:rsid w:val="00B70FC7"/>
    <w:rsid w:val="00B7101A"/>
    <w:rsid w:val="00B7105B"/>
    <w:rsid w:val="00B71060"/>
    <w:rsid w:val="00B71075"/>
    <w:rsid w:val="00B710A3"/>
    <w:rsid w:val="00B710F3"/>
    <w:rsid w:val="00B71111"/>
    <w:rsid w:val="00B7116F"/>
    <w:rsid w:val="00B71174"/>
    <w:rsid w:val="00B71248"/>
    <w:rsid w:val="00B71285"/>
    <w:rsid w:val="00B7129E"/>
    <w:rsid w:val="00B7134C"/>
    <w:rsid w:val="00B713E9"/>
    <w:rsid w:val="00B71401"/>
    <w:rsid w:val="00B71409"/>
    <w:rsid w:val="00B71416"/>
    <w:rsid w:val="00B7141B"/>
    <w:rsid w:val="00B71425"/>
    <w:rsid w:val="00B71484"/>
    <w:rsid w:val="00B7149C"/>
    <w:rsid w:val="00B716DC"/>
    <w:rsid w:val="00B7173D"/>
    <w:rsid w:val="00B7177C"/>
    <w:rsid w:val="00B719A5"/>
    <w:rsid w:val="00B719DD"/>
    <w:rsid w:val="00B71A74"/>
    <w:rsid w:val="00B71C02"/>
    <w:rsid w:val="00B71CEA"/>
    <w:rsid w:val="00B71CF8"/>
    <w:rsid w:val="00B71E02"/>
    <w:rsid w:val="00B71E55"/>
    <w:rsid w:val="00B71E81"/>
    <w:rsid w:val="00B71EB3"/>
    <w:rsid w:val="00B71EBD"/>
    <w:rsid w:val="00B72085"/>
    <w:rsid w:val="00B72096"/>
    <w:rsid w:val="00B720A5"/>
    <w:rsid w:val="00B72216"/>
    <w:rsid w:val="00B72232"/>
    <w:rsid w:val="00B7223C"/>
    <w:rsid w:val="00B7233A"/>
    <w:rsid w:val="00B723CA"/>
    <w:rsid w:val="00B723FA"/>
    <w:rsid w:val="00B72546"/>
    <w:rsid w:val="00B7254C"/>
    <w:rsid w:val="00B726DE"/>
    <w:rsid w:val="00B726E6"/>
    <w:rsid w:val="00B72706"/>
    <w:rsid w:val="00B7278E"/>
    <w:rsid w:val="00B7279B"/>
    <w:rsid w:val="00B727C8"/>
    <w:rsid w:val="00B727CB"/>
    <w:rsid w:val="00B727E7"/>
    <w:rsid w:val="00B72830"/>
    <w:rsid w:val="00B7292B"/>
    <w:rsid w:val="00B729FB"/>
    <w:rsid w:val="00B72A53"/>
    <w:rsid w:val="00B72A7E"/>
    <w:rsid w:val="00B72BA3"/>
    <w:rsid w:val="00B72BEA"/>
    <w:rsid w:val="00B72C33"/>
    <w:rsid w:val="00B72C64"/>
    <w:rsid w:val="00B72C87"/>
    <w:rsid w:val="00B72DB9"/>
    <w:rsid w:val="00B72DE7"/>
    <w:rsid w:val="00B72DFF"/>
    <w:rsid w:val="00B72EB2"/>
    <w:rsid w:val="00B72F21"/>
    <w:rsid w:val="00B73046"/>
    <w:rsid w:val="00B730A9"/>
    <w:rsid w:val="00B730FD"/>
    <w:rsid w:val="00B73162"/>
    <w:rsid w:val="00B73211"/>
    <w:rsid w:val="00B732C3"/>
    <w:rsid w:val="00B7337A"/>
    <w:rsid w:val="00B73473"/>
    <w:rsid w:val="00B73477"/>
    <w:rsid w:val="00B73512"/>
    <w:rsid w:val="00B7361B"/>
    <w:rsid w:val="00B7368E"/>
    <w:rsid w:val="00B73727"/>
    <w:rsid w:val="00B73866"/>
    <w:rsid w:val="00B738E8"/>
    <w:rsid w:val="00B7398E"/>
    <w:rsid w:val="00B739DE"/>
    <w:rsid w:val="00B73B9D"/>
    <w:rsid w:val="00B73C60"/>
    <w:rsid w:val="00B73C63"/>
    <w:rsid w:val="00B73D12"/>
    <w:rsid w:val="00B73D5D"/>
    <w:rsid w:val="00B73D98"/>
    <w:rsid w:val="00B73DE0"/>
    <w:rsid w:val="00B73DF4"/>
    <w:rsid w:val="00B73E2A"/>
    <w:rsid w:val="00B73E39"/>
    <w:rsid w:val="00B73E4E"/>
    <w:rsid w:val="00B73EF1"/>
    <w:rsid w:val="00B73F79"/>
    <w:rsid w:val="00B74003"/>
    <w:rsid w:val="00B74094"/>
    <w:rsid w:val="00B740F0"/>
    <w:rsid w:val="00B74112"/>
    <w:rsid w:val="00B741C2"/>
    <w:rsid w:val="00B742C0"/>
    <w:rsid w:val="00B743E3"/>
    <w:rsid w:val="00B743EB"/>
    <w:rsid w:val="00B74458"/>
    <w:rsid w:val="00B74494"/>
    <w:rsid w:val="00B744B6"/>
    <w:rsid w:val="00B745EB"/>
    <w:rsid w:val="00B746BA"/>
    <w:rsid w:val="00B746CB"/>
    <w:rsid w:val="00B74784"/>
    <w:rsid w:val="00B74909"/>
    <w:rsid w:val="00B74A96"/>
    <w:rsid w:val="00B74B1F"/>
    <w:rsid w:val="00B74D77"/>
    <w:rsid w:val="00B74DD4"/>
    <w:rsid w:val="00B74E83"/>
    <w:rsid w:val="00B74F2C"/>
    <w:rsid w:val="00B74F32"/>
    <w:rsid w:val="00B74F65"/>
    <w:rsid w:val="00B74FCA"/>
    <w:rsid w:val="00B74FEE"/>
    <w:rsid w:val="00B7518B"/>
    <w:rsid w:val="00B7523E"/>
    <w:rsid w:val="00B75273"/>
    <w:rsid w:val="00B754CD"/>
    <w:rsid w:val="00B75667"/>
    <w:rsid w:val="00B756C2"/>
    <w:rsid w:val="00B756D8"/>
    <w:rsid w:val="00B757F4"/>
    <w:rsid w:val="00B75817"/>
    <w:rsid w:val="00B7584C"/>
    <w:rsid w:val="00B75869"/>
    <w:rsid w:val="00B758D5"/>
    <w:rsid w:val="00B759D5"/>
    <w:rsid w:val="00B759F8"/>
    <w:rsid w:val="00B75AFC"/>
    <w:rsid w:val="00B75B1E"/>
    <w:rsid w:val="00B75B4C"/>
    <w:rsid w:val="00B75B93"/>
    <w:rsid w:val="00B75C7B"/>
    <w:rsid w:val="00B75CFC"/>
    <w:rsid w:val="00B75CFD"/>
    <w:rsid w:val="00B75D01"/>
    <w:rsid w:val="00B75D93"/>
    <w:rsid w:val="00B75E0C"/>
    <w:rsid w:val="00B75FEC"/>
    <w:rsid w:val="00B760CF"/>
    <w:rsid w:val="00B76123"/>
    <w:rsid w:val="00B76147"/>
    <w:rsid w:val="00B76166"/>
    <w:rsid w:val="00B76249"/>
    <w:rsid w:val="00B7629A"/>
    <w:rsid w:val="00B763DD"/>
    <w:rsid w:val="00B76460"/>
    <w:rsid w:val="00B76484"/>
    <w:rsid w:val="00B764A3"/>
    <w:rsid w:val="00B76576"/>
    <w:rsid w:val="00B7657F"/>
    <w:rsid w:val="00B765D5"/>
    <w:rsid w:val="00B76680"/>
    <w:rsid w:val="00B766C9"/>
    <w:rsid w:val="00B76740"/>
    <w:rsid w:val="00B767B0"/>
    <w:rsid w:val="00B76809"/>
    <w:rsid w:val="00B76830"/>
    <w:rsid w:val="00B76873"/>
    <w:rsid w:val="00B7698B"/>
    <w:rsid w:val="00B769F2"/>
    <w:rsid w:val="00B769F5"/>
    <w:rsid w:val="00B76AD2"/>
    <w:rsid w:val="00B76B1D"/>
    <w:rsid w:val="00B76B24"/>
    <w:rsid w:val="00B76BA8"/>
    <w:rsid w:val="00B76D78"/>
    <w:rsid w:val="00B76EC7"/>
    <w:rsid w:val="00B76ECB"/>
    <w:rsid w:val="00B76EEB"/>
    <w:rsid w:val="00B76EFA"/>
    <w:rsid w:val="00B76F66"/>
    <w:rsid w:val="00B7709B"/>
    <w:rsid w:val="00B77220"/>
    <w:rsid w:val="00B7725F"/>
    <w:rsid w:val="00B772F4"/>
    <w:rsid w:val="00B77368"/>
    <w:rsid w:val="00B773AA"/>
    <w:rsid w:val="00B77446"/>
    <w:rsid w:val="00B77464"/>
    <w:rsid w:val="00B77474"/>
    <w:rsid w:val="00B774FB"/>
    <w:rsid w:val="00B775B6"/>
    <w:rsid w:val="00B7766C"/>
    <w:rsid w:val="00B77672"/>
    <w:rsid w:val="00B777F4"/>
    <w:rsid w:val="00B77827"/>
    <w:rsid w:val="00B7793C"/>
    <w:rsid w:val="00B77AF7"/>
    <w:rsid w:val="00B77C10"/>
    <w:rsid w:val="00B77DEC"/>
    <w:rsid w:val="00B77DF8"/>
    <w:rsid w:val="00B77E56"/>
    <w:rsid w:val="00B77F3A"/>
    <w:rsid w:val="00B77F9C"/>
    <w:rsid w:val="00B80031"/>
    <w:rsid w:val="00B80165"/>
    <w:rsid w:val="00B8016E"/>
    <w:rsid w:val="00B801AB"/>
    <w:rsid w:val="00B801BF"/>
    <w:rsid w:val="00B80225"/>
    <w:rsid w:val="00B803F4"/>
    <w:rsid w:val="00B80413"/>
    <w:rsid w:val="00B80559"/>
    <w:rsid w:val="00B8057A"/>
    <w:rsid w:val="00B80607"/>
    <w:rsid w:val="00B80642"/>
    <w:rsid w:val="00B806DC"/>
    <w:rsid w:val="00B806E4"/>
    <w:rsid w:val="00B807C8"/>
    <w:rsid w:val="00B80854"/>
    <w:rsid w:val="00B8088A"/>
    <w:rsid w:val="00B808E8"/>
    <w:rsid w:val="00B808F1"/>
    <w:rsid w:val="00B8090F"/>
    <w:rsid w:val="00B8093D"/>
    <w:rsid w:val="00B809B4"/>
    <w:rsid w:val="00B809EF"/>
    <w:rsid w:val="00B809FB"/>
    <w:rsid w:val="00B80B34"/>
    <w:rsid w:val="00B80BAD"/>
    <w:rsid w:val="00B80D54"/>
    <w:rsid w:val="00B80DBA"/>
    <w:rsid w:val="00B80DD4"/>
    <w:rsid w:val="00B80ED0"/>
    <w:rsid w:val="00B81028"/>
    <w:rsid w:val="00B81299"/>
    <w:rsid w:val="00B8129B"/>
    <w:rsid w:val="00B812BA"/>
    <w:rsid w:val="00B81340"/>
    <w:rsid w:val="00B8135D"/>
    <w:rsid w:val="00B81391"/>
    <w:rsid w:val="00B81393"/>
    <w:rsid w:val="00B814AF"/>
    <w:rsid w:val="00B8156D"/>
    <w:rsid w:val="00B815F4"/>
    <w:rsid w:val="00B8160D"/>
    <w:rsid w:val="00B8162F"/>
    <w:rsid w:val="00B816D3"/>
    <w:rsid w:val="00B81717"/>
    <w:rsid w:val="00B81734"/>
    <w:rsid w:val="00B817A8"/>
    <w:rsid w:val="00B817F5"/>
    <w:rsid w:val="00B81842"/>
    <w:rsid w:val="00B8185F"/>
    <w:rsid w:val="00B818AD"/>
    <w:rsid w:val="00B818BD"/>
    <w:rsid w:val="00B818E0"/>
    <w:rsid w:val="00B81982"/>
    <w:rsid w:val="00B819AF"/>
    <w:rsid w:val="00B819DF"/>
    <w:rsid w:val="00B81A49"/>
    <w:rsid w:val="00B81A52"/>
    <w:rsid w:val="00B81A90"/>
    <w:rsid w:val="00B81A9A"/>
    <w:rsid w:val="00B81B1D"/>
    <w:rsid w:val="00B81B49"/>
    <w:rsid w:val="00B81C05"/>
    <w:rsid w:val="00B81C53"/>
    <w:rsid w:val="00B81C9B"/>
    <w:rsid w:val="00B81CF8"/>
    <w:rsid w:val="00B81D1E"/>
    <w:rsid w:val="00B81F49"/>
    <w:rsid w:val="00B81F6D"/>
    <w:rsid w:val="00B81FF4"/>
    <w:rsid w:val="00B8208C"/>
    <w:rsid w:val="00B82110"/>
    <w:rsid w:val="00B8220D"/>
    <w:rsid w:val="00B82372"/>
    <w:rsid w:val="00B82389"/>
    <w:rsid w:val="00B8246B"/>
    <w:rsid w:val="00B82521"/>
    <w:rsid w:val="00B82529"/>
    <w:rsid w:val="00B826B4"/>
    <w:rsid w:val="00B82704"/>
    <w:rsid w:val="00B8279A"/>
    <w:rsid w:val="00B82809"/>
    <w:rsid w:val="00B8290E"/>
    <w:rsid w:val="00B82993"/>
    <w:rsid w:val="00B8299A"/>
    <w:rsid w:val="00B82A16"/>
    <w:rsid w:val="00B82B12"/>
    <w:rsid w:val="00B82B14"/>
    <w:rsid w:val="00B82BD8"/>
    <w:rsid w:val="00B82DF8"/>
    <w:rsid w:val="00B82E51"/>
    <w:rsid w:val="00B82E94"/>
    <w:rsid w:val="00B82ECD"/>
    <w:rsid w:val="00B82F38"/>
    <w:rsid w:val="00B82F91"/>
    <w:rsid w:val="00B83082"/>
    <w:rsid w:val="00B8314D"/>
    <w:rsid w:val="00B831A3"/>
    <w:rsid w:val="00B83250"/>
    <w:rsid w:val="00B8327B"/>
    <w:rsid w:val="00B83305"/>
    <w:rsid w:val="00B8337C"/>
    <w:rsid w:val="00B83398"/>
    <w:rsid w:val="00B833A2"/>
    <w:rsid w:val="00B83416"/>
    <w:rsid w:val="00B83469"/>
    <w:rsid w:val="00B8348B"/>
    <w:rsid w:val="00B834C2"/>
    <w:rsid w:val="00B835DD"/>
    <w:rsid w:val="00B83611"/>
    <w:rsid w:val="00B8367C"/>
    <w:rsid w:val="00B83685"/>
    <w:rsid w:val="00B836AE"/>
    <w:rsid w:val="00B836B2"/>
    <w:rsid w:val="00B8383A"/>
    <w:rsid w:val="00B83A0B"/>
    <w:rsid w:val="00B83A15"/>
    <w:rsid w:val="00B83A61"/>
    <w:rsid w:val="00B83B3E"/>
    <w:rsid w:val="00B83C76"/>
    <w:rsid w:val="00B83CAC"/>
    <w:rsid w:val="00B83CF4"/>
    <w:rsid w:val="00B83D20"/>
    <w:rsid w:val="00B83D39"/>
    <w:rsid w:val="00B83D72"/>
    <w:rsid w:val="00B83F1D"/>
    <w:rsid w:val="00B83F64"/>
    <w:rsid w:val="00B83FC7"/>
    <w:rsid w:val="00B83FCF"/>
    <w:rsid w:val="00B8400E"/>
    <w:rsid w:val="00B84050"/>
    <w:rsid w:val="00B84076"/>
    <w:rsid w:val="00B842FA"/>
    <w:rsid w:val="00B843B7"/>
    <w:rsid w:val="00B843D2"/>
    <w:rsid w:val="00B8442D"/>
    <w:rsid w:val="00B84546"/>
    <w:rsid w:val="00B84567"/>
    <w:rsid w:val="00B84576"/>
    <w:rsid w:val="00B845A5"/>
    <w:rsid w:val="00B845E9"/>
    <w:rsid w:val="00B8468C"/>
    <w:rsid w:val="00B846C0"/>
    <w:rsid w:val="00B846F4"/>
    <w:rsid w:val="00B84736"/>
    <w:rsid w:val="00B847A3"/>
    <w:rsid w:val="00B847C8"/>
    <w:rsid w:val="00B84813"/>
    <w:rsid w:val="00B84C19"/>
    <w:rsid w:val="00B84C78"/>
    <w:rsid w:val="00B84CC8"/>
    <w:rsid w:val="00B84CFD"/>
    <w:rsid w:val="00B84D9D"/>
    <w:rsid w:val="00B84DB7"/>
    <w:rsid w:val="00B84E2E"/>
    <w:rsid w:val="00B84E5E"/>
    <w:rsid w:val="00B84E60"/>
    <w:rsid w:val="00B84E83"/>
    <w:rsid w:val="00B84F0D"/>
    <w:rsid w:val="00B85045"/>
    <w:rsid w:val="00B85209"/>
    <w:rsid w:val="00B85232"/>
    <w:rsid w:val="00B85542"/>
    <w:rsid w:val="00B855D1"/>
    <w:rsid w:val="00B856AC"/>
    <w:rsid w:val="00B856C2"/>
    <w:rsid w:val="00B857A0"/>
    <w:rsid w:val="00B857C2"/>
    <w:rsid w:val="00B858D7"/>
    <w:rsid w:val="00B859A8"/>
    <w:rsid w:val="00B85A35"/>
    <w:rsid w:val="00B85AD4"/>
    <w:rsid w:val="00B85BEC"/>
    <w:rsid w:val="00B85C84"/>
    <w:rsid w:val="00B85CE1"/>
    <w:rsid w:val="00B85DB4"/>
    <w:rsid w:val="00B85E11"/>
    <w:rsid w:val="00B85ED8"/>
    <w:rsid w:val="00B85F6C"/>
    <w:rsid w:val="00B860B6"/>
    <w:rsid w:val="00B860B9"/>
    <w:rsid w:val="00B8613B"/>
    <w:rsid w:val="00B86143"/>
    <w:rsid w:val="00B86215"/>
    <w:rsid w:val="00B86380"/>
    <w:rsid w:val="00B864EF"/>
    <w:rsid w:val="00B8658F"/>
    <w:rsid w:val="00B86644"/>
    <w:rsid w:val="00B8665D"/>
    <w:rsid w:val="00B86680"/>
    <w:rsid w:val="00B866A3"/>
    <w:rsid w:val="00B86724"/>
    <w:rsid w:val="00B86763"/>
    <w:rsid w:val="00B867A9"/>
    <w:rsid w:val="00B8689A"/>
    <w:rsid w:val="00B868D0"/>
    <w:rsid w:val="00B868FD"/>
    <w:rsid w:val="00B86978"/>
    <w:rsid w:val="00B86A1B"/>
    <w:rsid w:val="00B86A63"/>
    <w:rsid w:val="00B86B4E"/>
    <w:rsid w:val="00B86C21"/>
    <w:rsid w:val="00B86C25"/>
    <w:rsid w:val="00B86D07"/>
    <w:rsid w:val="00B86E0F"/>
    <w:rsid w:val="00B86EAE"/>
    <w:rsid w:val="00B86F59"/>
    <w:rsid w:val="00B86FCB"/>
    <w:rsid w:val="00B87005"/>
    <w:rsid w:val="00B870AB"/>
    <w:rsid w:val="00B870FE"/>
    <w:rsid w:val="00B87184"/>
    <w:rsid w:val="00B87232"/>
    <w:rsid w:val="00B87243"/>
    <w:rsid w:val="00B872CC"/>
    <w:rsid w:val="00B873D1"/>
    <w:rsid w:val="00B873EA"/>
    <w:rsid w:val="00B8745A"/>
    <w:rsid w:val="00B874B9"/>
    <w:rsid w:val="00B874E8"/>
    <w:rsid w:val="00B8757E"/>
    <w:rsid w:val="00B87627"/>
    <w:rsid w:val="00B8764A"/>
    <w:rsid w:val="00B87658"/>
    <w:rsid w:val="00B876D0"/>
    <w:rsid w:val="00B8771D"/>
    <w:rsid w:val="00B877CB"/>
    <w:rsid w:val="00B877F7"/>
    <w:rsid w:val="00B8786A"/>
    <w:rsid w:val="00B878EC"/>
    <w:rsid w:val="00B87958"/>
    <w:rsid w:val="00B8796E"/>
    <w:rsid w:val="00B879FC"/>
    <w:rsid w:val="00B87A3B"/>
    <w:rsid w:val="00B87AB6"/>
    <w:rsid w:val="00B87B4E"/>
    <w:rsid w:val="00B87C19"/>
    <w:rsid w:val="00B87CD5"/>
    <w:rsid w:val="00B87D3D"/>
    <w:rsid w:val="00B87D3E"/>
    <w:rsid w:val="00B87D7B"/>
    <w:rsid w:val="00B87DFB"/>
    <w:rsid w:val="00B87E42"/>
    <w:rsid w:val="00B87E5D"/>
    <w:rsid w:val="00B87E67"/>
    <w:rsid w:val="00B87ED4"/>
    <w:rsid w:val="00B87EE4"/>
    <w:rsid w:val="00B87F3D"/>
    <w:rsid w:val="00B87FCA"/>
    <w:rsid w:val="00B9002F"/>
    <w:rsid w:val="00B9009C"/>
    <w:rsid w:val="00B90134"/>
    <w:rsid w:val="00B901A9"/>
    <w:rsid w:val="00B902EB"/>
    <w:rsid w:val="00B903EA"/>
    <w:rsid w:val="00B903F4"/>
    <w:rsid w:val="00B90461"/>
    <w:rsid w:val="00B9048D"/>
    <w:rsid w:val="00B904B2"/>
    <w:rsid w:val="00B904EC"/>
    <w:rsid w:val="00B9052C"/>
    <w:rsid w:val="00B9056F"/>
    <w:rsid w:val="00B90580"/>
    <w:rsid w:val="00B905B5"/>
    <w:rsid w:val="00B905DE"/>
    <w:rsid w:val="00B90637"/>
    <w:rsid w:val="00B90807"/>
    <w:rsid w:val="00B9087F"/>
    <w:rsid w:val="00B908AA"/>
    <w:rsid w:val="00B908B7"/>
    <w:rsid w:val="00B909DC"/>
    <w:rsid w:val="00B90A25"/>
    <w:rsid w:val="00B90A75"/>
    <w:rsid w:val="00B90B53"/>
    <w:rsid w:val="00B90CAD"/>
    <w:rsid w:val="00B90D44"/>
    <w:rsid w:val="00B90DB1"/>
    <w:rsid w:val="00B90E51"/>
    <w:rsid w:val="00B90ECC"/>
    <w:rsid w:val="00B91016"/>
    <w:rsid w:val="00B91096"/>
    <w:rsid w:val="00B911B2"/>
    <w:rsid w:val="00B9139F"/>
    <w:rsid w:val="00B91416"/>
    <w:rsid w:val="00B91546"/>
    <w:rsid w:val="00B91568"/>
    <w:rsid w:val="00B915F0"/>
    <w:rsid w:val="00B9160D"/>
    <w:rsid w:val="00B91648"/>
    <w:rsid w:val="00B91659"/>
    <w:rsid w:val="00B9165B"/>
    <w:rsid w:val="00B9169B"/>
    <w:rsid w:val="00B91759"/>
    <w:rsid w:val="00B91782"/>
    <w:rsid w:val="00B91878"/>
    <w:rsid w:val="00B918CD"/>
    <w:rsid w:val="00B918DC"/>
    <w:rsid w:val="00B91B5B"/>
    <w:rsid w:val="00B91B83"/>
    <w:rsid w:val="00B91BA9"/>
    <w:rsid w:val="00B91C70"/>
    <w:rsid w:val="00B91C93"/>
    <w:rsid w:val="00B91EBF"/>
    <w:rsid w:val="00B91EE5"/>
    <w:rsid w:val="00B91F33"/>
    <w:rsid w:val="00B91FA4"/>
    <w:rsid w:val="00B91FB5"/>
    <w:rsid w:val="00B91FD5"/>
    <w:rsid w:val="00B92070"/>
    <w:rsid w:val="00B920D3"/>
    <w:rsid w:val="00B9212F"/>
    <w:rsid w:val="00B92170"/>
    <w:rsid w:val="00B9227A"/>
    <w:rsid w:val="00B9236B"/>
    <w:rsid w:val="00B923CF"/>
    <w:rsid w:val="00B92403"/>
    <w:rsid w:val="00B92592"/>
    <w:rsid w:val="00B925C0"/>
    <w:rsid w:val="00B926C4"/>
    <w:rsid w:val="00B926CF"/>
    <w:rsid w:val="00B927A4"/>
    <w:rsid w:val="00B92818"/>
    <w:rsid w:val="00B92872"/>
    <w:rsid w:val="00B928E2"/>
    <w:rsid w:val="00B928E6"/>
    <w:rsid w:val="00B929F1"/>
    <w:rsid w:val="00B92A6D"/>
    <w:rsid w:val="00B92AF3"/>
    <w:rsid w:val="00B92B5A"/>
    <w:rsid w:val="00B92B62"/>
    <w:rsid w:val="00B92B7A"/>
    <w:rsid w:val="00B92BE5"/>
    <w:rsid w:val="00B92D02"/>
    <w:rsid w:val="00B92ED3"/>
    <w:rsid w:val="00B92F8C"/>
    <w:rsid w:val="00B9302B"/>
    <w:rsid w:val="00B93034"/>
    <w:rsid w:val="00B93067"/>
    <w:rsid w:val="00B9315E"/>
    <w:rsid w:val="00B93241"/>
    <w:rsid w:val="00B9341F"/>
    <w:rsid w:val="00B93431"/>
    <w:rsid w:val="00B9343C"/>
    <w:rsid w:val="00B9353D"/>
    <w:rsid w:val="00B93551"/>
    <w:rsid w:val="00B937FA"/>
    <w:rsid w:val="00B9399E"/>
    <w:rsid w:val="00B93B41"/>
    <w:rsid w:val="00B93BF9"/>
    <w:rsid w:val="00B93D49"/>
    <w:rsid w:val="00B93D7A"/>
    <w:rsid w:val="00B93ECA"/>
    <w:rsid w:val="00B93F4E"/>
    <w:rsid w:val="00B94012"/>
    <w:rsid w:val="00B9404A"/>
    <w:rsid w:val="00B940DF"/>
    <w:rsid w:val="00B9421F"/>
    <w:rsid w:val="00B942B4"/>
    <w:rsid w:val="00B942BF"/>
    <w:rsid w:val="00B9444B"/>
    <w:rsid w:val="00B9464B"/>
    <w:rsid w:val="00B9474F"/>
    <w:rsid w:val="00B94784"/>
    <w:rsid w:val="00B94856"/>
    <w:rsid w:val="00B9490A"/>
    <w:rsid w:val="00B94A13"/>
    <w:rsid w:val="00B94A1E"/>
    <w:rsid w:val="00B94A37"/>
    <w:rsid w:val="00B94A43"/>
    <w:rsid w:val="00B94AAC"/>
    <w:rsid w:val="00B94AED"/>
    <w:rsid w:val="00B94AF5"/>
    <w:rsid w:val="00B94B53"/>
    <w:rsid w:val="00B94B5D"/>
    <w:rsid w:val="00B94BAA"/>
    <w:rsid w:val="00B94CDD"/>
    <w:rsid w:val="00B94D4B"/>
    <w:rsid w:val="00B94DB6"/>
    <w:rsid w:val="00B94E00"/>
    <w:rsid w:val="00B94E2D"/>
    <w:rsid w:val="00B94E46"/>
    <w:rsid w:val="00B94F8F"/>
    <w:rsid w:val="00B94FCE"/>
    <w:rsid w:val="00B95054"/>
    <w:rsid w:val="00B9510B"/>
    <w:rsid w:val="00B95143"/>
    <w:rsid w:val="00B9514C"/>
    <w:rsid w:val="00B95175"/>
    <w:rsid w:val="00B95189"/>
    <w:rsid w:val="00B9518C"/>
    <w:rsid w:val="00B95202"/>
    <w:rsid w:val="00B953B1"/>
    <w:rsid w:val="00B9540E"/>
    <w:rsid w:val="00B9549C"/>
    <w:rsid w:val="00B95571"/>
    <w:rsid w:val="00B955B5"/>
    <w:rsid w:val="00B9560F"/>
    <w:rsid w:val="00B9575E"/>
    <w:rsid w:val="00B95970"/>
    <w:rsid w:val="00B959A9"/>
    <w:rsid w:val="00B95A1E"/>
    <w:rsid w:val="00B95A20"/>
    <w:rsid w:val="00B95ABA"/>
    <w:rsid w:val="00B95B6C"/>
    <w:rsid w:val="00B95B90"/>
    <w:rsid w:val="00B95CF6"/>
    <w:rsid w:val="00B95D23"/>
    <w:rsid w:val="00B95D5F"/>
    <w:rsid w:val="00B95D6B"/>
    <w:rsid w:val="00B95D7C"/>
    <w:rsid w:val="00B95D96"/>
    <w:rsid w:val="00B95E12"/>
    <w:rsid w:val="00B95E2B"/>
    <w:rsid w:val="00B95F18"/>
    <w:rsid w:val="00B95F1B"/>
    <w:rsid w:val="00B96102"/>
    <w:rsid w:val="00B961BB"/>
    <w:rsid w:val="00B96231"/>
    <w:rsid w:val="00B962D3"/>
    <w:rsid w:val="00B96344"/>
    <w:rsid w:val="00B96356"/>
    <w:rsid w:val="00B963A3"/>
    <w:rsid w:val="00B963C3"/>
    <w:rsid w:val="00B9645F"/>
    <w:rsid w:val="00B9649E"/>
    <w:rsid w:val="00B965CC"/>
    <w:rsid w:val="00B9662A"/>
    <w:rsid w:val="00B9673D"/>
    <w:rsid w:val="00B96764"/>
    <w:rsid w:val="00B96801"/>
    <w:rsid w:val="00B9680E"/>
    <w:rsid w:val="00B96A20"/>
    <w:rsid w:val="00B96AAD"/>
    <w:rsid w:val="00B96ADE"/>
    <w:rsid w:val="00B96B35"/>
    <w:rsid w:val="00B96B73"/>
    <w:rsid w:val="00B96C24"/>
    <w:rsid w:val="00B96DFA"/>
    <w:rsid w:val="00B96E0B"/>
    <w:rsid w:val="00B96F0F"/>
    <w:rsid w:val="00B96F7A"/>
    <w:rsid w:val="00B96F89"/>
    <w:rsid w:val="00B9705E"/>
    <w:rsid w:val="00B97061"/>
    <w:rsid w:val="00B9715F"/>
    <w:rsid w:val="00B971B4"/>
    <w:rsid w:val="00B971D6"/>
    <w:rsid w:val="00B971F9"/>
    <w:rsid w:val="00B972CC"/>
    <w:rsid w:val="00B972E9"/>
    <w:rsid w:val="00B97331"/>
    <w:rsid w:val="00B973D1"/>
    <w:rsid w:val="00B974D5"/>
    <w:rsid w:val="00B97581"/>
    <w:rsid w:val="00B9771F"/>
    <w:rsid w:val="00B97820"/>
    <w:rsid w:val="00B97822"/>
    <w:rsid w:val="00B97915"/>
    <w:rsid w:val="00B97956"/>
    <w:rsid w:val="00B97996"/>
    <w:rsid w:val="00B979B9"/>
    <w:rsid w:val="00B97A37"/>
    <w:rsid w:val="00B97AA8"/>
    <w:rsid w:val="00B97AAB"/>
    <w:rsid w:val="00B97B81"/>
    <w:rsid w:val="00B97B93"/>
    <w:rsid w:val="00B97B9A"/>
    <w:rsid w:val="00B97D6D"/>
    <w:rsid w:val="00B97D74"/>
    <w:rsid w:val="00B97F8B"/>
    <w:rsid w:val="00B97FED"/>
    <w:rsid w:val="00BA002A"/>
    <w:rsid w:val="00BA00B7"/>
    <w:rsid w:val="00BA012B"/>
    <w:rsid w:val="00BA0160"/>
    <w:rsid w:val="00BA01EC"/>
    <w:rsid w:val="00BA0293"/>
    <w:rsid w:val="00BA02A9"/>
    <w:rsid w:val="00BA02E7"/>
    <w:rsid w:val="00BA0323"/>
    <w:rsid w:val="00BA0329"/>
    <w:rsid w:val="00BA0359"/>
    <w:rsid w:val="00BA055E"/>
    <w:rsid w:val="00BA05EF"/>
    <w:rsid w:val="00BA064E"/>
    <w:rsid w:val="00BA066A"/>
    <w:rsid w:val="00BA06AC"/>
    <w:rsid w:val="00BA08DD"/>
    <w:rsid w:val="00BA0970"/>
    <w:rsid w:val="00BA0A0F"/>
    <w:rsid w:val="00BA0AD3"/>
    <w:rsid w:val="00BA0AD6"/>
    <w:rsid w:val="00BA0AF7"/>
    <w:rsid w:val="00BA0C10"/>
    <w:rsid w:val="00BA0D75"/>
    <w:rsid w:val="00BA0E27"/>
    <w:rsid w:val="00BA0E88"/>
    <w:rsid w:val="00BA0E92"/>
    <w:rsid w:val="00BA0ED0"/>
    <w:rsid w:val="00BA0FFB"/>
    <w:rsid w:val="00BA1030"/>
    <w:rsid w:val="00BA10BE"/>
    <w:rsid w:val="00BA10D8"/>
    <w:rsid w:val="00BA118E"/>
    <w:rsid w:val="00BA11D4"/>
    <w:rsid w:val="00BA11EE"/>
    <w:rsid w:val="00BA122F"/>
    <w:rsid w:val="00BA1243"/>
    <w:rsid w:val="00BA1284"/>
    <w:rsid w:val="00BA12EF"/>
    <w:rsid w:val="00BA1327"/>
    <w:rsid w:val="00BA13D6"/>
    <w:rsid w:val="00BA1409"/>
    <w:rsid w:val="00BA1484"/>
    <w:rsid w:val="00BA14FD"/>
    <w:rsid w:val="00BA155B"/>
    <w:rsid w:val="00BA157C"/>
    <w:rsid w:val="00BA15B9"/>
    <w:rsid w:val="00BA162E"/>
    <w:rsid w:val="00BA16FE"/>
    <w:rsid w:val="00BA1742"/>
    <w:rsid w:val="00BA1825"/>
    <w:rsid w:val="00BA1872"/>
    <w:rsid w:val="00BA18D6"/>
    <w:rsid w:val="00BA192B"/>
    <w:rsid w:val="00BA1AA0"/>
    <w:rsid w:val="00BA1B8F"/>
    <w:rsid w:val="00BA1CEE"/>
    <w:rsid w:val="00BA1D4E"/>
    <w:rsid w:val="00BA1DA3"/>
    <w:rsid w:val="00BA1DCD"/>
    <w:rsid w:val="00BA1F15"/>
    <w:rsid w:val="00BA1F75"/>
    <w:rsid w:val="00BA1FB3"/>
    <w:rsid w:val="00BA2084"/>
    <w:rsid w:val="00BA20C5"/>
    <w:rsid w:val="00BA2100"/>
    <w:rsid w:val="00BA21A8"/>
    <w:rsid w:val="00BA22F1"/>
    <w:rsid w:val="00BA2307"/>
    <w:rsid w:val="00BA23C0"/>
    <w:rsid w:val="00BA23E4"/>
    <w:rsid w:val="00BA2423"/>
    <w:rsid w:val="00BA2447"/>
    <w:rsid w:val="00BA24A4"/>
    <w:rsid w:val="00BA24BD"/>
    <w:rsid w:val="00BA2695"/>
    <w:rsid w:val="00BA2725"/>
    <w:rsid w:val="00BA2755"/>
    <w:rsid w:val="00BA27B8"/>
    <w:rsid w:val="00BA280A"/>
    <w:rsid w:val="00BA2832"/>
    <w:rsid w:val="00BA2A51"/>
    <w:rsid w:val="00BA2ACF"/>
    <w:rsid w:val="00BA2ADF"/>
    <w:rsid w:val="00BA2AFE"/>
    <w:rsid w:val="00BA2B0E"/>
    <w:rsid w:val="00BA2BE0"/>
    <w:rsid w:val="00BA2D81"/>
    <w:rsid w:val="00BA2DBD"/>
    <w:rsid w:val="00BA2E95"/>
    <w:rsid w:val="00BA2FBE"/>
    <w:rsid w:val="00BA3044"/>
    <w:rsid w:val="00BA3072"/>
    <w:rsid w:val="00BA3132"/>
    <w:rsid w:val="00BA3154"/>
    <w:rsid w:val="00BA3183"/>
    <w:rsid w:val="00BA31E3"/>
    <w:rsid w:val="00BA31F1"/>
    <w:rsid w:val="00BA3228"/>
    <w:rsid w:val="00BA32DB"/>
    <w:rsid w:val="00BA32F2"/>
    <w:rsid w:val="00BA330F"/>
    <w:rsid w:val="00BA3328"/>
    <w:rsid w:val="00BA344E"/>
    <w:rsid w:val="00BA34F1"/>
    <w:rsid w:val="00BA3581"/>
    <w:rsid w:val="00BA3617"/>
    <w:rsid w:val="00BA368E"/>
    <w:rsid w:val="00BA36AA"/>
    <w:rsid w:val="00BA3822"/>
    <w:rsid w:val="00BA385C"/>
    <w:rsid w:val="00BA385F"/>
    <w:rsid w:val="00BA38D9"/>
    <w:rsid w:val="00BA38DE"/>
    <w:rsid w:val="00BA396B"/>
    <w:rsid w:val="00BA3976"/>
    <w:rsid w:val="00BA39D9"/>
    <w:rsid w:val="00BA3A38"/>
    <w:rsid w:val="00BA3B1A"/>
    <w:rsid w:val="00BA3B3E"/>
    <w:rsid w:val="00BA3B45"/>
    <w:rsid w:val="00BA3B4A"/>
    <w:rsid w:val="00BA3B6F"/>
    <w:rsid w:val="00BA3C36"/>
    <w:rsid w:val="00BA3DD7"/>
    <w:rsid w:val="00BA3E73"/>
    <w:rsid w:val="00BA3E9C"/>
    <w:rsid w:val="00BA3F09"/>
    <w:rsid w:val="00BA3F32"/>
    <w:rsid w:val="00BA3F8E"/>
    <w:rsid w:val="00BA4057"/>
    <w:rsid w:val="00BA41F7"/>
    <w:rsid w:val="00BA4285"/>
    <w:rsid w:val="00BA430E"/>
    <w:rsid w:val="00BA4324"/>
    <w:rsid w:val="00BA432E"/>
    <w:rsid w:val="00BA4336"/>
    <w:rsid w:val="00BA4464"/>
    <w:rsid w:val="00BA4569"/>
    <w:rsid w:val="00BA45D2"/>
    <w:rsid w:val="00BA45E7"/>
    <w:rsid w:val="00BA45E8"/>
    <w:rsid w:val="00BA4619"/>
    <w:rsid w:val="00BA468D"/>
    <w:rsid w:val="00BA46C3"/>
    <w:rsid w:val="00BA475B"/>
    <w:rsid w:val="00BA48FA"/>
    <w:rsid w:val="00BA493E"/>
    <w:rsid w:val="00BA4959"/>
    <w:rsid w:val="00BA4A39"/>
    <w:rsid w:val="00BA4A92"/>
    <w:rsid w:val="00BA4B4F"/>
    <w:rsid w:val="00BA4C31"/>
    <w:rsid w:val="00BA4E8B"/>
    <w:rsid w:val="00BA4EE9"/>
    <w:rsid w:val="00BA4FC4"/>
    <w:rsid w:val="00BA5069"/>
    <w:rsid w:val="00BA50F4"/>
    <w:rsid w:val="00BA5105"/>
    <w:rsid w:val="00BA5128"/>
    <w:rsid w:val="00BA51C9"/>
    <w:rsid w:val="00BA51D3"/>
    <w:rsid w:val="00BA5279"/>
    <w:rsid w:val="00BA52FB"/>
    <w:rsid w:val="00BA5367"/>
    <w:rsid w:val="00BA53DC"/>
    <w:rsid w:val="00BA5411"/>
    <w:rsid w:val="00BA5476"/>
    <w:rsid w:val="00BA5520"/>
    <w:rsid w:val="00BA5529"/>
    <w:rsid w:val="00BA559D"/>
    <w:rsid w:val="00BA5611"/>
    <w:rsid w:val="00BA56E8"/>
    <w:rsid w:val="00BA576E"/>
    <w:rsid w:val="00BA57D2"/>
    <w:rsid w:val="00BA57F0"/>
    <w:rsid w:val="00BA5A06"/>
    <w:rsid w:val="00BA5A15"/>
    <w:rsid w:val="00BA5A86"/>
    <w:rsid w:val="00BA5AC4"/>
    <w:rsid w:val="00BA5AEF"/>
    <w:rsid w:val="00BA5B0C"/>
    <w:rsid w:val="00BA5D0B"/>
    <w:rsid w:val="00BA5D22"/>
    <w:rsid w:val="00BA5DBD"/>
    <w:rsid w:val="00BA5E30"/>
    <w:rsid w:val="00BA5E5E"/>
    <w:rsid w:val="00BA5EC6"/>
    <w:rsid w:val="00BA5EFF"/>
    <w:rsid w:val="00BA5FA8"/>
    <w:rsid w:val="00BA60A2"/>
    <w:rsid w:val="00BA61A4"/>
    <w:rsid w:val="00BA6202"/>
    <w:rsid w:val="00BA625A"/>
    <w:rsid w:val="00BA6378"/>
    <w:rsid w:val="00BA63A8"/>
    <w:rsid w:val="00BA63EC"/>
    <w:rsid w:val="00BA6428"/>
    <w:rsid w:val="00BA6460"/>
    <w:rsid w:val="00BA6486"/>
    <w:rsid w:val="00BA65B0"/>
    <w:rsid w:val="00BA6657"/>
    <w:rsid w:val="00BA66DA"/>
    <w:rsid w:val="00BA67B8"/>
    <w:rsid w:val="00BA6884"/>
    <w:rsid w:val="00BA68B2"/>
    <w:rsid w:val="00BA68E2"/>
    <w:rsid w:val="00BA6954"/>
    <w:rsid w:val="00BA6A32"/>
    <w:rsid w:val="00BA6AAC"/>
    <w:rsid w:val="00BA6AEA"/>
    <w:rsid w:val="00BA6B31"/>
    <w:rsid w:val="00BA6B7C"/>
    <w:rsid w:val="00BA6BE8"/>
    <w:rsid w:val="00BA6C19"/>
    <w:rsid w:val="00BA6C1B"/>
    <w:rsid w:val="00BA6C54"/>
    <w:rsid w:val="00BA6CB2"/>
    <w:rsid w:val="00BA6CBE"/>
    <w:rsid w:val="00BA6E03"/>
    <w:rsid w:val="00BA6E14"/>
    <w:rsid w:val="00BA6ED0"/>
    <w:rsid w:val="00BA7063"/>
    <w:rsid w:val="00BA70A3"/>
    <w:rsid w:val="00BA70DF"/>
    <w:rsid w:val="00BA7144"/>
    <w:rsid w:val="00BA7197"/>
    <w:rsid w:val="00BA7239"/>
    <w:rsid w:val="00BA72A0"/>
    <w:rsid w:val="00BA732C"/>
    <w:rsid w:val="00BA74BF"/>
    <w:rsid w:val="00BA74CD"/>
    <w:rsid w:val="00BA7589"/>
    <w:rsid w:val="00BA76DE"/>
    <w:rsid w:val="00BA76E0"/>
    <w:rsid w:val="00BA7875"/>
    <w:rsid w:val="00BA788F"/>
    <w:rsid w:val="00BA78A4"/>
    <w:rsid w:val="00BA78BD"/>
    <w:rsid w:val="00BA7946"/>
    <w:rsid w:val="00BA7956"/>
    <w:rsid w:val="00BA7996"/>
    <w:rsid w:val="00BA7A55"/>
    <w:rsid w:val="00BA7AD7"/>
    <w:rsid w:val="00BA7B9F"/>
    <w:rsid w:val="00BA7BA0"/>
    <w:rsid w:val="00BA7C83"/>
    <w:rsid w:val="00BA7CB0"/>
    <w:rsid w:val="00BA7D08"/>
    <w:rsid w:val="00BA7D54"/>
    <w:rsid w:val="00BA7D56"/>
    <w:rsid w:val="00BA7E8F"/>
    <w:rsid w:val="00BA7EA6"/>
    <w:rsid w:val="00BB0088"/>
    <w:rsid w:val="00BB0102"/>
    <w:rsid w:val="00BB022E"/>
    <w:rsid w:val="00BB033B"/>
    <w:rsid w:val="00BB0399"/>
    <w:rsid w:val="00BB04B6"/>
    <w:rsid w:val="00BB0553"/>
    <w:rsid w:val="00BB0593"/>
    <w:rsid w:val="00BB068C"/>
    <w:rsid w:val="00BB069F"/>
    <w:rsid w:val="00BB06EE"/>
    <w:rsid w:val="00BB071C"/>
    <w:rsid w:val="00BB0795"/>
    <w:rsid w:val="00BB07D6"/>
    <w:rsid w:val="00BB07F6"/>
    <w:rsid w:val="00BB0830"/>
    <w:rsid w:val="00BB0836"/>
    <w:rsid w:val="00BB085B"/>
    <w:rsid w:val="00BB08D5"/>
    <w:rsid w:val="00BB098C"/>
    <w:rsid w:val="00BB0A06"/>
    <w:rsid w:val="00BB0A07"/>
    <w:rsid w:val="00BB0A71"/>
    <w:rsid w:val="00BB0B45"/>
    <w:rsid w:val="00BB0B54"/>
    <w:rsid w:val="00BB0BF9"/>
    <w:rsid w:val="00BB0CF6"/>
    <w:rsid w:val="00BB0D56"/>
    <w:rsid w:val="00BB0D8A"/>
    <w:rsid w:val="00BB0F18"/>
    <w:rsid w:val="00BB113F"/>
    <w:rsid w:val="00BB1253"/>
    <w:rsid w:val="00BB12AD"/>
    <w:rsid w:val="00BB13D2"/>
    <w:rsid w:val="00BB147A"/>
    <w:rsid w:val="00BB14CB"/>
    <w:rsid w:val="00BB14DE"/>
    <w:rsid w:val="00BB155C"/>
    <w:rsid w:val="00BB1575"/>
    <w:rsid w:val="00BB15FE"/>
    <w:rsid w:val="00BB1673"/>
    <w:rsid w:val="00BB16F3"/>
    <w:rsid w:val="00BB183D"/>
    <w:rsid w:val="00BB1859"/>
    <w:rsid w:val="00BB18B8"/>
    <w:rsid w:val="00BB19DA"/>
    <w:rsid w:val="00BB1A34"/>
    <w:rsid w:val="00BB1A85"/>
    <w:rsid w:val="00BB1B04"/>
    <w:rsid w:val="00BB1B0D"/>
    <w:rsid w:val="00BB1B4D"/>
    <w:rsid w:val="00BB1C62"/>
    <w:rsid w:val="00BB1CC9"/>
    <w:rsid w:val="00BB1E7E"/>
    <w:rsid w:val="00BB1F6C"/>
    <w:rsid w:val="00BB1FD2"/>
    <w:rsid w:val="00BB2037"/>
    <w:rsid w:val="00BB203A"/>
    <w:rsid w:val="00BB20F5"/>
    <w:rsid w:val="00BB2153"/>
    <w:rsid w:val="00BB2221"/>
    <w:rsid w:val="00BB2230"/>
    <w:rsid w:val="00BB22B9"/>
    <w:rsid w:val="00BB22F1"/>
    <w:rsid w:val="00BB22F2"/>
    <w:rsid w:val="00BB2383"/>
    <w:rsid w:val="00BB2394"/>
    <w:rsid w:val="00BB2448"/>
    <w:rsid w:val="00BB2460"/>
    <w:rsid w:val="00BB24A9"/>
    <w:rsid w:val="00BB24C1"/>
    <w:rsid w:val="00BB2558"/>
    <w:rsid w:val="00BB25EB"/>
    <w:rsid w:val="00BB2676"/>
    <w:rsid w:val="00BB28B4"/>
    <w:rsid w:val="00BB29DE"/>
    <w:rsid w:val="00BB2A9C"/>
    <w:rsid w:val="00BB2B81"/>
    <w:rsid w:val="00BB2BC5"/>
    <w:rsid w:val="00BB2BE5"/>
    <w:rsid w:val="00BB2BF8"/>
    <w:rsid w:val="00BB2C24"/>
    <w:rsid w:val="00BB2C8F"/>
    <w:rsid w:val="00BB2CD4"/>
    <w:rsid w:val="00BB2D42"/>
    <w:rsid w:val="00BB2D62"/>
    <w:rsid w:val="00BB2D75"/>
    <w:rsid w:val="00BB2E17"/>
    <w:rsid w:val="00BB2E52"/>
    <w:rsid w:val="00BB2E6B"/>
    <w:rsid w:val="00BB2F78"/>
    <w:rsid w:val="00BB303D"/>
    <w:rsid w:val="00BB3059"/>
    <w:rsid w:val="00BB3074"/>
    <w:rsid w:val="00BB312C"/>
    <w:rsid w:val="00BB316E"/>
    <w:rsid w:val="00BB3377"/>
    <w:rsid w:val="00BB352E"/>
    <w:rsid w:val="00BB364A"/>
    <w:rsid w:val="00BB371A"/>
    <w:rsid w:val="00BB3889"/>
    <w:rsid w:val="00BB38AD"/>
    <w:rsid w:val="00BB38BB"/>
    <w:rsid w:val="00BB38F6"/>
    <w:rsid w:val="00BB391A"/>
    <w:rsid w:val="00BB3970"/>
    <w:rsid w:val="00BB3A0F"/>
    <w:rsid w:val="00BB3AF3"/>
    <w:rsid w:val="00BB3B60"/>
    <w:rsid w:val="00BB3B78"/>
    <w:rsid w:val="00BB3BD6"/>
    <w:rsid w:val="00BB3CD3"/>
    <w:rsid w:val="00BB3D66"/>
    <w:rsid w:val="00BB3F01"/>
    <w:rsid w:val="00BB3F16"/>
    <w:rsid w:val="00BB3FE6"/>
    <w:rsid w:val="00BB4020"/>
    <w:rsid w:val="00BB4029"/>
    <w:rsid w:val="00BB40A3"/>
    <w:rsid w:val="00BB40C7"/>
    <w:rsid w:val="00BB40FF"/>
    <w:rsid w:val="00BB417F"/>
    <w:rsid w:val="00BB42F4"/>
    <w:rsid w:val="00BB4377"/>
    <w:rsid w:val="00BB43CC"/>
    <w:rsid w:val="00BB44C2"/>
    <w:rsid w:val="00BB45E5"/>
    <w:rsid w:val="00BB45F2"/>
    <w:rsid w:val="00BB461E"/>
    <w:rsid w:val="00BB462A"/>
    <w:rsid w:val="00BB4665"/>
    <w:rsid w:val="00BB4669"/>
    <w:rsid w:val="00BB4738"/>
    <w:rsid w:val="00BB4823"/>
    <w:rsid w:val="00BB4A3A"/>
    <w:rsid w:val="00BB4ACE"/>
    <w:rsid w:val="00BB4C22"/>
    <w:rsid w:val="00BB4C5A"/>
    <w:rsid w:val="00BB4D23"/>
    <w:rsid w:val="00BB4D42"/>
    <w:rsid w:val="00BB4E80"/>
    <w:rsid w:val="00BB4EDB"/>
    <w:rsid w:val="00BB4F4B"/>
    <w:rsid w:val="00BB4F61"/>
    <w:rsid w:val="00BB501D"/>
    <w:rsid w:val="00BB5050"/>
    <w:rsid w:val="00BB5166"/>
    <w:rsid w:val="00BB51A6"/>
    <w:rsid w:val="00BB5299"/>
    <w:rsid w:val="00BB52C4"/>
    <w:rsid w:val="00BB52D6"/>
    <w:rsid w:val="00BB536B"/>
    <w:rsid w:val="00BB53F0"/>
    <w:rsid w:val="00BB5411"/>
    <w:rsid w:val="00BB54E7"/>
    <w:rsid w:val="00BB5561"/>
    <w:rsid w:val="00BB556E"/>
    <w:rsid w:val="00BB563B"/>
    <w:rsid w:val="00BB5653"/>
    <w:rsid w:val="00BB5690"/>
    <w:rsid w:val="00BB5828"/>
    <w:rsid w:val="00BB5870"/>
    <w:rsid w:val="00BB58ED"/>
    <w:rsid w:val="00BB5A19"/>
    <w:rsid w:val="00BB5AFF"/>
    <w:rsid w:val="00BB5B3A"/>
    <w:rsid w:val="00BB5BB1"/>
    <w:rsid w:val="00BB5BD4"/>
    <w:rsid w:val="00BB5C12"/>
    <w:rsid w:val="00BB5D0C"/>
    <w:rsid w:val="00BB5D75"/>
    <w:rsid w:val="00BB5D8C"/>
    <w:rsid w:val="00BB5E2B"/>
    <w:rsid w:val="00BB5F3E"/>
    <w:rsid w:val="00BB5FA3"/>
    <w:rsid w:val="00BB5FBF"/>
    <w:rsid w:val="00BB60D6"/>
    <w:rsid w:val="00BB622A"/>
    <w:rsid w:val="00BB6312"/>
    <w:rsid w:val="00BB6355"/>
    <w:rsid w:val="00BB6460"/>
    <w:rsid w:val="00BB64B6"/>
    <w:rsid w:val="00BB64BE"/>
    <w:rsid w:val="00BB65AC"/>
    <w:rsid w:val="00BB6603"/>
    <w:rsid w:val="00BB67AA"/>
    <w:rsid w:val="00BB67C0"/>
    <w:rsid w:val="00BB6865"/>
    <w:rsid w:val="00BB68C6"/>
    <w:rsid w:val="00BB691C"/>
    <w:rsid w:val="00BB695F"/>
    <w:rsid w:val="00BB6975"/>
    <w:rsid w:val="00BB6977"/>
    <w:rsid w:val="00BB6A7C"/>
    <w:rsid w:val="00BB6BCF"/>
    <w:rsid w:val="00BB6CF0"/>
    <w:rsid w:val="00BB6D11"/>
    <w:rsid w:val="00BB6D75"/>
    <w:rsid w:val="00BB6DB1"/>
    <w:rsid w:val="00BB6DBE"/>
    <w:rsid w:val="00BB6E83"/>
    <w:rsid w:val="00BB6EA4"/>
    <w:rsid w:val="00BB6EBC"/>
    <w:rsid w:val="00BB6F10"/>
    <w:rsid w:val="00BB6F1E"/>
    <w:rsid w:val="00BB6F29"/>
    <w:rsid w:val="00BB6FE9"/>
    <w:rsid w:val="00BB70A5"/>
    <w:rsid w:val="00BB70A9"/>
    <w:rsid w:val="00BB7197"/>
    <w:rsid w:val="00BB71E9"/>
    <w:rsid w:val="00BB71EE"/>
    <w:rsid w:val="00BB71F2"/>
    <w:rsid w:val="00BB742A"/>
    <w:rsid w:val="00BB742D"/>
    <w:rsid w:val="00BB7450"/>
    <w:rsid w:val="00BB74D5"/>
    <w:rsid w:val="00BB75DA"/>
    <w:rsid w:val="00BB761F"/>
    <w:rsid w:val="00BB7696"/>
    <w:rsid w:val="00BB76FD"/>
    <w:rsid w:val="00BB77AB"/>
    <w:rsid w:val="00BB7838"/>
    <w:rsid w:val="00BB7857"/>
    <w:rsid w:val="00BB7860"/>
    <w:rsid w:val="00BB7994"/>
    <w:rsid w:val="00BB7999"/>
    <w:rsid w:val="00BB79AA"/>
    <w:rsid w:val="00BB7A1D"/>
    <w:rsid w:val="00BB7AC2"/>
    <w:rsid w:val="00BB7AE5"/>
    <w:rsid w:val="00BB7BE1"/>
    <w:rsid w:val="00BB7BE5"/>
    <w:rsid w:val="00BB7C06"/>
    <w:rsid w:val="00BB7C25"/>
    <w:rsid w:val="00BB7CBE"/>
    <w:rsid w:val="00BB7D16"/>
    <w:rsid w:val="00BB7D96"/>
    <w:rsid w:val="00BB7DA1"/>
    <w:rsid w:val="00BB7E09"/>
    <w:rsid w:val="00BB7E3D"/>
    <w:rsid w:val="00BB7E94"/>
    <w:rsid w:val="00BB7EB8"/>
    <w:rsid w:val="00BB7EF2"/>
    <w:rsid w:val="00BB7F11"/>
    <w:rsid w:val="00BB7F57"/>
    <w:rsid w:val="00BC004B"/>
    <w:rsid w:val="00BC009B"/>
    <w:rsid w:val="00BC01F9"/>
    <w:rsid w:val="00BC025A"/>
    <w:rsid w:val="00BC0283"/>
    <w:rsid w:val="00BC02F0"/>
    <w:rsid w:val="00BC02F5"/>
    <w:rsid w:val="00BC0318"/>
    <w:rsid w:val="00BC0355"/>
    <w:rsid w:val="00BC0361"/>
    <w:rsid w:val="00BC0435"/>
    <w:rsid w:val="00BC04C5"/>
    <w:rsid w:val="00BC04D4"/>
    <w:rsid w:val="00BC04F9"/>
    <w:rsid w:val="00BC0560"/>
    <w:rsid w:val="00BC0622"/>
    <w:rsid w:val="00BC0626"/>
    <w:rsid w:val="00BC06B9"/>
    <w:rsid w:val="00BC0720"/>
    <w:rsid w:val="00BC0745"/>
    <w:rsid w:val="00BC0772"/>
    <w:rsid w:val="00BC0908"/>
    <w:rsid w:val="00BC0962"/>
    <w:rsid w:val="00BC09B2"/>
    <w:rsid w:val="00BC0A46"/>
    <w:rsid w:val="00BC0A5F"/>
    <w:rsid w:val="00BC0AA4"/>
    <w:rsid w:val="00BC0ABA"/>
    <w:rsid w:val="00BC0B5A"/>
    <w:rsid w:val="00BC0B7F"/>
    <w:rsid w:val="00BC0B88"/>
    <w:rsid w:val="00BC0BB3"/>
    <w:rsid w:val="00BC0D3B"/>
    <w:rsid w:val="00BC0D74"/>
    <w:rsid w:val="00BC0D96"/>
    <w:rsid w:val="00BC0E00"/>
    <w:rsid w:val="00BC0ECD"/>
    <w:rsid w:val="00BC0F27"/>
    <w:rsid w:val="00BC0F3B"/>
    <w:rsid w:val="00BC0FD6"/>
    <w:rsid w:val="00BC0FDA"/>
    <w:rsid w:val="00BC1089"/>
    <w:rsid w:val="00BC118D"/>
    <w:rsid w:val="00BC1205"/>
    <w:rsid w:val="00BC121D"/>
    <w:rsid w:val="00BC122D"/>
    <w:rsid w:val="00BC131F"/>
    <w:rsid w:val="00BC1421"/>
    <w:rsid w:val="00BC1443"/>
    <w:rsid w:val="00BC1457"/>
    <w:rsid w:val="00BC14CA"/>
    <w:rsid w:val="00BC14EE"/>
    <w:rsid w:val="00BC1578"/>
    <w:rsid w:val="00BC15C3"/>
    <w:rsid w:val="00BC166F"/>
    <w:rsid w:val="00BC1675"/>
    <w:rsid w:val="00BC16DB"/>
    <w:rsid w:val="00BC16DC"/>
    <w:rsid w:val="00BC1751"/>
    <w:rsid w:val="00BC17AF"/>
    <w:rsid w:val="00BC17C9"/>
    <w:rsid w:val="00BC189A"/>
    <w:rsid w:val="00BC18AE"/>
    <w:rsid w:val="00BC18B9"/>
    <w:rsid w:val="00BC1968"/>
    <w:rsid w:val="00BC19AC"/>
    <w:rsid w:val="00BC19BB"/>
    <w:rsid w:val="00BC19CF"/>
    <w:rsid w:val="00BC19E3"/>
    <w:rsid w:val="00BC1AC5"/>
    <w:rsid w:val="00BC1AFC"/>
    <w:rsid w:val="00BC1C39"/>
    <w:rsid w:val="00BC1C81"/>
    <w:rsid w:val="00BC1CD5"/>
    <w:rsid w:val="00BC1CEF"/>
    <w:rsid w:val="00BC1DE1"/>
    <w:rsid w:val="00BC1E77"/>
    <w:rsid w:val="00BC1EFD"/>
    <w:rsid w:val="00BC1FA8"/>
    <w:rsid w:val="00BC209F"/>
    <w:rsid w:val="00BC2151"/>
    <w:rsid w:val="00BC216C"/>
    <w:rsid w:val="00BC21B4"/>
    <w:rsid w:val="00BC226C"/>
    <w:rsid w:val="00BC23D3"/>
    <w:rsid w:val="00BC257C"/>
    <w:rsid w:val="00BC25C8"/>
    <w:rsid w:val="00BC2624"/>
    <w:rsid w:val="00BC263D"/>
    <w:rsid w:val="00BC2683"/>
    <w:rsid w:val="00BC269F"/>
    <w:rsid w:val="00BC2711"/>
    <w:rsid w:val="00BC277C"/>
    <w:rsid w:val="00BC2797"/>
    <w:rsid w:val="00BC27FC"/>
    <w:rsid w:val="00BC28CD"/>
    <w:rsid w:val="00BC28F3"/>
    <w:rsid w:val="00BC2971"/>
    <w:rsid w:val="00BC29DE"/>
    <w:rsid w:val="00BC2A03"/>
    <w:rsid w:val="00BC2A2A"/>
    <w:rsid w:val="00BC2A2C"/>
    <w:rsid w:val="00BC2A32"/>
    <w:rsid w:val="00BC2B4C"/>
    <w:rsid w:val="00BC2BEA"/>
    <w:rsid w:val="00BC2C04"/>
    <w:rsid w:val="00BC2C66"/>
    <w:rsid w:val="00BC2D30"/>
    <w:rsid w:val="00BC2D55"/>
    <w:rsid w:val="00BC2DB0"/>
    <w:rsid w:val="00BC2E93"/>
    <w:rsid w:val="00BC2F57"/>
    <w:rsid w:val="00BC2FDE"/>
    <w:rsid w:val="00BC2FFD"/>
    <w:rsid w:val="00BC30FE"/>
    <w:rsid w:val="00BC3147"/>
    <w:rsid w:val="00BC328D"/>
    <w:rsid w:val="00BC3392"/>
    <w:rsid w:val="00BC33E3"/>
    <w:rsid w:val="00BC33F4"/>
    <w:rsid w:val="00BC341B"/>
    <w:rsid w:val="00BC3443"/>
    <w:rsid w:val="00BC347D"/>
    <w:rsid w:val="00BC34BB"/>
    <w:rsid w:val="00BC34C0"/>
    <w:rsid w:val="00BC3556"/>
    <w:rsid w:val="00BC3662"/>
    <w:rsid w:val="00BC38C8"/>
    <w:rsid w:val="00BC392D"/>
    <w:rsid w:val="00BC3B32"/>
    <w:rsid w:val="00BC3B73"/>
    <w:rsid w:val="00BC3B95"/>
    <w:rsid w:val="00BC3BD4"/>
    <w:rsid w:val="00BC3BE8"/>
    <w:rsid w:val="00BC3CB5"/>
    <w:rsid w:val="00BC3D20"/>
    <w:rsid w:val="00BC3D3F"/>
    <w:rsid w:val="00BC3D8E"/>
    <w:rsid w:val="00BC3E51"/>
    <w:rsid w:val="00BC3EC7"/>
    <w:rsid w:val="00BC3EF6"/>
    <w:rsid w:val="00BC3EFA"/>
    <w:rsid w:val="00BC3F44"/>
    <w:rsid w:val="00BC3F4F"/>
    <w:rsid w:val="00BC4100"/>
    <w:rsid w:val="00BC4137"/>
    <w:rsid w:val="00BC414C"/>
    <w:rsid w:val="00BC41C4"/>
    <w:rsid w:val="00BC425C"/>
    <w:rsid w:val="00BC42B2"/>
    <w:rsid w:val="00BC4390"/>
    <w:rsid w:val="00BC44AB"/>
    <w:rsid w:val="00BC44EB"/>
    <w:rsid w:val="00BC4521"/>
    <w:rsid w:val="00BC4608"/>
    <w:rsid w:val="00BC460B"/>
    <w:rsid w:val="00BC475B"/>
    <w:rsid w:val="00BC48E1"/>
    <w:rsid w:val="00BC4908"/>
    <w:rsid w:val="00BC494D"/>
    <w:rsid w:val="00BC4B3E"/>
    <w:rsid w:val="00BC4BB1"/>
    <w:rsid w:val="00BC4BEC"/>
    <w:rsid w:val="00BC4C12"/>
    <w:rsid w:val="00BC4C43"/>
    <w:rsid w:val="00BC4C5C"/>
    <w:rsid w:val="00BC4C8B"/>
    <w:rsid w:val="00BC4CE8"/>
    <w:rsid w:val="00BC4DC2"/>
    <w:rsid w:val="00BC4DCB"/>
    <w:rsid w:val="00BC4DD6"/>
    <w:rsid w:val="00BC4DEB"/>
    <w:rsid w:val="00BC4E27"/>
    <w:rsid w:val="00BC4E72"/>
    <w:rsid w:val="00BC4E7F"/>
    <w:rsid w:val="00BC4F08"/>
    <w:rsid w:val="00BC4F23"/>
    <w:rsid w:val="00BC4F50"/>
    <w:rsid w:val="00BC5039"/>
    <w:rsid w:val="00BC507C"/>
    <w:rsid w:val="00BC5158"/>
    <w:rsid w:val="00BC51B0"/>
    <w:rsid w:val="00BC51E6"/>
    <w:rsid w:val="00BC5245"/>
    <w:rsid w:val="00BC52DE"/>
    <w:rsid w:val="00BC5303"/>
    <w:rsid w:val="00BC5375"/>
    <w:rsid w:val="00BC53E8"/>
    <w:rsid w:val="00BC5472"/>
    <w:rsid w:val="00BC5488"/>
    <w:rsid w:val="00BC5542"/>
    <w:rsid w:val="00BC557D"/>
    <w:rsid w:val="00BC5605"/>
    <w:rsid w:val="00BC5653"/>
    <w:rsid w:val="00BC5750"/>
    <w:rsid w:val="00BC582A"/>
    <w:rsid w:val="00BC5979"/>
    <w:rsid w:val="00BC5A2B"/>
    <w:rsid w:val="00BC5ACA"/>
    <w:rsid w:val="00BC5B09"/>
    <w:rsid w:val="00BC5C83"/>
    <w:rsid w:val="00BC5C90"/>
    <w:rsid w:val="00BC5D37"/>
    <w:rsid w:val="00BC5DB6"/>
    <w:rsid w:val="00BC5EF1"/>
    <w:rsid w:val="00BC5F41"/>
    <w:rsid w:val="00BC5FED"/>
    <w:rsid w:val="00BC6061"/>
    <w:rsid w:val="00BC60CC"/>
    <w:rsid w:val="00BC61BE"/>
    <w:rsid w:val="00BC61D8"/>
    <w:rsid w:val="00BC620C"/>
    <w:rsid w:val="00BC6260"/>
    <w:rsid w:val="00BC62A3"/>
    <w:rsid w:val="00BC62C0"/>
    <w:rsid w:val="00BC6392"/>
    <w:rsid w:val="00BC63D1"/>
    <w:rsid w:val="00BC63FA"/>
    <w:rsid w:val="00BC64FC"/>
    <w:rsid w:val="00BC6502"/>
    <w:rsid w:val="00BC650F"/>
    <w:rsid w:val="00BC654E"/>
    <w:rsid w:val="00BC658B"/>
    <w:rsid w:val="00BC65DC"/>
    <w:rsid w:val="00BC65FE"/>
    <w:rsid w:val="00BC666D"/>
    <w:rsid w:val="00BC67A0"/>
    <w:rsid w:val="00BC67B5"/>
    <w:rsid w:val="00BC6858"/>
    <w:rsid w:val="00BC68D7"/>
    <w:rsid w:val="00BC6930"/>
    <w:rsid w:val="00BC6949"/>
    <w:rsid w:val="00BC6A48"/>
    <w:rsid w:val="00BC6A78"/>
    <w:rsid w:val="00BC6AAA"/>
    <w:rsid w:val="00BC6B05"/>
    <w:rsid w:val="00BC6B4B"/>
    <w:rsid w:val="00BC6D35"/>
    <w:rsid w:val="00BC6DB3"/>
    <w:rsid w:val="00BC6DCE"/>
    <w:rsid w:val="00BC6E36"/>
    <w:rsid w:val="00BC6E4E"/>
    <w:rsid w:val="00BC6E76"/>
    <w:rsid w:val="00BC6F2C"/>
    <w:rsid w:val="00BC6F7D"/>
    <w:rsid w:val="00BC6FCE"/>
    <w:rsid w:val="00BC705C"/>
    <w:rsid w:val="00BC706A"/>
    <w:rsid w:val="00BC70C1"/>
    <w:rsid w:val="00BC70CF"/>
    <w:rsid w:val="00BC7307"/>
    <w:rsid w:val="00BC7459"/>
    <w:rsid w:val="00BC7531"/>
    <w:rsid w:val="00BC7553"/>
    <w:rsid w:val="00BC75D9"/>
    <w:rsid w:val="00BC760B"/>
    <w:rsid w:val="00BC7651"/>
    <w:rsid w:val="00BC777A"/>
    <w:rsid w:val="00BC790A"/>
    <w:rsid w:val="00BC7914"/>
    <w:rsid w:val="00BC7C14"/>
    <w:rsid w:val="00BC7E33"/>
    <w:rsid w:val="00BC7E99"/>
    <w:rsid w:val="00BC7F19"/>
    <w:rsid w:val="00BD000B"/>
    <w:rsid w:val="00BD0094"/>
    <w:rsid w:val="00BD0098"/>
    <w:rsid w:val="00BD0309"/>
    <w:rsid w:val="00BD0375"/>
    <w:rsid w:val="00BD039C"/>
    <w:rsid w:val="00BD03AE"/>
    <w:rsid w:val="00BD03CA"/>
    <w:rsid w:val="00BD0426"/>
    <w:rsid w:val="00BD04DE"/>
    <w:rsid w:val="00BD054A"/>
    <w:rsid w:val="00BD055B"/>
    <w:rsid w:val="00BD05B8"/>
    <w:rsid w:val="00BD0602"/>
    <w:rsid w:val="00BD0629"/>
    <w:rsid w:val="00BD067D"/>
    <w:rsid w:val="00BD06C6"/>
    <w:rsid w:val="00BD071F"/>
    <w:rsid w:val="00BD075D"/>
    <w:rsid w:val="00BD080E"/>
    <w:rsid w:val="00BD084F"/>
    <w:rsid w:val="00BD0962"/>
    <w:rsid w:val="00BD09CD"/>
    <w:rsid w:val="00BD0A5E"/>
    <w:rsid w:val="00BD0A93"/>
    <w:rsid w:val="00BD0C88"/>
    <w:rsid w:val="00BD0DCF"/>
    <w:rsid w:val="00BD0DD1"/>
    <w:rsid w:val="00BD0F35"/>
    <w:rsid w:val="00BD0F4A"/>
    <w:rsid w:val="00BD0F6D"/>
    <w:rsid w:val="00BD0FBA"/>
    <w:rsid w:val="00BD1102"/>
    <w:rsid w:val="00BD11AF"/>
    <w:rsid w:val="00BD128C"/>
    <w:rsid w:val="00BD12A3"/>
    <w:rsid w:val="00BD12A8"/>
    <w:rsid w:val="00BD1364"/>
    <w:rsid w:val="00BD1421"/>
    <w:rsid w:val="00BD14BA"/>
    <w:rsid w:val="00BD14C4"/>
    <w:rsid w:val="00BD14DC"/>
    <w:rsid w:val="00BD15A0"/>
    <w:rsid w:val="00BD15F1"/>
    <w:rsid w:val="00BD167B"/>
    <w:rsid w:val="00BD169B"/>
    <w:rsid w:val="00BD16B7"/>
    <w:rsid w:val="00BD1786"/>
    <w:rsid w:val="00BD18FD"/>
    <w:rsid w:val="00BD19BF"/>
    <w:rsid w:val="00BD1A4D"/>
    <w:rsid w:val="00BD1A65"/>
    <w:rsid w:val="00BD1AB0"/>
    <w:rsid w:val="00BD1AB1"/>
    <w:rsid w:val="00BD1AB9"/>
    <w:rsid w:val="00BD1AF3"/>
    <w:rsid w:val="00BD1B73"/>
    <w:rsid w:val="00BD1D13"/>
    <w:rsid w:val="00BD1D97"/>
    <w:rsid w:val="00BD1E43"/>
    <w:rsid w:val="00BD1EEF"/>
    <w:rsid w:val="00BD1F30"/>
    <w:rsid w:val="00BD1F3B"/>
    <w:rsid w:val="00BD1F69"/>
    <w:rsid w:val="00BD1F94"/>
    <w:rsid w:val="00BD1FD0"/>
    <w:rsid w:val="00BD2118"/>
    <w:rsid w:val="00BD2152"/>
    <w:rsid w:val="00BD2293"/>
    <w:rsid w:val="00BD2319"/>
    <w:rsid w:val="00BD2340"/>
    <w:rsid w:val="00BD237F"/>
    <w:rsid w:val="00BD238B"/>
    <w:rsid w:val="00BD23E6"/>
    <w:rsid w:val="00BD2613"/>
    <w:rsid w:val="00BD27C8"/>
    <w:rsid w:val="00BD27EE"/>
    <w:rsid w:val="00BD2888"/>
    <w:rsid w:val="00BD28D4"/>
    <w:rsid w:val="00BD28DB"/>
    <w:rsid w:val="00BD292A"/>
    <w:rsid w:val="00BD2977"/>
    <w:rsid w:val="00BD2A16"/>
    <w:rsid w:val="00BD2A4E"/>
    <w:rsid w:val="00BD2A73"/>
    <w:rsid w:val="00BD2AFF"/>
    <w:rsid w:val="00BD2B36"/>
    <w:rsid w:val="00BD2B77"/>
    <w:rsid w:val="00BD2C0F"/>
    <w:rsid w:val="00BD2D3E"/>
    <w:rsid w:val="00BD2E55"/>
    <w:rsid w:val="00BD2E59"/>
    <w:rsid w:val="00BD307B"/>
    <w:rsid w:val="00BD3215"/>
    <w:rsid w:val="00BD3297"/>
    <w:rsid w:val="00BD3358"/>
    <w:rsid w:val="00BD33FD"/>
    <w:rsid w:val="00BD3501"/>
    <w:rsid w:val="00BD350D"/>
    <w:rsid w:val="00BD351A"/>
    <w:rsid w:val="00BD355B"/>
    <w:rsid w:val="00BD3570"/>
    <w:rsid w:val="00BD377D"/>
    <w:rsid w:val="00BD3795"/>
    <w:rsid w:val="00BD37D0"/>
    <w:rsid w:val="00BD3848"/>
    <w:rsid w:val="00BD3861"/>
    <w:rsid w:val="00BD3957"/>
    <w:rsid w:val="00BD3997"/>
    <w:rsid w:val="00BD39C9"/>
    <w:rsid w:val="00BD3A6E"/>
    <w:rsid w:val="00BD3AFC"/>
    <w:rsid w:val="00BD3AFF"/>
    <w:rsid w:val="00BD3B64"/>
    <w:rsid w:val="00BD3CA3"/>
    <w:rsid w:val="00BD3DAB"/>
    <w:rsid w:val="00BD3EE5"/>
    <w:rsid w:val="00BD3F0F"/>
    <w:rsid w:val="00BD3FF4"/>
    <w:rsid w:val="00BD3FFB"/>
    <w:rsid w:val="00BD3FFD"/>
    <w:rsid w:val="00BD401B"/>
    <w:rsid w:val="00BD4259"/>
    <w:rsid w:val="00BD42AC"/>
    <w:rsid w:val="00BD42AF"/>
    <w:rsid w:val="00BD42C2"/>
    <w:rsid w:val="00BD42F1"/>
    <w:rsid w:val="00BD4301"/>
    <w:rsid w:val="00BD43C8"/>
    <w:rsid w:val="00BD43E3"/>
    <w:rsid w:val="00BD4407"/>
    <w:rsid w:val="00BD4464"/>
    <w:rsid w:val="00BD44AD"/>
    <w:rsid w:val="00BD44C1"/>
    <w:rsid w:val="00BD455B"/>
    <w:rsid w:val="00BD456D"/>
    <w:rsid w:val="00BD45E0"/>
    <w:rsid w:val="00BD467D"/>
    <w:rsid w:val="00BD4719"/>
    <w:rsid w:val="00BD4901"/>
    <w:rsid w:val="00BD494E"/>
    <w:rsid w:val="00BD4954"/>
    <w:rsid w:val="00BD496D"/>
    <w:rsid w:val="00BD4BB5"/>
    <w:rsid w:val="00BD4C68"/>
    <w:rsid w:val="00BD4CA3"/>
    <w:rsid w:val="00BD4DBF"/>
    <w:rsid w:val="00BD4E0F"/>
    <w:rsid w:val="00BD4E13"/>
    <w:rsid w:val="00BD4EAE"/>
    <w:rsid w:val="00BD4EC2"/>
    <w:rsid w:val="00BD4F8B"/>
    <w:rsid w:val="00BD506B"/>
    <w:rsid w:val="00BD5147"/>
    <w:rsid w:val="00BD5190"/>
    <w:rsid w:val="00BD51BC"/>
    <w:rsid w:val="00BD51E2"/>
    <w:rsid w:val="00BD51F8"/>
    <w:rsid w:val="00BD5260"/>
    <w:rsid w:val="00BD52DF"/>
    <w:rsid w:val="00BD52F1"/>
    <w:rsid w:val="00BD540F"/>
    <w:rsid w:val="00BD542D"/>
    <w:rsid w:val="00BD5639"/>
    <w:rsid w:val="00BD5649"/>
    <w:rsid w:val="00BD5739"/>
    <w:rsid w:val="00BD5893"/>
    <w:rsid w:val="00BD5932"/>
    <w:rsid w:val="00BD59D7"/>
    <w:rsid w:val="00BD59EC"/>
    <w:rsid w:val="00BD5AE6"/>
    <w:rsid w:val="00BD5B0D"/>
    <w:rsid w:val="00BD5B22"/>
    <w:rsid w:val="00BD5BB9"/>
    <w:rsid w:val="00BD5C46"/>
    <w:rsid w:val="00BD5C76"/>
    <w:rsid w:val="00BD5C9A"/>
    <w:rsid w:val="00BD5CFD"/>
    <w:rsid w:val="00BD5DC8"/>
    <w:rsid w:val="00BD5E37"/>
    <w:rsid w:val="00BD5F44"/>
    <w:rsid w:val="00BD5F5F"/>
    <w:rsid w:val="00BD6018"/>
    <w:rsid w:val="00BD60F2"/>
    <w:rsid w:val="00BD618D"/>
    <w:rsid w:val="00BD621A"/>
    <w:rsid w:val="00BD627F"/>
    <w:rsid w:val="00BD62A4"/>
    <w:rsid w:val="00BD6319"/>
    <w:rsid w:val="00BD6560"/>
    <w:rsid w:val="00BD661D"/>
    <w:rsid w:val="00BD66D5"/>
    <w:rsid w:val="00BD671A"/>
    <w:rsid w:val="00BD6741"/>
    <w:rsid w:val="00BD6767"/>
    <w:rsid w:val="00BD67B6"/>
    <w:rsid w:val="00BD67F8"/>
    <w:rsid w:val="00BD6817"/>
    <w:rsid w:val="00BD6865"/>
    <w:rsid w:val="00BD68D6"/>
    <w:rsid w:val="00BD6911"/>
    <w:rsid w:val="00BD69B1"/>
    <w:rsid w:val="00BD69FF"/>
    <w:rsid w:val="00BD6A20"/>
    <w:rsid w:val="00BD6B02"/>
    <w:rsid w:val="00BD6B23"/>
    <w:rsid w:val="00BD6BD8"/>
    <w:rsid w:val="00BD6C30"/>
    <w:rsid w:val="00BD6C81"/>
    <w:rsid w:val="00BD6C98"/>
    <w:rsid w:val="00BD6D56"/>
    <w:rsid w:val="00BD6D8A"/>
    <w:rsid w:val="00BD6DBF"/>
    <w:rsid w:val="00BD6EDD"/>
    <w:rsid w:val="00BD6F90"/>
    <w:rsid w:val="00BD7004"/>
    <w:rsid w:val="00BD7005"/>
    <w:rsid w:val="00BD70B7"/>
    <w:rsid w:val="00BD7276"/>
    <w:rsid w:val="00BD7344"/>
    <w:rsid w:val="00BD734C"/>
    <w:rsid w:val="00BD73B1"/>
    <w:rsid w:val="00BD7433"/>
    <w:rsid w:val="00BD7459"/>
    <w:rsid w:val="00BD7483"/>
    <w:rsid w:val="00BD749F"/>
    <w:rsid w:val="00BD74D2"/>
    <w:rsid w:val="00BD74E0"/>
    <w:rsid w:val="00BD75D6"/>
    <w:rsid w:val="00BD76EB"/>
    <w:rsid w:val="00BD7718"/>
    <w:rsid w:val="00BD77FB"/>
    <w:rsid w:val="00BD789B"/>
    <w:rsid w:val="00BD78E7"/>
    <w:rsid w:val="00BD7920"/>
    <w:rsid w:val="00BD7976"/>
    <w:rsid w:val="00BD79F0"/>
    <w:rsid w:val="00BD7A02"/>
    <w:rsid w:val="00BD7A56"/>
    <w:rsid w:val="00BD7B3D"/>
    <w:rsid w:val="00BD7BC2"/>
    <w:rsid w:val="00BD7BE2"/>
    <w:rsid w:val="00BD7D09"/>
    <w:rsid w:val="00BD7D44"/>
    <w:rsid w:val="00BD7E4D"/>
    <w:rsid w:val="00BD7EC9"/>
    <w:rsid w:val="00BD7EEA"/>
    <w:rsid w:val="00BD7EF8"/>
    <w:rsid w:val="00BE0086"/>
    <w:rsid w:val="00BE009B"/>
    <w:rsid w:val="00BE00BD"/>
    <w:rsid w:val="00BE01FD"/>
    <w:rsid w:val="00BE0205"/>
    <w:rsid w:val="00BE0269"/>
    <w:rsid w:val="00BE0292"/>
    <w:rsid w:val="00BE0314"/>
    <w:rsid w:val="00BE036A"/>
    <w:rsid w:val="00BE03DD"/>
    <w:rsid w:val="00BE04D4"/>
    <w:rsid w:val="00BE0510"/>
    <w:rsid w:val="00BE0554"/>
    <w:rsid w:val="00BE0652"/>
    <w:rsid w:val="00BE0696"/>
    <w:rsid w:val="00BE06F0"/>
    <w:rsid w:val="00BE070F"/>
    <w:rsid w:val="00BE07CC"/>
    <w:rsid w:val="00BE081A"/>
    <w:rsid w:val="00BE0829"/>
    <w:rsid w:val="00BE096F"/>
    <w:rsid w:val="00BE09A0"/>
    <w:rsid w:val="00BE0A02"/>
    <w:rsid w:val="00BE0AB7"/>
    <w:rsid w:val="00BE0ABB"/>
    <w:rsid w:val="00BE0AF5"/>
    <w:rsid w:val="00BE0BA5"/>
    <w:rsid w:val="00BE0BA8"/>
    <w:rsid w:val="00BE0C27"/>
    <w:rsid w:val="00BE0CA1"/>
    <w:rsid w:val="00BE0D0A"/>
    <w:rsid w:val="00BE0D0B"/>
    <w:rsid w:val="00BE0E9C"/>
    <w:rsid w:val="00BE0ED7"/>
    <w:rsid w:val="00BE0FD2"/>
    <w:rsid w:val="00BE100B"/>
    <w:rsid w:val="00BE1131"/>
    <w:rsid w:val="00BE113A"/>
    <w:rsid w:val="00BE113D"/>
    <w:rsid w:val="00BE1183"/>
    <w:rsid w:val="00BE11B7"/>
    <w:rsid w:val="00BE122F"/>
    <w:rsid w:val="00BE1273"/>
    <w:rsid w:val="00BE13A8"/>
    <w:rsid w:val="00BE1487"/>
    <w:rsid w:val="00BE1572"/>
    <w:rsid w:val="00BE1589"/>
    <w:rsid w:val="00BE15AC"/>
    <w:rsid w:val="00BE16B3"/>
    <w:rsid w:val="00BE16E4"/>
    <w:rsid w:val="00BE174E"/>
    <w:rsid w:val="00BE1786"/>
    <w:rsid w:val="00BE184A"/>
    <w:rsid w:val="00BE18C8"/>
    <w:rsid w:val="00BE1931"/>
    <w:rsid w:val="00BE1ACA"/>
    <w:rsid w:val="00BE1B63"/>
    <w:rsid w:val="00BE1B6A"/>
    <w:rsid w:val="00BE1C08"/>
    <w:rsid w:val="00BE1CFA"/>
    <w:rsid w:val="00BE1E9E"/>
    <w:rsid w:val="00BE1EC0"/>
    <w:rsid w:val="00BE1ED1"/>
    <w:rsid w:val="00BE1FBC"/>
    <w:rsid w:val="00BE207F"/>
    <w:rsid w:val="00BE20DC"/>
    <w:rsid w:val="00BE21BC"/>
    <w:rsid w:val="00BE230A"/>
    <w:rsid w:val="00BE2378"/>
    <w:rsid w:val="00BE23A7"/>
    <w:rsid w:val="00BE2420"/>
    <w:rsid w:val="00BE24D5"/>
    <w:rsid w:val="00BE2550"/>
    <w:rsid w:val="00BE260D"/>
    <w:rsid w:val="00BE2619"/>
    <w:rsid w:val="00BE2658"/>
    <w:rsid w:val="00BE26AC"/>
    <w:rsid w:val="00BE2748"/>
    <w:rsid w:val="00BE2772"/>
    <w:rsid w:val="00BE278D"/>
    <w:rsid w:val="00BE290B"/>
    <w:rsid w:val="00BE2943"/>
    <w:rsid w:val="00BE29A1"/>
    <w:rsid w:val="00BE29B2"/>
    <w:rsid w:val="00BE2A5E"/>
    <w:rsid w:val="00BE2ACD"/>
    <w:rsid w:val="00BE2AE8"/>
    <w:rsid w:val="00BE2B14"/>
    <w:rsid w:val="00BE2B1B"/>
    <w:rsid w:val="00BE2B38"/>
    <w:rsid w:val="00BE2BCF"/>
    <w:rsid w:val="00BE2C0F"/>
    <w:rsid w:val="00BE2C5A"/>
    <w:rsid w:val="00BE2C7D"/>
    <w:rsid w:val="00BE2D6E"/>
    <w:rsid w:val="00BE2E8F"/>
    <w:rsid w:val="00BE2EFE"/>
    <w:rsid w:val="00BE2F7B"/>
    <w:rsid w:val="00BE3255"/>
    <w:rsid w:val="00BE3368"/>
    <w:rsid w:val="00BE33E1"/>
    <w:rsid w:val="00BE33E6"/>
    <w:rsid w:val="00BE33FB"/>
    <w:rsid w:val="00BE340B"/>
    <w:rsid w:val="00BE3469"/>
    <w:rsid w:val="00BE34D0"/>
    <w:rsid w:val="00BE3502"/>
    <w:rsid w:val="00BE3588"/>
    <w:rsid w:val="00BE35B1"/>
    <w:rsid w:val="00BE365F"/>
    <w:rsid w:val="00BE3660"/>
    <w:rsid w:val="00BE3676"/>
    <w:rsid w:val="00BE36A0"/>
    <w:rsid w:val="00BE375A"/>
    <w:rsid w:val="00BE37CA"/>
    <w:rsid w:val="00BE3855"/>
    <w:rsid w:val="00BE389B"/>
    <w:rsid w:val="00BE38F4"/>
    <w:rsid w:val="00BE3AC9"/>
    <w:rsid w:val="00BE3B4A"/>
    <w:rsid w:val="00BE3BE0"/>
    <w:rsid w:val="00BE3C71"/>
    <w:rsid w:val="00BE3E60"/>
    <w:rsid w:val="00BE3E6C"/>
    <w:rsid w:val="00BE3F6B"/>
    <w:rsid w:val="00BE3F9F"/>
    <w:rsid w:val="00BE4030"/>
    <w:rsid w:val="00BE4120"/>
    <w:rsid w:val="00BE41C2"/>
    <w:rsid w:val="00BE43D1"/>
    <w:rsid w:val="00BE43FC"/>
    <w:rsid w:val="00BE4557"/>
    <w:rsid w:val="00BE4569"/>
    <w:rsid w:val="00BE4697"/>
    <w:rsid w:val="00BE46E4"/>
    <w:rsid w:val="00BE46E7"/>
    <w:rsid w:val="00BE472C"/>
    <w:rsid w:val="00BE47FB"/>
    <w:rsid w:val="00BE48B2"/>
    <w:rsid w:val="00BE4A1F"/>
    <w:rsid w:val="00BE4AFA"/>
    <w:rsid w:val="00BE4C46"/>
    <w:rsid w:val="00BE4C8F"/>
    <w:rsid w:val="00BE4D60"/>
    <w:rsid w:val="00BE4DC7"/>
    <w:rsid w:val="00BE4E37"/>
    <w:rsid w:val="00BE4E5D"/>
    <w:rsid w:val="00BE4EA9"/>
    <w:rsid w:val="00BE4ECA"/>
    <w:rsid w:val="00BE5005"/>
    <w:rsid w:val="00BE500B"/>
    <w:rsid w:val="00BE512B"/>
    <w:rsid w:val="00BE514A"/>
    <w:rsid w:val="00BE518F"/>
    <w:rsid w:val="00BE5231"/>
    <w:rsid w:val="00BE52DB"/>
    <w:rsid w:val="00BE53C0"/>
    <w:rsid w:val="00BE5464"/>
    <w:rsid w:val="00BE56DE"/>
    <w:rsid w:val="00BE58FC"/>
    <w:rsid w:val="00BE59BB"/>
    <w:rsid w:val="00BE59DC"/>
    <w:rsid w:val="00BE5ACB"/>
    <w:rsid w:val="00BE5AF9"/>
    <w:rsid w:val="00BE5B8C"/>
    <w:rsid w:val="00BE5BA9"/>
    <w:rsid w:val="00BE5BC7"/>
    <w:rsid w:val="00BE5BCF"/>
    <w:rsid w:val="00BE5BDE"/>
    <w:rsid w:val="00BE5D19"/>
    <w:rsid w:val="00BE5D1D"/>
    <w:rsid w:val="00BE5D5D"/>
    <w:rsid w:val="00BE5D95"/>
    <w:rsid w:val="00BE5DCB"/>
    <w:rsid w:val="00BE5E42"/>
    <w:rsid w:val="00BE5EB5"/>
    <w:rsid w:val="00BE5F31"/>
    <w:rsid w:val="00BE5F33"/>
    <w:rsid w:val="00BE5F40"/>
    <w:rsid w:val="00BE5F46"/>
    <w:rsid w:val="00BE6008"/>
    <w:rsid w:val="00BE600F"/>
    <w:rsid w:val="00BE60A6"/>
    <w:rsid w:val="00BE60CD"/>
    <w:rsid w:val="00BE60DD"/>
    <w:rsid w:val="00BE6131"/>
    <w:rsid w:val="00BE618C"/>
    <w:rsid w:val="00BE61A7"/>
    <w:rsid w:val="00BE61EC"/>
    <w:rsid w:val="00BE635F"/>
    <w:rsid w:val="00BE63D3"/>
    <w:rsid w:val="00BE63EB"/>
    <w:rsid w:val="00BE6486"/>
    <w:rsid w:val="00BE65D0"/>
    <w:rsid w:val="00BE65F6"/>
    <w:rsid w:val="00BE6695"/>
    <w:rsid w:val="00BE66B9"/>
    <w:rsid w:val="00BE6722"/>
    <w:rsid w:val="00BE674B"/>
    <w:rsid w:val="00BE67B0"/>
    <w:rsid w:val="00BE67E3"/>
    <w:rsid w:val="00BE67E9"/>
    <w:rsid w:val="00BE680A"/>
    <w:rsid w:val="00BE6827"/>
    <w:rsid w:val="00BE68BD"/>
    <w:rsid w:val="00BE6919"/>
    <w:rsid w:val="00BE694C"/>
    <w:rsid w:val="00BE699B"/>
    <w:rsid w:val="00BE6AAC"/>
    <w:rsid w:val="00BE6AF4"/>
    <w:rsid w:val="00BE6B0B"/>
    <w:rsid w:val="00BE6BDE"/>
    <w:rsid w:val="00BE6C6F"/>
    <w:rsid w:val="00BE6FFA"/>
    <w:rsid w:val="00BE705A"/>
    <w:rsid w:val="00BE7154"/>
    <w:rsid w:val="00BE722A"/>
    <w:rsid w:val="00BE73DA"/>
    <w:rsid w:val="00BE746A"/>
    <w:rsid w:val="00BE7494"/>
    <w:rsid w:val="00BE74A7"/>
    <w:rsid w:val="00BE7501"/>
    <w:rsid w:val="00BE75FC"/>
    <w:rsid w:val="00BE763C"/>
    <w:rsid w:val="00BE76AF"/>
    <w:rsid w:val="00BE7799"/>
    <w:rsid w:val="00BE791D"/>
    <w:rsid w:val="00BE79A5"/>
    <w:rsid w:val="00BE7A30"/>
    <w:rsid w:val="00BE7A82"/>
    <w:rsid w:val="00BE7A94"/>
    <w:rsid w:val="00BE7AAD"/>
    <w:rsid w:val="00BE7B22"/>
    <w:rsid w:val="00BE7C87"/>
    <w:rsid w:val="00BE7CDF"/>
    <w:rsid w:val="00BE7CF4"/>
    <w:rsid w:val="00BE7D6B"/>
    <w:rsid w:val="00BE7DBB"/>
    <w:rsid w:val="00BE7DDE"/>
    <w:rsid w:val="00BE7DF2"/>
    <w:rsid w:val="00BE7E0F"/>
    <w:rsid w:val="00BE7E34"/>
    <w:rsid w:val="00BE7EB6"/>
    <w:rsid w:val="00BE7EF0"/>
    <w:rsid w:val="00BE7F75"/>
    <w:rsid w:val="00BF005E"/>
    <w:rsid w:val="00BF006B"/>
    <w:rsid w:val="00BF00CE"/>
    <w:rsid w:val="00BF029B"/>
    <w:rsid w:val="00BF02F8"/>
    <w:rsid w:val="00BF033D"/>
    <w:rsid w:val="00BF036B"/>
    <w:rsid w:val="00BF041C"/>
    <w:rsid w:val="00BF0596"/>
    <w:rsid w:val="00BF05C8"/>
    <w:rsid w:val="00BF094A"/>
    <w:rsid w:val="00BF09B4"/>
    <w:rsid w:val="00BF09B7"/>
    <w:rsid w:val="00BF0A0C"/>
    <w:rsid w:val="00BF0A25"/>
    <w:rsid w:val="00BF0AEE"/>
    <w:rsid w:val="00BF0B1F"/>
    <w:rsid w:val="00BF0B3E"/>
    <w:rsid w:val="00BF0B69"/>
    <w:rsid w:val="00BF0BC8"/>
    <w:rsid w:val="00BF0BF4"/>
    <w:rsid w:val="00BF0CDF"/>
    <w:rsid w:val="00BF0D6F"/>
    <w:rsid w:val="00BF0E0B"/>
    <w:rsid w:val="00BF0E6D"/>
    <w:rsid w:val="00BF0FDC"/>
    <w:rsid w:val="00BF10CC"/>
    <w:rsid w:val="00BF115A"/>
    <w:rsid w:val="00BF126F"/>
    <w:rsid w:val="00BF12BB"/>
    <w:rsid w:val="00BF130F"/>
    <w:rsid w:val="00BF13AE"/>
    <w:rsid w:val="00BF13F2"/>
    <w:rsid w:val="00BF13F3"/>
    <w:rsid w:val="00BF1501"/>
    <w:rsid w:val="00BF1665"/>
    <w:rsid w:val="00BF1727"/>
    <w:rsid w:val="00BF1803"/>
    <w:rsid w:val="00BF1876"/>
    <w:rsid w:val="00BF191F"/>
    <w:rsid w:val="00BF1A38"/>
    <w:rsid w:val="00BF1A93"/>
    <w:rsid w:val="00BF1C2A"/>
    <w:rsid w:val="00BF1CAE"/>
    <w:rsid w:val="00BF1CD5"/>
    <w:rsid w:val="00BF1D16"/>
    <w:rsid w:val="00BF1D32"/>
    <w:rsid w:val="00BF1D7E"/>
    <w:rsid w:val="00BF1D9D"/>
    <w:rsid w:val="00BF1DB0"/>
    <w:rsid w:val="00BF1DD8"/>
    <w:rsid w:val="00BF1E20"/>
    <w:rsid w:val="00BF1EB6"/>
    <w:rsid w:val="00BF1F7C"/>
    <w:rsid w:val="00BF1FAD"/>
    <w:rsid w:val="00BF2023"/>
    <w:rsid w:val="00BF2038"/>
    <w:rsid w:val="00BF20F7"/>
    <w:rsid w:val="00BF20FC"/>
    <w:rsid w:val="00BF2107"/>
    <w:rsid w:val="00BF211A"/>
    <w:rsid w:val="00BF2224"/>
    <w:rsid w:val="00BF222A"/>
    <w:rsid w:val="00BF241B"/>
    <w:rsid w:val="00BF24F2"/>
    <w:rsid w:val="00BF2528"/>
    <w:rsid w:val="00BF258D"/>
    <w:rsid w:val="00BF2819"/>
    <w:rsid w:val="00BF2825"/>
    <w:rsid w:val="00BF2851"/>
    <w:rsid w:val="00BF297E"/>
    <w:rsid w:val="00BF2A2F"/>
    <w:rsid w:val="00BF2A71"/>
    <w:rsid w:val="00BF2B89"/>
    <w:rsid w:val="00BF2BED"/>
    <w:rsid w:val="00BF2C2A"/>
    <w:rsid w:val="00BF2C2E"/>
    <w:rsid w:val="00BF2C4C"/>
    <w:rsid w:val="00BF2CB8"/>
    <w:rsid w:val="00BF2CFE"/>
    <w:rsid w:val="00BF2D85"/>
    <w:rsid w:val="00BF2E33"/>
    <w:rsid w:val="00BF2E82"/>
    <w:rsid w:val="00BF2EA5"/>
    <w:rsid w:val="00BF2F05"/>
    <w:rsid w:val="00BF2F79"/>
    <w:rsid w:val="00BF2F7F"/>
    <w:rsid w:val="00BF300C"/>
    <w:rsid w:val="00BF3034"/>
    <w:rsid w:val="00BF313F"/>
    <w:rsid w:val="00BF31B6"/>
    <w:rsid w:val="00BF31B9"/>
    <w:rsid w:val="00BF31CB"/>
    <w:rsid w:val="00BF320C"/>
    <w:rsid w:val="00BF322F"/>
    <w:rsid w:val="00BF3367"/>
    <w:rsid w:val="00BF33B4"/>
    <w:rsid w:val="00BF3455"/>
    <w:rsid w:val="00BF3488"/>
    <w:rsid w:val="00BF34D4"/>
    <w:rsid w:val="00BF34E4"/>
    <w:rsid w:val="00BF3559"/>
    <w:rsid w:val="00BF35D3"/>
    <w:rsid w:val="00BF3600"/>
    <w:rsid w:val="00BF361D"/>
    <w:rsid w:val="00BF371F"/>
    <w:rsid w:val="00BF376E"/>
    <w:rsid w:val="00BF37E0"/>
    <w:rsid w:val="00BF3820"/>
    <w:rsid w:val="00BF38A6"/>
    <w:rsid w:val="00BF39FC"/>
    <w:rsid w:val="00BF3A37"/>
    <w:rsid w:val="00BF3B06"/>
    <w:rsid w:val="00BF3B07"/>
    <w:rsid w:val="00BF3BC2"/>
    <w:rsid w:val="00BF3C53"/>
    <w:rsid w:val="00BF3C5E"/>
    <w:rsid w:val="00BF3C85"/>
    <w:rsid w:val="00BF3CB6"/>
    <w:rsid w:val="00BF3D0B"/>
    <w:rsid w:val="00BF3DAD"/>
    <w:rsid w:val="00BF3E7A"/>
    <w:rsid w:val="00BF3F0B"/>
    <w:rsid w:val="00BF4167"/>
    <w:rsid w:val="00BF416F"/>
    <w:rsid w:val="00BF41A5"/>
    <w:rsid w:val="00BF42D8"/>
    <w:rsid w:val="00BF42EA"/>
    <w:rsid w:val="00BF4321"/>
    <w:rsid w:val="00BF4384"/>
    <w:rsid w:val="00BF443B"/>
    <w:rsid w:val="00BF4453"/>
    <w:rsid w:val="00BF4467"/>
    <w:rsid w:val="00BF451A"/>
    <w:rsid w:val="00BF452E"/>
    <w:rsid w:val="00BF4621"/>
    <w:rsid w:val="00BF4622"/>
    <w:rsid w:val="00BF47EC"/>
    <w:rsid w:val="00BF4879"/>
    <w:rsid w:val="00BF48C6"/>
    <w:rsid w:val="00BF4947"/>
    <w:rsid w:val="00BF49A9"/>
    <w:rsid w:val="00BF4B48"/>
    <w:rsid w:val="00BF4B75"/>
    <w:rsid w:val="00BF4BBC"/>
    <w:rsid w:val="00BF4C95"/>
    <w:rsid w:val="00BF4DE0"/>
    <w:rsid w:val="00BF4EC6"/>
    <w:rsid w:val="00BF4F2E"/>
    <w:rsid w:val="00BF5062"/>
    <w:rsid w:val="00BF5184"/>
    <w:rsid w:val="00BF51AA"/>
    <w:rsid w:val="00BF5215"/>
    <w:rsid w:val="00BF529E"/>
    <w:rsid w:val="00BF5381"/>
    <w:rsid w:val="00BF54A1"/>
    <w:rsid w:val="00BF5597"/>
    <w:rsid w:val="00BF55CB"/>
    <w:rsid w:val="00BF5619"/>
    <w:rsid w:val="00BF5674"/>
    <w:rsid w:val="00BF5775"/>
    <w:rsid w:val="00BF5840"/>
    <w:rsid w:val="00BF58C4"/>
    <w:rsid w:val="00BF58F1"/>
    <w:rsid w:val="00BF5908"/>
    <w:rsid w:val="00BF5972"/>
    <w:rsid w:val="00BF59FB"/>
    <w:rsid w:val="00BF5AC4"/>
    <w:rsid w:val="00BF5ADF"/>
    <w:rsid w:val="00BF5E7E"/>
    <w:rsid w:val="00BF5ED9"/>
    <w:rsid w:val="00BF5EF7"/>
    <w:rsid w:val="00BF5F30"/>
    <w:rsid w:val="00BF5F5A"/>
    <w:rsid w:val="00BF5FA0"/>
    <w:rsid w:val="00BF6005"/>
    <w:rsid w:val="00BF6036"/>
    <w:rsid w:val="00BF6172"/>
    <w:rsid w:val="00BF61E4"/>
    <w:rsid w:val="00BF62A4"/>
    <w:rsid w:val="00BF636E"/>
    <w:rsid w:val="00BF646A"/>
    <w:rsid w:val="00BF64F0"/>
    <w:rsid w:val="00BF65F8"/>
    <w:rsid w:val="00BF66CE"/>
    <w:rsid w:val="00BF682F"/>
    <w:rsid w:val="00BF683C"/>
    <w:rsid w:val="00BF6A0D"/>
    <w:rsid w:val="00BF6A16"/>
    <w:rsid w:val="00BF6AD8"/>
    <w:rsid w:val="00BF6AE0"/>
    <w:rsid w:val="00BF6B3C"/>
    <w:rsid w:val="00BF6BE3"/>
    <w:rsid w:val="00BF6EDF"/>
    <w:rsid w:val="00BF6F4A"/>
    <w:rsid w:val="00BF6F88"/>
    <w:rsid w:val="00BF6F8D"/>
    <w:rsid w:val="00BF6FA3"/>
    <w:rsid w:val="00BF6FC8"/>
    <w:rsid w:val="00BF7084"/>
    <w:rsid w:val="00BF71A0"/>
    <w:rsid w:val="00BF7281"/>
    <w:rsid w:val="00BF728B"/>
    <w:rsid w:val="00BF728E"/>
    <w:rsid w:val="00BF739E"/>
    <w:rsid w:val="00BF740F"/>
    <w:rsid w:val="00BF74DB"/>
    <w:rsid w:val="00BF74F6"/>
    <w:rsid w:val="00BF7532"/>
    <w:rsid w:val="00BF76B2"/>
    <w:rsid w:val="00BF76E9"/>
    <w:rsid w:val="00BF76EB"/>
    <w:rsid w:val="00BF7892"/>
    <w:rsid w:val="00BF79AE"/>
    <w:rsid w:val="00BF7A42"/>
    <w:rsid w:val="00BF7A4D"/>
    <w:rsid w:val="00BF7A65"/>
    <w:rsid w:val="00BF7A84"/>
    <w:rsid w:val="00BF7AEE"/>
    <w:rsid w:val="00BF7BF7"/>
    <w:rsid w:val="00BF7C37"/>
    <w:rsid w:val="00BF7CC1"/>
    <w:rsid w:val="00BF7D35"/>
    <w:rsid w:val="00BF7DB5"/>
    <w:rsid w:val="00BF7DFB"/>
    <w:rsid w:val="00BF7E15"/>
    <w:rsid w:val="00BF7F46"/>
    <w:rsid w:val="00C00032"/>
    <w:rsid w:val="00C00034"/>
    <w:rsid w:val="00C00101"/>
    <w:rsid w:val="00C00149"/>
    <w:rsid w:val="00C001C8"/>
    <w:rsid w:val="00C001CF"/>
    <w:rsid w:val="00C0026D"/>
    <w:rsid w:val="00C00287"/>
    <w:rsid w:val="00C003F3"/>
    <w:rsid w:val="00C00410"/>
    <w:rsid w:val="00C00458"/>
    <w:rsid w:val="00C004EF"/>
    <w:rsid w:val="00C0070C"/>
    <w:rsid w:val="00C007B5"/>
    <w:rsid w:val="00C007BC"/>
    <w:rsid w:val="00C007FE"/>
    <w:rsid w:val="00C00898"/>
    <w:rsid w:val="00C008D2"/>
    <w:rsid w:val="00C009CA"/>
    <w:rsid w:val="00C009FF"/>
    <w:rsid w:val="00C00B3C"/>
    <w:rsid w:val="00C00BFA"/>
    <w:rsid w:val="00C00C18"/>
    <w:rsid w:val="00C00C2D"/>
    <w:rsid w:val="00C00C92"/>
    <w:rsid w:val="00C00C97"/>
    <w:rsid w:val="00C00C99"/>
    <w:rsid w:val="00C00D35"/>
    <w:rsid w:val="00C00D54"/>
    <w:rsid w:val="00C0101A"/>
    <w:rsid w:val="00C0102E"/>
    <w:rsid w:val="00C010E8"/>
    <w:rsid w:val="00C011AC"/>
    <w:rsid w:val="00C01256"/>
    <w:rsid w:val="00C01329"/>
    <w:rsid w:val="00C01460"/>
    <w:rsid w:val="00C014B2"/>
    <w:rsid w:val="00C0164D"/>
    <w:rsid w:val="00C016FB"/>
    <w:rsid w:val="00C0171E"/>
    <w:rsid w:val="00C017CA"/>
    <w:rsid w:val="00C01843"/>
    <w:rsid w:val="00C0194E"/>
    <w:rsid w:val="00C019A7"/>
    <w:rsid w:val="00C01A8B"/>
    <w:rsid w:val="00C01A8D"/>
    <w:rsid w:val="00C01B8A"/>
    <w:rsid w:val="00C01BB9"/>
    <w:rsid w:val="00C01C19"/>
    <w:rsid w:val="00C01C4B"/>
    <w:rsid w:val="00C01CC6"/>
    <w:rsid w:val="00C01D60"/>
    <w:rsid w:val="00C01D91"/>
    <w:rsid w:val="00C01ECB"/>
    <w:rsid w:val="00C01F0B"/>
    <w:rsid w:val="00C01FA0"/>
    <w:rsid w:val="00C01FF8"/>
    <w:rsid w:val="00C02038"/>
    <w:rsid w:val="00C02094"/>
    <w:rsid w:val="00C02140"/>
    <w:rsid w:val="00C0220B"/>
    <w:rsid w:val="00C02211"/>
    <w:rsid w:val="00C02213"/>
    <w:rsid w:val="00C02223"/>
    <w:rsid w:val="00C022AD"/>
    <w:rsid w:val="00C02380"/>
    <w:rsid w:val="00C023BB"/>
    <w:rsid w:val="00C023F9"/>
    <w:rsid w:val="00C02410"/>
    <w:rsid w:val="00C024EA"/>
    <w:rsid w:val="00C0258D"/>
    <w:rsid w:val="00C026F2"/>
    <w:rsid w:val="00C026FE"/>
    <w:rsid w:val="00C0275E"/>
    <w:rsid w:val="00C02868"/>
    <w:rsid w:val="00C02939"/>
    <w:rsid w:val="00C02941"/>
    <w:rsid w:val="00C02A4F"/>
    <w:rsid w:val="00C02AA2"/>
    <w:rsid w:val="00C02AEE"/>
    <w:rsid w:val="00C02B0E"/>
    <w:rsid w:val="00C02B79"/>
    <w:rsid w:val="00C02BA1"/>
    <w:rsid w:val="00C02BB0"/>
    <w:rsid w:val="00C02C57"/>
    <w:rsid w:val="00C02D8A"/>
    <w:rsid w:val="00C02DBA"/>
    <w:rsid w:val="00C02E39"/>
    <w:rsid w:val="00C02ED0"/>
    <w:rsid w:val="00C02F0E"/>
    <w:rsid w:val="00C02F96"/>
    <w:rsid w:val="00C0300D"/>
    <w:rsid w:val="00C03066"/>
    <w:rsid w:val="00C03088"/>
    <w:rsid w:val="00C03160"/>
    <w:rsid w:val="00C031F8"/>
    <w:rsid w:val="00C03392"/>
    <w:rsid w:val="00C0343B"/>
    <w:rsid w:val="00C03481"/>
    <w:rsid w:val="00C034E9"/>
    <w:rsid w:val="00C035E5"/>
    <w:rsid w:val="00C036DF"/>
    <w:rsid w:val="00C036ED"/>
    <w:rsid w:val="00C03769"/>
    <w:rsid w:val="00C037A2"/>
    <w:rsid w:val="00C037E1"/>
    <w:rsid w:val="00C03843"/>
    <w:rsid w:val="00C03868"/>
    <w:rsid w:val="00C038B8"/>
    <w:rsid w:val="00C03924"/>
    <w:rsid w:val="00C039EB"/>
    <w:rsid w:val="00C03AAF"/>
    <w:rsid w:val="00C03AF4"/>
    <w:rsid w:val="00C03B45"/>
    <w:rsid w:val="00C03BA2"/>
    <w:rsid w:val="00C03BA8"/>
    <w:rsid w:val="00C03C1B"/>
    <w:rsid w:val="00C03CA1"/>
    <w:rsid w:val="00C03D0B"/>
    <w:rsid w:val="00C03FB4"/>
    <w:rsid w:val="00C04069"/>
    <w:rsid w:val="00C0406C"/>
    <w:rsid w:val="00C0409A"/>
    <w:rsid w:val="00C04105"/>
    <w:rsid w:val="00C0410C"/>
    <w:rsid w:val="00C04115"/>
    <w:rsid w:val="00C04145"/>
    <w:rsid w:val="00C0437A"/>
    <w:rsid w:val="00C043FC"/>
    <w:rsid w:val="00C04448"/>
    <w:rsid w:val="00C04486"/>
    <w:rsid w:val="00C04488"/>
    <w:rsid w:val="00C045B2"/>
    <w:rsid w:val="00C045E4"/>
    <w:rsid w:val="00C0460D"/>
    <w:rsid w:val="00C04639"/>
    <w:rsid w:val="00C0468A"/>
    <w:rsid w:val="00C0474A"/>
    <w:rsid w:val="00C04798"/>
    <w:rsid w:val="00C047B6"/>
    <w:rsid w:val="00C04999"/>
    <w:rsid w:val="00C04B38"/>
    <w:rsid w:val="00C04B88"/>
    <w:rsid w:val="00C04BD7"/>
    <w:rsid w:val="00C04BE1"/>
    <w:rsid w:val="00C04C73"/>
    <w:rsid w:val="00C04DF9"/>
    <w:rsid w:val="00C04E09"/>
    <w:rsid w:val="00C04E7B"/>
    <w:rsid w:val="00C04F22"/>
    <w:rsid w:val="00C04F6F"/>
    <w:rsid w:val="00C04FC3"/>
    <w:rsid w:val="00C0514C"/>
    <w:rsid w:val="00C05165"/>
    <w:rsid w:val="00C0518E"/>
    <w:rsid w:val="00C05243"/>
    <w:rsid w:val="00C05249"/>
    <w:rsid w:val="00C0531C"/>
    <w:rsid w:val="00C05377"/>
    <w:rsid w:val="00C05382"/>
    <w:rsid w:val="00C053B9"/>
    <w:rsid w:val="00C0541A"/>
    <w:rsid w:val="00C054ED"/>
    <w:rsid w:val="00C0550A"/>
    <w:rsid w:val="00C0550C"/>
    <w:rsid w:val="00C05531"/>
    <w:rsid w:val="00C05535"/>
    <w:rsid w:val="00C0554F"/>
    <w:rsid w:val="00C05575"/>
    <w:rsid w:val="00C05596"/>
    <w:rsid w:val="00C05683"/>
    <w:rsid w:val="00C056E6"/>
    <w:rsid w:val="00C056F6"/>
    <w:rsid w:val="00C05706"/>
    <w:rsid w:val="00C05821"/>
    <w:rsid w:val="00C0586D"/>
    <w:rsid w:val="00C05916"/>
    <w:rsid w:val="00C0595D"/>
    <w:rsid w:val="00C0597E"/>
    <w:rsid w:val="00C059B1"/>
    <w:rsid w:val="00C05A63"/>
    <w:rsid w:val="00C05A87"/>
    <w:rsid w:val="00C05B69"/>
    <w:rsid w:val="00C05C0C"/>
    <w:rsid w:val="00C05C34"/>
    <w:rsid w:val="00C05CB5"/>
    <w:rsid w:val="00C05E08"/>
    <w:rsid w:val="00C05EB2"/>
    <w:rsid w:val="00C05F91"/>
    <w:rsid w:val="00C0600F"/>
    <w:rsid w:val="00C06013"/>
    <w:rsid w:val="00C06099"/>
    <w:rsid w:val="00C06123"/>
    <w:rsid w:val="00C06141"/>
    <w:rsid w:val="00C06178"/>
    <w:rsid w:val="00C061D5"/>
    <w:rsid w:val="00C063F9"/>
    <w:rsid w:val="00C064C0"/>
    <w:rsid w:val="00C064DC"/>
    <w:rsid w:val="00C0653B"/>
    <w:rsid w:val="00C065AA"/>
    <w:rsid w:val="00C065B9"/>
    <w:rsid w:val="00C065C9"/>
    <w:rsid w:val="00C0660B"/>
    <w:rsid w:val="00C066A2"/>
    <w:rsid w:val="00C066B6"/>
    <w:rsid w:val="00C066D9"/>
    <w:rsid w:val="00C06705"/>
    <w:rsid w:val="00C0675B"/>
    <w:rsid w:val="00C067CF"/>
    <w:rsid w:val="00C06805"/>
    <w:rsid w:val="00C06974"/>
    <w:rsid w:val="00C069BC"/>
    <w:rsid w:val="00C06A9A"/>
    <w:rsid w:val="00C06BC1"/>
    <w:rsid w:val="00C06BD7"/>
    <w:rsid w:val="00C06C9B"/>
    <w:rsid w:val="00C06CF2"/>
    <w:rsid w:val="00C06CFA"/>
    <w:rsid w:val="00C06DBD"/>
    <w:rsid w:val="00C06EA1"/>
    <w:rsid w:val="00C06ED7"/>
    <w:rsid w:val="00C06EF0"/>
    <w:rsid w:val="00C06F31"/>
    <w:rsid w:val="00C06F87"/>
    <w:rsid w:val="00C070B8"/>
    <w:rsid w:val="00C070D7"/>
    <w:rsid w:val="00C071B9"/>
    <w:rsid w:val="00C071D7"/>
    <w:rsid w:val="00C0722E"/>
    <w:rsid w:val="00C07279"/>
    <w:rsid w:val="00C07297"/>
    <w:rsid w:val="00C0735A"/>
    <w:rsid w:val="00C0737C"/>
    <w:rsid w:val="00C07436"/>
    <w:rsid w:val="00C07437"/>
    <w:rsid w:val="00C0744F"/>
    <w:rsid w:val="00C0745F"/>
    <w:rsid w:val="00C07556"/>
    <w:rsid w:val="00C07589"/>
    <w:rsid w:val="00C0778D"/>
    <w:rsid w:val="00C077F8"/>
    <w:rsid w:val="00C078D7"/>
    <w:rsid w:val="00C07921"/>
    <w:rsid w:val="00C07B4D"/>
    <w:rsid w:val="00C07C3C"/>
    <w:rsid w:val="00C07D70"/>
    <w:rsid w:val="00C07E02"/>
    <w:rsid w:val="00C07E22"/>
    <w:rsid w:val="00C07F28"/>
    <w:rsid w:val="00C07FA2"/>
    <w:rsid w:val="00C07FB8"/>
    <w:rsid w:val="00C100E0"/>
    <w:rsid w:val="00C10136"/>
    <w:rsid w:val="00C1013A"/>
    <w:rsid w:val="00C101D0"/>
    <w:rsid w:val="00C10232"/>
    <w:rsid w:val="00C1024E"/>
    <w:rsid w:val="00C1031A"/>
    <w:rsid w:val="00C1039C"/>
    <w:rsid w:val="00C1044C"/>
    <w:rsid w:val="00C104D2"/>
    <w:rsid w:val="00C1053B"/>
    <w:rsid w:val="00C105F0"/>
    <w:rsid w:val="00C1061C"/>
    <w:rsid w:val="00C107BB"/>
    <w:rsid w:val="00C107D6"/>
    <w:rsid w:val="00C107EB"/>
    <w:rsid w:val="00C107F7"/>
    <w:rsid w:val="00C108A5"/>
    <w:rsid w:val="00C108F5"/>
    <w:rsid w:val="00C108FB"/>
    <w:rsid w:val="00C1098F"/>
    <w:rsid w:val="00C109D9"/>
    <w:rsid w:val="00C10A02"/>
    <w:rsid w:val="00C10C95"/>
    <w:rsid w:val="00C10D68"/>
    <w:rsid w:val="00C10D85"/>
    <w:rsid w:val="00C10E14"/>
    <w:rsid w:val="00C10EDD"/>
    <w:rsid w:val="00C10F05"/>
    <w:rsid w:val="00C10F83"/>
    <w:rsid w:val="00C10FA0"/>
    <w:rsid w:val="00C11051"/>
    <w:rsid w:val="00C1120B"/>
    <w:rsid w:val="00C11225"/>
    <w:rsid w:val="00C113DA"/>
    <w:rsid w:val="00C1147A"/>
    <w:rsid w:val="00C1153D"/>
    <w:rsid w:val="00C115FF"/>
    <w:rsid w:val="00C11731"/>
    <w:rsid w:val="00C117FE"/>
    <w:rsid w:val="00C11845"/>
    <w:rsid w:val="00C1185D"/>
    <w:rsid w:val="00C1193A"/>
    <w:rsid w:val="00C1199C"/>
    <w:rsid w:val="00C119A0"/>
    <w:rsid w:val="00C11B1B"/>
    <w:rsid w:val="00C11B9A"/>
    <w:rsid w:val="00C11BA6"/>
    <w:rsid w:val="00C11D09"/>
    <w:rsid w:val="00C11D98"/>
    <w:rsid w:val="00C11DBE"/>
    <w:rsid w:val="00C11F94"/>
    <w:rsid w:val="00C12050"/>
    <w:rsid w:val="00C12052"/>
    <w:rsid w:val="00C12066"/>
    <w:rsid w:val="00C12107"/>
    <w:rsid w:val="00C1218D"/>
    <w:rsid w:val="00C12231"/>
    <w:rsid w:val="00C12248"/>
    <w:rsid w:val="00C122BB"/>
    <w:rsid w:val="00C123C6"/>
    <w:rsid w:val="00C124B9"/>
    <w:rsid w:val="00C12555"/>
    <w:rsid w:val="00C12668"/>
    <w:rsid w:val="00C127C5"/>
    <w:rsid w:val="00C12880"/>
    <w:rsid w:val="00C128B4"/>
    <w:rsid w:val="00C128BE"/>
    <w:rsid w:val="00C12912"/>
    <w:rsid w:val="00C1293C"/>
    <w:rsid w:val="00C129D6"/>
    <w:rsid w:val="00C12A01"/>
    <w:rsid w:val="00C12A64"/>
    <w:rsid w:val="00C12A6B"/>
    <w:rsid w:val="00C12A80"/>
    <w:rsid w:val="00C12B68"/>
    <w:rsid w:val="00C12BAF"/>
    <w:rsid w:val="00C12DE2"/>
    <w:rsid w:val="00C12E5B"/>
    <w:rsid w:val="00C12F17"/>
    <w:rsid w:val="00C13062"/>
    <w:rsid w:val="00C130AC"/>
    <w:rsid w:val="00C13115"/>
    <w:rsid w:val="00C13193"/>
    <w:rsid w:val="00C1319A"/>
    <w:rsid w:val="00C132D3"/>
    <w:rsid w:val="00C13304"/>
    <w:rsid w:val="00C13387"/>
    <w:rsid w:val="00C133E9"/>
    <w:rsid w:val="00C13587"/>
    <w:rsid w:val="00C135E6"/>
    <w:rsid w:val="00C137D8"/>
    <w:rsid w:val="00C137DB"/>
    <w:rsid w:val="00C137FA"/>
    <w:rsid w:val="00C138C8"/>
    <w:rsid w:val="00C138D2"/>
    <w:rsid w:val="00C13923"/>
    <w:rsid w:val="00C13985"/>
    <w:rsid w:val="00C139B8"/>
    <w:rsid w:val="00C13A5C"/>
    <w:rsid w:val="00C13C39"/>
    <w:rsid w:val="00C13C48"/>
    <w:rsid w:val="00C13CBD"/>
    <w:rsid w:val="00C13E7E"/>
    <w:rsid w:val="00C13ED5"/>
    <w:rsid w:val="00C13F4B"/>
    <w:rsid w:val="00C13FDD"/>
    <w:rsid w:val="00C140F3"/>
    <w:rsid w:val="00C140F4"/>
    <w:rsid w:val="00C1416D"/>
    <w:rsid w:val="00C14192"/>
    <w:rsid w:val="00C141A3"/>
    <w:rsid w:val="00C141AE"/>
    <w:rsid w:val="00C141D3"/>
    <w:rsid w:val="00C141ED"/>
    <w:rsid w:val="00C1422F"/>
    <w:rsid w:val="00C14246"/>
    <w:rsid w:val="00C142A4"/>
    <w:rsid w:val="00C14367"/>
    <w:rsid w:val="00C1437E"/>
    <w:rsid w:val="00C143FD"/>
    <w:rsid w:val="00C14436"/>
    <w:rsid w:val="00C14461"/>
    <w:rsid w:val="00C14667"/>
    <w:rsid w:val="00C147CF"/>
    <w:rsid w:val="00C14A58"/>
    <w:rsid w:val="00C14A60"/>
    <w:rsid w:val="00C14A75"/>
    <w:rsid w:val="00C14C02"/>
    <w:rsid w:val="00C14D5A"/>
    <w:rsid w:val="00C14D60"/>
    <w:rsid w:val="00C14D78"/>
    <w:rsid w:val="00C14DE0"/>
    <w:rsid w:val="00C14E08"/>
    <w:rsid w:val="00C14E52"/>
    <w:rsid w:val="00C14F02"/>
    <w:rsid w:val="00C14F5F"/>
    <w:rsid w:val="00C14F68"/>
    <w:rsid w:val="00C14FAC"/>
    <w:rsid w:val="00C14FAF"/>
    <w:rsid w:val="00C14FB5"/>
    <w:rsid w:val="00C152BB"/>
    <w:rsid w:val="00C1532D"/>
    <w:rsid w:val="00C15339"/>
    <w:rsid w:val="00C15361"/>
    <w:rsid w:val="00C15377"/>
    <w:rsid w:val="00C1539C"/>
    <w:rsid w:val="00C153E5"/>
    <w:rsid w:val="00C15450"/>
    <w:rsid w:val="00C1545C"/>
    <w:rsid w:val="00C15466"/>
    <w:rsid w:val="00C15559"/>
    <w:rsid w:val="00C15564"/>
    <w:rsid w:val="00C15711"/>
    <w:rsid w:val="00C15724"/>
    <w:rsid w:val="00C15726"/>
    <w:rsid w:val="00C15784"/>
    <w:rsid w:val="00C157ED"/>
    <w:rsid w:val="00C1584B"/>
    <w:rsid w:val="00C1589B"/>
    <w:rsid w:val="00C1589D"/>
    <w:rsid w:val="00C15975"/>
    <w:rsid w:val="00C15A39"/>
    <w:rsid w:val="00C15A67"/>
    <w:rsid w:val="00C15C68"/>
    <w:rsid w:val="00C15DAE"/>
    <w:rsid w:val="00C15EAF"/>
    <w:rsid w:val="00C15F20"/>
    <w:rsid w:val="00C16021"/>
    <w:rsid w:val="00C160B2"/>
    <w:rsid w:val="00C16106"/>
    <w:rsid w:val="00C1617E"/>
    <w:rsid w:val="00C161AC"/>
    <w:rsid w:val="00C161BA"/>
    <w:rsid w:val="00C16286"/>
    <w:rsid w:val="00C1634C"/>
    <w:rsid w:val="00C163A1"/>
    <w:rsid w:val="00C16426"/>
    <w:rsid w:val="00C164B6"/>
    <w:rsid w:val="00C1651D"/>
    <w:rsid w:val="00C16556"/>
    <w:rsid w:val="00C1657F"/>
    <w:rsid w:val="00C1659B"/>
    <w:rsid w:val="00C165A2"/>
    <w:rsid w:val="00C1663D"/>
    <w:rsid w:val="00C16697"/>
    <w:rsid w:val="00C1671A"/>
    <w:rsid w:val="00C16760"/>
    <w:rsid w:val="00C16794"/>
    <w:rsid w:val="00C167C9"/>
    <w:rsid w:val="00C1680F"/>
    <w:rsid w:val="00C16835"/>
    <w:rsid w:val="00C169F9"/>
    <w:rsid w:val="00C16A38"/>
    <w:rsid w:val="00C16A6A"/>
    <w:rsid w:val="00C16A82"/>
    <w:rsid w:val="00C16B44"/>
    <w:rsid w:val="00C16B45"/>
    <w:rsid w:val="00C16BC0"/>
    <w:rsid w:val="00C16CA9"/>
    <w:rsid w:val="00C16CCE"/>
    <w:rsid w:val="00C16CDF"/>
    <w:rsid w:val="00C16E78"/>
    <w:rsid w:val="00C16EEF"/>
    <w:rsid w:val="00C16EF7"/>
    <w:rsid w:val="00C17022"/>
    <w:rsid w:val="00C17099"/>
    <w:rsid w:val="00C170AC"/>
    <w:rsid w:val="00C170BF"/>
    <w:rsid w:val="00C17136"/>
    <w:rsid w:val="00C17183"/>
    <w:rsid w:val="00C17210"/>
    <w:rsid w:val="00C172C9"/>
    <w:rsid w:val="00C172EE"/>
    <w:rsid w:val="00C17304"/>
    <w:rsid w:val="00C17333"/>
    <w:rsid w:val="00C17475"/>
    <w:rsid w:val="00C174E9"/>
    <w:rsid w:val="00C17567"/>
    <w:rsid w:val="00C175AC"/>
    <w:rsid w:val="00C1761C"/>
    <w:rsid w:val="00C1764B"/>
    <w:rsid w:val="00C17773"/>
    <w:rsid w:val="00C177A7"/>
    <w:rsid w:val="00C1786A"/>
    <w:rsid w:val="00C178C7"/>
    <w:rsid w:val="00C178D0"/>
    <w:rsid w:val="00C17904"/>
    <w:rsid w:val="00C17AE7"/>
    <w:rsid w:val="00C17B07"/>
    <w:rsid w:val="00C17BAB"/>
    <w:rsid w:val="00C17BB8"/>
    <w:rsid w:val="00C17C67"/>
    <w:rsid w:val="00C17C94"/>
    <w:rsid w:val="00C17CFB"/>
    <w:rsid w:val="00C17D91"/>
    <w:rsid w:val="00C17DC8"/>
    <w:rsid w:val="00C17DFC"/>
    <w:rsid w:val="00C17F0D"/>
    <w:rsid w:val="00C20049"/>
    <w:rsid w:val="00C200E9"/>
    <w:rsid w:val="00C2020D"/>
    <w:rsid w:val="00C202DB"/>
    <w:rsid w:val="00C2042A"/>
    <w:rsid w:val="00C2043E"/>
    <w:rsid w:val="00C204D2"/>
    <w:rsid w:val="00C2052F"/>
    <w:rsid w:val="00C2057E"/>
    <w:rsid w:val="00C205AA"/>
    <w:rsid w:val="00C20633"/>
    <w:rsid w:val="00C206C2"/>
    <w:rsid w:val="00C2072F"/>
    <w:rsid w:val="00C2079D"/>
    <w:rsid w:val="00C2086D"/>
    <w:rsid w:val="00C208A2"/>
    <w:rsid w:val="00C208C3"/>
    <w:rsid w:val="00C208D4"/>
    <w:rsid w:val="00C20A14"/>
    <w:rsid w:val="00C20A15"/>
    <w:rsid w:val="00C20A33"/>
    <w:rsid w:val="00C20A66"/>
    <w:rsid w:val="00C20AA8"/>
    <w:rsid w:val="00C20AD6"/>
    <w:rsid w:val="00C20B6D"/>
    <w:rsid w:val="00C20BFC"/>
    <w:rsid w:val="00C20C31"/>
    <w:rsid w:val="00C20C88"/>
    <w:rsid w:val="00C20CB2"/>
    <w:rsid w:val="00C20CF8"/>
    <w:rsid w:val="00C20DB7"/>
    <w:rsid w:val="00C20E76"/>
    <w:rsid w:val="00C21021"/>
    <w:rsid w:val="00C211E7"/>
    <w:rsid w:val="00C211EF"/>
    <w:rsid w:val="00C211FD"/>
    <w:rsid w:val="00C21222"/>
    <w:rsid w:val="00C21247"/>
    <w:rsid w:val="00C212C6"/>
    <w:rsid w:val="00C212E4"/>
    <w:rsid w:val="00C21331"/>
    <w:rsid w:val="00C2139F"/>
    <w:rsid w:val="00C2143E"/>
    <w:rsid w:val="00C21485"/>
    <w:rsid w:val="00C2153F"/>
    <w:rsid w:val="00C215EF"/>
    <w:rsid w:val="00C21689"/>
    <w:rsid w:val="00C2168C"/>
    <w:rsid w:val="00C216EB"/>
    <w:rsid w:val="00C21724"/>
    <w:rsid w:val="00C21760"/>
    <w:rsid w:val="00C21798"/>
    <w:rsid w:val="00C21837"/>
    <w:rsid w:val="00C21856"/>
    <w:rsid w:val="00C2186C"/>
    <w:rsid w:val="00C218D6"/>
    <w:rsid w:val="00C2192E"/>
    <w:rsid w:val="00C219BE"/>
    <w:rsid w:val="00C21A35"/>
    <w:rsid w:val="00C21A4A"/>
    <w:rsid w:val="00C21A5E"/>
    <w:rsid w:val="00C21AA2"/>
    <w:rsid w:val="00C21B98"/>
    <w:rsid w:val="00C21C10"/>
    <w:rsid w:val="00C21CE0"/>
    <w:rsid w:val="00C21D6D"/>
    <w:rsid w:val="00C21DF6"/>
    <w:rsid w:val="00C21E19"/>
    <w:rsid w:val="00C21E1B"/>
    <w:rsid w:val="00C21E50"/>
    <w:rsid w:val="00C21E9D"/>
    <w:rsid w:val="00C21F03"/>
    <w:rsid w:val="00C21FC4"/>
    <w:rsid w:val="00C22084"/>
    <w:rsid w:val="00C220C2"/>
    <w:rsid w:val="00C2218E"/>
    <w:rsid w:val="00C221E8"/>
    <w:rsid w:val="00C22201"/>
    <w:rsid w:val="00C22268"/>
    <w:rsid w:val="00C2228A"/>
    <w:rsid w:val="00C222C1"/>
    <w:rsid w:val="00C2231F"/>
    <w:rsid w:val="00C22360"/>
    <w:rsid w:val="00C22379"/>
    <w:rsid w:val="00C223FB"/>
    <w:rsid w:val="00C22498"/>
    <w:rsid w:val="00C224D2"/>
    <w:rsid w:val="00C224FF"/>
    <w:rsid w:val="00C22571"/>
    <w:rsid w:val="00C22739"/>
    <w:rsid w:val="00C22768"/>
    <w:rsid w:val="00C227EB"/>
    <w:rsid w:val="00C22853"/>
    <w:rsid w:val="00C22877"/>
    <w:rsid w:val="00C22968"/>
    <w:rsid w:val="00C22A4A"/>
    <w:rsid w:val="00C22BA4"/>
    <w:rsid w:val="00C22BDD"/>
    <w:rsid w:val="00C22BFB"/>
    <w:rsid w:val="00C22BFC"/>
    <w:rsid w:val="00C22C1B"/>
    <w:rsid w:val="00C22C6B"/>
    <w:rsid w:val="00C22C90"/>
    <w:rsid w:val="00C22CBF"/>
    <w:rsid w:val="00C22D72"/>
    <w:rsid w:val="00C22E16"/>
    <w:rsid w:val="00C22E52"/>
    <w:rsid w:val="00C22E69"/>
    <w:rsid w:val="00C22FF9"/>
    <w:rsid w:val="00C2310B"/>
    <w:rsid w:val="00C232B0"/>
    <w:rsid w:val="00C23328"/>
    <w:rsid w:val="00C23473"/>
    <w:rsid w:val="00C234B9"/>
    <w:rsid w:val="00C23530"/>
    <w:rsid w:val="00C2362A"/>
    <w:rsid w:val="00C2363E"/>
    <w:rsid w:val="00C23648"/>
    <w:rsid w:val="00C236DA"/>
    <w:rsid w:val="00C236E8"/>
    <w:rsid w:val="00C238CA"/>
    <w:rsid w:val="00C239C6"/>
    <w:rsid w:val="00C239F6"/>
    <w:rsid w:val="00C23BCB"/>
    <w:rsid w:val="00C23C5E"/>
    <w:rsid w:val="00C23CF9"/>
    <w:rsid w:val="00C23EA8"/>
    <w:rsid w:val="00C24008"/>
    <w:rsid w:val="00C2410F"/>
    <w:rsid w:val="00C2412C"/>
    <w:rsid w:val="00C241CD"/>
    <w:rsid w:val="00C241DB"/>
    <w:rsid w:val="00C24277"/>
    <w:rsid w:val="00C2449A"/>
    <w:rsid w:val="00C244C5"/>
    <w:rsid w:val="00C2466E"/>
    <w:rsid w:val="00C24684"/>
    <w:rsid w:val="00C246C7"/>
    <w:rsid w:val="00C24714"/>
    <w:rsid w:val="00C2476A"/>
    <w:rsid w:val="00C24831"/>
    <w:rsid w:val="00C24882"/>
    <w:rsid w:val="00C249AF"/>
    <w:rsid w:val="00C24A4E"/>
    <w:rsid w:val="00C24B56"/>
    <w:rsid w:val="00C24B6C"/>
    <w:rsid w:val="00C24B77"/>
    <w:rsid w:val="00C24BA1"/>
    <w:rsid w:val="00C24BB4"/>
    <w:rsid w:val="00C24C0D"/>
    <w:rsid w:val="00C24DA2"/>
    <w:rsid w:val="00C24EA1"/>
    <w:rsid w:val="00C24EEA"/>
    <w:rsid w:val="00C24F6B"/>
    <w:rsid w:val="00C24FE2"/>
    <w:rsid w:val="00C25013"/>
    <w:rsid w:val="00C25059"/>
    <w:rsid w:val="00C250B1"/>
    <w:rsid w:val="00C25207"/>
    <w:rsid w:val="00C2523B"/>
    <w:rsid w:val="00C252D9"/>
    <w:rsid w:val="00C25347"/>
    <w:rsid w:val="00C2535E"/>
    <w:rsid w:val="00C25431"/>
    <w:rsid w:val="00C25540"/>
    <w:rsid w:val="00C255EB"/>
    <w:rsid w:val="00C2577A"/>
    <w:rsid w:val="00C257F3"/>
    <w:rsid w:val="00C25873"/>
    <w:rsid w:val="00C258A1"/>
    <w:rsid w:val="00C258A6"/>
    <w:rsid w:val="00C258D1"/>
    <w:rsid w:val="00C2592F"/>
    <w:rsid w:val="00C25B5E"/>
    <w:rsid w:val="00C25C3E"/>
    <w:rsid w:val="00C25C52"/>
    <w:rsid w:val="00C25D94"/>
    <w:rsid w:val="00C25DA9"/>
    <w:rsid w:val="00C25DDF"/>
    <w:rsid w:val="00C25E3A"/>
    <w:rsid w:val="00C25F0F"/>
    <w:rsid w:val="00C25F32"/>
    <w:rsid w:val="00C26022"/>
    <w:rsid w:val="00C26053"/>
    <w:rsid w:val="00C2605E"/>
    <w:rsid w:val="00C2608A"/>
    <w:rsid w:val="00C260E6"/>
    <w:rsid w:val="00C261AE"/>
    <w:rsid w:val="00C261CB"/>
    <w:rsid w:val="00C2622C"/>
    <w:rsid w:val="00C2647B"/>
    <w:rsid w:val="00C26517"/>
    <w:rsid w:val="00C26539"/>
    <w:rsid w:val="00C26585"/>
    <w:rsid w:val="00C26593"/>
    <w:rsid w:val="00C265BE"/>
    <w:rsid w:val="00C265DC"/>
    <w:rsid w:val="00C2667B"/>
    <w:rsid w:val="00C26695"/>
    <w:rsid w:val="00C26821"/>
    <w:rsid w:val="00C268A6"/>
    <w:rsid w:val="00C269B5"/>
    <w:rsid w:val="00C26A46"/>
    <w:rsid w:val="00C26A92"/>
    <w:rsid w:val="00C26AD6"/>
    <w:rsid w:val="00C26B01"/>
    <w:rsid w:val="00C26CC5"/>
    <w:rsid w:val="00C26D0C"/>
    <w:rsid w:val="00C26EA2"/>
    <w:rsid w:val="00C26EE0"/>
    <w:rsid w:val="00C26F3F"/>
    <w:rsid w:val="00C270BC"/>
    <w:rsid w:val="00C270FE"/>
    <w:rsid w:val="00C27139"/>
    <w:rsid w:val="00C2714F"/>
    <w:rsid w:val="00C2743F"/>
    <w:rsid w:val="00C27460"/>
    <w:rsid w:val="00C2750E"/>
    <w:rsid w:val="00C27517"/>
    <w:rsid w:val="00C2771F"/>
    <w:rsid w:val="00C27754"/>
    <w:rsid w:val="00C27766"/>
    <w:rsid w:val="00C277B9"/>
    <w:rsid w:val="00C2782B"/>
    <w:rsid w:val="00C27869"/>
    <w:rsid w:val="00C27978"/>
    <w:rsid w:val="00C27A1C"/>
    <w:rsid w:val="00C27A64"/>
    <w:rsid w:val="00C27B2D"/>
    <w:rsid w:val="00C27B7D"/>
    <w:rsid w:val="00C27B97"/>
    <w:rsid w:val="00C27C0B"/>
    <w:rsid w:val="00C27D09"/>
    <w:rsid w:val="00C27D64"/>
    <w:rsid w:val="00C27D70"/>
    <w:rsid w:val="00C27D84"/>
    <w:rsid w:val="00C27DE7"/>
    <w:rsid w:val="00C27DEF"/>
    <w:rsid w:val="00C27E3B"/>
    <w:rsid w:val="00C27FA1"/>
    <w:rsid w:val="00C27FB5"/>
    <w:rsid w:val="00C27FED"/>
    <w:rsid w:val="00C30025"/>
    <w:rsid w:val="00C30068"/>
    <w:rsid w:val="00C3007E"/>
    <w:rsid w:val="00C3009B"/>
    <w:rsid w:val="00C3012A"/>
    <w:rsid w:val="00C301E8"/>
    <w:rsid w:val="00C302DE"/>
    <w:rsid w:val="00C302F4"/>
    <w:rsid w:val="00C303B6"/>
    <w:rsid w:val="00C30454"/>
    <w:rsid w:val="00C3071A"/>
    <w:rsid w:val="00C307BE"/>
    <w:rsid w:val="00C30826"/>
    <w:rsid w:val="00C30880"/>
    <w:rsid w:val="00C308F2"/>
    <w:rsid w:val="00C3092F"/>
    <w:rsid w:val="00C309CF"/>
    <w:rsid w:val="00C30ABB"/>
    <w:rsid w:val="00C30AEB"/>
    <w:rsid w:val="00C30AF0"/>
    <w:rsid w:val="00C30B13"/>
    <w:rsid w:val="00C30D74"/>
    <w:rsid w:val="00C30E57"/>
    <w:rsid w:val="00C30E91"/>
    <w:rsid w:val="00C30E9B"/>
    <w:rsid w:val="00C30EFA"/>
    <w:rsid w:val="00C30F58"/>
    <w:rsid w:val="00C31040"/>
    <w:rsid w:val="00C31069"/>
    <w:rsid w:val="00C31098"/>
    <w:rsid w:val="00C310A1"/>
    <w:rsid w:val="00C310D0"/>
    <w:rsid w:val="00C310D3"/>
    <w:rsid w:val="00C3112B"/>
    <w:rsid w:val="00C31130"/>
    <w:rsid w:val="00C31132"/>
    <w:rsid w:val="00C312D7"/>
    <w:rsid w:val="00C313CC"/>
    <w:rsid w:val="00C31468"/>
    <w:rsid w:val="00C314BE"/>
    <w:rsid w:val="00C31541"/>
    <w:rsid w:val="00C31697"/>
    <w:rsid w:val="00C3199B"/>
    <w:rsid w:val="00C319B7"/>
    <w:rsid w:val="00C31A21"/>
    <w:rsid w:val="00C31AC3"/>
    <w:rsid w:val="00C31AE2"/>
    <w:rsid w:val="00C31B8C"/>
    <w:rsid w:val="00C31B92"/>
    <w:rsid w:val="00C31C0B"/>
    <w:rsid w:val="00C31C7C"/>
    <w:rsid w:val="00C31CF6"/>
    <w:rsid w:val="00C31D17"/>
    <w:rsid w:val="00C31D23"/>
    <w:rsid w:val="00C31D3A"/>
    <w:rsid w:val="00C31D87"/>
    <w:rsid w:val="00C31DA4"/>
    <w:rsid w:val="00C31DCC"/>
    <w:rsid w:val="00C31EE2"/>
    <w:rsid w:val="00C31F8F"/>
    <w:rsid w:val="00C31FC8"/>
    <w:rsid w:val="00C32042"/>
    <w:rsid w:val="00C32101"/>
    <w:rsid w:val="00C32195"/>
    <w:rsid w:val="00C321B2"/>
    <w:rsid w:val="00C321B5"/>
    <w:rsid w:val="00C32220"/>
    <w:rsid w:val="00C3225A"/>
    <w:rsid w:val="00C322DD"/>
    <w:rsid w:val="00C32341"/>
    <w:rsid w:val="00C32388"/>
    <w:rsid w:val="00C32497"/>
    <w:rsid w:val="00C324E4"/>
    <w:rsid w:val="00C3252A"/>
    <w:rsid w:val="00C325D4"/>
    <w:rsid w:val="00C326B1"/>
    <w:rsid w:val="00C326F0"/>
    <w:rsid w:val="00C326F1"/>
    <w:rsid w:val="00C32775"/>
    <w:rsid w:val="00C3286F"/>
    <w:rsid w:val="00C32923"/>
    <w:rsid w:val="00C3292C"/>
    <w:rsid w:val="00C32A0B"/>
    <w:rsid w:val="00C32A24"/>
    <w:rsid w:val="00C32B96"/>
    <w:rsid w:val="00C32C07"/>
    <w:rsid w:val="00C32C65"/>
    <w:rsid w:val="00C32DA4"/>
    <w:rsid w:val="00C32EF8"/>
    <w:rsid w:val="00C32F8A"/>
    <w:rsid w:val="00C32FB5"/>
    <w:rsid w:val="00C33170"/>
    <w:rsid w:val="00C3317C"/>
    <w:rsid w:val="00C331B4"/>
    <w:rsid w:val="00C33267"/>
    <w:rsid w:val="00C33368"/>
    <w:rsid w:val="00C33394"/>
    <w:rsid w:val="00C334B7"/>
    <w:rsid w:val="00C335A6"/>
    <w:rsid w:val="00C335D0"/>
    <w:rsid w:val="00C33639"/>
    <w:rsid w:val="00C3365F"/>
    <w:rsid w:val="00C33668"/>
    <w:rsid w:val="00C3369C"/>
    <w:rsid w:val="00C3379C"/>
    <w:rsid w:val="00C338D5"/>
    <w:rsid w:val="00C3392A"/>
    <w:rsid w:val="00C33982"/>
    <w:rsid w:val="00C339BE"/>
    <w:rsid w:val="00C33A04"/>
    <w:rsid w:val="00C33CDC"/>
    <w:rsid w:val="00C33CEE"/>
    <w:rsid w:val="00C33DAB"/>
    <w:rsid w:val="00C33DE6"/>
    <w:rsid w:val="00C33EB4"/>
    <w:rsid w:val="00C33EB6"/>
    <w:rsid w:val="00C33F31"/>
    <w:rsid w:val="00C33F3F"/>
    <w:rsid w:val="00C33FD5"/>
    <w:rsid w:val="00C34118"/>
    <w:rsid w:val="00C341B6"/>
    <w:rsid w:val="00C34396"/>
    <w:rsid w:val="00C343D9"/>
    <w:rsid w:val="00C3442D"/>
    <w:rsid w:val="00C3473D"/>
    <w:rsid w:val="00C3477B"/>
    <w:rsid w:val="00C34869"/>
    <w:rsid w:val="00C34884"/>
    <w:rsid w:val="00C34962"/>
    <w:rsid w:val="00C349B5"/>
    <w:rsid w:val="00C349BB"/>
    <w:rsid w:val="00C34A4B"/>
    <w:rsid w:val="00C34A4C"/>
    <w:rsid w:val="00C34AA4"/>
    <w:rsid w:val="00C34ADF"/>
    <w:rsid w:val="00C34B17"/>
    <w:rsid w:val="00C34B74"/>
    <w:rsid w:val="00C34BBE"/>
    <w:rsid w:val="00C34BEC"/>
    <w:rsid w:val="00C34C20"/>
    <w:rsid w:val="00C34D36"/>
    <w:rsid w:val="00C34D8A"/>
    <w:rsid w:val="00C34E88"/>
    <w:rsid w:val="00C34E89"/>
    <w:rsid w:val="00C34EDF"/>
    <w:rsid w:val="00C34F2A"/>
    <w:rsid w:val="00C34F6C"/>
    <w:rsid w:val="00C34FCD"/>
    <w:rsid w:val="00C350A5"/>
    <w:rsid w:val="00C3518E"/>
    <w:rsid w:val="00C35364"/>
    <w:rsid w:val="00C35371"/>
    <w:rsid w:val="00C35471"/>
    <w:rsid w:val="00C354D1"/>
    <w:rsid w:val="00C354FA"/>
    <w:rsid w:val="00C35569"/>
    <w:rsid w:val="00C355C9"/>
    <w:rsid w:val="00C3561C"/>
    <w:rsid w:val="00C35637"/>
    <w:rsid w:val="00C35649"/>
    <w:rsid w:val="00C356E9"/>
    <w:rsid w:val="00C35719"/>
    <w:rsid w:val="00C35727"/>
    <w:rsid w:val="00C35893"/>
    <w:rsid w:val="00C35985"/>
    <w:rsid w:val="00C359EE"/>
    <w:rsid w:val="00C35AB6"/>
    <w:rsid w:val="00C35B68"/>
    <w:rsid w:val="00C35BFA"/>
    <w:rsid w:val="00C35C41"/>
    <w:rsid w:val="00C35CB2"/>
    <w:rsid w:val="00C35D6F"/>
    <w:rsid w:val="00C35DB8"/>
    <w:rsid w:val="00C35DBB"/>
    <w:rsid w:val="00C35E90"/>
    <w:rsid w:val="00C35E99"/>
    <w:rsid w:val="00C35ED9"/>
    <w:rsid w:val="00C35EE9"/>
    <w:rsid w:val="00C35FDE"/>
    <w:rsid w:val="00C36010"/>
    <w:rsid w:val="00C360B2"/>
    <w:rsid w:val="00C360E3"/>
    <w:rsid w:val="00C361C2"/>
    <w:rsid w:val="00C361DB"/>
    <w:rsid w:val="00C3639E"/>
    <w:rsid w:val="00C363D4"/>
    <w:rsid w:val="00C363D5"/>
    <w:rsid w:val="00C365AD"/>
    <w:rsid w:val="00C36673"/>
    <w:rsid w:val="00C366FB"/>
    <w:rsid w:val="00C36702"/>
    <w:rsid w:val="00C3674E"/>
    <w:rsid w:val="00C369D2"/>
    <w:rsid w:val="00C369FE"/>
    <w:rsid w:val="00C36A06"/>
    <w:rsid w:val="00C36AF2"/>
    <w:rsid w:val="00C36B47"/>
    <w:rsid w:val="00C36BAF"/>
    <w:rsid w:val="00C36CA9"/>
    <w:rsid w:val="00C36CDE"/>
    <w:rsid w:val="00C36D0D"/>
    <w:rsid w:val="00C36DAB"/>
    <w:rsid w:val="00C36DB1"/>
    <w:rsid w:val="00C36DEA"/>
    <w:rsid w:val="00C36E33"/>
    <w:rsid w:val="00C36EFF"/>
    <w:rsid w:val="00C36F13"/>
    <w:rsid w:val="00C36F1A"/>
    <w:rsid w:val="00C36F24"/>
    <w:rsid w:val="00C37000"/>
    <w:rsid w:val="00C37070"/>
    <w:rsid w:val="00C3707F"/>
    <w:rsid w:val="00C37208"/>
    <w:rsid w:val="00C372BB"/>
    <w:rsid w:val="00C37324"/>
    <w:rsid w:val="00C373DA"/>
    <w:rsid w:val="00C37455"/>
    <w:rsid w:val="00C37463"/>
    <w:rsid w:val="00C37468"/>
    <w:rsid w:val="00C374B5"/>
    <w:rsid w:val="00C375E3"/>
    <w:rsid w:val="00C3767E"/>
    <w:rsid w:val="00C376AE"/>
    <w:rsid w:val="00C376F3"/>
    <w:rsid w:val="00C3777C"/>
    <w:rsid w:val="00C377D0"/>
    <w:rsid w:val="00C3788B"/>
    <w:rsid w:val="00C3793B"/>
    <w:rsid w:val="00C3794B"/>
    <w:rsid w:val="00C37998"/>
    <w:rsid w:val="00C379EC"/>
    <w:rsid w:val="00C37B02"/>
    <w:rsid w:val="00C37B45"/>
    <w:rsid w:val="00C37B50"/>
    <w:rsid w:val="00C37B82"/>
    <w:rsid w:val="00C37BA4"/>
    <w:rsid w:val="00C37C1A"/>
    <w:rsid w:val="00C37C5E"/>
    <w:rsid w:val="00C37C92"/>
    <w:rsid w:val="00C37D07"/>
    <w:rsid w:val="00C37D80"/>
    <w:rsid w:val="00C37E37"/>
    <w:rsid w:val="00C37E99"/>
    <w:rsid w:val="00C37FAB"/>
    <w:rsid w:val="00C37FC4"/>
    <w:rsid w:val="00C40032"/>
    <w:rsid w:val="00C4003C"/>
    <w:rsid w:val="00C40093"/>
    <w:rsid w:val="00C400B3"/>
    <w:rsid w:val="00C4011C"/>
    <w:rsid w:val="00C401DB"/>
    <w:rsid w:val="00C40261"/>
    <w:rsid w:val="00C40272"/>
    <w:rsid w:val="00C402B1"/>
    <w:rsid w:val="00C4045F"/>
    <w:rsid w:val="00C40487"/>
    <w:rsid w:val="00C404A8"/>
    <w:rsid w:val="00C404FB"/>
    <w:rsid w:val="00C4050A"/>
    <w:rsid w:val="00C405B6"/>
    <w:rsid w:val="00C40656"/>
    <w:rsid w:val="00C40691"/>
    <w:rsid w:val="00C40830"/>
    <w:rsid w:val="00C4097D"/>
    <w:rsid w:val="00C409C6"/>
    <w:rsid w:val="00C40A87"/>
    <w:rsid w:val="00C40B61"/>
    <w:rsid w:val="00C40C48"/>
    <w:rsid w:val="00C40CB5"/>
    <w:rsid w:val="00C40CC2"/>
    <w:rsid w:val="00C40D7B"/>
    <w:rsid w:val="00C40DFD"/>
    <w:rsid w:val="00C40E88"/>
    <w:rsid w:val="00C40E91"/>
    <w:rsid w:val="00C40ED8"/>
    <w:rsid w:val="00C41001"/>
    <w:rsid w:val="00C4102A"/>
    <w:rsid w:val="00C41092"/>
    <w:rsid w:val="00C4129A"/>
    <w:rsid w:val="00C412D5"/>
    <w:rsid w:val="00C412DA"/>
    <w:rsid w:val="00C41313"/>
    <w:rsid w:val="00C4137A"/>
    <w:rsid w:val="00C41384"/>
    <w:rsid w:val="00C4143D"/>
    <w:rsid w:val="00C41441"/>
    <w:rsid w:val="00C415C6"/>
    <w:rsid w:val="00C41659"/>
    <w:rsid w:val="00C4167F"/>
    <w:rsid w:val="00C41705"/>
    <w:rsid w:val="00C417B6"/>
    <w:rsid w:val="00C417EB"/>
    <w:rsid w:val="00C41851"/>
    <w:rsid w:val="00C4189E"/>
    <w:rsid w:val="00C418C5"/>
    <w:rsid w:val="00C418DF"/>
    <w:rsid w:val="00C4192D"/>
    <w:rsid w:val="00C41B0B"/>
    <w:rsid w:val="00C41B75"/>
    <w:rsid w:val="00C41B9C"/>
    <w:rsid w:val="00C41BA8"/>
    <w:rsid w:val="00C41BEA"/>
    <w:rsid w:val="00C41BEB"/>
    <w:rsid w:val="00C41CBF"/>
    <w:rsid w:val="00C41D97"/>
    <w:rsid w:val="00C41DEC"/>
    <w:rsid w:val="00C41E47"/>
    <w:rsid w:val="00C41E5F"/>
    <w:rsid w:val="00C41E6A"/>
    <w:rsid w:val="00C41ED4"/>
    <w:rsid w:val="00C41F8B"/>
    <w:rsid w:val="00C4206A"/>
    <w:rsid w:val="00C42130"/>
    <w:rsid w:val="00C421DA"/>
    <w:rsid w:val="00C4222C"/>
    <w:rsid w:val="00C42265"/>
    <w:rsid w:val="00C422CD"/>
    <w:rsid w:val="00C4233C"/>
    <w:rsid w:val="00C42351"/>
    <w:rsid w:val="00C425B1"/>
    <w:rsid w:val="00C425C8"/>
    <w:rsid w:val="00C42744"/>
    <w:rsid w:val="00C4277B"/>
    <w:rsid w:val="00C4288A"/>
    <w:rsid w:val="00C429C5"/>
    <w:rsid w:val="00C42A1A"/>
    <w:rsid w:val="00C42A21"/>
    <w:rsid w:val="00C42BEF"/>
    <w:rsid w:val="00C42C28"/>
    <w:rsid w:val="00C42CCB"/>
    <w:rsid w:val="00C42D10"/>
    <w:rsid w:val="00C42D3C"/>
    <w:rsid w:val="00C42D60"/>
    <w:rsid w:val="00C42D63"/>
    <w:rsid w:val="00C42DDE"/>
    <w:rsid w:val="00C42E37"/>
    <w:rsid w:val="00C42EA7"/>
    <w:rsid w:val="00C42EB4"/>
    <w:rsid w:val="00C42EE8"/>
    <w:rsid w:val="00C42F22"/>
    <w:rsid w:val="00C42F97"/>
    <w:rsid w:val="00C42FEB"/>
    <w:rsid w:val="00C43033"/>
    <w:rsid w:val="00C430B4"/>
    <w:rsid w:val="00C4314A"/>
    <w:rsid w:val="00C43152"/>
    <w:rsid w:val="00C431DF"/>
    <w:rsid w:val="00C43312"/>
    <w:rsid w:val="00C4331E"/>
    <w:rsid w:val="00C433AE"/>
    <w:rsid w:val="00C433EB"/>
    <w:rsid w:val="00C43493"/>
    <w:rsid w:val="00C4349C"/>
    <w:rsid w:val="00C434DF"/>
    <w:rsid w:val="00C436DD"/>
    <w:rsid w:val="00C437DD"/>
    <w:rsid w:val="00C43823"/>
    <w:rsid w:val="00C438BF"/>
    <w:rsid w:val="00C438DA"/>
    <w:rsid w:val="00C439C4"/>
    <w:rsid w:val="00C43A50"/>
    <w:rsid w:val="00C43A5B"/>
    <w:rsid w:val="00C43B87"/>
    <w:rsid w:val="00C43BD1"/>
    <w:rsid w:val="00C43CD9"/>
    <w:rsid w:val="00C43D18"/>
    <w:rsid w:val="00C43DDC"/>
    <w:rsid w:val="00C43F2B"/>
    <w:rsid w:val="00C43FA6"/>
    <w:rsid w:val="00C44028"/>
    <w:rsid w:val="00C44151"/>
    <w:rsid w:val="00C44214"/>
    <w:rsid w:val="00C44246"/>
    <w:rsid w:val="00C442EA"/>
    <w:rsid w:val="00C44313"/>
    <w:rsid w:val="00C4437F"/>
    <w:rsid w:val="00C4446D"/>
    <w:rsid w:val="00C444F1"/>
    <w:rsid w:val="00C444F9"/>
    <w:rsid w:val="00C44566"/>
    <w:rsid w:val="00C4462B"/>
    <w:rsid w:val="00C44733"/>
    <w:rsid w:val="00C44811"/>
    <w:rsid w:val="00C44832"/>
    <w:rsid w:val="00C44876"/>
    <w:rsid w:val="00C448E6"/>
    <w:rsid w:val="00C449D9"/>
    <w:rsid w:val="00C44B40"/>
    <w:rsid w:val="00C44BE8"/>
    <w:rsid w:val="00C44C69"/>
    <w:rsid w:val="00C44CAD"/>
    <w:rsid w:val="00C44CAF"/>
    <w:rsid w:val="00C44CB2"/>
    <w:rsid w:val="00C44CC7"/>
    <w:rsid w:val="00C44CE0"/>
    <w:rsid w:val="00C44D46"/>
    <w:rsid w:val="00C44D71"/>
    <w:rsid w:val="00C44E22"/>
    <w:rsid w:val="00C44E67"/>
    <w:rsid w:val="00C44E6A"/>
    <w:rsid w:val="00C44ECA"/>
    <w:rsid w:val="00C44F6A"/>
    <w:rsid w:val="00C44F6B"/>
    <w:rsid w:val="00C44F95"/>
    <w:rsid w:val="00C44FAF"/>
    <w:rsid w:val="00C4514E"/>
    <w:rsid w:val="00C45274"/>
    <w:rsid w:val="00C45291"/>
    <w:rsid w:val="00C452A3"/>
    <w:rsid w:val="00C45329"/>
    <w:rsid w:val="00C453A9"/>
    <w:rsid w:val="00C453C2"/>
    <w:rsid w:val="00C45490"/>
    <w:rsid w:val="00C45631"/>
    <w:rsid w:val="00C456BA"/>
    <w:rsid w:val="00C45774"/>
    <w:rsid w:val="00C45877"/>
    <w:rsid w:val="00C4596F"/>
    <w:rsid w:val="00C459D9"/>
    <w:rsid w:val="00C459E8"/>
    <w:rsid w:val="00C459EF"/>
    <w:rsid w:val="00C45AEB"/>
    <w:rsid w:val="00C45B44"/>
    <w:rsid w:val="00C45BE2"/>
    <w:rsid w:val="00C45C75"/>
    <w:rsid w:val="00C45CD7"/>
    <w:rsid w:val="00C45DDF"/>
    <w:rsid w:val="00C45E3C"/>
    <w:rsid w:val="00C45ED4"/>
    <w:rsid w:val="00C45EE2"/>
    <w:rsid w:val="00C45F06"/>
    <w:rsid w:val="00C45F75"/>
    <w:rsid w:val="00C46047"/>
    <w:rsid w:val="00C4604E"/>
    <w:rsid w:val="00C46065"/>
    <w:rsid w:val="00C460A3"/>
    <w:rsid w:val="00C460AE"/>
    <w:rsid w:val="00C460BB"/>
    <w:rsid w:val="00C46113"/>
    <w:rsid w:val="00C4613C"/>
    <w:rsid w:val="00C4624C"/>
    <w:rsid w:val="00C46264"/>
    <w:rsid w:val="00C462E9"/>
    <w:rsid w:val="00C46330"/>
    <w:rsid w:val="00C46355"/>
    <w:rsid w:val="00C464D1"/>
    <w:rsid w:val="00C46582"/>
    <w:rsid w:val="00C4658A"/>
    <w:rsid w:val="00C4669E"/>
    <w:rsid w:val="00C46703"/>
    <w:rsid w:val="00C4672E"/>
    <w:rsid w:val="00C4682E"/>
    <w:rsid w:val="00C4683F"/>
    <w:rsid w:val="00C46899"/>
    <w:rsid w:val="00C468C2"/>
    <w:rsid w:val="00C4690F"/>
    <w:rsid w:val="00C469EA"/>
    <w:rsid w:val="00C46A36"/>
    <w:rsid w:val="00C46A4B"/>
    <w:rsid w:val="00C46A4E"/>
    <w:rsid w:val="00C46B0C"/>
    <w:rsid w:val="00C46B15"/>
    <w:rsid w:val="00C46B17"/>
    <w:rsid w:val="00C46B34"/>
    <w:rsid w:val="00C46C48"/>
    <w:rsid w:val="00C46CF5"/>
    <w:rsid w:val="00C46D18"/>
    <w:rsid w:val="00C46DDE"/>
    <w:rsid w:val="00C46DE0"/>
    <w:rsid w:val="00C46E1C"/>
    <w:rsid w:val="00C46E52"/>
    <w:rsid w:val="00C46F01"/>
    <w:rsid w:val="00C46FD3"/>
    <w:rsid w:val="00C47070"/>
    <w:rsid w:val="00C470DB"/>
    <w:rsid w:val="00C47150"/>
    <w:rsid w:val="00C47170"/>
    <w:rsid w:val="00C4718C"/>
    <w:rsid w:val="00C4719A"/>
    <w:rsid w:val="00C47234"/>
    <w:rsid w:val="00C47284"/>
    <w:rsid w:val="00C47291"/>
    <w:rsid w:val="00C472FE"/>
    <w:rsid w:val="00C47337"/>
    <w:rsid w:val="00C4733D"/>
    <w:rsid w:val="00C4741A"/>
    <w:rsid w:val="00C474A8"/>
    <w:rsid w:val="00C4751A"/>
    <w:rsid w:val="00C47587"/>
    <w:rsid w:val="00C4762A"/>
    <w:rsid w:val="00C476EB"/>
    <w:rsid w:val="00C47747"/>
    <w:rsid w:val="00C478A6"/>
    <w:rsid w:val="00C478B1"/>
    <w:rsid w:val="00C478BE"/>
    <w:rsid w:val="00C47A31"/>
    <w:rsid w:val="00C47A9D"/>
    <w:rsid w:val="00C47CF1"/>
    <w:rsid w:val="00C47D30"/>
    <w:rsid w:val="00C47D8C"/>
    <w:rsid w:val="00C47E68"/>
    <w:rsid w:val="00C47F4A"/>
    <w:rsid w:val="00C47F78"/>
    <w:rsid w:val="00C50083"/>
    <w:rsid w:val="00C5010D"/>
    <w:rsid w:val="00C502A8"/>
    <w:rsid w:val="00C502CF"/>
    <w:rsid w:val="00C50372"/>
    <w:rsid w:val="00C50398"/>
    <w:rsid w:val="00C50496"/>
    <w:rsid w:val="00C504A4"/>
    <w:rsid w:val="00C50513"/>
    <w:rsid w:val="00C50594"/>
    <w:rsid w:val="00C50637"/>
    <w:rsid w:val="00C50682"/>
    <w:rsid w:val="00C506A3"/>
    <w:rsid w:val="00C506DC"/>
    <w:rsid w:val="00C507DD"/>
    <w:rsid w:val="00C50877"/>
    <w:rsid w:val="00C50993"/>
    <w:rsid w:val="00C50A08"/>
    <w:rsid w:val="00C50AC7"/>
    <w:rsid w:val="00C50AE5"/>
    <w:rsid w:val="00C50AFB"/>
    <w:rsid w:val="00C50C76"/>
    <w:rsid w:val="00C50D9F"/>
    <w:rsid w:val="00C50DB6"/>
    <w:rsid w:val="00C50E0A"/>
    <w:rsid w:val="00C50E2F"/>
    <w:rsid w:val="00C50EAA"/>
    <w:rsid w:val="00C50EAC"/>
    <w:rsid w:val="00C50F9F"/>
    <w:rsid w:val="00C5114C"/>
    <w:rsid w:val="00C51173"/>
    <w:rsid w:val="00C511B0"/>
    <w:rsid w:val="00C5126B"/>
    <w:rsid w:val="00C5126E"/>
    <w:rsid w:val="00C512A7"/>
    <w:rsid w:val="00C512EF"/>
    <w:rsid w:val="00C5131C"/>
    <w:rsid w:val="00C513AE"/>
    <w:rsid w:val="00C51406"/>
    <w:rsid w:val="00C514BD"/>
    <w:rsid w:val="00C514D1"/>
    <w:rsid w:val="00C51507"/>
    <w:rsid w:val="00C5167D"/>
    <w:rsid w:val="00C5169C"/>
    <w:rsid w:val="00C516E5"/>
    <w:rsid w:val="00C517A4"/>
    <w:rsid w:val="00C51810"/>
    <w:rsid w:val="00C51826"/>
    <w:rsid w:val="00C518B9"/>
    <w:rsid w:val="00C518CB"/>
    <w:rsid w:val="00C518D1"/>
    <w:rsid w:val="00C51908"/>
    <w:rsid w:val="00C5196F"/>
    <w:rsid w:val="00C51A0B"/>
    <w:rsid w:val="00C51A6B"/>
    <w:rsid w:val="00C51ADB"/>
    <w:rsid w:val="00C51BEE"/>
    <w:rsid w:val="00C51C15"/>
    <w:rsid w:val="00C51C64"/>
    <w:rsid w:val="00C51CC0"/>
    <w:rsid w:val="00C51CC5"/>
    <w:rsid w:val="00C51CD7"/>
    <w:rsid w:val="00C51DEC"/>
    <w:rsid w:val="00C51EC8"/>
    <w:rsid w:val="00C51F32"/>
    <w:rsid w:val="00C51FAD"/>
    <w:rsid w:val="00C52012"/>
    <w:rsid w:val="00C52053"/>
    <w:rsid w:val="00C5209B"/>
    <w:rsid w:val="00C5209D"/>
    <w:rsid w:val="00C52106"/>
    <w:rsid w:val="00C52262"/>
    <w:rsid w:val="00C522CA"/>
    <w:rsid w:val="00C5256C"/>
    <w:rsid w:val="00C525A2"/>
    <w:rsid w:val="00C52624"/>
    <w:rsid w:val="00C5265E"/>
    <w:rsid w:val="00C52791"/>
    <w:rsid w:val="00C5279B"/>
    <w:rsid w:val="00C527D0"/>
    <w:rsid w:val="00C52801"/>
    <w:rsid w:val="00C52889"/>
    <w:rsid w:val="00C52895"/>
    <w:rsid w:val="00C528F4"/>
    <w:rsid w:val="00C5290B"/>
    <w:rsid w:val="00C529D0"/>
    <w:rsid w:val="00C52A6C"/>
    <w:rsid w:val="00C52B1B"/>
    <w:rsid w:val="00C52B66"/>
    <w:rsid w:val="00C52C0D"/>
    <w:rsid w:val="00C52C1D"/>
    <w:rsid w:val="00C52C97"/>
    <w:rsid w:val="00C52CA9"/>
    <w:rsid w:val="00C52D0B"/>
    <w:rsid w:val="00C52D41"/>
    <w:rsid w:val="00C52D4D"/>
    <w:rsid w:val="00C52DBC"/>
    <w:rsid w:val="00C52DCB"/>
    <w:rsid w:val="00C52DEB"/>
    <w:rsid w:val="00C52E9A"/>
    <w:rsid w:val="00C52EF0"/>
    <w:rsid w:val="00C52F1F"/>
    <w:rsid w:val="00C52FC4"/>
    <w:rsid w:val="00C5301F"/>
    <w:rsid w:val="00C53078"/>
    <w:rsid w:val="00C530AE"/>
    <w:rsid w:val="00C530CB"/>
    <w:rsid w:val="00C530CD"/>
    <w:rsid w:val="00C5310E"/>
    <w:rsid w:val="00C53238"/>
    <w:rsid w:val="00C53239"/>
    <w:rsid w:val="00C532C7"/>
    <w:rsid w:val="00C532C9"/>
    <w:rsid w:val="00C532DC"/>
    <w:rsid w:val="00C53332"/>
    <w:rsid w:val="00C5333C"/>
    <w:rsid w:val="00C5337C"/>
    <w:rsid w:val="00C5338E"/>
    <w:rsid w:val="00C533C6"/>
    <w:rsid w:val="00C53535"/>
    <w:rsid w:val="00C53688"/>
    <w:rsid w:val="00C537F2"/>
    <w:rsid w:val="00C538B7"/>
    <w:rsid w:val="00C538DC"/>
    <w:rsid w:val="00C53A2B"/>
    <w:rsid w:val="00C53ADE"/>
    <w:rsid w:val="00C53B0B"/>
    <w:rsid w:val="00C53B1A"/>
    <w:rsid w:val="00C53BDE"/>
    <w:rsid w:val="00C53BFF"/>
    <w:rsid w:val="00C53C5F"/>
    <w:rsid w:val="00C53CDC"/>
    <w:rsid w:val="00C53D38"/>
    <w:rsid w:val="00C53DE9"/>
    <w:rsid w:val="00C53DF4"/>
    <w:rsid w:val="00C53E02"/>
    <w:rsid w:val="00C53FEE"/>
    <w:rsid w:val="00C54054"/>
    <w:rsid w:val="00C5415C"/>
    <w:rsid w:val="00C5418C"/>
    <w:rsid w:val="00C541FC"/>
    <w:rsid w:val="00C54294"/>
    <w:rsid w:val="00C542A3"/>
    <w:rsid w:val="00C5431D"/>
    <w:rsid w:val="00C543AD"/>
    <w:rsid w:val="00C54471"/>
    <w:rsid w:val="00C544C6"/>
    <w:rsid w:val="00C544D0"/>
    <w:rsid w:val="00C545F1"/>
    <w:rsid w:val="00C546DA"/>
    <w:rsid w:val="00C546F0"/>
    <w:rsid w:val="00C54705"/>
    <w:rsid w:val="00C5479F"/>
    <w:rsid w:val="00C54865"/>
    <w:rsid w:val="00C5494C"/>
    <w:rsid w:val="00C54ADE"/>
    <w:rsid w:val="00C54B2B"/>
    <w:rsid w:val="00C54B3D"/>
    <w:rsid w:val="00C54BBB"/>
    <w:rsid w:val="00C54E2F"/>
    <w:rsid w:val="00C54EA1"/>
    <w:rsid w:val="00C54EAD"/>
    <w:rsid w:val="00C54ED5"/>
    <w:rsid w:val="00C54F47"/>
    <w:rsid w:val="00C54F50"/>
    <w:rsid w:val="00C54F87"/>
    <w:rsid w:val="00C54FF1"/>
    <w:rsid w:val="00C5507B"/>
    <w:rsid w:val="00C5508C"/>
    <w:rsid w:val="00C55119"/>
    <w:rsid w:val="00C5513E"/>
    <w:rsid w:val="00C55175"/>
    <w:rsid w:val="00C5531C"/>
    <w:rsid w:val="00C55397"/>
    <w:rsid w:val="00C553C9"/>
    <w:rsid w:val="00C553DA"/>
    <w:rsid w:val="00C553F4"/>
    <w:rsid w:val="00C553F6"/>
    <w:rsid w:val="00C5541B"/>
    <w:rsid w:val="00C55429"/>
    <w:rsid w:val="00C5542E"/>
    <w:rsid w:val="00C55433"/>
    <w:rsid w:val="00C5549D"/>
    <w:rsid w:val="00C55517"/>
    <w:rsid w:val="00C5552E"/>
    <w:rsid w:val="00C555E0"/>
    <w:rsid w:val="00C55671"/>
    <w:rsid w:val="00C55675"/>
    <w:rsid w:val="00C55823"/>
    <w:rsid w:val="00C5589C"/>
    <w:rsid w:val="00C5594F"/>
    <w:rsid w:val="00C5599E"/>
    <w:rsid w:val="00C5599F"/>
    <w:rsid w:val="00C559AB"/>
    <w:rsid w:val="00C559B5"/>
    <w:rsid w:val="00C559CB"/>
    <w:rsid w:val="00C55A3D"/>
    <w:rsid w:val="00C55AFA"/>
    <w:rsid w:val="00C55B41"/>
    <w:rsid w:val="00C55BDF"/>
    <w:rsid w:val="00C55C38"/>
    <w:rsid w:val="00C55C61"/>
    <w:rsid w:val="00C55C79"/>
    <w:rsid w:val="00C55CA5"/>
    <w:rsid w:val="00C55D00"/>
    <w:rsid w:val="00C55D58"/>
    <w:rsid w:val="00C55D89"/>
    <w:rsid w:val="00C55DAA"/>
    <w:rsid w:val="00C55DC2"/>
    <w:rsid w:val="00C55E78"/>
    <w:rsid w:val="00C56045"/>
    <w:rsid w:val="00C56057"/>
    <w:rsid w:val="00C560A7"/>
    <w:rsid w:val="00C56114"/>
    <w:rsid w:val="00C561E0"/>
    <w:rsid w:val="00C561F7"/>
    <w:rsid w:val="00C56258"/>
    <w:rsid w:val="00C56362"/>
    <w:rsid w:val="00C56437"/>
    <w:rsid w:val="00C56468"/>
    <w:rsid w:val="00C564C5"/>
    <w:rsid w:val="00C56504"/>
    <w:rsid w:val="00C56577"/>
    <w:rsid w:val="00C565F4"/>
    <w:rsid w:val="00C5674A"/>
    <w:rsid w:val="00C56933"/>
    <w:rsid w:val="00C56A98"/>
    <w:rsid w:val="00C56AEE"/>
    <w:rsid w:val="00C56AF4"/>
    <w:rsid w:val="00C56B81"/>
    <w:rsid w:val="00C56BCB"/>
    <w:rsid w:val="00C56BF3"/>
    <w:rsid w:val="00C56D7E"/>
    <w:rsid w:val="00C56E2A"/>
    <w:rsid w:val="00C56EBC"/>
    <w:rsid w:val="00C56EFC"/>
    <w:rsid w:val="00C56F1A"/>
    <w:rsid w:val="00C56F4D"/>
    <w:rsid w:val="00C56F89"/>
    <w:rsid w:val="00C57035"/>
    <w:rsid w:val="00C570B5"/>
    <w:rsid w:val="00C570D0"/>
    <w:rsid w:val="00C570EA"/>
    <w:rsid w:val="00C57104"/>
    <w:rsid w:val="00C57155"/>
    <w:rsid w:val="00C57239"/>
    <w:rsid w:val="00C572B3"/>
    <w:rsid w:val="00C57369"/>
    <w:rsid w:val="00C573C0"/>
    <w:rsid w:val="00C57431"/>
    <w:rsid w:val="00C574FC"/>
    <w:rsid w:val="00C5751B"/>
    <w:rsid w:val="00C57548"/>
    <w:rsid w:val="00C57792"/>
    <w:rsid w:val="00C577C3"/>
    <w:rsid w:val="00C579A1"/>
    <w:rsid w:val="00C57A7F"/>
    <w:rsid w:val="00C57A99"/>
    <w:rsid w:val="00C57AAC"/>
    <w:rsid w:val="00C57B23"/>
    <w:rsid w:val="00C57B63"/>
    <w:rsid w:val="00C57B93"/>
    <w:rsid w:val="00C57BCB"/>
    <w:rsid w:val="00C57C0B"/>
    <w:rsid w:val="00C57CB7"/>
    <w:rsid w:val="00C57D17"/>
    <w:rsid w:val="00C57F47"/>
    <w:rsid w:val="00C57F67"/>
    <w:rsid w:val="00C60068"/>
    <w:rsid w:val="00C600B5"/>
    <w:rsid w:val="00C60197"/>
    <w:rsid w:val="00C601DC"/>
    <w:rsid w:val="00C602BD"/>
    <w:rsid w:val="00C60388"/>
    <w:rsid w:val="00C60490"/>
    <w:rsid w:val="00C604BF"/>
    <w:rsid w:val="00C6074F"/>
    <w:rsid w:val="00C607D0"/>
    <w:rsid w:val="00C6082A"/>
    <w:rsid w:val="00C608BB"/>
    <w:rsid w:val="00C608D4"/>
    <w:rsid w:val="00C60A2A"/>
    <w:rsid w:val="00C60A2F"/>
    <w:rsid w:val="00C60AB6"/>
    <w:rsid w:val="00C60B17"/>
    <w:rsid w:val="00C60B2A"/>
    <w:rsid w:val="00C60BC1"/>
    <w:rsid w:val="00C60BC9"/>
    <w:rsid w:val="00C60BE3"/>
    <w:rsid w:val="00C60BEF"/>
    <w:rsid w:val="00C60C46"/>
    <w:rsid w:val="00C60D66"/>
    <w:rsid w:val="00C60D97"/>
    <w:rsid w:val="00C60DCA"/>
    <w:rsid w:val="00C60EB6"/>
    <w:rsid w:val="00C61004"/>
    <w:rsid w:val="00C61118"/>
    <w:rsid w:val="00C61121"/>
    <w:rsid w:val="00C6117F"/>
    <w:rsid w:val="00C611E2"/>
    <w:rsid w:val="00C6120C"/>
    <w:rsid w:val="00C6132A"/>
    <w:rsid w:val="00C6133A"/>
    <w:rsid w:val="00C61355"/>
    <w:rsid w:val="00C613A8"/>
    <w:rsid w:val="00C613AA"/>
    <w:rsid w:val="00C61481"/>
    <w:rsid w:val="00C6148C"/>
    <w:rsid w:val="00C61610"/>
    <w:rsid w:val="00C6168A"/>
    <w:rsid w:val="00C616F0"/>
    <w:rsid w:val="00C61880"/>
    <w:rsid w:val="00C6189C"/>
    <w:rsid w:val="00C61998"/>
    <w:rsid w:val="00C619AF"/>
    <w:rsid w:val="00C619B6"/>
    <w:rsid w:val="00C61A34"/>
    <w:rsid w:val="00C61A4B"/>
    <w:rsid w:val="00C61AA1"/>
    <w:rsid w:val="00C61B61"/>
    <w:rsid w:val="00C61B8A"/>
    <w:rsid w:val="00C61CB9"/>
    <w:rsid w:val="00C61EA7"/>
    <w:rsid w:val="00C61EEA"/>
    <w:rsid w:val="00C61F3D"/>
    <w:rsid w:val="00C62003"/>
    <w:rsid w:val="00C62022"/>
    <w:rsid w:val="00C62142"/>
    <w:rsid w:val="00C6221C"/>
    <w:rsid w:val="00C62265"/>
    <w:rsid w:val="00C622D2"/>
    <w:rsid w:val="00C622DD"/>
    <w:rsid w:val="00C623E0"/>
    <w:rsid w:val="00C624A1"/>
    <w:rsid w:val="00C624BC"/>
    <w:rsid w:val="00C624BD"/>
    <w:rsid w:val="00C624E6"/>
    <w:rsid w:val="00C6254B"/>
    <w:rsid w:val="00C62563"/>
    <w:rsid w:val="00C6258E"/>
    <w:rsid w:val="00C625A1"/>
    <w:rsid w:val="00C625FA"/>
    <w:rsid w:val="00C626B6"/>
    <w:rsid w:val="00C626F8"/>
    <w:rsid w:val="00C627F2"/>
    <w:rsid w:val="00C62800"/>
    <w:rsid w:val="00C62858"/>
    <w:rsid w:val="00C6288A"/>
    <w:rsid w:val="00C628EA"/>
    <w:rsid w:val="00C629DB"/>
    <w:rsid w:val="00C62ABF"/>
    <w:rsid w:val="00C62AFF"/>
    <w:rsid w:val="00C62B1B"/>
    <w:rsid w:val="00C62B52"/>
    <w:rsid w:val="00C62D1E"/>
    <w:rsid w:val="00C62D2E"/>
    <w:rsid w:val="00C62F69"/>
    <w:rsid w:val="00C62FAE"/>
    <w:rsid w:val="00C63042"/>
    <w:rsid w:val="00C630B6"/>
    <w:rsid w:val="00C63169"/>
    <w:rsid w:val="00C631CC"/>
    <w:rsid w:val="00C63253"/>
    <w:rsid w:val="00C6326E"/>
    <w:rsid w:val="00C632A5"/>
    <w:rsid w:val="00C6339F"/>
    <w:rsid w:val="00C633AF"/>
    <w:rsid w:val="00C633CE"/>
    <w:rsid w:val="00C633EC"/>
    <w:rsid w:val="00C633FF"/>
    <w:rsid w:val="00C634B8"/>
    <w:rsid w:val="00C6356F"/>
    <w:rsid w:val="00C635B8"/>
    <w:rsid w:val="00C635CB"/>
    <w:rsid w:val="00C635E8"/>
    <w:rsid w:val="00C636AF"/>
    <w:rsid w:val="00C637F1"/>
    <w:rsid w:val="00C6386A"/>
    <w:rsid w:val="00C63872"/>
    <w:rsid w:val="00C638CE"/>
    <w:rsid w:val="00C639D4"/>
    <w:rsid w:val="00C63A32"/>
    <w:rsid w:val="00C63B38"/>
    <w:rsid w:val="00C63C5A"/>
    <w:rsid w:val="00C63CD3"/>
    <w:rsid w:val="00C63E18"/>
    <w:rsid w:val="00C63E32"/>
    <w:rsid w:val="00C640C9"/>
    <w:rsid w:val="00C640F2"/>
    <w:rsid w:val="00C64107"/>
    <w:rsid w:val="00C641E2"/>
    <w:rsid w:val="00C64257"/>
    <w:rsid w:val="00C6426D"/>
    <w:rsid w:val="00C6435A"/>
    <w:rsid w:val="00C643CE"/>
    <w:rsid w:val="00C64446"/>
    <w:rsid w:val="00C6444B"/>
    <w:rsid w:val="00C644A9"/>
    <w:rsid w:val="00C6459B"/>
    <w:rsid w:val="00C645BA"/>
    <w:rsid w:val="00C646E9"/>
    <w:rsid w:val="00C6482C"/>
    <w:rsid w:val="00C648B8"/>
    <w:rsid w:val="00C6492F"/>
    <w:rsid w:val="00C6495C"/>
    <w:rsid w:val="00C64A6F"/>
    <w:rsid w:val="00C64AB8"/>
    <w:rsid w:val="00C64B14"/>
    <w:rsid w:val="00C64B6B"/>
    <w:rsid w:val="00C64CAF"/>
    <w:rsid w:val="00C64D6B"/>
    <w:rsid w:val="00C64D89"/>
    <w:rsid w:val="00C64DE4"/>
    <w:rsid w:val="00C64E06"/>
    <w:rsid w:val="00C64EDF"/>
    <w:rsid w:val="00C64F3E"/>
    <w:rsid w:val="00C64F54"/>
    <w:rsid w:val="00C64FBA"/>
    <w:rsid w:val="00C650D7"/>
    <w:rsid w:val="00C65126"/>
    <w:rsid w:val="00C6532B"/>
    <w:rsid w:val="00C65361"/>
    <w:rsid w:val="00C65480"/>
    <w:rsid w:val="00C654B1"/>
    <w:rsid w:val="00C6561D"/>
    <w:rsid w:val="00C65749"/>
    <w:rsid w:val="00C65803"/>
    <w:rsid w:val="00C6591B"/>
    <w:rsid w:val="00C6593C"/>
    <w:rsid w:val="00C65951"/>
    <w:rsid w:val="00C65972"/>
    <w:rsid w:val="00C659B6"/>
    <w:rsid w:val="00C659E4"/>
    <w:rsid w:val="00C65B4A"/>
    <w:rsid w:val="00C65BE8"/>
    <w:rsid w:val="00C65BFB"/>
    <w:rsid w:val="00C65C20"/>
    <w:rsid w:val="00C65C6F"/>
    <w:rsid w:val="00C65CE1"/>
    <w:rsid w:val="00C65CED"/>
    <w:rsid w:val="00C65D5A"/>
    <w:rsid w:val="00C65E05"/>
    <w:rsid w:val="00C65E2E"/>
    <w:rsid w:val="00C65E96"/>
    <w:rsid w:val="00C65F13"/>
    <w:rsid w:val="00C65F47"/>
    <w:rsid w:val="00C65FE5"/>
    <w:rsid w:val="00C65FEC"/>
    <w:rsid w:val="00C65FF5"/>
    <w:rsid w:val="00C660D9"/>
    <w:rsid w:val="00C66194"/>
    <w:rsid w:val="00C661A4"/>
    <w:rsid w:val="00C6620E"/>
    <w:rsid w:val="00C66268"/>
    <w:rsid w:val="00C662F0"/>
    <w:rsid w:val="00C6636B"/>
    <w:rsid w:val="00C664A8"/>
    <w:rsid w:val="00C665FF"/>
    <w:rsid w:val="00C6667B"/>
    <w:rsid w:val="00C666BA"/>
    <w:rsid w:val="00C6675E"/>
    <w:rsid w:val="00C6686C"/>
    <w:rsid w:val="00C66897"/>
    <w:rsid w:val="00C66A28"/>
    <w:rsid w:val="00C66A47"/>
    <w:rsid w:val="00C66B11"/>
    <w:rsid w:val="00C66B39"/>
    <w:rsid w:val="00C66B4B"/>
    <w:rsid w:val="00C66B57"/>
    <w:rsid w:val="00C66BA4"/>
    <w:rsid w:val="00C66EA3"/>
    <w:rsid w:val="00C66F0E"/>
    <w:rsid w:val="00C66F9B"/>
    <w:rsid w:val="00C66FCE"/>
    <w:rsid w:val="00C66FF4"/>
    <w:rsid w:val="00C67020"/>
    <w:rsid w:val="00C6703D"/>
    <w:rsid w:val="00C671F9"/>
    <w:rsid w:val="00C67290"/>
    <w:rsid w:val="00C67331"/>
    <w:rsid w:val="00C67349"/>
    <w:rsid w:val="00C6737F"/>
    <w:rsid w:val="00C673C1"/>
    <w:rsid w:val="00C67412"/>
    <w:rsid w:val="00C674B6"/>
    <w:rsid w:val="00C674ED"/>
    <w:rsid w:val="00C6759B"/>
    <w:rsid w:val="00C675E2"/>
    <w:rsid w:val="00C67691"/>
    <w:rsid w:val="00C676C7"/>
    <w:rsid w:val="00C676EA"/>
    <w:rsid w:val="00C67741"/>
    <w:rsid w:val="00C6774E"/>
    <w:rsid w:val="00C6775E"/>
    <w:rsid w:val="00C677EA"/>
    <w:rsid w:val="00C6788E"/>
    <w:rsid w:val="00C6792C"/>
    <w:rsid w:val="00C67962"/>
    <w:rsid w:val="00C679B9"/>
    <w:rsid w:val="00C679BC"/>
    <w:rsid w:val="00C679E2"/>
    <w:rsid w:val="00C67A0C"/>
    <w:rsid w:val="00C67A13"/>
    <w:rsid w:val="00C67AB6"/>
    <w:rsid w:val="00C67AD0"/>
    <w:rsid w:val="00C67B07"/>
    <w:rsid w:val="00C67B4C"/>
    <w:rsid w:val="00C67B59"/>
    <w:rsid w:val="00C67B7B"/>
    <w:rsid w:val="00C67C79"/>
    <w:rsid w:val="00C67D5C"/>
    <w:rsid w:val="00C67D60"/>
    <w:rsid w:val="00C67D69"/>
    <w:rsid w:val="00C67DA1"/>
    <w:rsid w:val="00C67DFC"/>
    <w:rsid w:val="00C67E3B"/>
    <w:rsid w:val="00C67E9B"/>
    <w:rsid w:val="00C67EDC"/>
    <w:rsid w:val="00C700AF"/>
    <w:rsid w:val="00C700C2"/>
    <w:rsid w:val="00C70159"/>
    <w:rsid w:val="00C7019A"/>
    <w:rsid w:val="00C701C2"/>
    <w:rsid w:val="00C702F2"/>
    <w:rsid w:val="00C7039F"/>
    <w:rsid w:val="00C703C8"/>
    <w:rsid w:val="00C70434"/>
    <w:rsid w:val="00C70436"/>
    <w:rsid w:val="00C704DE"/>
    <w:rsid w:val="00C7061F"/>
    <w:rsid w:val="00C7071C"/>
    <w:rsid w:val="00C7085F"/>
    <w:rsid w:val="00C7088D"/>
    <w:rsid w:val="00C70902"/>
    <w:rsid w:val="00C70915"/>
    <w:rsid w:val="00C70AA8"/>
    <w:rsid w:val="00C70AFA"/>
    <w:rsid w:val="00C70B4B"/>
    <w:rsid w:val="00C70BF1"/>
    <w:rsid w:val="00C70C21"/>
    <w:rsid w:val="00C70D91"/>
    <w:rsid w:val="00C70DA1"/>
    <w:rsid w:val="00C70DD2"/>
    <w:rsid w:val="00C70E68"/>
    <w:rsid w:val="00C70E6A"/>
    <w:rsid w:val="00C710B7"/>
    <w:rsid w:val="00C71140"/>
    <w:rsid w:val="00C71234"/>
    <w:rsid w:val="00C71274"/>
    <w:rsid w:val="00C712FC"/>
    <w:rsid w:val="00C71326"/>
    <w:rsid w:val="00C71487"/>
    <w:rsid w:val="00C714DB"/>
    <w:rsid w:val="00C7153A"/>
    <w:rsid w:val="00C7161A"/>
    <w:rsid w:val="00C71686"/>
    <w:rsid w:val="00C717BE"/>
    <w:rsid w:val="00C7184D"/>
    <w:rsid w:val="00C71855"/>
    <w:rsid w:val="00C718BF"/>
    <w:rsid w:val="00C718CD"/>
    <w:rsid w:val="00C718E2"/>
    <w:rsid w:val="00C718FC"/>
    <w:rsid w:val="00C7196E"/>
    <w:rsid w:val="00C719D6"/>
    <w:rsid w:val="00C71A37"/>
    <w:rsid w:val="00C71A9B"/>
    <w:rsid w:val="00C71AB3"/>
    <w:rsid w:val="00C71ACA"/>
    <w:rsid w:val="00C71B9C"/>
    <w:rsid w:val="00C71BDF"/>
    <w:rsid w:val="00C71C8F"/>
    <w:rsid w:val="00C71D8F"/>
    <w:rsid w:val="00C71E58"/>
    <w:rsid w:val="00C71E5D"/>
    <w:rsid w:val="00C71E71"/>
    <w:rsid w:val="00C71EEE"/>
    <w:rsid w:val="00C71F00"/>
    <w:rsid w:val="00C71FFB"/>
    <w:rsid w:val="00C7207F"/>
    <w:rsid w:val="00C72128"/>
    <w:rsid w:val="00C72192"/>
    <w:rsid w:val="00C721AB"/>
    <w:rsid w:val="00C721F4"/>
    <w:rsid w:val="00C72209"/>
    <w:rsid w:val="00C72229"/>
    <w:rsid w:val="00C72279"/>
    <w:rsid w:val="00C72303"/>
    <w:rsid w:val="00C72436"/>
    <w:rsid w:val="00C7243C"/>
    <w:rsid w:val="00C724C6"/>
    <w:rsid w:val="00C724D1"/>
    <w:rsid w:val="00C724E7"/>
    <w:rsid w:val="00C72633"/>
    <w:rsid w:val="00C72637"/>
    <w:rsid w:val="00C72658"/>
    <w:rsid w:val="00C72715"/>
    <w:rsid w:val="00C72738"/>
    <w:rsid w:val="00C72858"/>
    <w:rsid w:val="00C72893"/>
    <w:rsid w:val="00C728E4"/>
    <w:rsid w:val="00C728EB"/>
    <w:rsid w:val="00C72A3B"/>
    <w:rsid w:val="00C72A5C"/>
    <w:rsid w:val="00C72AA9"/>
    <w:rsid w:val="00C72ADF"/>
    <w:rsid w:val="00C72B43"/>
    <w:rsid w:val="00C72B6A"/>
    <w:rsid w:val="00C72B8E"/>
    <w:rsid w:val="00C72BAE"/>
    <w:rsid w:val="00C72BC1"/>
    <w:rsid w:val="00C72D30"/>
    <w:rsid w:val="00C72DB7"/>
    <w:rsid w:val="00C72DD7"/>
    <w:rsid w:val="00C72E4E"/>
    <w:rsid w:val="00C72E67"/>
    <w:rsid w:val="00C72E93"/>
    <w:rsid w:val="00C72F40"/>
    <w:rsid w:val="00C73025"/>
    <w:rsid w:val="00C730A7"/>
    <w:rsid w:val="00C7313B"/>
    <w:rsid w:val="00C73229"/>
    <w:rsid w:val="00C733AB"/>
    <w:rsid w:val="00C733B8"/>
    <w:rsid w:val="00C733BA"/>
    <w:rsid w:val="00C73402"/>
    <w:rsid w:val="00C73437"/>
    <w:rsid w:val="00C735AC"/>
    <w:rsid w:val="00C73628"/>
    <w:rsid w:val="00C736C1"/>
    <w:rsid w:val="00C7370A"/>
    <w:rsid w:val="00C73735"/>
    <w:rsid w:val="00C737A5"/>
    <w:rsid w:val="00C737B6"/>
    <w:rsid w:val="00C737C2"/>
    <w:rsid w:val="00C7382E"/>
    <w:rsid w:val="00C7384C"/>
    <w:rsid w:val="00C73886"/>
    <w:rsid w:val="00C73942"/>
    <w:rsid w:val="00C73943"/>
    <w:rsid w:val="00C739F6"/>
    <w:rsid w:val="00C73A1A"/>
    <w:rsid w:val="00C73AE0"/>
    <w:rsid w:val="00C73B33"/>
    <w:rsid w:val="00C73BD4"/>
    <w:rsid w:val="00C73C4E"/>
    <w:rsid w:val="00C73DA9"/>
    <w:rsid w:val="00C73E68"/>
    <w:rsid w:val="00C73E8B"/>
    <w:rsid w:val="00C73F2E"/>
    <w:rsid w:val="00C73F5F"/>
    <w:rsid w:val="00C73F85"/>
    <w:rsid w:val="00C73FC6"/>
    <w:rsid w:val="00C74007"/>
    <w:rsid w:val="00C7404A"/>
    <w:rsid w:val="00C7412E"/>
    <w:rsid w:val="00C74131"/>
    <w:rsid w:val="00C74135"/>
    <w:rsid w:val="00C7418D"/>
    <w:rsid w:val="00C741AE"/>
    <w:rsid w:val="00C7422F"/>
    <w:rsid w:val="00C742BB"/>
    <w:rsid w:val="00C743C3"/>
    <w:rsid w:val="00C743F1"/>
    <w:rsid w:val="00C7443C"/>
    <w:rsid w:val="00C74491"/>
    <w:rsid w:val="00C74508"/>
    <w:rsid w:val="00C745C9"/>
    <w:rsid w:val="00C74628"/>
    <w:rsid w:val="00C746AD"/>
    <w:rsid w:val="00C7475E"/>
    <w:rsid w:val="00C747BA"/>
    <w:rsid w:val="00C747FD"/>
    <w:rsid w:val="00C74806"/>
    <w:rsid w:val="00C7480F"/>
    <w:rsid w:val="00C74A09"/>
    <w:rsid w:val="00C74A5F"/>
    <w:rsid w:val="00C74A64"/>
    <w:rsid w:val="00C74B36"/>
    <w:rsid w:val="00C74B5A"/>
    <w:rsid w:val="00C74B64"/>
    <w:rsid w:val="00C74BBC"/>
    <w:rsid w:val="00C74C26"/>
    <w:rsid w:val="00C74C73"/>
    <w:rsid w:val="00C74CAB"/>
    <w:rsid w:val="00C74D1E"/>
    <w:rsid w:val="00C74D46"/>
    <w:rsid w:val="00C74D92"/>
    <w:rsid w:val="00C74E14"/>
    <w:rsid w:val="00C74E30"/>
    <w:rsid w:val="00C74EEE"/>
    <w:rsid w:val="00C75098"/>
    <w:rsid w:val="00C750AA"/>
    <w:rsid w:val="00C750AF"/>
    <w:rsid w:val="00C7515B"/>
    <w:rsid w:val="00C75183"/>
    <w:rsid w:val="00C751F5"/>
    <w:rsid w:val="00C75217"/>
    <w:rsid w:val="00C75285"/>
    <w:rsid w:val="00C752BB"/>
    <w:rsid w:val="00C75344"/>
    <w:rsid w:val="00C753E5"/>
    <w:rsid w:val="00C754A0"/>
    <w:rsid w:val="00C754C3"/>
    <w:rsid w:val="00C7564C"/>
    <w:rsid w:val="00C757D3"/>
    <w:rsid w:val="00C757F0"/>
    <w:rsid w:val="00C7593D"/>
    <w:rsid w:val="00C759CE"/>
    <w:rsid w:val="00C75AAF"/>
    <w:rsid w:val="00C75AC9"/>
    <w:rsid w:val="00C75C65"/>
    <w:rsid w:val="00C75C9E"/>
    <w:rsid w:val="00C75D70"/>
    <w:rsid w:val="00C75DD2"/>
    <w:rsid w:val="00C75DD5"/>
    <w:rsid w:val="00C75FE8"/>
    <w:rsid w:val="00C7612E"/>
    <w:rsid w:val="00C761AA"/>
    <w:rsid w:val="00C763AF"/>
    <w:rsid w:val="00C76428"/>
    <w:rsid w:val="00C764F1"/>
    <w:rsid w:val="00C7653E"/>
    <w:rsid w:val="00C76555"/>
    <w:rsid w:val="00C765DC"/>
    <w:rsid w:val="00C765EB"/>
    <w:rsid w:val="00C7662D"/>
    <w:rsid w:val="00C7666C"/>
    <w:rsid w:val="00C766A4"/>
    <w:rsid w:val="00C766AE"/>
    <w:rsid w:val="00C7670D"/>
    <w:rsid w:val="00C76728"/>
    <w:rsid w:val="00C76756"/>
    <w:rsid w:val="00C76883"/>
    <w:rsid w:val="00C76930"/>
    <w:rsid w:val="00C76951"/>
    <w:rsid w:val="00C76958"/>
    <w:rsid w:val="00C7695E"/>
    <w:rsid w:val="00C76BF1"/>
    <w:rsid w:val="00C76C22"/>
    <w:rsid w:val="00C76C3A"/>
    <w:rsid w:val="00C76C67"/>
    <w:rsid w:val="00C76D32"/>
    <w:rsid w:val="00C76E95"/>
    <w:rsid w:val="00C76EE3"/>
    <w:rsid w:val="00C7708A"/>
    <w:rsid w:val="00C77150"/>
    <w:rsid w:val="00C771C8"/>
    <w:rsid w:val="00C77354"/>
    <w:rsid w:val="00C773DF"/>
    <w:rsid w:val="00C774B4"/>
    <w:rsid w:val="00C7752C"/>
    <w:rsid w:val="00C775C4"/>
    <w:rsid w:val="00C775EA"/>
    <w:rsid w:val="00C7762A"/>
    <w:rsid w:val="00C77688"/>
    <w:rsid w:val="00C776A0"/>
    <w:rsid w:val="00C776E2"/>
    <w:rsid w:val="00C77740"/>
    <w:rsid w:val="00C777D0"/>
    <w:rsid w:val="00C777F1"/>
    <w:rsid w:val="00C778B1"/>
    <w:rsid w:val="00C77969"/>
    <w:rsid w:val="00C77996"/>
    <w:rsid w:val="00C77997"/>
    <w:rsid w:val="00C77B65"/>
    <w:rsid w:val="00C77C75"/>
    <w:rsid w:val="00C77EE8"/>
    <w:rsid w:val="00C802B3"/>
    <w:rsid w:val="00C80333"/>
    <w:rsid w:val="00C80510"/>
    <w:rsid w:val="00C80529"/>
    <w:rsid w:val="00C80532"/>
    <w:rsid w:val="00C8056A"/>
    <w:rsid w:val="00C805D1"/>
    <w:rsid w:val="00C806A2"/>
    <w:rsid w:val="00C806D2"/>
    <w:rsid w:val="00C8070F"/>
    <w:rsid w:val="00C80778"/>
    <w:rsid w:val="00C8093E"/>
    <w:rsid w:val="00C80958"/>
    <w:rsid w:val="00C80966"/>
    <w:rsid w:val="00C809C3"/>
    <w:rsid w:val="00C80A06"/>
    <w:rsid w:val="00C80B0D"/>
    <w:rsid w:val="00C80B1C"/>
    <w:rsid w:val="00C80B35"/>
    <w:rsid w:val="00C80B71"/>
    <w:rsid w:val="00C80B8D"/>
    <w:rsid w:val="00C80DA5"/>
    <w:rsid w:val="00C80DBA"/>
    <w:rsid w:val="00C80E95"/>
    <w:rsid w:val="00C80EBB"/>
    <w:rsid w:val="00C81047"/>
    <w:rsid w:val="00C81053"/>
    <w:rsid w:val="00C8109D"/>
    <w:rsid w:val="00C810B7"/>
    <w:rsid w:val="00C810BE"/>
    <w:rsid w:val="00C81153"/>
    <w:rsid w:val="00C81191"/>
    <w:rsid w:val="00C812A2"/>
    <w:rsid w:val="00C8130B"/>
    <w:rsid w:val="00C8133E"/>
    <w:rsid w:val="00C81394"/>
    <w:rsid w:val="00C814CE"/>
    <w:rsid w:val="00C81617"/>
    <w:rsid w:val="00C8166C"/>
    <w:rsid w:val="00C816E7"/>
    <w:rsid w:val="00C81752"/>
    <w:rsid w:val="00C817E1"/>
    <w:rsid w:val="00C817E5"/>
    <w:rsid w:val="00C81860"/>
    <w:rsid w:val="00C81861"/>
    <w:rsid w:val="00C8195A"/>
    <w:rsid w:val="00C81A2C"/>
    <w:rsid w:val="00C81A64"/>
    <w:rsid w:val="00C81A7F"/>
    <w:rsid w:val="00C81AE8"/>
    <w:rsid w:val="00C81AEA"/>
    <w:rsid w:val="00C81B2D"/>
    <w:rsid w:val="00C81B99"/>
    <w:rsid w:val="00C81C08"/>
    <w:rsid w:val="00C81C2C"/>
    <w:rsid w:val="00C81E02"/>
    <w:rsid w:val="00C81E90"/>
    <w:rsid w:val="00C81EE2"/>
    <w:rsid w:val="00C81F46"/>
    <w:rsid w:val="00C81F48"/>
    <w:rsid w:val="00C81FA5"/>
    <w:rsid w:val="00C81FEA"/>
    <w:rsid w:val="00C82111"/>
    <w:rsid w:val="00C821E7"/>
    <w:rsid w:val="00C821F1"/>
    <w:rsid w:val="00C82212"/>
    <w:rsid w:val="00C8234C"/>
    <w:rsid w:val="00C82386"/>
    <w:rsid w:val="00C82454"/>
    <w:rsid w:val="00C824B8"/>
    <w:rsid w:val="00C82589"/>
    <w:rsid w:val="00C825CD"/>
    <w:rsid w:val="00C8262F"/>
    <w:rsid w:val="00C82701"/>
    <w:rsid w:val="00C82808"/>
    <w:rsid w:val="00C82842"/>
    <w:rsid w:val="00C8285F"/>
    <w:rsid w:val="00C828CC"/>
    <w:rsid w:val="00C82918"/>
    <w:rsid w:val="00C8291F"/>
    <w:rsid w:val="00C8292F"/>
    <w:rsid w:val="00C8299D"/>
    <w:rsid w:val="00C82A05"/>
    <w:rsid w:val="00C82A1D"/>
    <w:rsid w:val="00C82A4C"/>
    <w:rsid w:val="00C82A5E"/>
    <w:rsid w:val="00C82A70"/>
    <w:rsid w:val="00C82A9F"/>
    <w:rsid w:val="00C82CBD"/>
    <w:rsid w:val="00C82CDB"/>
    <w:rsid w:val="00C82DF1"/>
    <w:rsid w:val="00C82E0C"/>
    <w:rsid w:val="00C82EB3"/>
    <w:rsid w:val="00C82FBA"/>
    <w:rsid w:val="00C82FEC"/>
    <w:rsid w:val="00C8306E"/>
    <w:rsid w:val="00C830E1"/>
    <w:rsid w:val="00C8312D"/>
    <w:rsid w:val="00C83130"/>
    <w:rsid w:val="00C831DE"/>
    <w:rsid w:val="00C8321C"/>
    <w:rsid w:val="00C833B3"/>
    <w:rsid w:val="00C83480"/>
    <w:rsid w:val="00C83530"/>
    <w:rsid w:val="00C8354B"/>
    <w:rsid w:val="00C835A7"/>
    <w:rsid w:val="00C835F9"/>
    <w:rsid w:val="00C83629"/>
    <w:rsid w:val="00C83683"/>
    <w:rsid w:val="00C83686"/>
    <w:rsid w:val="00C836B7"/>
    <w:rsid w:val="00C8375F"/>
    <w:rsid w:val="00C8382F"/>
    <w:rsid w:val="00C8386B"/>
    <w:rsid w:val="00C8389D"/>
    <w:rsid w:val="00C838AA"/>
    <w:rsid w:val="00C838F2"/>
    <w:rsid w:val="00C83991"/>
    <w:rsid w:val="00C839BA"/>
    <w:rsid w:val="00C839FA"/>
    <w:rsid w:val="00C839FC"/>
    <w:rsid w:val="00C83B56"/>
    <w:rsid w:val="00C83B7A"/>
    <w:rsid w:val="00C83BC2"/>
    <w:rsid w:val="00C83C17"/>
    <w:rsid w:val="00C83C76"/>
    <w:rsid w:val="00C83CD1"/>
    <w:rsid w:val="00C83DDE"/>
    <w:rsid w:val="00C83E4A"/>
    <w:rsid w:val="00C83ECE"/>
    <w:rsid w:val="00C83F1E"/>
    <w:rsid w:val="00C8412B"/>
    <w:rsid w:val="00C84131"/>
    <w:rsid w:val="00C842EC"/>
    <w:rsid w:val="00C84368"/>
    <w:rsid w:val="00C84462"/>
    <w:rsid w:val="00C844F7"/>
    <w:rsid w:val="00C84557"/>
    <w:rsid w:val="00C84602"/>
    <w:rsid w:val="00C8464E"/>
    <w:rsid w:val="00C84651"/>
    <w:rsid w:val="00C84673"/>
    <w:rsid w:val="00C846BE"/>
    <w:rsid w:val="00C847AA"/>
    <w:rsid w:val="00C848C2"/>
    <w:rsid w:val="00C848DA"/>
    <w:rsid w:val="00C849AF"/>
    <w:rsid w:val="00C84AD3"/>
    <w:rsid w:val="00C84B75"/>
    <w:rsid w:val="00C84CD6"/>
    <w:rsid w:val="00C84E7D"/>
    <w:rsid w:val="00C84EB6"/>
    <w:rsid w:val="00C85048"/>
    <w:rsid w:val="00C85116"/>
    <w:rsid w:val="00C85150"/>
    <w:rsid w:val="00C85152"/>
    <w:rsid w:val="00C851DE"/>
    <w:rsid w:val="00C8525E"/>
    <w:rsid w:val="00C8549F"/>
    <w:rsid w:val="00C85636"/>
    <w:rsid w:val="00C856D1"/>
    <w:rsid w:val="00C856EE"/>
    <w:rsid w:val="00C85715"/>
    <w:rsid w:val="00C8574E"/>
    <w:rsid w:val="00C85750"/>
    <w:rsid w:val="00C85765"/>
    <w:rsid w:val="00C85838"/>
    <w:rsid w:val="00C858E3"/>
    <w:rsid w:val="00C858E5"/>
    <w:rsid w:val="00C85983"/>
    <w:rsid w:val="00C85986"/>
    <w:rsid w:val="00C859BC"/>
    <w:rsid w:val="00C859DC"/>
    <w:rsid w:val="00C859E2"/>
    <w:rsid w:val="00C85BBF"/>
    <w:rsid w:val="00C85CB6"/>
    <w:rsid w:val="00C85D68"/>
    <w:rsid w:val="00C85DCD"/>
    <w:rsid w:val="00C85EE7"/>
    <w:rsid w:val="00C85F03"/>
    <w:rsid w:val="00C85F25"/>
    <w:rsid w:val="00C85F94"/>
    <w:rsid w:val="00C85FAF"/>
    <w:rsid w:val="00C85FCB"/>
    <w:rsid w:val="00C85FF4"/>
    <w:rsid w:val="00C860AB"/>
    <w:rsid w:val="00C86100"/>
    <w:rsid w:val="00C86110"/>
    <w:rsid w:val="00C86167"/>
    <w:rsid w:val="00C861AD"/>
    <w:rsid w:val="00C861C2"/>
    <w:rsid w:val="00C861F8"/>
    <w:rsid w:val="00C862ED"/>
    <w:rsid w:val="00C86311"/>
    <w:rsid w:val="00C86343"/>
    <w:rsid w:val="00C86425"/>
    <w:rsid w:val="00C86649"/>
    <w:rsid w:val="00C86805"/>
    <w:rsid w:val="00C8682D"/>
    <w:rsid w:val="00C8685A"/>
    <w:rsid w:val="00C868C5"/>
    <w:rsid w:val="00C86A20"/>
    <w:rsid w:val="00C86A36"/>
    <w:rsid w:val="00C86ACD"/>
    <w:rsid w:val="00C86B45"/>
    <w:rsid w:val="00C86D37"/>
    <w:rsid w:val="00C86DF7"/>
    <w:rsid w:val="00C86E11"/>
    <w:rsid w:val="00C86FC8"/>
    <w:rsid w:val="00C87074"/>
    <w:rsid w:val="00C870E6"/>
    <w:rsid w:val="00C8710A"/>
    <w:rsid w:val="00C87118"/>
    <w:rsid w:val="00C871C9"/>
    <w:rsid w:val="00C87292"/>
    <w:rsid w:val="00C873DC"/>
    <w:rsid w:val="00C8740D"/>
    <w:rsid w:val="00C8745F"/>
    <w:rsid w:val="00C87461"/>
    <w:rsid w:val="00C874D3"/>
    <w:rsid w:val="00C874E7"/>
    <w:rsid w:val="00C8752C"/>
    <w:rsid w:val="00C875AD"/>
    <w:rsid w:val="00C8761A"/>
    <w:rsid w:val="00C87625"/>
    <w:rsid w:val="00C87658"/>
    <w:rsid w:val="00C87699"/>
    <w:rsid w:val="00C876F6"/>
    <w:rsid w:val="00C87705"/>
    <w:rsid w:val="00C87721"/>
    <w:rsid w:val="00C87879"/>
    <w:rsid w:val="00C878A0"/>
    <w:rsid w:val="00C878EE"/>
    <w:rsid w:val="00C8792C"/>
    <w:rsid w:val="00C8799A"/>
    <w:rsid w:val="00C879C6"/>
    <w:rsid w:val="00C87A03"/>
    <w:rsid w:val="00C87ACE"/>
    <w:rsid w:val="00C87AD5"/>
    <w:rsid w:val="00C87AD8"/>
    <w:rsid w:val="00C87B23"/>
    <w:rsid w:val="00C87B24"/>
    <w:rsid w:val="00C87B2B"/>
    <w:rsid w:val="00C87C57"/>
    <w:rsid w:val="00C87C5B"/>
    <w:rsid w:val="00C87CBD"/>
    <w:rsid w:val="00C87CEE"/>
    <w:rsid w:val="00C87D00"/>
    <w:rsid w:val="00C87D13"/>
    <w:rsid w:val="00C87D70"/>
    <w:rsid w:val="00C87EA4"/>
    <w:rsid w:val="00C87ECF"/>
    <w:rsid w:val="00C87EF0"/>
    <w:rsid w:val="00C87F8B"/>
    <w:rsid w:val="00C87FBE"/>
    <w:rsid w:val="00C87FC2"/>
    <w:rsid w:val="00C9003C"/>
    <w:rsid w:val="00C900FC"/>
    <w:rsid w:val="00C90170"/>
    <w:rsid w:val="00C90200"/>
    <w:rsid w:val="00C9021C"/>
    <w:rsid w:val="00C902D2"/>
    <w:rsid w:val="00C902E4"/>
    <w:rsid w:val="00C902F6"/>
    <w:rsid w:val="00C90340"/>
    <w:rsid w:val="00C90366"/>
    <w:rsid w:val="00C90379"/>
    <w:rsid w:val="00C903D6"/>
    <w:rsid w:val="00C9047A"/>
    <w:rsid w:val="00C90493"/>
    <w:rsid w:val="00C904AC"/>
    <w:rsid w:val="00C905D7"/>
    <w:rsid w:val="00C906A9"/>
    <w:rsid w:val="00C906F5"/>
    <w:rsid w:val="00C90771"/>
    <w:rsid w:val="00C9079B"/>
    <w:rsid w:val="00C90897"/>
    <w:rsid w:val="00C90924"/>
    <w:rsid w:val="00C9096A"/>
    <w:rsid w:val="00C90BEB"/>
    <w:rsid w:val="00C90BEF"/>
    <w:rsid w:val="00C90C05"/>
    <w:rsid w:val="00C90C37"/>
    <w:rsid w:val="00C90C47"/>
    <w:rsid w:val="00C90C75"/>
    <w:rsid w:val="00C90CAC"/>
    <w:rsid w:val="00C90CC6"/>
    <w:rsid w:val="00C90CD6"/>
    <w:rsid w:val="00C90DB2"/>
    <w:rsid w:val="00C90DED"/>
    <w:rsid w:val="00C90EBC"/>
    <w:rsid w:val="00C90F11"/>
    <w:rsid w:val="00C90F18"/>
    <w:rsid w:val="00C90FDB"/>
    <w:rsid w:val="00C90FFD"/>
    <w:rsid w:val="00C910A3"/>
    <w:rsid w:val="00C910CA"/>
    <w:rsid w:val="00C910E6"/>
    <w:rsid w:val="00C910EA"/>
    <w:rsid w:val="00C91152"/>
    <w:rsid w:val="00C912A2"/>
    <w:rsid w:val="00C912FB"/>
    <w:rsid w:val="00C913CC"/>
    <w:rsid w:val="00C91461"/>
    <w:rsid w:val="00C914BF"/>
    <w:rsid w:val="00C915DC"/>
    <w:rsid w:val="00C9164A"/>
    <w:rsid w:val="00C916B5"/>
    <w:rsid w:val="00C916F7"/>
    <w:rsid w:val="00C91729"/>
    <w:rsid w:val="00C917AE"/>
    <w:rsid w:val="00C917FC"/>
    <w:rsid w:val="00C91814"/>
    <w:rsid w:val="00C91819"/>
    <w:rsid w:val="00C91844"/>
    <w:rsid w:val="00C9187A"/>
    <w:rsid w:val="00C91963"/>
    <w:rsid w:val="00C919D2"/>
    <w:rsid w:val="00C91A11"/>
    <w:rsid w:val="00C91A42"/>
    <w:rsid w:val="00C91AAA"/>
    <w:rsid w:val="00C91B0E"/>
    <w:rsid w:val="00C91C2F"/>
    <w:rsid w:val="00C91C3F"/>
    <w:rsid w:val="00C91D0E"/>
    <w:rsid w:val="00C91D51"/>
    <w:rsid w:val="00C91E87"/>
    <w:rsid w:val="00C91F62"/>
    <w:rsid w:val="00C92031"/>
    <w:rsid w:val="00C92053"/>
    <w:rsid w:val="00C9210C"/>
    <w:rsid w:val="00C9214A"/>
    <w:rsid w:val="00C92171"/>
    <w:rsid w:val="00C921D9"/>
    <w:rsid w:val="00C9220C"/>
    <w:rsid w:val="00C92285"/>
    <w:rsid w:val="00C92297"/>
    <w:rsid w:val="00C9248C"/>
    <w:rsid w:val="00C92495"/>
    <w:rsid w:val="00C9249A"/>
    <w:rsid w:val="00C924BA"/>
    <w:rsid w:val="00C925D9"/>
    <w:rsid w:val="00C92616"/>
    <w:rsid w:val="00C927AF"/>
    <w:rsid w:val="00C928E2"/>
    <w:rsid w:val="00C9291F"/>
    <w:rsid w:val="00C92932"/>
    <w:rsid w:val="00C92936"/>
    <w:rsid w:val="00C92A90"/>
    <w:rsid w:val="00C92B00"/>
    <w:rsid w:val="00C92C36"/>
    <w:rsid w:val="00C92C4D"/>
    <w:rsid w:val="00C92C57"/>
    <w:rsid w:val="00C92C6F"/>
    <w:rsid w:val="00C92D96"/>
    <w:rsid w:val="00C92ECB"/>
    <w:rsid w:val="00C92F3E"/>
    <w:rsid w:val="00C92F81"/>
    <w:rsid w:val="00C92FA9"/>
    <w:rsid w:val="00C93012"/>
    <w:rsid w:val="00C93047"/>
    <w:rsid w:val="00C930A8"/>
    <w:rsid w:val="00C93122"/>
    <w:rsid w:val="00C9314D"/>
    <w:rsid w:val="00C93190"/>
    <w:rsid w:val="00C931BD"/>
    <w:rsid w:val="00C93255"/>
    <w:rsid w:val="00C93264"/>
    <w:rsid w:val="00C9326D"/>
    <w:rsid w:val="00C93358"/>
    <w:rsid w:val="00C933B1"/>
    <w:rsid w:val="00C933BF"/>
    <w:rsid w:val="00C933F4"/>
    <w:rsid w:val="00C93470"/>
    <w:rsid w:val="00C93517"/>
    <w:rsid w:val="00C935BA"/>
    <w:rsid w:val="00C9360E"/>
    <w:rsid w:val="00C93710"/>
    <w:rsid w:val="00C93785"/>
    <w:rsid w:val="00C93832"/>
    <w:rsid w:val="00C93862"/>
    <w:rsid w:val="00C9387B"/>
    <w:rsid w:val="00C9391C"/>
    <w:rsid w:val="00C93922"/>
    <w:rsid w:val="00C939E7"/>
    <w:rsid w:val="00C93AB5"/>
    <w:rsid w:val="00C93BC6"/>
    <w:rsid w:val="00C93CD6"/>
    <w:rsid w:val="00C93CE4"/>
    <w:rsid w:val="00C93D5D"/>
    <w:rsid w:val="00C93D7E"/>
    <w:rsid w:val="00C93DA1"/>
    <w:rsid w:val="00C93DC7"/>
    <w:rsid w:val="00C940A2"/>
    <w:rsid w:val="00C94104"/>
    <w:rsid w:val="00C9411B"/>
    <w:rsid w:val="00C94173"/>
    <w:rsid w:val="00C941D4"/>
    <w:rsid w:val="00C941FF"/>
    <w:rsid w:val="00C943B7"/>
    <w:rsid w:val="00C943C3"/>
    <w:rsid w:val="00C943E4"/>
    <w:rsid w:val="00C94457"/>
    <w:rsid w:val="00C94465"/>
    <w:rsid w:val="00C94522"/>
    <w:rsid w:val="00C945B1"/>
    <w:rsid w:val="00C945E6"/>
    <w:rsid w:val="00C946E6"/>
    <w:rsid w:val="00C94747"/>
    <w:rsid w:val="00C947CB"/>
    <w:rsid w:val="00C9485C"/>
    <w:rsid w:val="00C94865"/>
    <w:rsid w:val="00C94943"/>
    <w:rsid w:val="00C949EC"/>
    <w:rsid w:val="00C94AF2"/>
    <w:rsid w:val="00C94B97"/>
    <w:rsid w:val="00C94D44"/>
    <w:rsid w:val="00C94D54"/>
    <w:rsid w:val="00C94D5B"/>
    <w:rsid w:val="00C94D63"/>
    <w:rsid w:val="00C94D72"/>
    <w:rsid w:val="00C94E39"/>
    <w:rsid w:val="00C94ECE"/>
    <w:rsid w:val="00C94F13"/>
    <w:rsid w:val="00C94F16"/>
    <w:rsid w:val="00C94F96"/>
    <w:rsid w:val="00C95088"/>
    <w:rsid w:val="00C950D7"/>
    <w:rsid w:val="00C95436"/>
    <w:rsid w:val="00C95482"/>
    <w:rsid w:val="00C9548D"/>
    <w:rsid w:val="00C954AE"/>
    <w:rsid w:val="00C954F5"/>
    <w:rsid w:val="00C9555F"/>
    <w:rsid w:val="00C955CE"/>
    <w:rsid w:val="00C9562E"/>
    <w:rsid w:val="00C95634"/>
    <w:rsid w:val="00C9565C"/>
    <w:rsid w:val="00C956B8"/>
    <w:rsid w:val="00C95741"/>
    <w:rsid w:val="00C957CD"/>
    <w:rsid w:val="00C95A18"/>
    <w:rsid w:val="00C95AFC"/>
    <w:rsid w:val="00C95BEC"/>
    <w:rsid w:val="00C95BFB"/>
    <w:rsid w:val="00C95C8A"/>
    <w:rsid w:val="00C95D1B"/>
    <w:rsid w:val="00C95D1E"/>
    <w:rsid w:val="00C95DA2"/>
    <w:rsid w:val="00C95E03"/>
    <w:rsid w:val="00C95E9D"/>
    <w:rsid w:val="00C95F03"/>
    <w:rsid w:val="00C95FF5"/>
    <w:rsid w:val="00C960F2"/>
    <w:rsid w:val="00C961A9"/>
    <w:rsid w:val="00C961AC"/>
    <w:rsid w:val="00C9621F"/>
    <w:rsid w:val="00C962F9"/>
    <w:rsid w:val="00C96391"/>
    <w:rsid w:val="00C9641A"/>
    <w:rsid w:val="00C9643F"/>
    <w:rsid w:val="00C964F2"/>
    <w:rsid w:val="00C965DC"/>
    <w:rsid w:val="00C965F1"/>
    <w:rsid w:val="00C96602"/>
    <w:rsid w:val="00C966B2"/>
    <w:rsid w:val="00C96714"/>
    <w:rsid w:val="00C96721"/>
    <w:rsid w:val="00C96788"/>
    <w:rsid w:val="00C96792"/>
    <w:rsid w:val="00C96872"/>
    <w:rsid w:val="00C968A7"/>
    <w:rsid w:val="00C968B0"/>
    <w:rsid w:val="00C968F0"/>
    <w:rsid w:val="00C96912"/>
    <w:rsid w:val="00C9695A"/>
    <w:rsid w:val="00C969BA"/>
    <w:rsid w:val="00C96A09"/>
    <w:rsid w:val="00C96A25"/>
    <w:rsid w:val="00C96A4B"/>
    <w:rsid w:val="00C96A75"/>
    <w:rsid w:val="00C96A9E"/>
    <w:rsid w:val="00C96ABD"/>
    <w:rsid w:val="00C96B71"/>
    <w:rsid w:val="00C96B76"/>
    <w:rsid w:val="00C96B88"/>
    <w:rsid w:val="00C96C58"/>
    <w:rsid w:val="00C96D1B"/>
    <w:rsid w:val="00C96D4B"/>
    <w:rsid w:val="00C96D54"/>
    <w:rsid w:val="00C96E0B"/>
    <w:rsid w:val="00C96E77"/>
    <w:rsid w:val="00C96E82"/>
    <w:rsid w:val="00C96F04"/>
    <w:rsid w:val="00C96F50"/>
    <w:rsid w:val="00C96FEE"/>
    <w:rsid w:val="00C970DE"/>
    <w:rsid w:val="00C970E7"/>
    <w:rsid w:val="00C9716C"/>
    <w:rsid w:val="00C97186"/>
    <w:rsid w:val="00C97187"/>
    <w:rsid w:val="00C971CF"/>
    <w:rsid w:val="00C97296"/>
    <w:rsid w:val="00C972C9"/>
    <w:rsid w:val="00C973AC"/>
    <w:rsid w:val="00C973FF"/>
    <w:rsid w:val="00C97429"/>
    <w:rsid w:val="00C97532"/>
    <w:rsid w:val="00C97698"/>
    <w:rsid w:val="00C976C0"/>
    <w:rsid w:val="00C97716"/>
    <w:rsid w:val="00C9773C"/>
    <w:rsid w:val="00C97762"/>
    <w:rsid w:val="00C97807"/>
    <w:rsid w:val="00C97853"/>
    <w:rsid w:val="00C97855"/>
    <w:rsid w:val="00C97898"/>
    <w:rsid w:val="00C9789C"/>
    <w:rsid w:val="00C9791A"/>
    <w:rsid w:val="00C97A33"/>
    <w:rsid w:val="00C97A35"/>
    <w:rsid w:val="00C97B34"/>
    <w:rsid w:val="00C97B47"/>
    <w:rsid w:val="00C97C06"/>
    <w:rsid w:val="00C97C28"/>
    <w:rsid w:val="00C97D48"/>
    <w:rsid w:val="00C97D4B"/>
    <w:rsid w:val="00C97E60"/>
    <w:rsid w:val="00C97EBE"/>
    <w:rsid w:val="00C97FAB"/>
    <w:rsid w:val="00CA0000"/>
    <w:rsid w:val="00CA002E"/>
    <w:rsid w:val="00CA0049"/>
    <w:rsid w:val="00CA0108"/>
    <w:rsid w:val="00CA01BA"/>
    <w:rsid w:val="00CA02D9"/>
    <w:rsid w:val="00CA0305"/>
    <w:rsid w:val="00CA0318"/>
    <w:rsid w:val="00CA03A1"/>
    <w:rsid w:val="00CA045E"/>
    <w:rsid w:val="00CA05B0"/>
    <w:rsid w:val="00CA0616"/>
    <w:rsid w:val="00CA064F"/>
    <w:rsid w:val="00CA0669"/>
    <w:rsid w:val="00CA0670"/>
    <w:rsid w:val="00CA06F8"/>
    <w:rsid w:val="00CA0770"/>
    <w:rsid w:val="00CA07E4"/>
    <w:rsid w:val="00CA0884"/>
    <w:rsid w:val="00CA0914"/>
    <w:rsid w:val="00CA0916"/>
    <w:rsid w:val="00CA0965"/>
    <w:rsid w:val="00CA09AA"/>
    <w:rsid w:val="00CA09F9"/>
    <w:rsid w:val="00CA0A77"/>
    <w:rsid w:val="00CA0AA2"/>
    <w:rsid w:val="00CA0AB5"/>
    <w:rsid w:val="00CA0AC0"/>
    <w:rsid w:val="00CA0CD7"/>
    <w:rsid w:val="00CA0D87"/>
    <w:rsid w:val="00CA0E2C"/>
    <w:rsid w:val="00CA0E4C"/>
    <w:rsid w:val="00CA0E52"/>
    <w:rsid w:val="00CA0E86"/>
    <w:rsid w:val="00CA0F63"/>
    <w:rsid w:val="00CA1050"/>
    <w:rsid w:val="00CA1183"/>
    <w:rsid w:val="00CA12F1"/>
    <w:rsid w:val="00CA13C3"/>
    <w:rsid w:val="00CA1592"/>
    <w:rsid w:val="00CA1657"/>
    <w:rsid w:val="00CA181D"/>
    <w:rsid w:val="00CA1950"/>
    <w:rsid w:val="00CA1959"/>
    <w:rsid w:val="00CA1A7B"/>
    <w:rsid w:val="00CA1ACE"/>
    <w:rsid w:val="00CA1B01"/>
    <w:rsid w:val="00CA1B66"/>
    <w:rsid w:val="00CA1B76"/>
    <w:rsid w:val="00CA1BB6"/>
    <w:rsid w:val="00CA1BB9"/>
    <w:rsid w:val="00CA1CBB"/>
    <w:rsid w:val="00CA1D05"/>
    <w:rsid w:val="00CA1D54"/>
    <w:rsid w:val="00CA1DCC"/>
    <w:rsid w:val="00CA1E50"/>
    <w:rsid w:val="00CA1E83"/>
    <w:rsid w:val="00CA1EBE"/>
    <w:rsid w:val="00CA21B2"/>
    <w:rsid w:val="00CA22BA"/>
    <w:rsid w:val="00CA2343"/>
    <w:rsid w:val="00CA236C"/>
    <w:rsid w:val="00CA2393"/>
    <w:rsid w:val="00CA23D2"/>
    <w:rsid w:val="00CA23EB"/>
    <w:rsid w:val="00CA23EF"/>
    <w:rsid w:val="00CA23F0"/>
    <w:rsid w:val="00CA2402"/>
    <w:rsid w:val="00CA2412"/>
    <w:rsid w:val="00CA2415"/>
    <w:rsid w:val="00CA24A0"/>
    <w:rsid w:val="00CA258C"/>
    <w:rsid w:val="00CA2639"/>
    <w:rsid w:val="00CA2728"/>
    <w:rsid w:val="00CA2760"/>
    <w:rsid w:val="00CA27D1"/>
    <w:rsid w:val="00CA27E5"/>
    <w:rsid w:val="00CA27F5"/>
    <w:rsid w:val="00CA2866"/>
    <w:rsid w:val="00CA287C"/>
    <w:rsid w:val="00CA2977"/>
    <w:rsid w:val="00CA2A04"/>
    <w:rsid w:val="00CA2A0A"/>
    <w:rsid w:val="00CA2A8B"/>
    <w:rsid w:val="00CA2A90"/>
    <w:rsid w:val="00CA2BD5"/>
    <w:rsid w:val="00CA2BED"/>
    <w:rsid w:val="00CA2C47"/>
    <w:rsid w:val="00CA2C5D"/>
    <w:rsid w:val="00CA2C98"/>
    <w:rsid w:val="00CA2CA9"/>
    <w:rsid w:val="00CA2CAE"/>
    <w:rsid w:val="00CA2D0E"/>
    <w:rsid w:val="00CA2D0F"/>
    <w:rsid w:val="00CA2E80"/>
    <w:rsid w:val="00CA2E81"/>
    <w:rsid w:val="00CA2F06"/>
    <w:rsid w:val="00CA2F11"/>
    <w:rsid w:val="00CA300A"/>
    <w:rsid w:val="00CA3043"/>
    <w:rsid w:val="00CA30B7"/>
    <w:rsid w:val="00CA3120"/>
    <w:rsid w:val="00CA3162"/>
    <w:rsid w:val="00CA325F"/>
    <w:rsid w:val="00CA32DF"/>
    <w:rsid w:val="00CA3337"/>
    <w:rsid w:val="00CA336D"/>
    <w:rsid w:val="00CA340C"/>
    <w:rsid w:val="00CA3487"/>
    <w:rsid w:val="00CA3640"/>
    <w:rsid w:val="00CA3725"/>
    <w:rsid w:val="00CA374B"/>
    <w:rsid w:val="00CA378A"/>
    <w:rsid w:val="00CA3794"/>
    <w:rsid w:val="00CA37C5"/>
    <w:rsid w:val="00CA3815"/>
    <w:rsid w:val="00CA3A26"/>
    <w:rsid w:val="00CA3A47"/>
    <w:rsid w:val="00CA3AA1"/>
    <w:rsid w:val="00CA3B32"/>
    <w:rsid w:val="00CA3B49"/>
    <w:rsid w:val="00CA3B4E"/>
    <w:rsid w:val="00CA3B82"/>
    <w:rsid w:val="00CA3BA0"/>
    <w:rsid w:val="00CA3C25"/>
    <w:rsid w:val="00CA3C2C"/>
    <w:rsid w:val="00CA3C60"/>
    <w:rsid w:val="00CA3C8B"/>
    <w:rsid w:val="00CA3CB7"/>
    <w:rsid w:val="00CA3E3C"/>
    <w:rsid w:val="00CA3E76"/>
    <w:rsid w:val="00CA3E91"/>
    <w:rsid w:val="00CA3EF2"/>
    <w:rsid w:val="00CA3F94"/>
    <w:rsid w:val="00CA3F9E"/>
    <w:rsid w:val="00CA3FAC"/>
    <w:rsid w:val="00CA3FEF"/>
    <w:rsid w:val="00CA4026"/>
    <w:rsid w:val="00CA40B7"/>
    <w:rsid w:val="00CA40BF"/>
    <w:rsid w:val="00CA40CD"/>
    <w:rsid w:val="00CA4129"/>
    <w:rsid w:val="00CA4163"/>
    <w:rsid w:val="00CA41C0"/>
    <w:rsid w:val="00CA421A"/>
    <w:rsid w:val="00CA4233"/>
    <w:rsid w:val="00CA42C7"/>
    <w:rsid w:val="00CA42EA"/>
    <w:rsid w:val="00CA43FA"/>
    <w:rsid w:val="00CA44E0"/>
    <w:rsid w:val="00CA454B"/>
    <w:rsid w:val="00CA456A"/>
    <w:rsid w:val="00CA4572"/>
    <w:rsid w:val="00CA45AA"/>
    <w:rsid w:val="00CA465B"/>
    <w:rsid w:val="00CA467D"/>
    <w:rsid w:val="00CA4689"/>
    <w:rsid w:val="00CA47BB"/>
    <w:rsid w:val="00CA4879"/>
    <w:rsid w:val="00CA4895"/>
    <w:rsid w:val="00CA48FD"/>
    <w:rsid w:val="00CA4950"/>
    <w:rsid w:val="00CA499C"/>
    <w:rsid w:val="00CA49B4"/>
    <w:rsid w:val="00CA4A3D"/>
    <w:rsid w:val="00CA4A45"/>
    <w:rsid w:val="00CA4A8A"/>
    <w:rsid w:val="00CA4AA0"/>
    <w:rsid w:val="00CA4AAA"/>
    <w:rsid w:val="00CA4B64"/>
    <w:rsid w:val="00CA4B77"/>
    <w:rsid w:val="00CA4BF3"/>
    <w:rsid w:val="00CA4C3B"/>
    <w:rsid w:val="00CA4CB6"/>
    <w:rsid w:val="00CA4D8B"/>
    <w:rsid w:val="00CA4E00"/>
    <w:rsid w:val="00CA4E92"/>
    <w:rsid w:val="00CA4FEC"/>
    <w:rsid w:val="00CA5066"/>
    <w:rsid w:val="00CA5101"/>
    <w:rsid w:val="00CA5146"/>
    <w:rsid w:val="00CA5172"/>
    <w:rsid w:val="00CA524B"/>
    <w:rsid w:val="00CA52CE"/>
    <w:rsid w:val="00CA5355"/>
    <w:rsid w:val="00CA5443"/>
    <w:rsid w:val="00CA5489"/>
    <w:rsid w:val="00CA554E"/>
    <w:rsid w:val="00CA55D9"/>
    <w:rsid w:val="00CA55ED"/>
    <w:rsid w:val="00CA5622"/>
    <w:rsid w:val="00CA5742"/>
    <w:rsid w:val="00CA5753"/>
    <w:rsid w:val="00CA57CB"/>
    <w:rsid w:val="00CA57DC"/>
    <w:rsid w:val="00CA584B"/>
    <w:rsid w:val="00CA5869"/>
    <w:rsid w:val="00CA598E"/>
    <w:rsid w:val="00CA5AED"/>
    <w:rsid w:val="00CA5B30"/>
    <w:rsid w:val="00CA5C05"/>
    <w:rsid w:val="00CA5D3B"/>
    <w:rsid w:val="00CA5D7F"/>
    <w:rsid w:val="00CA5DBA"/>
    <w:rsid w:val="00CA5E48"/>
    <w:rsid w:val="00CA5EA6"/>
    <w:rsid w:val="00CA5EFD"/>
    <w:rsid w:val="00CA5F29"/>
    <w:rsid w:val="00CA5F81"/>
    <w:rsid w:val="00CA6057"/>
    <w:rsid w:val="00CA608C"/>
    <w:rsid w:val="00CA610D"/>
    <w:rsid w:val="00CA61B0"/>
    <w:rsid w:val="00CA61C7"/>
    <w:rsid w:val="00CA6356"/>
    <w:rsid w:val="00CA6404"/>
    <w:rsid w:val="00CA64BE"/>
    <w:rsid w:val="00CA6515"/>
    <w:rsid w:val="00CA6637"/>
    <w:rsid w:val="00CA66EA"/>
    <w:rsid w:val="00CA6752"/>
    <w:rsid w:val="00CA6786"/>
    <w:rsid w:val="00CA6796"/>
    <w:rsid w:val="00CA687C"/>
    <w:rsid w:val="00CA68F2"/>
    <w:rsid w:val="00CA690E"/>
    <w:rsid w:val="00CA690F"/>
    <w:rsid w:val="00CA691B"/>
    <w:rsid w:val="00CA695C"/>
    <w:rsid w:val="00CA69A1"/>
    <w:rsid w:val="00CA69DE"/>
    <w:rsid w:val="00CA6AC1"/>
    <w:rsid w:val="00CA6B28"/>
    <w:rsid w:val="00CA6C12"/>
    <w:rsid w:val="00CA6C8E"/>
    <w:rsid w:val="00CA6CD8"/>
    <w:rsid w:val="00CA6CE6"/>
    <w:rsid w:val="00CA6CF0"/>
    <w:rsid w:val="00CA6E3A"/>
    <w:rsid w:val="00CA6E4D"/>
    <w:rsid w:val="00CA6EF5"/>
    <w:rsid w:val="00CA6F16"/>
    <w:rsid w:val="00CA6F6E"/>
    <w:rsid w:val="00CA6F72"/>
    <w:rsid w:val="00CA6FAD"/>
    <w:rsid w:val="00CA710B"/>
    <w:rsid w:val="00CA7169"/>
    <w:rsid w:val="00CA72A3"/>
    <w:rsid w:val="00CA72D0"/>
    <w:rsid w:val="00CA7341"/>
    <w:rsid w:val="00CA73ED"/>
    <w:rsid w:val="00CA7462"/>
    <w:rsid w:val="00CA74A1"/>
    <w:rsid w:val="00CA755F"/>
    <w:rsid w:val="00CA75F0"/>
    <w:rsid w:val="00CA772B"/>
    <w:rsid w:val="00CA77A3"/>
    <w:rsid w:val="00CA7865"/>
    <w:rsid w:val="00CA7999"/>
    <w:rsid w:val="00CA7A67"/>
    <w:rsid w:val="00CA7AD1"/>
    <w:rsid w:val="00CA7AE7"/>
    <w:rsid w:val="00CA7BEF"/>
    <w:rsid w:val="00CA7BF6"/>
    <w:rsid w:val="00CA7C31"/>
    <w:rsid w:val="00CA7C6C"/>
    <w:rsid w:val="00CA7C94"/>
    <w:rsid w:val="00CA7CDF"/>
    <w:rsid w:val="00CA7DDF"/>
    <w:rsid w:val="00CA7EE0"/>
    <w:rsid w:val="00CA7EFB"/>
    <w:rsid w:val="00CA7FFE"/>
    <w:rsid w:val="00CB001D"/>
    <w:rsid w:val="00CB004F"/>
    <w:rsid w:val="00CB0051"/>
    <w:rsid w:val="00CB0054"/>
    <w:rsid w:val="00CB006B"/>
    <w:rsid w:val="00CB008A"/>
    <w:rsid w:val="00CB012B"/>
    <w:rsid w:val="00CB0142"/>
    <w:rsid w:val="00CB01A1"/>
    <w:rsid w:val="00CB01D0"/>
    <w:rsid w:val="00CB021F"/>
    <w:rsid w:val="00CB0260"/>
    <w:rsid w:val="00CB03DA"/>
    <w:rsid w:val="00CB0405"/>
    <w:rsid w:val="00CB04D0"/>
    <w:rsid w:val="00CB0538"/>
    <w:rsid w:val="00CB068D"/>
    <w:rsid w:val="00CB0775"/>
    <w:rsid w:val="00CB07AA"/>
    <w:rsid w:val="00CB09A1"/>
    <w:rsid w:val="00CB0ABC"/>
    <w:rsid w:val="00CB0C99"/>
    <w:rsid w:val="00CB0D89"/>
    <w:rsid w:val="00CB0F0C"/>
    <w:rsid w:val="00CB0FE4"/>
    <w:rsid w:val="00CB0FF8"/>
    <w:rsid w:val="00CB10A0"/>
    <w:rsid w:val="00CB10B2"/>
    <w:rsid w:val="00CB10D5"/>
    <w:rsid w:val="00CB1192"/>
    <w:rsid w:val="00CB12F8"/>
    <w:rsid w:val="00CB1320"/>
    <w:rsid w:val="00CB142B"/>
    <w:rsid w:val="00CB144B"/>
    <w:rsid w:val="00CB147C"/>
    <w:rsid w:val="00CB14CC"/>
    <w:rsid w:val="00CB14E1"/>
    <w:rsid w:val="00CB1545"/>
    <w:rsid w:val="00CB15B4"/>
    <w:rsid w:val="00CB15E6"/>
    <w:rsid w:val="00CB1639"/>
    <w:rsid w:val="00CB1666"/>
    <w:rsid w:val="00CB16EC"/>
    <w:rsid w:val="00CB1865"/>
    <w:rsid w:val="00CB18AA"/>
    <w:rsid w:val="00CB18BF"/>
    <w:rsid w:val="00CB1983"/>
    <w:rsid w:val="00CB1ADB"/>
    <w:rsid w:val="00CB1D3F"/>
    <w:rsid w:val="00CB1E55"/>
    <w:rsid w:val="00CB1EC7"/>
    <w:rsid w:val="00CB1F04"/>
    <w:rsid w:val="00CB1F94"/>
    <w:rsid w:val="00CB2085"/>
    <w:rsid w:val="00CB20F2"/>
    <w:rsid w:val="00CB2148"/>
    <w:rsid w:val="00CB214E"/>
    <w:rsid w:val="00CB2157"/>
    <w:rsid w:val="00CB2165"/>
    <w:rsid w:val="00CB2170"/>
    <w:rsid w:val="00CB21C2"/>
    <w:rsid w:val="00CB223D"/>
    <w:rsid w:val="00CB225E"/>
    <w:rsid w:val="00CB22EA"/>
    <w:rsid w:val="00CB239D"/>
    <w:rsid w:val="00CB23CB"/>
    <w:rsid w:val="00CB2501"/>
    <w:rsid w:val="00CB2544"/>
    <w:rsid w:val="00CB25DD"/>
    <w:rsid w:val="00CB261D"/>
    <w:rsid w:val="00CB2682"/>
    <w:rsid w:val="00CB26A8"/>
    <w:rsid w:val="00CB277E"/>
    <w:rsid w:val="00CB27CF"/>
    <w:rsid w:val="00CB27D3"/>
    <w:rsid w:val="00CB280D"/>
    <w:rsid w:val="00CB283B"/>
    <w:rsid w:val="00CB286B"/>
    <w:rsid w:val="00CB2982"/>
    <w:rsid w:val="00CB2989"/>
    <w:rsid w:val="00CB29A8"/>
    <w:rsid w:val="00CB2A7F"/>
    <w:rsid w:val="00CB2B4C"/>
    <w:rsid w:val="00CB2BAF"/>
    <w:rsid w:val="00CB2BE1"/>
    <w:rsid w:val="00CB2BFC"/>
    <w:rsid w:val="00CB2C2B"/>
    <w:rsid w:val="00CB2CE1"/>
    <w:rsid w:val="00CB2D01"/>
    <w:rsid w:val="00CB2D4D"/>
    <w:rsid w:val="00CB2DC8"/>
    <w:rsid w:val="00CB2DEC"/>
    <w:rsid w:val="00CB2E20"/>
    <w:rsid w:val="00CB2E5C"/>
    <w:rsid w:val="00CB2EF0"/>
    <w:rsid w:val="00CB308E"/>
    <w:rsid w:val="00CB3103"/>
    <w:rsid w:val="00CB31EC"/>
    <w:rsid w:val="00CB31EF"/>
    <w:rsid w:val="00CB3279"/>
    <w:rsid w:val="00CB32AA"/>
    <w:rsid w:val="00CB339E"/>
    <w:rsid w:val="00CB33E3"/>
    <w:rsid w:val="00CB3404"/>
    <w:rsid w:val="00CB34E5"/>
    <w:rsid w:val="00CB3572"/>
    <w:rsid w:val="00CB3577"/>
    <w:rsid w:val="00CB35AF"/>
    <w:rsid w:val="00CB3646"/>
    <w:rsid w:val="00CB3713"/>
    <w:rsid w:val="00CB37E8"/>
    <w:rsid w:val="00CB384E"/>
    <w:rsid w:val="00CB3880"/>
    <w:rsid w:val="00CB3989"/>
    <w:rsid w:val="00CB39DD"/>
    <w:rsid w:val="00CB3AFF"/>
    <w:rsid w:val="00CB3CB7"/>
    <w:rsid w:val="00CB3D28"/>
    <w:rsid w:val="00CB3D52"/>
    <w:rsid w:val="00CB3D6F"/>
    <w:rsid w:val="00CB3E41"/>
    <w:rsid w:val="00CB3F16"/>
    <w:rsid w:val="00CB401B"/>
    <w:rsid w:val="00CB4022"/>
    <w:rsid w:val="00CB4102"/>
    <w:rsid w:val="00CB41DA"/>
    <w:rsid w:val="00CB425B"/>
    <w:rsid w:val="00CB4375"/>
    <w:rsid w:val="00CB4415"/>
    <w:rsid w:val="00CB4488"/>
    <w:rsid w:val="00CB44A3"/>
    <w:rsid w:val="00CB4508"/>
    <w:rsid w:val="00CB450E"/>
    <w:rsid w:val="00CB451E"/>
    <w:rsid w:val="00CB4792"/>
    <w:rsid w:val="00CB4833"/>
    <w:rsid w:val="00CB4890"/>
    <w:rsid w:val="00CB495F"/>
    <w:rsid w:val="00CB4979"/>
    <w:rsid w:val="00CB4994"/>
    <w:rsid w:val="00CB4A01"/>
    <w:rsid w:val="00CB4A38"/>
    <w:rsid w:val="00CB4C3A"/>
    <w:rsid w:val="00CB4C50"/>
    <w:rsid w:val="00CB4CA6"/>
    <w:rsid w:val="00CB4CC3"/>
    <w:rsid w:val="00CB4CFD"/>
    <w:rsid w:val="00CB4D4E"/>
    <w:rsid w:val="00CB4D79"/>
    <w:rsid w:val="00CB4D91"/>
    <w:rsid w:val="00CB4DDD"/>
    <w:rsid w:val="00CB4E2B"/>
    <w:rsid w:val="00CB4EBD"/>
    <w:rsid w:val="00CB4EF8"/>
    <w:rsid w:val="00CB4F67"/>
    <w:rsid w:val="00CB4FCB"/>
    <w:rsid w:val="00CB500E"/>
    <w:rsid w:val="00CB5062"/>
    <w:rsid w:val="00CB511D"/>
    <w:rsid w:val="00CB513F"/>
    <w:rsid w:val="00CB52C2"/>
    <w:rsid w:val="00CB52E3"/>
    <w:rsid w:val="00CB5530"/>
    <w:rsid w:val="00CB568C"/>
    <w:rsid w:val="00CB5735"/>
    <w:rsid w:val="00CB5783"/>
    <w:rsid w:val="00CB57AA"/>
    <w:rsid w:val="00CB5837"/>
    <w:rsid w:val="00CB59E8"/>
    <w:rsid w:val="00CB5A5C"/>
    <w:rsid w:val="00CB5AAA"/>
    <w:rsid w:val="00CB5ADA"/>
    <w:rsid w:val="00CB5B33"/>
    <w:rsid w:val="00CB5B69"/>
    <w:rsid w:val="00CB5B94"/>
    <w:rsid w:val="00CB5C2F"/>
    <w:rsid w:val="00CB5C9C"/>
    <w:rsid w:val="00CB5CE4"/>
    <w:rsid w:val="00CB5D18"/>
    <w:rsid w:val="00CB5ED3"/>
    <w:rsid w:val="00CB61E3"/>
    <w:rsid w:val="00CB624C"/>
    <w:rsid w:val="00CB6355"/>
    <w:rsid w:val="00CB63CE"/>
    <w:rsid w:val="00CB6469"/>
    <w:rsid w:val="00CB64D5"/>
    <w:rsid w:val="00CB64E7"/>
    <w:rsid w:val="00CB64F3"/>
    <w:rsid w:val="00CB6513"/>
    <w:rsid w:val="00CB651E"/>
    <w:rsid w:val="00CB65C0"/>
    <w:rsid w:val="00CB65C6"/>
    <w:rsid w:val="00CB6723"/>
    <w:rsid w:val="00CB6820"/>
    <w:rsid w:val="00CB686B"/>
    <w:rsid w:val="00CB6916"/>
    <w:rsid w:val="00CB6963"/>
    <w:rsid w:val="00CB699C"/>
    <w:rsid w:val="00CB69E1"/>
    <w:rsid w:val="00CB6A49"/>
    <w:rsid w:val="00CB6AF6"/>
    <w:rsid w:val="00CB6B6A"/>
    <w:rsid w:val="00CB6B88"/>
    <w:rsid w:val="00CB6C5B"/>
    <w:rsid w:val="00CB6C7E"/>
    <w:rsid w:val="00CB6D71"/>
    <w:rsid w:val="00CB6FFD"/>
    <w:rsid w:val="00CB7040"/>
    <w:rsid w:val="00CB70A0"/>
    <w:rsid w:val="00CB70B2"/>
    <w:rsid w:val="00CB70D5"/>
    <w:rsid w:val="00CB7121"/>
    <w:rsid w:val="00CB7198"/>
    <w:rsid w:val="00CB7248"/>
    <w:rsid w:val="00CB7273"/>
    <w:rsid w:val="00CB72C8"/>
    <w:rsid w:val="00CB72D7"/>
    <w:rsid w:val="00CB7344"/>
    <w:rsid w:val="00CB7357"/>
    <w:rsid w:val="00CB7472"/>
    <w:rsid w:val="00CB7494"/>
    <w:rsid w:val="00CB7575"/>
    <w:rsid w:val="00CB76B4"/>
    <w:rsid w:val="00CB76C8"/>
    <w:rsid w:val="00CB7864"/>
    <w:rsid w:val="00CB7871"/>
    <w:rsid w:val="00CB78AE"/>
    <w:rsid w:val="00CB79A6"/>
    <w:rsid w:val="00CB7A0D"/>
    <w:rsid w:val="00CB7A37"/>
    <w:rsid w:val="00CB7A9F"/>
    <w:rsid w:val="00CB7AA8"/>
    <w:rsid w:val="00CB7B6D"/>
    <w:rsid w:val="00CB7D10"/>
    <w:rsid w:val="00CB7DC9"/>
    <w:rsid w:val="00CB7F1C"/>
    <w:rsid w:val="00CB7F24"/>
    <w:rsid w:val="00CB7F9F"/>
    <w:rsid w:val="00CC0080"/>
    <w:rsid w:val="00CC0138"/>
    <w:rsid w:val="00CC01DB"/>
    <w:rsid w:val="00CC025C"/>
    <w:rsid w:val="00CC029D"/>
    <w:rsid w:val="00CC0314"/>
    <w:rsid w:val="00CC0335"/>
    <w:rsid w:val="00CC0355"/>
    <w:rsid w:val="00CC0381"/>
    <w:rsid w:val="00CC038B"/>
    <w:rsid w:val="00CC0406"/>
    <w:rsid w:val="00CC041F"/>
    <w:rsid w:val="00CC0551"/>
    <w:rsid w:val="00CC0581"/>
    <w:rsid w:val="00CC05E1"/>
    <w:rsid w:val="00CC062B"/>
    <w:rsid w:val="00CC0666"/>
    <w:rsid w:val="00CC0682"/>
    <w:rsid w:val="00CC069F"/>
    <w:rsid w:val="00CC0781"/>
    <w:rsid w:val="00CC081D"/>
    <w:rsid w:val="00CC0836"/>
    <w:rsid w:val="00CC0884"/>
    <w:rsid w:val="00CC08E5"/>
    <w:rsid w:val="00CC090F"/>
    <w:rsid w:val="00CC091A"/>
    <w:rsid w:val="00CC0BF2"/>
    <w:rsid w:val="00CC0C29"/>
    <w:rsid w:val="00CC0C4D"/>
    <w:rsid w:val="00CC0C70"/>
    <w:rsid w:val="00CC0DA2"/>
    <w:rsid w:val="00CC0DF2"/>
    <w:rsid w:val="00CC0E07"/>
    <w:rsid w:val="00CC0E17"/>
    <w:rsid w:val="00CC0E3A"/>
    <w:rsid w:val="00CC0EB6"/>
    <w:rsid w:val="00CC0EBB"/>
    <w:rsid w:val="00CC0F4C"/>
    <w:rsid w:val="00CC0F83"/>
    <w:rsid w:val="00CC0FDE"/>
    <w:rsid w:val="00CC1046"/>
    <w:rsid w:val="00CC109D"/>
    <w:rsid w:val="00CC10FF"/>
    <w:rsid w:val="00CC11C6"/>
    <w:rsid w:val="00CC11EA"/>
    <w:rsid w:val="00CC126D"/>
    <w:rsid w:val="00CC12CF"/>
    <w:rsid w:val="00CC12FC"/>
    <w:rsid w:val="00CC1338"/>
    <w:rsid w:val="00CC1395"/>
    <w:rsid w:val="00CC13DB"/>
    <w:rsid w:val="00CC15AF"/>
    <w:rsid w:val="00CC15B2"/>
    <w:rsid w:val="00CC1618"/>
    <w:rsid w:val="00CC1661"/>
    <w:rsid w:val="00CC168E"/>
    <w:rsid w:val="00CC1694"/>
    <w:rsid w:val="00CC16F5"/>
    <w:rsid w:val="00CC1737"/>
    <w:rsid w:val="00CC1748"/>
    <w:rsid w:val="00CC18BC"/>
    <w:rsid w:val="00CC1904"/>
    <w:rsid w:val="00CC1957"/>
    <w:rsid w:val="00CC19B6"/>
    <w:rsid w:val="00CC19FD"/>
    <w:rsid w:val="00CC1AAE"/>
    <w:rsid w:val="00CC1ABD"/>
    <w:rsid w:val="00CC1B88"/>
    <w:rsid w:val="00CC1C72"/>
    <w:rsid w:val="00CC1CCF"/>
    <w:rsid w:val="00CC1D77"/>
    <w:rsid w:val="00CC1DD6"/>
    <w:rsid w:val="00CC1E2F"/>
    <w:rsid w:val="00CC1EEF"/>
    <w:rsid w:val="00CC1F1A"/>
    <w:rsid w:val="00CC1F2D"/>
    <w:rsid w:val="00CC2042"/>
    <w:rsid w:val="00CC2073"/>
    <w:rsid w:val="00CC20DF"/>
    <w:rsid w:val="00CC20FD"/>
    <w:rsid w:val="00CC2139"/>
    <w:rsid w:val="00CC2183"/>
    <w:rsid w:val="00CC220B"/>
    <w:rsid w:val="00CC2301"/>
    <w:rsid w:val="00CC234A"/>
    <w:rsid w:val="00CC2388"/>
    <w:rsid w:val="00CC24F6"/>
    <w:rsid w:val="00CC251C"/>
    <w:rsid w:val="00CC252E"/>
    <w:rsid w:val="00CC2586"/>
    <w:rsid w:val="00CC2650"/>
    <w:rsid w:val="00CC289F"/>
    <w:rsid w:val="00CC28F4"/>
    <w:rsid w:val="00CC2A33"/>
    <w:rsid w:val="00CC2A59"/>
    <w:rsid w:val="00CC2AC0"/>
    <w:rsid w:val="00CC2AD6"/>
    <w:rsid w:val="00CC2B6B"/>
    <w:rsid w:val="00CC2B92"/>
    <w:rsid w:val="00CC2D83"/>
    <w:rsid w:val="00CC2DA1"/>
    <w:rsid w:val="00CC2DBA"/>
    <w:rsid w:val="00CC2E1F"/>
    <w:rsid w:val="00CC2E65"/>
    <w:rsid w:val="00CC2F78"/>
    <w:rsid w:val="00CC3003"/>
    <w:rsid w:val="00CC3020"/>
    <w:rsid w:val="00CC3178"/>
    <w:rsid w:val="00CC31F6"/>
    <w:rsid w:val="00CC325F"/>
    <w:rsid w:val="00CC32A4"/>
    <w:rsid w:val="00CC32FC"/>
    <w:rsid w:val="00CC330A"/>
    <w:rsid w:val="00CC336D"/>
    <w:rsid w:val="00CC337A"/>
    <w:rsid w:val="00CC3396"/>
    <w:rsid w:val="00CC33D9"/>
    <w:rsid w:val="00CC357A"/>
    <w:rsid w:val="00CC357B"/>
    <w:rsid w:val="00CC35B6"/>
    <w:rsid w:val="00CC35F8"/>
    <w:rsid w:val="00CC375B"/>
    <w:rsid w:val="00CC3854"/>
    <w:rsid w:val="00CC3921"/>
    <w:rsid w:val="00CC39F1"/>
    <w:rsid w:val="00CC39F4"/>
    <w:rsid w:val="00CC3AF2"/>
    <w:rsid w:val="00CC3B04"/>
    <w:rsid w:val="00CC3B91"/>
    <w:rsid w:val="00CC3BF2"/>
    <w:rsid w:val="00CC3C4E"/>
    <w:rsid w:val="00CC3C88"/>
    <w:rsid w:val="00CC3D9F"/>
    <w:rsid w:val="00CC3E44"/>
    <w:rsid w:val="00CC3FB0"/>
    <w:rsid w:val="00CC3FC3"/>
    <w:rsid w:val="00CC4091"/>
    <w:rsid w:val="00CC40E0"/>
    <w:rsid w:val="00CC413B"/>
    <w:rsid w:val="00CC42F1"/>
    <w:rsid w:val="00CC43DD"/>
    <w:rsid w:val="00CC448B"/>
    <w:rsid w:val="00CC44A1"/>
    <w:rsid w:val="00CC452D"/>
    <w:rsid w:val="00CC4692"/>
    <w:rsid w:val="00CC471A"/>
    <w:rsid w:val="00CC4774"/>
    <w:rsid w:val="00CC4896"/>
    <w:rsid w:val="00CC48BB"/>
    <w:rsid w:val="00CC4961"/>
    <w:rsid w:val="00CC4966"/>
    <w:rsid w:val="00CC49CB"/>
    <w:rsid w:val="00CC4BD7"/>
    <w:rsid w:val="00CC4C98"/>
    <w:rsid w:val="00CC4D1E"/>
    <w:rsid w:val="00CC4E42"/>
    <w:rsid w:val="00CC4E55"/>
    <w:rsid w:val="00CC4EA2"/>
    <w:rsid w:val="00CC4EC3"/>
    <w:rsid w:val="00CC4EF2"/>
    <w:rsid w:val="00CC4F44"/>
    <w:rsid w:val="00CC4FD9"/>
    <w:rsid w:val="00CC5088"/>
    <w:rsid w:val="00CC50F8"/>
    <w:rsid w:val="00CC5176"/>
    <w:rsid w:val="00CC51B7"/>
    <w:rsid w:val="00CC51EB"/>
    <w:rsid w:val="00CC5365"/>
    <w:rsid w:val="00CC5409"/>
    <w:rsid w:val="00CC5438"/>
    <w:rsid w:val="00CC5463"/>
    <w:rsid w:val="00CC5464"/>
    <w:rsid w:val="00CC549C"/>
    <w:rsid w:val="00CC54F2"/>
    <w:rsid w:val="00CC54F9"/>
    <w:rsid w:val="00CC55BB"/>
    <w:rsid w:val="00CC55D7"/>
    <w:rsid w:val="00CC5681"/>
    <w:rsid w:val="00CC5689"/>
    <w:rsid w:val="00CC571A"/>
    <w:rsid w:val="00CC5769"/>
    <w:rsid w:val="00CC57D2"/>
    <w:rsid w:val="00CC5812"/>
    <w:rsid w:val="00CC58AA"/>
    <w:rsid w:val="00CC58B3"/>
    <w:rsid w:val="00CC58D3"/>
    <w:rsid w:val="00CC5936"/>
    <w:rsid w:val="00CC59CA"/>
    <w:rsid w:val="00CC5B0F"/>
    <w:rsid w:val="00CC5BC4"/>
    <w:rsid w:val="00CC5C3B"/>
    <w:rsid w:val="00CC5EAD"/>
    <w:rsid w:val="00CC5FF1"/>
    <w:rsid w:val="00CC600B"/>
    <w:rsid w:val="00CC603C"/>
    <w:rsid w:val="00CC61EA"/>
    <w:rsid w:val="00CC61EC"/>
    <w:rsid w:val="00CC621D"/>
    <w:rsid w:val="00CC6472"/>
    <w:rsid w:val="00CC65EC"/>
    <w:rsid w:val="00CC6629"/>
    <w:rsid w:val="00CC6666"/>
    <w:rsid w:val="00CC6797"/>
    <w:rsid w:val="00CC67C6"/>
    <w:rsid w:val="00CC68CA"/>
    <w:rsid w:val="00CC6A32"/>
    <w:rsid w:val="00CC6A85"/>
    <w:rsid w:val="00CC6AEE"/>
    <w:rsid w:val="00CC6BB3"/>
    <w:rsid w:val="00CC6BEE"/>
    <w:rsid w:val="00CC6C24"/>
    <w:rsid w:val="00CC6C8D"/>
    <w:rsid w:val="00CC6CDF"/>
    <w:rsid w:val="00CC6D77"/>
    <w:rsid w:val="00CC6E27"/>
    <w:rsid w:val="00CC6E73"/>
    <w:rsid w:val="00CC6EE7"/>
    <w:rsid w:val="00CC6F99"/>
    <w:rsid w:val="00CC6FC1"/>
    <w:rsid w:val="00CC70B2"/>
    <w:rsid w:val="00CC70DF"/>
    <w:rsid w:val="00CC7110"/>
    <w:rsid w:val="00CC713B"/>
    <w:rsid w:val="00CC71B6"/>
    <w:rsid w:val="00CC7223"/>
    <w:rsid w:val="00CC72B4"/>
    <w:rsid w:val="00CC73C0"/>
    <w:rsid w:val="00CC73F4"/>
    <w:rsid w:val="00CC7413"/>
    <w:rsid w:val="00CC742E"/>
    <w:rsid w:val="00CC744F"/>
    <w:rsid w:val="00CC7466"/>
    <w:rsid w:val="00CC74CE"/>
    <w:rsid w:val="00CC74D2"/>
    <w:rsid w:val="00CC7528"/>
    <w:rsid w:val="00CC7572"/>
    <w:rsid w:val="00CC758D"/>
    <w:rsid w:val="00CC767D"/>
    <w:rsid w:val="00CC768D"/>
    <w:rsid w:val="00CC7791"/>
    <w:rsid w:val="00CC779A"/>
    <w:rsid w:val="00CC7812"/>
    <w:rsid w:val="00CC7923"/>
    <w:rsid w:val="00CC7930"/>
    <w:rsid w:val="00CC7B33"/>
    <w:rsid w:val="00CC7C66"/>
    <w:rsid w:val="00CC7D34"/>
    <w:rsid w:val="00CC7D63"/>
    <w:rsid w:val="00CC7DE3"/>
    <w:rsid w:val="00CC7DEE"/>
    <w:rsid w:val="00CC7E0D"/>
    <w:rsid w:val="00CC7E4F"/>
    <w:rsid w:val="00CC7F1C"/>
    <w:rsid w:val="00CC7F4C"/>
    <w:rsid w:val="00CC7FE9"/>
    <w:rsid w:val="00CD005C"/>
    <w:rsid w:val="00CD0082"/>
    <w:rsid w:val="00CD00FB"/>
    <w:rsid w:val="00CD01CA"/>
    <w:rsid w:val="00CD0215"/>
    <w:rsid w:val="00CD02A9"/>
    <w:rsid w:val="00CD0326"/>
    <w:rsid w:val="00CD03D4"/>
    <w:rsid w:val="00CD0457"/>
    <w:rsid w:val="00CD0528"/>
    <w:rsid w:val="00CD0594"/>
    <w:rsid w:val="00CD071C"/>
    <w:rsid w:val="00CD07A6"/>
    <w:rsid w:val="00CD0828"/>
    <w:rsid w:val="00CD08BE"/>
    <w:rsid w:val="00CD0919"/>
    <w:rsid w:val="00CD09D5"/>
    <w:rsid w:val="00CD09EE"/>
    <w:rsid w:val="00CD0AB1"/>
    <w:rsid w:val="00CD0BD1"/>
    <w:rsid w:val="00CD0BEE"/>
    <w:rsid w:val="00CD0C1E"/>
    <w:rsid w:val="00CD0C96"/>
    <w:rsid w:val="00CD0CD5"/>
    <w:rsid w:val="00CD0D5D"/>
    <w:rsid w:val="00CD0D78"/>
    <w:rsid w:val="00CD0DB8"/>
    <w:rsid w:val="00CD0DD4"/>
    <w:rsid w:val="00CD0DE9"/>
    <w:rsid w:val="00CD0DFD"/>
    <w:rsid w:val="00CD0E59"/>
    <w:rsid w:val="00CD0EA2"/>
    <w:rsid w:val="00CD0F07"/>
    <w:rsid w:val="00CD0F4B"/>
    <w:rsid w:val="00CD0FB1"/>
    <w:rsid w:val="00CD10A7"/>
    <w:rsid w:val="00CD10FD"/>
    <w:rsid w:val="00CD110D"/>
    <w:rsid w:val="00CD1245"/>
    <w:rsid w:val="00CD1273"/>
    <w:rsid w:val="00CD137C"/>
    <w:rsid w:val="00CD1427"/>
    <w:rsid w:val="00CD142D"/>
    <w:rsid w:val="00CD1472"/>
    <w:rsid w:val="00CD1544"/>
    <w:rsid w:val="00CD154E"/>
    <w:rsid w:val="00CD1602"/>
    <w:rsid w:val="00CD1608"/>
    <w:rsid w:val="00CD1676"/>
    <w:rsid w:val="00CD16CE"/>
    <w:rsid w:val="00CD1708"/>
    <w:rsid w:val="00CD1734"/>
    <w:rsid w:val="00CD17C6"/>
    <w:rsid w:val="00CD18F7"/>
    <w:rsid w:val="00CD1A1E"/>
    <w:rsid w:val="00CD1B1E"/>
    <w:rsid w:val="00CD1B89"/>
    <w:rsid w:val="00CD1C23"/>
    <w:rsid w:val="00CD1D17"/>
    <w:rsid w:val="00CD1D45"/>
    <w:rsid w:val="00CD1DF1"/>
    <w:rsid w:val="00CD1DFF"/>
    <w:rsid w:val="00CD1E8B"/>
    <w:rsid w:val="00CD1F89"/>
    <w:rsid w:val="00CD2016"/>
    <w:rsid w:val="00CD204A"/>
    <w:rsid w:val="00CD2095"/>
    <w:rsid w:val="00CD2103"/>
    <w:rsid w:val="00CD214D"/>
    <w:rsid w:val="00CD221F"/>
    <w:rsid w:val="00CD2272"/>
    <w:rsid w:val="00CD2294"/>
    <w:rsid w:val="00CD22DF"/>
    <w:rsid w:val="00CD233F"/>
    <w:rsid w:val="00CD2425"/>
    <w:rsid w:val="00CD243C"/>
    <w:rsid w:val="00CD2495"/>
    <w:rsid w:val="00CD24A3"/>
    <w:rsid w:val="00CD24BA"/>
    <w:rsid w:val="00CD2519"/>
    <w:rsid w:val="00CD262B"/>
    <w:rsid w:val="00CD2687"/>
    <w:rsid w:val="00CD275E"/>
    <w:rsid w:val="00CD2791"/>
    <w:rsid w:val="00CD28B0"/>
    <w:rsid w:val="00CD2976"/>
    <w:rsid w:val="00CD29BF"/>
    <w:rsid w:val="00CD2A24"/>
    <w:rsid w:val="00CD2A29"/>
    <w:rsid w:val="00CD2A5C"/>
    <w:rsid w:val="00CD2A94"/>
    <w:rsid w:val="00CD2AEC"/>
    <w:rsid w:val="00CD2B36"/>
    <w:rsid w:val="00CD2B60"/>
    <w:rsid w:val="00CD2B87"/>
    <w:rsid w:val="00CD2C7C"/>
    <w:rsid w:val="00CD2D7F"/>
    <w:rsid w:val="00CD2E22"/>
    <w:rsid w:val="00CD2E54"/>
    <w:rsid w:val="00CD2E60"/>
    <w:rsid w:val="00CD2E75"/>
    <w:rsid w:val="00CD2F4D"/>
    <w:rsid w:val="00CD2FE3"/>
    <w:rsid w:val="00CD3025"/>
    <w:rsid w:val="00CD3027"/>
    <w:rsid w:val="00CD3034"/>
    <w:rsid w:val="00CD308E"/>
    <w:rsid w:val="00CD3098"/>
    <w:rsid w:val="00CD30D1"/>
    <w:rsid w:val="00CD3192"/>
    <w:rsid w:val="00CD3225"/>
    <w:rsid w:val="00CD3278"/>
    <w:rsid w:val="00CD32A5"/>
    <w:rsid w:val="00CD33D7"/>
    <w:rsid w:val="00CD3451"/>
    <w:rsid w:val="00CD34D6"/>
    <w:rsid w:val="00CD353A"/>
    <w:rsid w:val="00CD3596"/>
    <w:rsid w:val="00CD35C7"/>
    <w:rsid w:val="00CD3690"/>
    <w:rsid w:val="00CD36B9"/>
    <w:rsid w:val="00CD3813"/>
    <w:rsid w:val="00CD38DA"/>
    <w:rsid w:val="00CD3AE2"/>
    <w:rsid w:val="00CD3BA5"/>
    <w:rsid w:val="00CD3BCC"/>
    <w:rsid w:val="00CD3CAF"/>
    <w:rsid w:val="00CD3D4B"/>
    <w:rsid w:val="00CD3F2E"/>
    <w:rsid w:val="00CD3F9F"/>
    <w:rsid w:val="00CD3FBC"/>
    <w:rsid w:val="00CD3FCF"/>
    <w:rsid w:val="00CD4055"/>
    <w:rsid w:val="00CD4057"/>
    <w:rsid w:val="00CD432D"/>
    <w:rsid w:val="00CD4366"/>
    <w:rsid w:val="00CD4453"/>
    <w:rsid w:val="00CD4467"/>
    <w:rsid w:val="00CD44F9"/>
    <w:rsid w:val="00CD46D2"/>
    <w:rsid w:val="00CD46D4"/>
    <w:rsid w:val="00CD46FE"/>
    <w:rsid w:val="00CD4751"/>
    <w:rsid w:val="00CD47A4"/>
    <w:rsid w:val="00CD487A"/>
    <w:rsid w:val="00CD4896"/>
    <w:rsid w:val="00CD493C"/>
    <w:rsid w:val="00CD494E"/>
    <w:rsid w:val="00CD499B"/>
    <w:rsid w:val="00CD49CA"/>
    <w:rsid w:val="00CD49E7"/>
    <w:rsid w:val="00CD4A84"/>
    <w:rsid w:val="00CD4A8F"/>
    <w:rsid w:val="00CD4B98"/>
    <w:rsid w:val="00CD4BBC"/>
    <w:rsid w:val="00CD4BBD"/>
    <w:rsid w:val="00CD4C87"/>
    <w:rsid w:val="00CD4D5B"/>
    <w:rsid w:val="00CD4D88"/>
    <w:rsid w:val="00CD4DCE"/>
    <w:rsid w:val="00CD4E39"/>
    <w:rsid w:val="00CD4EB2"/>
    <w:rsid w:val="00CD4F78"/>
    <w:rsid w:val="00CD5000"/>
    <w:rsid w:val="00CD5021"/>
    <w:rsid w:val="00CD5093"/>
    <w:rsid w:val="00CD50B4"/>
    <w:rsid w:val="00CD5141"/>
    <w:rsid w:val="00CD51DF"/>
    <w:rsid w:val="00CD5217"/>
    <w:rsid w:val="00CD5222"/>
    <w:rsid w:val="00CD52A4"/>
    <w:rsid w:val="00CD52F2"/>
    <w:rsid w:val="00CD5443"/>
    <w:rsid w:val="00CD54E5"/>
    <w:rsid w:val="00CD5535"/>
    <w:rsid w:val="00CD554B"/>
    <w:rsid w:val="00CD5567"/>
    <w:rsid w:val="00CD558E"/>
    <w:rsid w:val="00CD55BF"/>
    <w:rsid w:val="00CD5640"/>
    <w:rsid w:val="00CD5684"/>
    <w:rsid w:val="00CD5697"/>
    <w:rsid w:val="00CD5864"/>
    <w:rsid w:val="00CD58A9"/>
    <w:rsid w:val="00CD590F"/>
    <w:rsid w:val="00CD5959"/>
    <w:rsid w:val="00CD5A38"/>
    <w:rsid w:val="00CD5A79"/>
    <w:rsid w:val="00CD5AF3"/>
    <w:rsid w:val="00CD5C7E"/>
    <w:rsid w:val="00CD5CFF"/>
    <w:rsid w:val="00CD5D4D"/>
    <w:rsid w:val="00CD5D7B"/>
    <w:rsid w:val="00CD5DAD"/>
    <w:rsid w:val="00CD5DD1"/>
    <w:rsid w:val="00CD5E9B"/>
    <w:rsid w:val="00CD5F2C"/>
    <w:rsid w:val="00CD5F71"/>
    <w:rsid w:val="00CD5F86"/>
    <w:rsid w:val="00CD5FC7"/>
    <w:rsid w:val="00CD603E"/>
    <w:rsid w:val="00CD604A"/>
    <w:rsid w:val="00CD604F"/>
    <w:rsid w:val="00CD6111"/>
    <w:rsid w:val="00CD617F"/>
    <w:rsid w:val="00CD61B0"/>
    <w:rsid w:val="00CD62AE"/>
    <w:rsid w:val="00CD62F8"/>
    <w:rsid w:val="00CD6311"/>
    <w:rsid w:val="00CD634E"/>
    <w:rsid w:val="00CD63CA"/>
    <w:rsid w:val="00CD640E"/>
    <w:rsid w:val="00CD642D"/>
    <w:rsid w:val="00CD646C"/>
    <w:rsid w:val="00CD64A7"/>
    <w:rsid w:val="00CD6570"/>
    <w:rsid w:val="00CD65A4"/>
    <w:rsid w:val="00CD65FA"/>
    <w:rsid w:val="00CD677D"/>
    <w:rsid w:val="00CD6822"/>
    <w:rsid w:val="00CD6874"/>
    <w:rsid w:val="00CD68E3"/>
    <w:rsid w:val="00CD69DC"/>
    <w:rsid w:val="00CD6A0C"/>
    <w:rsid w:val="00CD6BAD"/>
    <w:rsid w:val="00CD6C45"/>
    <w:rsid w:val="00CD6D1E"/>
    <w:rsid w:val="00CD6D2F"/>
    <w:rsid w:val="00CD6D5D"/>
    <w:rsid w:val="00CD6E0C"/>
    <w:rsid w:val="00CD6E95"/>
    <w:rsid w:val="00CD6E99"/>
    <w:rsid w:val="00CD6F3B"/>
    <w:rsid w:val="00CD6F8F"/>
    <w:rsid w:val="00CD6FB0"/>
    <w:rsid w:val="00CD709A"/>
    <w:rsid w:val="00CD709E"/>
    <w:rsid w:val="00CD70C0"/>
    <w:rsid w:val="00CD70DD"/>
    <w:rsid w:val="00CD7187"/>
    <w:rsid w:val="00CD71AC"/>
    <w:rsid w:val="00CD7282"/>
    <w:rsid w:val="00CD737B"/>
    <w:rsid w:val="00CD7383"/>
    <w:rsid w:val="00CD73CF"/>
    <w:rsid w:val="00CD7464"/>
    <w:rsid w:val="00CD75C7"/>
    <w:rsid w:val="00CD75DF"/>
    <w:rsid w:val="00CD77AD"/>
    <w:rsid w:val="00CD7820"/>
    <w:rsid w:val="00CD783A"/>
    <w:rsid w:val="00CD7923"/>
    <w:rsid w:val="00CD7935"/>
    <w:rsid w:val="00CD7958"/>
    <w:rsid w:val="00CD797D"/>
    <w:rsid w:val="00CD7A8E"/>
    <w:rsid w:val="00CD7ACD"/>
    <w:rsid w:val="00CD7AF9"/>
    <w:rsid w:val="00CD7B68"/>
    <w:rsid w:val="00CD7B6C"/>
    <w:rsid w:val="00CD7BF3"/>
    <w:rsid w:val="00CD7C26"/>
    <w:rsid w:val="00CD7C28"/>
    <w:rsid w:val="00CD7C61"/>
    <w:rsid w:val="00CD7C82"/>
    <w:rsid w:val="00CD7CCE"/>
    <w:rsid w:val="00CD7CD5"/>
    <w:rsid w:val="00CD7D1A"/>
    <w:rsid w:val="00CD7D2F"/>
    <w:rsid w:val="00CD7D84"/>
    <w:rsid w:val="00CD7E77"/>
    <w:rsid w:val="00CD7EF7"/>
    <w:rsid w:val="00CD7F2B"/>
    <w:rsid w:val="00CD7F4C"/>
    <w:rsid w:val="00CD7F73"/>
    <w:rsid w:val="00CD7F96"/>
    <w:rsid w:val="00CD7FB0"/>
    <w:rsid w:val="00CD7FB3"/>
    <w:rsid w:val="00CD7FBE"/>
    <w:rsid w:val="00CE0155"/>
    <w:rsid w:val="00CE02F2"/>
    <w:rsid w:val="00CE02FB"/>
    <w:rsid w:val="00CE0333"/>
    <w:rsid w:val="00CE0349"/>
    <w:rsid w:val="00CE038A"/>
    <w:rsid w:val="00CE0499"/>
    <w:rsid w:val="00CE054D"/>
    <w:rsid w:val="00CE0582"/>
    <w:rsid w:val="00CE05EC"/>
    <w:rsid w:val="00CE063F"/>
    <w:rsid w:val="00CE0711"/>
    <w:rsid w:val="00CE073D"/>
    <w:rsid w:val="00CE07A4"/>
    <w:rsid w:val="00CE08CD"/>
    <w:rsid w:val="00CE08F4"/>
    <w:rsid w:val="00CE09A7"/>
    <w:rsid w:val="00CE09EA"/>
    <w:rsid w:val="00CE09F9"/>
    <w:rsid w:val="00CE0AB8"/>
    <w:rsid w:val="00CE0BD7"/>
    <w:rsid w:val="00CE0C0A"/>
    <w:rsid w:val="00CE0C35"/>
    <w:rsid w:val="00CE0C4F"/>
    <w:rsid w:val="00CE0C9A"/>
    <w:rsid w:val="00CE0CC5"/>
    <w:rsid w:val="00CE0D26"/>
    <w:rsid w:val="00CE0DC1"/>
    <w:rsid w:val="00CE0E39"/>
    <w:rsid w:val="00CE0EF5"/>
    <w:rsid w:val="00CE0EF8"/>
    <w:rsid w:val="00CE0FAF"/>
    <w:rsid w:val="00CE0FB2"/>
    <w:rsid w:val="00CE0FDB"/>
    <w:rsid w:val="00CE101E"/>
    <w:rsid w:val="00CE106C"/>
    <w:rsid w:val="00CE1072"/>
    <w:rsid w:val="00CE10CB"/>
    <w:rsid w:val="00CE10D9"/>
    <w:rsid w:val="00CE110A"/>
    <w:rsid w:val="00CE117E"/>
    <w:rsid w:val="00CE11F9"/>
    <w:rsid w:val="00CE13B0"/>
    <w:rsid w:val="00CE13B1"/>
    <w:rsid w:val="00CE1436"/>
    <w:rsid w:val="00CE144E"/>
    <w:rsid w:val="00CE148D"/>
    <w:rsid w:val="00CE14EF"/>
    <w:rsid w:val="00CE1536"/>
    <w:rsid w:val="00CE1537"/>
    <w:rsid w:val="00CE157A"/>
    <w:rsid w:val="00CE162C"/>
    <w:rsid w:val="00CE1699"/>
    <w:rsid w:val="00CE179C"/>
    <w:rsid w:val="00CE17F4"/>
    <w:rsid w:val="00CE18CA"/>
    <w:rsid w:val="00CE193A"/>
    <w:rsid w:val="00CE1A18"/>
    <w:rsid w:val="00CE1A2B"/>
    <w:rsid w:val="00CE1A91"/>
    <w:rsid w:val="00CE1AC7"/>
    <w:rsid w:val="00CE1B33"/>
    <w:rsid w:val="00CE1C35"/>
    <w:rsid w:val="00CE1D9B"/>
    <w:rsid w:val="00CE1E63"/>
    <w:rsid w:val="00CE1FE4"/>
    <w:rsid w:val="00CE1FED"/>
    <w:rsid w:val="00CE2000"/>
    <w:rsid w:val="00CE2043"/>
    <w:rsid w:val="00CE204C"/>
    <w:rsid w:val="00CE2059"/>
    <w:rsid w:val="00CE2139"/>
    <w:rsid w:val="00CE2232"/>
    <w:rsid w:val="00CE228A"/>
    <w:rsid w:val="00CE2323"/>
    <w:rsid w:val="00CE23AB"/>
    <w:rsid w:val="00CE246F"/>
    <w:rsid w:val="00CE2497"/>
    <w:rsid w:val="00CE24E7"/>
    <w:rsid w:val="00CE24EA"/>
    <w:rsid w:val="00CE250C"/>
    <w:rsid w:val="00CE25C0"/>
    <w:rsid w:val="00CE25EC"/>
    <w:rsid w:val="00CE26C3"/>
    <w:rsid w:val="00CE26C9"/>
    <w:rsid w:val="00CE2814"/>
    <w:rsid w:val="00CE2831"/>
    <w:rsid w:val="00CE28A7"/>
    <w:rsid w:val="00CE2A9D"/>
    <w:rsid w:val="00CE2B52"/>
    <w:rsid w:val="00CE2B56"/>
    <w:rsid w:val="00CE2C0A"/>
    <w:rsid w:val="00CE2C0C"/>
    <w:rsid w:val="00CE2C3F"/>
    <w:rsid w:val="00CE2C52"/>
    <w:rsid w:val="00CE2C80"/>
    <w:rsid w:val="00CE2C9F"/>
    <w:rsid w:val="00CE2E04"/>
    <w:rsid w:val="00CE2E49"/>
    <w:rsid w:val="00CE2EA6"/>
    <w:rsid w:val="00CE2EC0"/>
    <w:rsid w:val="00CE2FB9"/>
    <w:rsid w:val="00CE3054"/>
    <w:rsid w:val="00CE308F"/>
    <w:rsid w:val="00CE30BD"/>
    <w:rsid w:val="00CE313E"/>
    <w:rsid w:val="00CE31F8"/>
    <w:rsid w:val="00CE320E"/>
    <w:rsid w:val="00CE3242"/>
    <w:rsid w:val="00CE33A0"/>
    <w:rsid w:val="00CE3427"/>
    <w:rsid w:val="00CE3597"/>
    <w:rsid w:val="00CE35A1"/>
    <w:rsid w:val="00CE35F7"/>
    <w:rsid w:val="00CE361A"/>
    <w:rsid w:val="00CE36DA"/>
    <w:rsid w:val="00CE36E3"/>
    <w:rsid w:val="00CE37EC"/>
    <w:rsid w:val="00CE3808"/>
    <w:rsid w:val="00CE3908"/>
    <w:rsid w:val="00CE394A"/>
    <w:rsid w:val="00CE3B01"/>
    <w:rsid w:val="00CE3B28"/>
    <w:rsid w:val="00CE3BEE"/>
    <w:rsid w:val="00CE3C6C"/>
    <w:rsid w:val="00CE3CD1"/>
    <w:rsid w:val="00CE3D4E"/>
    <w:rsid w:val="00CE3D7E"/>
    <w:rsid w:val="00CE3DCA"/>
    <w:rsid w:val="00CE3E4D"/>
    <w:rsid w:val="00CE3F68"/>
    <w:rsid w:val="00CE4048"/>
    <w:rsid w:val="00CE41D4"/>
    <w:rsid w:val="00CE420C"/>
    <w:rsid w:val="00CE420F"/>
    <w:rsid w:val="00CE4248"/>
    <w:rsid w:val="00CE4270"/>
    <w:rsid w:val="00CE45C1"/>
    <w:rsid w:val="00CE4726"/>
    <w:rsid w:val="00CE47D6"/>
    <w:rsid w:val="00CE47F8"/>
    <w:rsid w:val="00CE481A"/>
    <w:rsid w:val="00CE4968"/>
    <w:rsid w:val="00CE496D"/>
    <w:rsid w:val="00CE4A35"/>
    <w:rsid w:val="00CE4B56"/>
    <w:rsid w:val="00CE4B9B"/>
    <w:rsid w:val="00CE4CD1"/>
    <w:rsid w:val="00CE4D24"/>
    <w:rsid w:val="00CE4D7D"/>
    <w:rsid w:val="00CE4E61"/>
    <w:rsid w:val="00CE4E89"/>
    <w:rsid w:val="00CE4EE4"/>
    <w:rsid w:val="00CE4F40"/>
    <w:rsid w:val="00CE5002"/>
    <w:rsid w:val="00CE505A"/>
    <w:rsid w:val="00CE50CE"/>
    <w:rsid w:val="00CE50E2"/>
    <w:rsid w:val="00CE5149"/>
    <w:rsid w:val="00CE525B"/>
    <w:rsid w:val="00CE527B"/>
    <w:rsid w:val="00CE52FC"/>
    <w:rsid w:val="00CE5357"/>
    <w:rsid w:val="00CE5457"/>
    <w:rsid w:val="00CE54B7"/>
    <w:rsid w:val="00CE554E"/>
    <w:rsid w:val="00CE55A8"/>
    <w:rsid w:val="00CE55CF"/>
    <w:rsid w:val="00CE565C"/>
    <w:rsid w:val="00CE58C6"/>
    <w:rsid w:val="00CE5909"/>
    <w:rsid w:val="00CE5977"/>
    <w:rsid w:val="00CE598A"/>
    <w:rsid w:val="00CE59F7"/>
    <w:rsid w:val="00CE5A11"/>
    <w:rsid w:val="00CE5A5D"/>
    <w:rsid w:val="00CE5A6D"/>
    <w:rsid w:val="00CE5AE0"/>
    <w:rsid w:val="00CE5B0B"/>
    <w:rsid w:val="00CE5D15"/>
    <w:rsid w:val="00CE5D2D"/>
    <w:rsid w:val="00CE5D93"/>
    <w:rsid w:val="00CE5F0E"/>
    <w:rsid w:val="00CE5F91"/>
    <w:rsid w:val="00CE5FC1"/>
    <w:rsid w:val="00CE601C"/>
    <w:rsid w:val="00CE60BC"/>
    <w:rsid w:val="00CE60D3"/>
    <w:rsid w:val="00CE6101"/>
    <w:rsid w:val="00CE610A"/>
    <w:rsid w:val="00CE615B"/>
    <w:rsid w:val="00CE6169"/>
    <w:rsid w:val="00CE61CD"/>
    <w:rsid w:val="00CE62DD"/>
    <w:rsid w:val="00CE62DE"/>
    <w:rsid w:val="00CE6423"/>
    <w:rsid w:val="00CE64AE"/>
    <w:rsid w:val="00CE65D4"/>
    <w:rsid w:val="00CE65EC"/>
    <w:rsid w:val="00CE65FD"/>
    <w:rsid w:val="00CE665A"/>
    <w:rsid w:val="00CE6677"/>
    <w:rsid w:val="00CE683A"/>
    <w:rsid w:val="00CE68D6"/>
    <w:rsid w:val="00CE68EB"/>
    <w:rsid w:val="00CE6996"/>
    <w:rsid w:val="00CE69AF"/>
    <w:rsid w:val="00CE69DF"/>
    <w:rsid w:val="00CE6A22"/>
    <w:rsid w:val="00CE6B07"/>
    <w:rsid w:val="00CE6B42"/>
    <w:rsid w:val="00CE6C30"/>
    <w:rsid w:val="00CE6C9C"/>
    <w:rsid w:val="00CE6CEF"/>
    <w:rsid w:val="00CE6CF2"/>
    <w:rsid w:val="00CE6D46"/>
    <w:rsid w:val="00CE6D5B"/>
    <w:rsid w:val="00CE6F61"/>
    <w:rsid w:val="00CE6F64"/>
    <w:rsid w:val="00CE6FF0"/>
    <w:rsid w:val="00CE7098"/>
    <w:rsid w:val="00CE70E5"/>
    <w:rsid w:val="00CE7228"/>
    <w:rsid w:val="00CE7268"/>
    <w:rsid w:val="00CE7365"/>
    <w:rsid w:val="00CE73B8"/>
    <w:rsid w:val="00CE73E1"/>
    <w:rsid w:val="00CE7402"/>
    <w:rsid w:val="00CE7472"/>
    <w:rsid w:val="00CE7479"/>
    <w:rsid w:val="00CE74E6"/>
    <w:rsid w:val="00CE74FF"/>
    <w:rsid w:val="00CE7518"/>
    <w:rsid w:val="00CE7541"/>
    <w:rsid w:val="00CE75EF"/>
    <w:rsid w:val="00CE75F6"/>
    <w:rsid w:val="00CE75FF"/>
    <w:rsid w:val="00CE7630"/>
    <w:rsid w:val="00CE7706"/>
    <w:rsid w:val="00CE7737"/>
    <w:rsid w:val="00CE7767"/>
    <w:rsid w:val="00CE7861"/>
    <w:rsid w:val="00CE78F4"/>
    <w:rsid w:val="00CE79FD"/>
    <w:rsid w:val="00CE7A47"/>
    <w:rsid w:val="00CE7AB9"/>
    <w:rsid w:val="00CE7B26"/>
    <w:rsid w:val="00CE7B57"/>
    <w:rsid w:val="00CE7C3A"/>
    <w:rsid w:val="00CE7CED"/>
    <w:rsid w:val="00CE7CFC"/>
    <w:rsid w:val="00CE7D7F"/>
    <w:rsid w:val="00CE7D8A"/>
    <w:rsid w:val="00CE7DC2"/>
    <w:rsid w:val="00CE7E7A"/>
    <w:rsid w:val="00CE7ECD"/>
    <w:rsid w:val="00CE7FBB"/>
    <w:rsid w:val="00CF0081"/>
    <w:rsid w:val="00CF00B3"/>
    <w:rsid w:val="00CF00DF"/>
    <w:rsid w:val="00CF01D4"/>
    <w:rsid w:val="00CF043B"/>
    <w:rsid w:val="00CF0553"/>
    <w:rsid w:val="00CF05E7"/>
    <w:rsid w:val="00CF063C"/>
    <w:rsid w:val="00CF070B"/>
    <w:rsid w:val="00CF07F2"/>
    <w:rsid w:val="00CF07FA"/>
    <w:rsid w:val="00CF080E"/>
    <w:rsid w:val="00CF0838"/>
    <w:rsid w:val="00CF08C8"/>
    <w:rsid w:val="00CF08E8"/>
    <w:rsid w:val="00CF0A1F"/>
    <w:rsid w:val="00CF0B19"/>
    <w:rsid w:val="00CF0BC7"/>
    <w:rsid w:val="00CF0C02"/>
    <w:rsid w:val="00CF0D58"/>
    <w:rsid w:val="00CF0D76"/>
    <w:rsid w:val="00CF0E16"/>
    <w:rsid w:val="00CF0E18"/>
    <w:rsid w:val="00CF0EB4"/>
    <w:rsid w:val="00CF0FBD"/>
    <w:rsid w:val="00CF0FE5"/>
    <w:rsid w:val="00CF10BD"/>
    <w:rsid w:val="00CF1115"/>
    <w:rsid w:val="00CF11D3"/>
    <w:rsid w:val="00CF1303"/>
    <w:rsid w:val="00CF142B"/>
    <w:rsid w:val="00CF1446"/>
    <w:rsid w:val="00CF15F0"/>
    <w:rsid w:val="00CF1624"/>
    <w:rsid w:val="00CF165E"/>
    <w:rsid w:val="00CF1664"/>
    <w:rsid w:val="00CF16AC"/>
    <w:rsid w:val="00CF1712"/>
    <w:rsid w:val="00CF1770"/>
    <w:rsid w:val="00CF178A"/>
    <w:rsid w:val="00CF1793"/>
    <w:rsid w:val="00CF1885"/>
    <w:rsid w:val="00CF18FE"/>
    <w:rsid w:val="00CF193B"/>
    <w:rsid w:val="00CF19E8"/>
    <w:rsid w:val="00CF1A39"/>
    <w:rsid w:val="00CF1AC5"/>
    <w:rsid w:val="00CF1B88"/>
    <w:rsid w:val="00CF1BB4"/>
    <w:rsid w:val="00CF1D0C"/>
    <w:rsid w:val="00CF1D20"/>
    <w:rsid w:val="00CF1DBF"/>
    <w:rsid w:val="00CF1E8A"/>
    <w:rsid w:val="00CF1E97"/>
    <w:rsid w:val="00CF1EB4"/>
    <w:rsid w:val="00CF1EC6"/>
    <w:rsid w:val="00CF1F4C"/>
    <w:rsid w:val="00CF201A"/>
    <w:rsid w:val="00CF20C9"/>
    <w:rsid w:val="00CF20E0"/>
    <w:rsid w:val="00CF2158"/>
    <w:rsid w:val="00CF2162"/>
    <w:rsid w:val="00CF2205"/>
    <w:rsid w:val="00CF22CF"/>
    <w:rsid w:val="00CF23D4"/>
    <w:rsid w:val="00CF2419"/>
    <w:rsid w:val="00CF2447"/>
    <w:rsid w:val="00CF246E"/>
    <w:rsid w:val="00CF24BC"/>
    <w:rsid w:val="00CF25C3"/>
    <w:rsid w:val="00CF261D"/>
    <w:rsid w:val="00CF261E"/>
    <w:rsid w:val="00CF272F"/>
    <w:rsid w:val="00CF2781"/>
    <w:rsid w:val="00CF28F2"/>
    <w:rsid w:val="00CF298A"/>
    <w:rsid w:val="00CF29CD"/>
    <w:rsid w:val="00CF2A7D"/>
    <w:rsid w:val="00CF2B42"/>
    <w:rsid w:val="00CF2B46"/>
    <w:rsid w:val="00CF2CFE"/>
    <w:rsid w:val="00CF2D0A"/>
    <w:rsid w:val="00CF2ECC"/>
    <w:rsid w:val="00CF2FD6"/>
    <w:rsid w:val="00CF3018"/>
    <w:rsid w:val="00CF3123"/>
    <w:rsid w:val="00CF3147"/>
    <w:rsid w:val="00CF3162"/>
    <w:rsid w:val="00CF319D"/>
    <w:rsid w:val="00CF31AF"/>
    <w:rsid w:val="00CF31C8"/>
    <w:rsid w:val="00CF327F"/>
    <w:rsid w:val="00CF328A"/>
    <w:rsid w:val="00CF33D2"/>
    <w:rsid w:val="00CF342A"/>
    <w:rsid w:val="00CF344F"/>
    <w:rsid w:val="00CF34B1"/>
    <w:rsid w:val="00CF3587"/>
    <w:rsid w:val="00CF35A5"/>
    <w:rsid w:val="00CF35ED"/>
    <w:rsid w:val="00CF3603"/>
    <w:rsid w:val="00CF3620"/>
    <w:rsid w:val="00CF37BF"/>
    <w:rsid w:val="00CF3809"/>
    <w:rsid w:val="00CF3866"/>
    <w:rsid w:val="00CF389F"/>
    <w:rsid w:val="00CF38E9"/>
    <w:rsid w:val="00CF399F"/>
    <w:rsid w:val="00CF3B0A"/>
    <w:rsid w:val="00CF3B19"/>
    <w:rsid w:val="00CF3B59"/>
    <w:rsid w:val="00CF3B7C"/>
    <w:rsid w:val="00CF3BB2"/>
    <w:rsid w:val="00CF3BC1"/>
    <w:rsid w:val="00CF3C1A"/>
    <w:rsid w:val="00CF3C43"/>
    <w:rsid w:val="00CF3D78"/>
    <w:rsid w:val="00CF3E18"/>
    <w:rsid w:val="00CF3F6D"/>
    <w:rsid w:val="00CF404E"/>
    <w:rsid w:val="00CF4094"/>
    <w:rsid w:val="00CF40C7"/>
    <w:rsid w:val="00CF420E"/>
    <w:rsid w:val="00CF4244"/>
    <w:rsid w:val="00CF42D6"/>
    <w:rsid w:val="00CF42F0"/>
    <w:rsid w:val="00CF4349"/>
    <w:rsid w:val="00CF44DB"/>
    <w:rsid w:val="00CF4558"/>
    <w:rsid w:val="00CF455E"/>
    <w:rsid w:val="00CF4594"/>
    <w:rsid w:val="00CF4632"/>
    <w:rsid w:val="00CF46BB"/>
    <w:rsid w:val="00CF471C"/>
    <w:rsid w:val="00CF47EA"/>
    <w:rsid w:val="00CF4A4E"/>
    <w:rsid w:val="00CF4A82"/>
    <w:rsid w:val="00CF4A8F"/>
    <w:rsid w:val="00CF4B46"/>
    <w:rsid w:val="00CF4BBB"/>
    <w:rsid w:val="00CF4CAF"/>
    <w:rsid w:val="00CF4ED1"/>
    <w:rsid w:val="00CF5117"/>
    <w:rsid w:val="00CF5137"/>
    <w:rsid w:val="00CF51BC"/>
    <w:rsid w:val="00CF52F4"/>
    <w:rsid w:val="00CF532F"/>
    <w:rsid w:val="00CF5399"/>
    <w:rsid w:val="00CF551F"/>
    <w:rsid w:val="00CF5536"/>
    <w:rsid w:val="00CF5592"/>
    <w:rsid w:val="00CF578A"/>
    <w:rsid w:val="00CF57A7"/>
    <w:rsid w:val="00CF57E7"/>
    <w:rsid w:val="00CF57EC"/>
    <w:rsid w:val="00CF5831"/>
    <w:rsid w:val="00CF5911"/>
    <w:rsid w:val="00CF59E4"/>
    <w:rsid w:val="00CF5A1C"/>
    <w:rsid w:val="00CF5BD3"/>
    <w:rsid w:val="00CF5C2E"/>
    <w:rsid w:val="00CF5C50"/>
    <w:rsid w:val="00CF5CA7"/>
    <w:rsid w:val="00CF5CCE"/>
    <w:rsid w:val="00CF5EA3"/>
    <w:rsid w:val="00CF5F0D"/>
    <w:rsid w:val="00CF5F5D"/>
    <w:rsid w:val="00CF5FF8"/>
    <w:rsid w:val="00CF6020"/>
    <w:rsid w:val="00CF6336"/>
    <w:rsid w:val="00CF6352"/>
    <w:rsid w:val="00CF637D"/>
    <w:rsid w:val="00CF63FA"/>
    <w:rsid w:val="00CF655B"/>
    <w:rsid w:val="00CF65AD"/>
    <w:rsid w:val="00CF65D6"/>
    <w:rsid w:val="00CF66A3"/>
    <w:rsid w:val="00CF68BF"/>
    <w:rsid w:val="00CF6905"/>
    <w:rsid w:val="00CF6918"/>
    <w:rsid w:val="00CF6952"/>
    <w:rsid w:val="00CF6B2B"/>
    <w:rsid w:val="00CF6B30"/>
    <w:rsid w:val="00CF6B46"/>
    <w:rsid w:val="00CF6B5F"/>
    <w:rsid w:val="00CF6B83"/>
    <w:rsid w:val="00CF6B8D"/>
    <w:rsid w:val="00CF6BA5"/>
    <w:rsid w:val="00CF6BBB"/>
    <w:rsid w:val="00CF6C1B"/>
    <w:rsid w:val="00CF6C28"/>
    <w:rsid w:val="00CF6C57"/>
    <w:rsid w:val="00CF6C58"/>
    <w:rsid w:val="00CF6C8A"/>
    <w:rsid w:val="00CF6CDB"/>
    <w:rsid w:val="00CF6D22"/>
    <w:rsid w:val="00CF6D5C"/>
    <w:rsid w:val="00CF6F0C"/>
    <w:rsid w:val="00CF7082"/>
    <w:rsid w:val="00CF710F"/>
    <w:rsid w:val="00CF7186"/>
    <w:rsid w:val="00CF7231"/>
    <w:rsid w:val="00CF7237"/>
    <w:rsid w:val="00CF72B7"/>
    <w:rsid w:val="00CF7318"/>
    <w:rsid w:val="00CF7362"/>
    <w:rsid w:val="00CF7408"/>
    <w:rsid w:val="00CF749B"/>
    <w:rsid w:val="00CF74C3"/>
    <w:rsid w:val="00CF758E"/>
    <w:rsid w:val="00CF760A"/>
    <w:rsid w:val="00CF7664"/>
    <w:rsid w:val="00CF7682"/>
    <w:rsid w:val="00CF772C"/>
    <w:rsid w:val="00CF7770"/>
    <w:rsid w:val="00CF7910"/>
    <w:rsid w:val="00CF7964"/>
    <w:rsid w:val="00CF7A72"/>
    <w:rsid w:val="00CF7A78"/>
    <w:rsid w:val="00CF7ABD"/>
    <w:rsid w:val="00CF7C26"/>
    <w:rsid w:val="00CF7C4B"/>
    <w:rsid w:val="00CF7D90"/>
    <w:rsid w:val="00CF7DF4"/>
    <w:rsid w:val="00CF7E35"/>
    <w:rsid w:val="00CF7F1B"/>
    <w:rsid w:val="00CFAD50"/>
    <w:rsid w:val="00D00047"/>
    <w:rsid w:val="00D0005E"/>
    <w:rsid w:val="00D00088"/>
    <w:rsid w:val="00D0008B"/>
    <w:rsid w:val="00D000BA"/>
    <w:rsid w:val="00D0014F"/>
    <w:rsid w:val="00D0025D"/>
    <w:rsid w:val="00D0029C"/>
    <w:rsid w:val="00D002B4"/>
    <w:rsid w:val="00D002FF"/>
    <w:rsid w:val="00D00434"/>
    <w:rsid w:val="00D004E5"/>
    <w:rsid w:val="00D0050A"/>
    <w:rsid w:val="00D0058B"/>
    <w:rsid w:val="00D0063E"/>
    <w:rsid w:val="00D00680"/>
    <w:rsid w:val="00D0068C"/>
    <w:rsid w:val="00D00879"/>
    <w:rsid w:val="00D00890"/>
    <w:rsid w:val="00D008C7"/>
    <w:rsid w:val="00D008E3"/>
    <w:rsid w:val="00D009E8"/>
    <w:rsid w:val="00D00A4B"/>
    <w:rsid w:val="00D00B44"/>
    <w:rsid w:val="00D00BC7"/>
    <w:rsid w:val="00D00BFC"/>
    <w:rsid w:val="00D00D0A"/>
    <w:rsid w:val="00D00D31"/>
    <w:rsid w:val="00D00D40"/>
    <w:rsid w:val="00D00E40"/>
    <w:rsid w:val="00D00E87"/>
    <w:rsid w:val="00D00EF0"/>
    <w:rsid w:val="00D00FB2"/>
    <w:rsid w:val="00D00FEB"/>
    <w:rsid w:val="00D0100A"/>
    <w:rsid w:val="00D0114D"/>
    <w:rsid w:val="00D011F6"/>
    <w:rsid w:val="00D012B0"/>
    <w:rsid w:val="00D012E0"/>
    <w:rsid w:val="00D01311"/>
    <w:rsid w:val="00D01344"/>
    <w:rsid w:val="00D013AB"/>
    <w:rsid w:val="00D017B9"/>
    <w:rsid w:val="00D01826"/>
    <w:rsid w:val="00D01885"/>
    <w:rsid w:val="00D01957"/>
    <w:rsid w:val="00D01991"/>
    <w:rsid w:val="00D019B4"/>
    <w:rsid w:val="00D019B6"/>
    <w:rsid w:val="00D01B41"/>
    <w:rsid w:val="00D01B96"/>
    <w:rsid w:val="00D01C36"/>
    <w:rsid w:val="00D01C5D"/>
    <w:rsid w:val="00D01CDA"/>
    <w:rsid w:val="00D01D4C"/>
    <w:rsid w:val="00D01E0E"/>
    <w:rsid w:val="00D01E49"/>
    <w:rsid w:val="00D01E91"/>
    <w:rsid w:val="00D01F2A"/>
    <w:rsid w:val="00D01F2E"/>
    <w:rsid w:val="00D01FB9"/>
    <w:rsid w:val="00D02036"/>
    <w:rsid w:val="00D0213E"/>
    <w:rsid w:val="00D0222E"/>
    <w:rsid w:val="00D0245D"/>
    <w:rsid w:val="00D02514"/>
    <w:rsid w:val="00D0262D"/>
    <w:rsid w:val="00D026FC"/>
    <w:rsid w:val="00D02719"/>
    <w:rsid w:val="00D0279E"/>
    <w:rsid w:val="00D02825"/>
    <w:rsid w:val="00D02847"/>
    <w:rsid w:val="00D02912"/>
    <w:rsid w:val="00D029BC"/>
    <w:rsid w:val="00D02A61"/>
    <w:rsid w:val="00D02A69"/>
    <w:rsid w:val="00D02B0E"/>
    <w:rsid w:val="00D02BDE"/>
    <w:rsid w:val="00D02C04"/>
    <w:rsid w:val="00D02CA8"/>
    <w:rsid w:val="00D02F01"/>
    <w:rsid w:val="00D02FA7"/>
    <w:rsid w:val="00D03048"/>
    <w:rsid w:val="00D03077"/>
    <w:rsid w:val="00D030D7"/>
    <w:rsid w:val="00D032FA"/>
    <w:rsid w:val="00D03359"/>
    <w:rsid w:val="00D033EC"/>
    <w:rsid w:val="00D034C0"/>
    <w:rsid w:val="00D034FF"/>
    <w:rsid w:val="00D03645"/>
    <w:rsid w:val="00D0367C"/>
    <w:rsid w:val="00D03689"/>
    <w:rsid w:val="00D03729"/>
    <w:rsid w:val="00D038AD"/>
    <w:rsid w:val="00D038B5"/>
    <w:rsid w:val="00D038EC"/>
    <w:rsid w:val="00D03A4F"/>
    <w:rsid w:val="00D03B31"/>
    <w:rsid w:val="00D03BF5"/>
    <w:rsid w:val="00D03C3D"/>
    <w:rsid w:val="00D03C53"/>
    <w:rsid w:val="00D03DB6"/>
    <w:rsid w:val="00D03DBF"/>
    <w:rsid w:val="00D03E3D"/>
    <w:rsid w:val="00D03E51"/>
    <w:rsid w:val="00D03E56"/>
    <w:rsid w:val="00D03FD3"/>
    <w:rsid w:val="00D0400B"/>
    <w:rsid w:val="00D04098"/>
    <w:rsid w:val="00D040D0"/>
    <w:rsid w:val="00D0410B"/>
    <w:rsid w:val="00D0420F"/>
    <w:rsid w:val="00D04288"/>
    <w:rsid w:val="00D042BD"/>
    <w:rsid w:val="00D042ED"/>
    <w:rsid w:val="00D04378"/>
    <w:rsid w:val="00D04389"/>
    <w:rsid w:val="00D04450"/>
    <w:rsid w:val="00D04531"/>
    <w:rsid w:val="00D0463B"/>
    <w:rsid w:val="00D0464F"/>
    <w:rsid w:val="00D047E0"/>
    <w:rsid w:val="00D0481E"/>
    <w:rsid w:val="00D0489E"/>
    <w:rsid w:val="00D048B2"/>
    <w:rsid w:val="00D048E8"/>
    <w:rsid w:val="00D048F3"/>
    <w:rsid w:val="00D0491A"/>
    <w:rsid w:val="00D0492B"/>
    <w:rsid w:val="00D04934"/>
    <w:rsid w:val="00D04963"/>
    <w:rsid w:val="00D0499A"/>
    <w:rsid w:val="00D049AC"/>
    <w:rsid w:val="00D04A60"/>
    <w:rsid w:val="00D04BAA"/>
    <w:rsid w:val="00D04CD3"/>
    <w:rsid w:val="00D04D0E"/>
    <w:rsid w:val="00D04D65"/>
    <w:rsid w:val="00D04D8A"/>
    <w:rsid w:val="00D04D8F"/>
    <w:rsid w:val="00D04DCF"/>
    <w:rsid w:val="00D04E62"/>
    <w:rsid w:val="00D04EC7"/>
    <w:rsid w:val="00D04F2F"/>
    <w:rsid w:val="00D04F49"/>
    <w:rsid w:val="00D05083"/>
    <w:rsid w:val="00D05119"/>
    <w:rsid w:val="00D0511E"/>
    <w:rsid w:val="00D053DF"/>
    <w:rsid w:val="00D05418"/>
    <w:rsid w:val="00D054EB"/>
    <w:rsid w:val="00D05507"/>
    <w:rsid w:val="00D05542"/>
    <w:rsid w:val="00D05545"/>
    <w:rsid w:val="00D05601"/>
    <w:rsid w:val="00D056D9"/>
    <w:rsid w:val="00D0573E"/>
    <w:rsid w:val="00D057B2"/>
    <w:rsid w:val="00D057DB"/>
    <w:rsid w:val="00D05834"/>
    <w:rsid w:val="00D058C2"/>
    <w:rsid w:val="00D058D5"/>
    <w:rsid w:val="00D05910"/>
    <w:rsid w:val="00D05931"/>
    <w:rsid w:val="00D059B1"/>
    <w:rsid w:val="00D059CC"/>
    <w:rsid w:val="00D05A8B"/>
    <w:rsid w:val="00D05B32"/>
    <w:rsid w:val="00D05B45"/>
    <w:rsid w:val="00D05B69"/>
    <w:rsid w:val="00D05B93"/>
    <w:rsid w:val="00D05BE7"/>
    <w:rsid w:val="00D05BF3"/>
    <w:rsid w:val="00D05BF5"/>
    <w:rsid w:val="00D05BF6"/>
    <w:rsid w:val="00D05C51"/>
    <w:rsid w:val="00D05C8D"/>
    <w:rsid w:val="00D05CD9"/>
    <w:rsid w:val="00D05CFC"/>
    <w:rsid w:val="00D05D35"/>
    <w:rsid w:val="00D05DC5"/>
    <w:rsid w:val="00D05DC6"/>
    <w:rsid w:val="00D05E24"/>
    <w:rsid w:val="00D05E45"/>
    <w:rsid w:val="00D05FA4"/>
    <w:rsid w:val="00D061BD"/>
    <w:rsid w:val="00D06200"/>
    <w:rsid w:val="00D06252"/>
    <w:rsid w:val="00D062A7"/>
    <w:rsid w:val="00D06333"/>
    <w:rsid w:val="00D06388"/>
    <w:rsid w:val="00D0646D"/>
    <w:rsid w:val="00D064A9"/>
    <w:rsid w:val="00D064B5"/>
    <w:rsid w:val="00D0657D"/>
    <w:rsid w:val="00D065FF"/>
    <w:rsid w:val="00D0664C"/>
    <w:rsid w:val="00D06699"/>
    <w:rsid w:val="00D06716"/>
    <w:rsid w:val="00D0678D"/>
    <w:rsid w:val="00D067AF"/>
    <w:rsid w:val="00D067E0"/>
    <w:rsid w:val="00D067EC"/>
    <w:rsid w:val="00D06834"/>
    <w:rsid w:val="00D06859"/>
    <w:rsid w:val="00D06937"/>
    <w:rsid w:val="00D0698D"/>
    <w:rsid w:val="00D069EC"/>
    <w:rsid w:val="00D06B90"/>
    <w:rsid w:val="00D06C2C"/>
    <w:rsid w:val="00D06C8B"/>
    <w:rsid w:val="00D06D18"/>
    <w:rsid w:val="00D06DC0"/>
    <w:rsid w:val="00D07016"/>
    <w:rsid w:val="00D071AC"/>
    <w:rsid w:val="00D07233"/>
    <w:rsid w:val="00D072BC"/>
    <w:rsid w:val="00D073A4"/>
    <w:rsid w:val="00D073E5"/>
    <w:rsid w:val="00D07428"/>
    <w:rsid w:val="00D07489"/>
    <w:rsid w:val="00D0751A"/>
    <w:rsid w:val="00D07522"/>
    <w:rsid w:val="00D07590"/>
    <w:rsid w:val="00D075BC"/>
    <w:rsid w:val="00D0762A"/>
    <w:rsid w:val="00D076E6"/>
    <w:rsid w:val="00D076F3"/>
    <w:rsid w:val="00D076FE"/>
    <w:rsid w:val="00D07ABE"/>
    <w:rsid w:val="00D07AC5"/>
    <w:rsid w:val="00D07AFB"/>
    <w:rsid w:val="00D07B49"/>
    <w:rsid w:val="00D07B59"/>
    <w:rsid w:val="00D07B80"/>
    <w:rsid w:val="00D07BAA"/>
    <w:rsid w:val="00D07F72"/>
    <w:rsid w:val="00D100B4"/>
    <w:rsid w:val="00D100BD"/>
    <w:rsid w:val="00D10141"/>
    <w:rsid w:val="00D10232"/>
    <w:rsid w:val="00D10286"/>
    <w:rsid w:val="00D102A1"/>
    <w:rsid w:val="00D10383"/>
    <w:rsid w:val="00D10388"/>
    <w:rsid w:val="00D10397"/>
    <w:rsid w:val="00D104F0"/>
    <w:rsid w:val="00D1051C"/>
    <w:rsid w:val="00D105B1"/>
    <w:rsid w:val="00D106D0"/>
    <w:rsid w:val="00D106D3"/>
    <w:rsid w:val="00D106F5"/>
    <w:rsid w:val="00D107BB"/>
    <w:rsid w:val="00D10845"/>
    <w:rsid w:val="00D1093C"/>
    <w:rsid w:val="00D10948"/>
    <w:rsid w:val="00D109B4"/>
    <w:rsid w:val="00D109DC"/>
    <w:rsid w:val="00D10A33"/>
    <w:rsid w:val="00D10B7D"/>
    <w:rsid w:val="00D10B8F"/>
    <w:rsid w:val="00D10BC5"/>
    <w:rsid w:val="00D10C8A"/>
    <w:rsid w:val="00D10CCA"/>
    <w:rsid w:val="00D10CCF"/>
    <w:rsid w:val="00D10D18"/>
    <w:rsid w:val="00D10D6E"/>
    <w:rsid w:val="00D10DCE"/>
    <w:rsid w:val="00D10E24"/>
    <w:rsid w:val="00D10EC2"/>
    <w:rsid w:val="00D10EF5"/>
    <w:rsid w:val="00D10F28"/>
    <w:rsid w:val="00D10F82"/>
    <w:rsid w:val="00D110F5"/>
    <w:rsid w:val="00D1110E"/>
    <w:rsid w:val="00D1112D"/>
    <w:rsid w:val="00D111F3"/>
    <w:rsid w:val="00D11217"/>
    <w:rsid w:val="00D1123F"/>
    <w:rsid w:val="00D11248"/>
    <w:rsid w:val="00D112BC"/>
    <w:rsid w:val="00D1131D"/>
    <w:rsid w:val="00D113DB"/>
    <w:rsid w:val="00D11407"/>
    <w:rsid w:val="00D11423"/>
    <w:rsid w:val="00D1142B"/>
    <w:rsid w:val="00D114B1"/>
    <w:rsid w:val="00D1151B"/>
    <w:rsid w:val="00D1153C"/>
    <w:rsid w:val="00D115F5"/>
    <w:rsid w:val="00D116B4"/>
    <w:rsid w:val="00D118B9"/>
    <w:rsid w:val="00D11A3C"/>
    <w:rsid w:val="00D11A76"/>
    <w:rsid w:val="00D11BBC"/>
    <w:rsid w:val="00D11BFD"/>
    <w:rsid w:val="00D11C46"/>
    <w:rsid w:val="00D11E78"/>
    <w:rsid w:val="00D11E7C"/>
    <w:rsid w:val="00D11E89"/>
    <w:rsid w:val="00D11EEE"/>
    <w:rsid w:val="00D11EF8"/>
    <w:rsid w:val="00D11F62"/>
    <w:rsid w:val="00D11F8A"/>
    <w:rsid w:val="00D12024"/>
    <w:rsid w:val="00D120AA"/>
    <w:rsid w:val="00D120B2"/>
    <w:rsid w:val="00D12103"/>
    <w:rsid w:val="00D1216E"/>
    <w:rsid w:val="00D12178"/>
    <w:rsid w:val="00D1220C"/>
    <w:rsid w:val="00D122C3"/>
    <w:rsid w:val="00D122D9"/>
    <w:rsid w:val="00D12387"/>
    <w:rsid w:val="00D124A8"/>
    <w:rsid w:val="00D124C9"/>
    <w:rsid w:val="00D124EC"/>
    <w:rsid w:val="00D12549"/>
    <w:rsid w:val="00D125B0"/>
    <w:rsid w:val="00D12689"/>
    <w:rsid w:val="00D126C8"/>
    <w:rsid w:val="00D12756"/>
    <w:rsid w:val="00D12856"/>
    <w:rsid w:val="00D12900"/>
    <w:rsid w:val="00D12989"/>
    <w:rsid w:val="00D12A22"/>
    <w:rsid w:val="00D12A68"/>
    <w:rsid w:val="00D12A9E"/>
    <w:rsid w:val="00D12B12"/>
    <w:rsid w:val="00D12C8F"/>
    <w:rsid w:val="00D12D91"/>
    <w:rsid w:val="00D12D97"/>
    <w:rsid w:val="00D12D9F"/>
    <w:rsid w:val="00D12E83"/>
    <w:rsid w:val="00D12E9C"/>
    <w:rsid w:val="00D12EE0"/>
    <w:rsid w:val="00D12EF4"/>
    <w:rsid w:val="00D12F0E"/>
    <w:rsid w:val="00D12F52"/>
    <w:rsid w:val="00D12FDC"/>
    <w:rsid w:val="00D13049"/>
    <w:rsid w:val="00D13068"/>
    <w:rsid w:val="00D130EA"/>
    <w:rsid w:val="00D13100"/>
    <w:rsid w:val="00D13124"/>
    <w:rsid w:val="00D132EF"/>
    <w:rsid w:val="00D132F1"/>
    <w:rsid w:val="00D1331D"/>
    <w:rsid w:val="00D133BA"/>
    <w:rsid w:val="00D1344C"/>
    <w:rsid w:val="00D13461"/>
    <w:rsid w:val="00D1347F"/>
    <w:rsid w:val="00D13497"/>
    <w:rsid w:val="00D13501"/>
    <w:rsid w:val="00D13523"/>
    <w:rsid w:val="00D1357D"/>
    <w:rsid w:val="00D1364E"/>
    <w:rsid w:val="00D1368E"/>
    <w:rsid w:val="00D13721"/>
    <w:rsid w:val="00D13894"/>
    <w:rsid w:val="00D138D4"/>
    <w:rsid w:val="00D13A48"/>
    <w:rsid w:val="00D13AF2"/>
    <w:rsid w:val="00D13B3C"/>
    <w:rsid w:val="00D13B7C"/>
    <w:rsid w:val="00D13BD1"/>
    <w:rsid w:val="00D13C14"/>
    <w:rsid w:val="00D13D2A"/>
    <w:rsid w:val="00D13D71"/>
    <w:rsid w:val="00D13D8D"/>
    <w:rsid w:val="00D13D9D"/>
    <w:rsid w:val="00D13DA0"/>
    <w:rsid w:val="00D13E59"/>
    <w:rsid w:val="00D13E6E"/>
    <w:rsid w:val="00D13E75"/>
    <w:rsid w:val="00D13E92"/>
    <w:rsid w:val="00D13EE0"/>
    <w:rsid w:val="00D13F34"/>
    <w:rsid w:val="00D13F3C"/>
    <w:rsid w:val="00D13F99"/>
    <w:rsid w:val="00D14078"/>
    <w:rsid w:val="00D141D3"/>
    <w:rsid w:val="00D14223"/>
    <w:rsid w:val="00D14240"/>
    <w:rsid w:val="00D142FA"/>
    <w:rsid w:val="00D14325"/>
    <w:rsid w:val="00D1440A"/>
    <w:rsid w:val="00D1449D"/>
    <w:rsid w:val="00D14599"/>
    <w:rsid w:val="00D1460D"/>
    <w:rsid w:val="00D14687"/>
    <w:rsid w:val="00D14702"/>
    <w:rsid w:val="00D14725"/>
    <w:rsid w:val="00D147D5"/>
    <w:rsid w:val="00D148BF"/>
    <w:rsid w:val="00D148D9"/>
    <w:rsid w:val="00D14935"/>
    <w:rsid w:val="00D14978"/>
    <w:rsid w:val="00D14A4A"/>
    <w:rsid w:val="00D14A6E"/>
    <w:rsid w:val="00D14AB1"/>
    <w:rsid w:val="00D14B31"/>
    <w:rsid w:val="00D14BDF"/>
    <w:rsid w:val="00D14C35"/>
    <w:rsid w:val="00D14C55"/>
    <w:rsid w:val="00D14C79"/>
    <w:rsid w:val="00D14C8B"/>
    <w:rsid w:val="00D14CAB"/>
    <w:rsid w:val="00D14D1C"/>
    <w:rsid w:val="00D14D27"/>
    <w:rsid w:val="00D14D31"/>
    <w:rsid w:val="00D14EB6"/>
    <w:rsid w:val="00D14EE8"/>
    <w:rsid w:val="00D14F0D"/>
    <w:rsid w:val="00D14F7C"/>
    <w:rsid w:val="00D14F8C"/>
    <w:rsid w:val="00D14F90"/>
    <w:rsid w:val="00D14FDA"/>
    <w:rsid w:val="00D15394"/>
    <w:rsid w:val="00D15459"/>
    <w:rsid w:val="00D15554"/>
    <w:rsid w:val="00D1555E"/>
    <w:rsid w:val="00D155E7"/>
    <w:rsid w:val="00D156D4"/>
    <w:rsid w:val="00D156EE"/>
    <w:rsid w:val="00D15790"/>
    <w:rsid w:val="00D158D1"/>
    <w:rsid w:val="00D158DF"/>
    <w:rsid w:val="00D15A47"/>
    <w:rsid w:val="00D15AAD"/>
    <w:rsid w:val="00D15AB1"/>
    <w:rsid w:val="00D15B02"/>
    <w:rsid w:val="00D15C26"/>
    <w:rsid w:val="00D15C7A"/>
    <w:rsid w:val="00D15D07"/>
    <w:rsid w:val="00D15D10"/>
    <w:rsid w:val="00D15D66"/>
    <w:rsid w:val="00D15D76"/>
    <w:rsid w:val="00D15E57"/>
    <w:rsid w:val="00D15E64"/>
    <w:rsid w:val="00D15E65"/>
    <w:rsid w:val="00D15FB1"/>
    <w:rsid w:val="00D1601F"/>
    <w:rsid w:val="00D160E9"/>
    <w:rsid w:val="00D1613C"/>
    <w:rsid w:val="00D16197"/>
    <w:rsid w:val="00D161C0"/>
    <w:rsid w:val="00D161E9"/>
    <w:rsid w:val="00D16312"/>
    <w:rsid w:val="00D163A2"/>
    <w:rsid w:val="00D163A5"/>
    <w:rsid w:val="00D1643C"/>
    <w:rsid w:val="00D16441"/>
    <w:rsid w:val="00D16508"/>
    <w:rsid w:val="00D165BD"/>
    <w:rsid w:val="00D165E7"/>
    <w:rsid w:val="00D1661A"/>
    <w:rsid w:val="00D1663B"/>
    <w:rsid w:val="00D1668A"/>
    <w:rsid w:val="00D16858"/>
    <w:rsid w:val="00D168C1"/>
    <w:rsid w:val="00D169EC"/>
    <w:rsid w:val="00D16A09"/>
    <w:rsid w:val="00D16A59"/>
    <w:rsid w:val="00D16ACB"/>
    <w:rsid w:val="00D16B74"/>
    <w:rsid w:val="00D16BB7"/>
    <w:rsid w:val="00D16C09"/>
    <w:rsid w:val="00D16C35"/>
    <w:rsid w:val="00D16D34"/>
    <w:rsid w:val="00D16E3A"/>
    <w:rsid w:val="00D16E99"/>
    <w:rsid w:val="00D16EA2"/>
    <w:rsid w:val="00D16F9E"/>
    <w:rsid w:val="00D1708F"/>
    <w:rsid w:val="00D1720B"/>
    <w:rsid w:val="00D17249"/>
    <w:rsid w:val="00D172D1"/>
    <w:rsid w:val="00D1730D"/>
    <w:rsid w:val="00D17396"/>
    <w:rsid w:val="00D173A1"/>
    <w:rsid w:val="00D173EF"/>
    <w:rsid w:val="00D17425"/>
    <w:rsid w:val="00D17480"/>
    <w:rsid w:val="00D174B4"/>
    <w:rsid w:val="00D17618"/>
    <w:rsid w:val="00D1768D"/>
    <w:rsid w:val="00D1769B"/>
    <w:rsid w:val="00D1783F"/>
    <w:rsid w:val="00D17864"/>
    <w:rsid w:val="00D17881"/>
    <w:rsid w:val="00D178C9"/>
    <w:rsid w:val="00D178E3"/>
    <w:rsid w:val="00D17970"/>
    <w:rsid w:val="00D179DC"/>
    <w:rsid w:val="00D17AA7"/>
    <w:rsid w:val="00D17BB4"/>
    <w:rsid w:val="00D17D21"/>
    <w:rsid w:val="00D17E77"/>
    <w:rsid w:val="00D17F1A"/>
    <w:rsid w:val="00D17F6A"/>
    <w:rsid w:val="00D17FE8"/>
    <w:rsid w:val="00D17FFE"/>
    <w:rsid w:val="00D20279"/>
    <w:rsid w:val="00D202F2"/>
    <w:rsid w:val="00D20347"/>
    <w:rsid w:val="00D20426"/>
    <w:rsid w:val="00D20481"/>
    <w:rsid w:val="00D204CA"/>
    <w:rsid w:val="00D2052A"/>
    <w:rsid w:val="00D2056D"/>
    <w:rsid w:val="00D20570"/>
    <w:rsid w:val="00D20576"/>
    <w:rsid w:val="00D20577"/>
    <w:rsid w:val="00D206A2"/>
    <w:rsid w:val="00D20758"/>
    <w:rsid w:val="00D20843"/>
    <w:rsid w:val="00D20894"/>
    <w:rsid w:val="00D20A54"/>
    <w:rsid w:val="00D20AE2"/>
    <w:rsid w:val="00D20AF7"/>
    <w:rsid w:val="00D20B50"/>
    <w:rsid w:val="00D20B7F"/>
    <w:rsid w:val="00D20B81"/>
    <w:rsid w:val="00D20C2A"/>
    <w:rsid w:val="00D20C74"/>
    <w:rsid w:val="00D20CB1"/>
    <w:rsid w:val="00D20DA5"/>
    <w:rsid w:val="00D20E75"/>
    <w:rsid w:val="00D20F2B"/>
    <w:rsid w:val="00D20F3B"/>
    <w:rsid w:val="00D21010"/>
    <w:rsid w:val="00D21014"/>
    <w:rsid w:val="00D210D0"/>
    <w:rsid w:val="00D21192"/>
    <w:rsid w:val="00D2131C"/>
    <w:rsid w:val="00D213B9"/>
    <w:rsid w:val="00D2150E"/>
    <w:rsid w:val="00D215DB"/>
    <w:rsid w:val="00D215DE"/>
    <w:rsid w:val="00D217B6"/>
    <w:rsid w:val="00D217BA"/>
    <w:rsid w:val="00D21825"/>
    <w:rsid w:val="00D21A58"/>
    <w:rsid w:val="00D21A67"/>
    <w:rsid w:val="00D21C19"/>
    <w:rsid w:val="00D21D6D"/>
    <w:rsid w:val="00D21DA6"/>
    <w:rsid w:val="00D21E1C"/>
    <w:rsid w:val="00D21F2B"/>
    <w:rsid w:val="00D21F6B"/>
    <w:rsid w:val="00D21F77"/>
    <w:rsid w:val="00D2204C"/>
    <w:rsid w:val="00D2204F"/>
    <w:rsid w:val="00D2212F"/>
    <w:rsid w:val="00D2218A"/>
    <w:rsid w:val="00D22210"/>
    <w:rsid w:val="00D2224C"/>
    <w:rsid w:val="00D2226F"/>
    <w:rsid w:val="00D2245E"/>
    <w:rsid w:val="00D22486"/>
    <w:rsid w:val="00D22527"/>
    <w:rsid w:val="00D22548"/>
    <w:rsid w:val="00D225CF"/>
    <w:rsid w:val="00D225D1"/>
    <w:rsid w:val="00D225F6"/>
    <w:rsid w:val="00D22685"/>
    <w:rsid w:val="00D22848"/>
    <w:rsid w:val="00D2288A"/>
    <w:rsid w:val="00D2294C"/>
    <w:rsid w:val="00D2294F"/>
    <w:rsid w:val="00D229AC"/>
    <w:rsid w:val="00D229EA"/>
    <w:rsid w:val="00D22B0C"/>
    <w:rsid w:val="00D22B85"/>
    <w:rsid w:val="00D22BA6"/>
    <w:rsid w:val="00D22C05"/>
    <w:rsid w:val="00D22C43"/>
    <w:rsid w:val="00D22C8C"/>
    <w:rsid w:val="00D22E09"/>
    <w:rsid w:val="00D22EC3"/>
    <w:rsid w:val="00D22F0F"/>
    <w:rsid w:val="00D22F2F"/>
    <w:rsid w:val="00D22F5E"/>
    <w:rsid w:val="00D23177"/>
    <w:rsid w:val="00D231CF"/>
    <w:rsid w:val="00D231D9"/>
    <w:rsid w:val="00D23264"/>
    <w:rsid w:val="00D23367"/>
    <w:rsid w:val="00D233AD"/>
    <w:rsid w:val="00D233CC"/>
    <w:rsid w:val="00D23500"/>
    <w:rsid w:val="00D2352B"/>
    <w:rsid w:val="00D2352E"/>
    <w:rsid w:val="00D23679"/>
    <w:rsid w:val="00D23697"/>
    <w:rsid w:val="00D2375C"/>
    <w:rsid w:val="00D2376D"/>
    <w:rsid w:val="00D237CB"/>
    <w:rsid w:val="00D23808"/>
    <w:rsid w:val="00D23848"/>
    <w:rsid w:val="00D238DF"/>
    <w:rsid w:val="00D23939"/>
    <w:rsid w:val="00D23964"/>
    <w:rsid w:val="00D239AA"/>
    <w:rsid w:val="00D239BB"/>
    <w:rsid w:val="00D23A5C"/>
    <w:rsid w:val="00D23AA0"/>
    <w:rsid w:val="00D23C32"/>
    <w:rsid w:val="00D23C74"/>
    <w:rsid w:val="00D23D77"/>
    <w:rsid w:val="00D23E40"/>
    <w:rsid w:val="00D23ED8"/>
    <w:rsid w:val="00D23FDA"/>
    <w:rsid w:val="00D240B0"/>
    <w:rsid w:val="00D240D3"/>
    <w:rsid w:val="00D240F4"/>
    <w:rsid w:val="00D24138"/>
    <w:rsid w:val="00D24180"/>
    <w:rsid w:val="00D241DA"/>
    <w:rsid w:val="00D2422C"/>
    <w:rsid w:val="00D24340"/>
    <w:rsid w:val="00D244FB"/>
    <w:rsid w:val="00D2457D"/>
    <w:rsid w:val="00D2459B"/>
    <w:rsid w:val="00D24619"/>
    <w:rsid w:val="00D246B7"/>
    <w:rsid w:val="00D2472E"/>
    <w:rsid w:val="00D2475A"/>
    <w:rsid w:val="00D2489C"/>
    <w:rsid w:val="00D24926"/>
    <w:rsid w:val="00D249EC"/>
    <w:rsid w:val="00D249FD"/>
    <w:rsid w:val="00D24A28"/>
    <w:rsid w:val="00D24A39"/>
    <w:rsid w:val="00D24AE2"/>
    <w:rsid w:val="00D24BC7"/>
    <w:rsid w:val="00D24CCD"/>
    <w:rsid w:val="00D24DC1"/>
    <w:rsid w:val="00D24DC4"/>
    <w:rsid w:val="00D24DDE"/>
    <w:rsid w:val="00D24EE3"/>
    <w:rsid w:val="00D24EFE"/>
    <w:rsid w:val="00D24FAE"/>
    <w:rsid w:val="00D24FC6"/>
    <w:rsid w:val="00D2506D"/>
    <w:rsid w:val="00D2506E"/>
    <w:rsid w:val="00D25179"/>
    <w:rsid w:val="00D251C6"/>
    <w:rsid w:val="00D25217"/>
    <w:rsid w:val="00D25391"/>
    <w:rsid w:val="00D254E0"/>
    <w:rsid w:val="00D25513"/>
    <w:rsid w:val="00D255BF"/>
    <w:rsid w:val="00D25607"/>
    <w:rsid w:val="00D25620"/>
    <w:rsid w:val="00D256CE"/>
    <w:rsid w:val="00D256E6"/>
    <w:rsid w:val="00D25788"/>
    <w:rsid w:val="00D257E9"/>
    <w:rsid w:val="00D259C3"/>
    <w:rsid w:val="00D25A01"/>
    <w:rsid w:val="00D25A04"/>
    <w:rsid w:val="00D25AD1"/>
    <w:rsid w:val="00D25ADE"/>
    <w:rsid w:val="00D25B2A"/>
    <w:rsid w:val="00D25BA9"/>
    <w:rsid w:val="00D25BAA"/>
    <w:rsid w:val="00D25C45"/>
    <w:rsid w:val="00D25C51"/>
    <w:rsid w:val="00D25C98"/>
    <w:rsid w:val="00D25C9F"/>
    <w:rsid w:val="00D25E53"/>
    <w:rsid w:val="00D25F47"/>
    <w:rsid w:val="00D25FA6"/>
    <w:rsid w:val="00D25FB8"/>
    <w:rsid w:val="00D25FDD"/>
    <w:rsid w:val="00D25FE1"/>
    <w:rsid w:val="00D260D8"/>
    <w:rsid w:val="00D2615C"/>
    <w:rsid w:val="00D2618B"/>
    <w:rsid w:val="00D26291"/>
    <w:rsid w:val="00D2629A"/>
    <w:rsid w:val="00D262B6"/>
    <w:rsid w:val="00D262F5"/>
    <w:rsid w:val="00D26309"/>
    <w:rsid w:val="00D26346"/>
    <w:rsid w:val="00D263A3"/>
    <w:rsid w:val="00D263AB"/>
    <w:rsid w:val="00D2641F"/>
    <w:rsid w:val="00D26599"/>
    <w:rsid w:val="00D265B4"/>
    <w:rsid w:val="00D26605"/>
    <w:rsid w:val="00D266BF"/>
    <w:rsid w:val="00D266F3"/>
    <w:rsid w:val="00D26778"/>
    <w:rsid w:val="00D267C3"/>
    <w:rsid w:val="00D268B4"/>
    <w:rsid w:val="00D26913"/>
    <w:rsid w:val="00D26972"/>
    <w:rsid w:val="00D26A68"/>
    <w:rsid w:val="00D26A79"/>
    <w:rsid w:val="00D26AAF"/>
    <w:rsid w:val="00D26AEA"/>
    <w:rsid w:val="00D26C0E"/>
    <w:rsid w:val="00D26CEF"/>
    <w:rsid w:val="00D26EDA"/>
    <w:rsid w:val="00D26FB4"/>
    <w:rsid w:val="00D27007"/>
    <w:rsid w:val="00D2713A"/>
    <w:rsid w:val="00D2757C"/>
    <w:rsid w:val="00D27708"/>
    <w:rsid w:val="00D27766"/>
    <w:rsid w:val="00D27775"/>
    <w:rsid w:val="00D27835"/>
    <w:rsid w:val="00D279EF"/>
    <w:rsid w:val="00D27B2A"/>
    <w:rsid w:val="00D27B7C"/>
    <w:rsid w:val="00D27BAF"/>
    <w:rsid w:val="00D27BC0"/>
    <w:rsid w:val="00D27BD8"/>
    <w:rsid w:val="00D27C1B"/>
    <w:rsid w:val="00D27CB6"/>
    <w:rsid w:val="00D27DDC"/>
    <w:rsid w:val="00D27DFE"/>
    <w:rsid w:val="00D27E13"/>
    <w:rsid w:val="00D27F92"/>
    <w:rsid w:val="00D27FB9"/>
    <w:rsid w:val="00D30020"/>
    <w:rsid w:val="00D30081"/>
    <w:rsid w:val="00D300DB"/>
    <w:rsid w:val="00D302DF"/>
    <w:rsid w:val="00D302E8"/>
    <w:rsid w:val="00D30397"/>
    <w:rsid w:val="00D303AF"/>
    <w:rsid w:val="00D303B3"/>
    <w:rsid w:val="00D30406"/>
    <w:rsid w:val="00D30494"/>
    <w:rsid w:val="00D304CD"/>
    <w:rsid w:val="00D304D8"/>
    <w:rsid w:val="00D304DB"/>
    <w:rsid w:val="00D30584"/>
    <w:rsid w:val="00D305E1"/>
    <w:rsid w:val="00D3060C"/>
    <w:rsid w:val="00D3060D"/>
    <w:rsid w:val="00D306E1"/>
    <w:rsid w:val="00D30834"/>
    <w:rsid w:val="00D30856"/>
    <w:rsid w:val="00D308BE"/>
    <w:rsid w:val="00D30A4E"/>
    <w:rsid w:val="00D30B14"/>
    <w:rsid w:val="00D30B57"/>
    <w:rsid w:val="00D30B72"/>
    <w:rsid w:val="00D30BB1"/>
    <w:rsid w:val="00D30BF9"/>
    <w:rsid w:val="00D30C84"/>
    <w:rsid w:val="00D30D9C"/>
    <w:rsid w:val="00D30F2E"/>
    <w:rsid w:val="00D30F37"/>
    <w:rsid w:val="00D30F42"/>
    <w:rsid w:val="00D30F5D"/>
    <w:rsid w:val="00D30F78"/>
    <w:rsid w:val="00D310B6"/>
    <w:rsid w:val="00D310EE"/>
    <w:rsid w:val="00D3110E"/>
    <w:rsid w:val="00D31134"/>
    <w:rsid w:val="00D311BF"/>
    <w:rsid w:val="00D311D3"/>
    <w:rsid w:val="00D311F7"/>
    <w:rsid w:val="00D31221"/>
    <w:rsid w:val="00D31304"/>
    <w:rsid w:val="00D313CC"/>
    <w:rsid w:val="00D313E5"/>
    <w:rsid w:val="00D31423"/>
    <w:rsid w:val="00D3143C"/>
    <w:rsid w:val="00D3144F"/>
    <w:rsid w:val="00D31521"/>
    <w:rsid w:val="00D3158B"/>
    <w:rsid w:val="00D3159A"/>
    <w:rsid w:val="00D315DC"/>
    <w:rsid w:val="00D31615"/>
    <w:rsid w:val="00D31688"/>
    <w:rsid w:val="00D31785"/>
    <w:rsid w:val="00D317DE"/>
    <w:rsid w:val="00D3183B"/>
    <w:rsid w:val="00D318CA"/>
    <w:rsid w:val="00D318DB"/>
    <w:rsid w:val="00D318E2"/>
    <w:rsid w:val="00D31920"/>
    <w:rsid w:val="00D31953"/>
    <w:rsid w:val="00D3199B"/>
    <w:rsid w:val="00D3199F"/>
    <w:rsid w:val="00D31A5C"/>
    <w:rsid w:val="00D31AB9"/>
    <w:rsid w:val="00D31C1D"/>
    <w:rsid w:val="00D31C88"/>
    <w:rsid w:val="00D31E49"/>
    <w:rsid w:val="00D31F01"/>
    <w:rsid w:val="00D32091"/>
    <w:rsid w:val="00D320FC"/>
    <w:rsid w:val="00D321B6"/>
    <w:rsid w:val="00D32238"/>
    <w:rsid w:val="00D3228F"/>
    <w:rsid w:val="00D323E6"/>
    <w:rsid w:val="00D32455"/>
    <w:rsid w:val="00D32476"/>
    <w:rsid w:val="00D32494"/>
    <w:rsid w:val="00D32498"/>
    <w:rsid w:val="00D32510"/>
    <w:rsid w:val="00D32533"/>
    <w:rsid w:val="00D326C5"/>
    <w:rsid w:val="00D3270B"/>
    <w:rsid w:val="00D32762"/>
    <w:rsid w:val="00D3278D"/>
    <w:rsid w:val="00D32794"/>
    <w:rsid w:val="00D327A2"/>
    <w:rsid w:val="00D328C8"/>
    <w:rsid w:val="00D32973"/>
    <w:rsid w:val="00D32976"/>
    <w:rsid w:val="00D329B6"/>
    <w:rsid w:val="00D329DB"/>
    <w:rsid w:val="00D329F2"/>
    <w:rsid w:val="00D32A00"/>
    <w:rsid w:val="00D32A9E"/>
    <w:rsid w:val="00D32B89"/>
    <w:rsid w:val="00D32C30"/>
    <w:rsid w:val="00D32CBD"/>
    <w:rsid w:val="00D32D0A"/>
    <w:rsid w:val="00D32D13"/>
    <w:rsid w:val="00D32E10"/>
    <w:rsid w:val="00D32EF5"/>
    <w:rsid w:val="00D32FE3"/>
    <w:rsid w:val="00D3302E"/>
    <w:rsid w:val="00D33051"/>
    <w:rsid w:val="00D330F7"/>
    <w:rsid w:val="00D331C8"/>
    <w:rsid w:val="00D33237"/>
    <w:rsid w:val="00D33257"/>
    <w:rsid w:val="00D332D8"/>
    <w:rsid w:val="00D33324"/>
    <w:rsid w:val="00D3337C"/>
    <w:rsid w:val="00D334CD"/>
    <w:rsid w:val="00D33510"/>
    <w:rsid w:val="00D335E7"/>
    <w:rsid w:val="00D335E8"/>
    <w:rsid w:val="00D33656"/>
    <w:rsid w:val="00D3369C"/>
    <w:rsid w:val="00D33735"/>
    <w:rsid w:val="00D3375B"/>
    <w:rsid w:val="00D33764"/>
    <w:rsid w:val="00D33779"/>
    <w:rsid w:val="00D337B1"/>
    <w:rsid w:val="00D337BB"/>
    <w:rsid w:val="00D337CF"/>
    <w:rsid w:val="00D33855"/>
    <w:rsid w:val="00D33A61"/>
    <w:rsid w:val="00D33AA2"/>
    <w:rsid w:val="00D33AE5"/>
    <w:rsid w:val="00D33AF7"/>
    <w:rsid w:val="00D33D09"/>
    <w:rsid w:val="00D33DB7"/>
    <w:rsid w:val="00D33DE5"/>
    <w:rsid w:val="00D33E79"/>
    <w:rsid w:val="00D33EC9"/>
    <w:rsid w:val="00D33FCF"/>
    <w:rsid w:val="00D33FE8"/>
    <w:rsid w:val="00D340DD"/>
    <w:rsid w:val="00D341B7"/>
    <w:rsid w:val="00D341FD"/>
    <w:rsid w:val="00D34220"/>
    <w:rsid w:val="00D34259"/>
    <w:rsid w:val="00D3428E"/>
    <w:rsid w:val="00D342FB"/>
    <w:rsid w:val="00D3449B"/>
    <w:rsid w:val="00D344A8"/>
    <w:rsid w:val="00D34571"/>
    <w:rsid w:val="00D345B8"/>
    <w:rsid w:val="00D34787"/>
    <w:rsid w:val="00D347B3"/>
    <w:rsid w:val="00D3483C"/>
    <w:rsid w:val="00D34866"/>
    <w:rsid w:val="00D349B6"/>
    <w:rsid w:val="00D349C1"/>
    <w:rsid w:val="00D349CC"/>
    <w:rsid w:val="00D34A55"/>
    <w:rsid w:val="00D34A67"/>
    <w:rsid w:val="00D34B02"/>
    <w:rsid w:val="00D34B1B"/>
    <w:rsid w:val="00D34C64"/>
    <w:rsid w:val="00D34C8F"/>
    <w:rsid w:val="00D34D98"/>
    <w:rsid w:val="00D34E7B"/>
    <w:rsid w:val="00D34F19"/>
    <w:rsid w:val="00D34F83"/>
    <w:rsid w:val="00D35091"/>
    <w:rsid w:val="00D3513E"/>
    <w:rsid w:val="00D3515A"/>
    <w:rsid w:val="00D35168"/>
    <w:rsid w:val="00D3516E"/>
    <w:rsid w:val="00D35214"/>
    <w:rsid w:val="00D35243"/>
    <w:rsid w:val="00D35288"/>
    <w:rsid w:val="00D35311"/>
    <w:rsid w:val="00D3554E"/>
    <w:rsid w:val="00D355F0"/>
    <w:rsid w:val="00D355F4"/>
    <w:rsid w:val="00D3562C"/>
    <w:rsid w:val="00D35669"/>
    <w:rsid w:val="00D35681"/>
    <w:rsid w:val="00D356F5"/>
    <w:rsid w:val="00D35763"/>
    <w:rsid w:val="00D35863"/>
    <w:rsid w:val="00D3586C"/>
    <w:rsid w:val="00D35884"/>
    <w:rsid w:val="00D358FC"/>
    <w:rsid w:val="00D3591E"/>
    <w:rsid w:val="00D35922"/>
    <w:rsid w:val="00D35A51"/>
    <w:rsid w:val="00D35B61"/>
    <w:rsid w:val="00D35C2A"/>
    <w:rsid w:val="00D35C2C"/>
    <w:rsid w:val="00D35C55"/>
    <w:rsid w:val="00D35C74"/>
    <w:rsid w:val="00D35C86"/>
    <w:rsid w:val="00D35CAF"/>
    <w:rsid w:val="00D35CD6"/>
    <w:rsid w:val="00D35DE4"/>
    <w:rsid w:val="00D35E5B"/>
    <w:rsid w:val="00D35EEA"/>
    <w:rsid w:val="00D35F09"/>
    <w:rsid w:val="00D35F36"/>
    <w:rsid w:val="00D35F67"/>
    <w:rsid w:val="00D35F6F"/>
    <w:rsid w:val="00D3605B"/>
    <w:rsid w:val="00D36183"/>
    <w:rsid w:val="00D36252"/>
    <w:rsid w:val="00D36266"/>
    <w:rsid w:val="00D362B3"/>
    <w:rsid w:val="00D3637A"/>
    <w:rsid w:val="00D3637D"/>
    <w:rsid w:val="00D36381"/>
    <w:rsid w:val="00D363D9"/>
    <w:rsid w:val="00D36403"/>
    <w:rsid w:val="00D3648C"/>
    <w:rsid w:val="00D365EF"/>
    <w:rsid w:val="00D3669D"/>
    <w:rsid w:val="00D36735"/>
    <w:rsid w:val="00D3676E"/>
    <w:rsid w:val="00D36818"/>
    <w:rsid w:val="00D3683E"/>
    <w:rsid w:val="00D36865"/>
    <w:rsid w:val="00D368AC"/>
    <w:rsid w:val="00D368B6"/>
    <w:rsid w:val="00D36907"/>
    <w:rsid w:val="00D36A63"/>
    <w:rsid w:val="00D36A90"/>
    <w:rsid w:val="00D36AEC"/>
    <w:rsid w:val="00D36B07"/>
    <w:rsid w:val="00D36B09"/>
    <w:rsid w:val="00D36BCA"/>
    <w:rsid w:val="00D36D13"/>
    <w:rsid w:val="00D36D32"/>
    <w:rsid w:val="00D36D6C"/>
    <w:rsid w:val="00D36D97"/>
    <w:rsid w:val="00D36DBE"/>
    <w:rsid w:val="00D36F50"/>
    <w:rsid w:val="00D36F60"/>
    <w:rsid w:val="00D36F73"/>
    <w:rsid w:val="00D36F8F"/>
    <w:rsid w:val="00D370A6"/>
    <w:rsid w:val="00D372D8"/>
    <w:rsid w:val="00D37354"/>
    <w:rsid w:val="00D373A5"/>
    <w:rsid w:val="00D3743A"/>
    <w:rsid w:val="00D3744D"/>
    <w:rsid w:val="00D3747C"/>
    <w:rsid w:val="00D374FB"/>
    <w:rsid w:val="00D375F4"/>
    <w:rsid w:val="00D3761D"/>
    <w:rsid w:val="00D376CF"/>
    <w:rsid w:val="00D3796C"/>
    <w:rsid w:val="00D3797D"/>
    <w:rsid w:val="00D379A7"/>
    <w:rsid w:val="00D37A3D"/>
    <w:rsid w:val="00D37B1A"/>
    <w:rsid w:val="00D37BA0"/>
    <w:rsid w:val="00D37D69"/>
    <w:rsid w:val="00D37DF7"/>
    <w:rsid w:val="00D37E07"/>
    <w:rsid w:val="00D37E25"/>
    <w:rsid w:val="00D37EB7"/>
    <w:rsid w:val="00D37F80"/>
    <w:rsid w:val="00D37FC8"/>
    <w:rsid w:val="00D4001B"/>
    <w:rsid w:val="00D401EE"/>
    <w:rsid w:val="00D4021D"/>
    <w:rsid w:val="00D402A3"/>
    <w:rsid w:val="00D402F6"/>
    <w:rsid w:val="00D403EE"/>
    <w:rsid w:val="00D40402"/>
    <w:rsid w:val="00D4045B"/>
    <w:rsid w:val="00D40464"/>
    <w:rsid w:val="00D40722"/>
    <w:rsid w:val="00D40887"/>
    <w:rsid w:val="00D409BA"/>
    <w:rsid w:val="00D40A2F"/>
    <w:rsid w:val="00D40A48"/>
    <w:rsid w:val="00D40A57"/>
    <w:rsid w:val="00D40AB1"/>
    <w:rsid w:val="00D40ABA"/>
    <w:rsid w:val="00D40B06"/>
    <w:rsid w:val="00D40BD5"/>
    <w:rsid w:val="00D40C6F"/>
    <w:rsid w:val="00D40CB4"/>
    <w:rsid w:val="00D40CEA"/>
    <w:rsid w:val="00D40DDC"/>
    <w:rsid w:val="00D40E04"/>
    <w:rsid w:val="00D40E6A"/>
    <w:rsid w:val="00D40EC2"/>
    <w:rsid w:val="00D40F9B"/>
    <w:rsid w:val="00D40FC9"/>
    <w:rsid w:val="00D40FFC"/>
    <w:rsid w:val="00D41020"/>
    <w:rsid w:val="00D410CA"/>
    <w:rsid w:val="00D41137"/>
    <w:rsid w:val="00D411C4"/>
    <w:rsid w:val="00D411D6"/>
    <w:rsid w:val="00D41284"/>
    <w:rsid w:val="00D412B8"/>
    <w:rsid w:val="00D412E8"/>
    <w:rsid w:val="00D41335"/>
    <w:rsid w:val="00D4138C"/>
    <w:rsid w:val="00D413CF"/>
    <w:rsid w:val="00D413D7"/>
    <w:rsid w:val="00D41472"/>
    <w:rsid w:val="00D414AF"/>
    <w:rsid w:val="00D415DA"/>
    <w:rsid w:val="00D41626"/>
    <w:rsid w:val="00D4163A"/>
    <w:rsid w:val="00D416A6"/>
    <w:rsid w:val="00D4193C"/>
    <w:rsid w:val="00D41A20"/>
    <w:rsid w:val="00D41AFE"/>
    <w:rsid w:val="00D41B30"/>
    <w:rsid w:val="00D41B9E"/>
    <w:rsid w:val="00D41D63"/>
    <w:rsid w:val="00D41DE3"/>
    <w:rsid w:val="00D41F68"/>
    <w:rsid w:val="00D41F6E"/>
    <w:rsid w:val="00D41FCF"/>
    <w:rsid w:val="00D42014"/>
    <w:rsid w:val="00D420AC"/>
    <w:rsid w:val="00D4214D"/>
    <w:rsid w:val="00D42254"/>
    <w:rsid w:val="00D42330"/>
    <w:rsid w:val="00D4238E"/>
    <w:rsid w:val="00D42487"/>
    <w:rsid w:val="00D424F3"/>
    <w:rsid w:val="00D42547"/>
    <w:rsid w:val="00D42558"/>
    <w:rsid w:val="00D4258B"/>
    <w:rsid w:val="00D425A7"/>
    <w:rsid w:val="00D425B4"/>
    <w:rsid w:val="00D42725"/>
    <w:rsid w:val="00D427CC"/>
    <w:rsid w:val="00D42843"/>
    <w:rsid w:val="00D42933"/>
    <w:rsid w:val="00D42967"/>
    <w:rsid w:val="00D42987"/>
    <w:rsid w:val="00D429B6"/>
    <w:rsid w:val="00D42A27"/>
    <w:rsid w:val="00D42A88"/>
    <w:rsid w:val="00D42ABA"/>
    <w:rsid w:val="00D42ABD"/>
    <w:rsid w:val="00D42B51"/>
    <w:rsid w:val="00D42BD6"/>
    <w:rsid w:val="00D42BE1"/>
    <w:rsid w:val="00D42C44"/>
    <w:rsid w:val="00D42C66"/>
    <w:rsid w:val="00D42C75"/>
    <w:rsid w:val="00D42C87"/>
    <w:rsid w:val="00D42DB3"/>
    <w:rsid w:val="00D42DC9"/>
    <w:rsid w:val="00D42E38"/>
    <w:rsid w:val="00D42E9F"/>
    <w:rsid w:val="00D42F02"/>
    <w:rsid w:val="00D42F17"/>
    <w:rsid w:val="00D42F4A"/>
    <w:rsid w:val="00D43094"/>
    <w:rsid w:val="00D43171"/>
    <w:rsid w:val="00D432DF"/>
    <w:rsid w:val="00D434C1"/>
    <w:rsid w:val="00D4362E"/>
    <w:rsid w:val="00D43661"/>
    <w:rsid w:val="00D43793"/>
    <w:rsid w:val="00D438A0"/>
    <w:rsid w:val="00D43981"/>
    <w:rsid w:val="00D439E3"/>
    <w:rsid w:val="00D439FD"/>
    <w:rsid w:val="00D43A58"/>
    <w:rsid w:val="00D43AB4"/>
    <w:rsid w:val="00D43B6C"/>
    <w:rsid w:val="00D43D96"/>
    <w:rsid w:val="00D43DD0"/>
    <w:rsid w:val="00D43DD6"/>
    <w:rsid w:val="00D43E02"/>
    <w:rsid w:val="00D43E8C"/>
    <w:rsid w:val="00D43E9E"/>
    <w:rsid w:val="00D43EF9"/>
    <w:rsid w:val="00D43F7D"/>
    <w:rsid w:val="00D43FE7"/>
    <w:rsid w:val="00D43FEA"/>
    <w:rsid w:val="00D4411D"/>
    <w:rsid w:val="00D44169"/>
    <w:rsid w:val="00D44206"/>
    <w:rsid w:val="00D4421B"/>
    <w:rsid w:val="00D443C6"/>
    <w:rsid w:val="00D443DC"/>
    <w:rsid w:val="00D444B3"/>
    <w:rsid w:val="00D444C3"/>
    <w:rsid w:val="00D44557"/>
    <w:rsid w:val="00D44575"/>
    <w:rsid w:val="00D44597"/>
    <w:rsid w:val="00D445B6"/>
    <w:rsid w:val="00D445C4"/>
    <w:rsid w:val="00D44643"/>
    <w:rsid w:val="00D44648"/>
    <w:rsid w:val="00D44678"/>
    <w:rsid w:val="00D44694"/>
    <w:rsid w:val="00D44698"/>
    <w:rsid w:val="00D44736"/>
    <w:rsid w:val="00D4475D"/>
    <w:rsid w:val="00D44833"/>
    <w:rsid w:val="00D44926"/>
    <w:rsid w:val="00D4499E"/>
    <w:rsid w:val="00D449C7"/>
    <w:rsid w:val="00D44A36"/>
    <w:rsid w:val="00D44ADA"/>
    <w:rsid w:val="00D44B53"/>
    <w:rsid w:val="00D44BDE"/>
    <w:rsid w:val="00D44C98"/>
    <w:rsid w:val="00D44CAD"/>
    <w:rsid w:val="00D44D1A"/>
    <w:rsid w:val="00D44D22"/>
    <w:rsid w:val="00D44E2D"/>
    <w:rsid w:val="00D44EB5"/>
    <w:rsid w:val="00D44EC7"/>
    <w:rsid w:val="00D44F7A"/>
    <w:rsid w:val="00D45026"/>
    <w:rsid w:val="00D450A5"/>
    <w:rsid w:val="00D450A7"/>
    <w:rsid w:val="00D451A0"/>
    <w:rsid w:val="00D451D4"/>
    <w:rsid w:val="00D451E7"/>
    <w:rsid w:val="00D453E9"/>
    <w:rsid w:val="00D453F1"/>
    <w:rsid w:val="00D45471"/>
    <w:rsid w:val="00D45534"/>
    <w:rsid w:val="00D455ED"/>
    <w:rsid w:val="00D4569E"/>
    <w:rsid w:val="00D456ED"/>
    <w:rsid w:val="00D45784"/>
    <w:rsid w:val="00D457E4"/>
    <w:rsid w:val="00D457EE"/>
    <w:rsid w:val="00D4581E"/>
    <w:rsid w:val="00D45859"/>
    <w:rsid w:val="00D45A37"/>
    <w:rsid w:val="00D45B03"/>
    <w:rsid w:val="00D45B3D"/>
    <w:rsid w:val="00D45C33"/>
    <w:rsid w:val="00D45C58"/>
    <w:rsid w:val="00D45C8C"/>
    <w:rsid w:val="00D45D3C"/>
    <w:rsid w:val="00D45D43"/>
    <w:rsid w:val="00D45D64"/>
    <w:rsid w:val="00D45E81"/>
    <w:rsid w:val="00D45F26"/>
    <w:rsid w:val="00D45FB3"/>
    <w:rsid w:val="00D45FE0"/>
    <w:rsid w:val="00D4600E"/>
    <w:rsid w:val="00D4604D"/>
    <w:rsid w:val="00D460ED"/>
    <w:rsid w:val="00D46100"/>
    <w:rsid w:val="00D4613F"/>
    <w:rsid w:val="00D46152"/>
    <w:rsid w:val="00D4619C"/>
    <w:rsid w:val="00D46205"/>
    <w:rsid w:val="00D46258"/>
    <w:rsid w:val="00D46296"/>
    <w:rsid w:val="00D462AC"/>
    <w:rsid w:val="00D4636C"/>
    <w:rsid w:val="00D463C2"/>
    <w:rsid w:val="00D4641D"/>
    <w:rsid w:val="00D464B4"/>
    <w:rsid w:val="00D464CA"/>
    <w:rsid w:val="00D46595"/>
    <w:rsid w:val="00D465CC"/>
    <w:rsid w:val="00D46674"/>
    <w:rsid w:val="00D46715"/>
    <w:rsid w:val="00D46718"/>
    <w:rsid w:val="00D467E7"/>
    <w:rsid w:val="00D467EB"/>
    <w:rsid w:val="00D469B8"/>
    <w:rsid w:val="00D46A03"/>
    <w:rsid w:val="00D46A35"/>
    <w:rsid w:val="00D46A9D"/>
    <w:rsid w:val="00D46ACF"/>
    <w:rsid w:val="00D46BB2"/>
    <w:rsid w:val="00D46BF7"/>
    <w:rsid w:val="00D46CFC"/>
    <w:rsid w:val="00D46D30"/>
    <w:rsid w:val="00D46E05"/>
    <w:rsid w:val="00D46EE0"/>
    <w:rsid w:val="00D46EFD"/>
    <w:rsid w:val="00D46F7D"/>
    <w:rsid w:val="00D46FBD"/>
    <w:rsid w:val="00D47017"/>
    <w:rsid w:val="00D47138"/>
    <w:rsid w:val="00D4720C"/>
    <w:rsid w:val="00D47288"/>
    <w:rsid w:val="00D4728B"/>
    <w:rsid w:val="00D4740E"/>
    <w:rsid w:val="00D47468"/>
    <w:rsid w:val="00D47545"/>
    <w:rsid w:val="00D47577"/>
    <w:rsid w:val="00D475DE"/>
    <w:rsid w:val="00D47622"/>
    <w:rsid w:val="00D4763F"/>
    <w:rsid w:val="00D47679"/>
    <w:rsid w:val="00D47769"/>
    <w:rsid w:val="00D47777"/>
    <w:rsid w:val="00D47871"/>
    <w:rsid w:val="00D478FA"/>
    <w:rsid w:val="00D47924"/>
    <w:rsid w:val="00D4794D"/>
    <w:rsid w:val="00D479C2"/>
    <w:rsid w:val="00D479E9"/>
    <w:rsid w:val="00D47A14"/>
    <w:rsid w:val="00D47B90"/>
    <w:rsid w:val="00D47C0A"/>
    <w:rsid w:val="00D47C73"/>
    <w:rsid w:val="00D47CAC"/>
    <w:rsid w:val="00D47D2A"/>
    <w:rsid w:val="00D47D31"/>
    <w:rsid w:val="00D47DBE"/>
    <w:rsid w:val="00D47E4D"/>
    <w:rsid w:val="00D47E50"/>
    <w:rsid w:val="00D47E93"/>
    <w:rsid w:val="00D5008A"/>
    <w:rsid w:val="00D500DC"/>
    <w:rsid w:val="00D500F6"/>
    <w:rsid w:val="00D501B7"/>
    <w:rsid w:val="00D50236"/>
    <w:rsid w:val="00D5025A"/>
    <w:rsid w:val="00D502F1"/>
    <w:rsid w:val="00D50401"/>
    <w:rsid w:val="00D504A6"/>
    <w:rsid w:val="00D504BF"/>
    <w:rsid w:val="00D5067B"/>
    <w:rsid w:val="00D506BF"/>
    <w:rsid w:val="00D506C5"/>
    <w:rsid w:val="00D50717"/>
    <w:rsid w:val="00D50732"/>
    <w:rsid w:val="00D507EF"/>
    <w:rsid w:val="00D508F2"/>
    <w:rsid w:val="00D50A7E"/>
    <w:rsid w:val="00D50B31"/>
    <w:rsid w:val="00D50B95"/>
    <w:rsid w:val="00D50BC5"/>
    <w:rsid w:val="00D50C0F"/>
    <w:rsid w:val="00D50C1F"/>
    <w:rsid w:val="00D50C7A"/>
    <w:rsid w:val="00D50CB7"/>
    <w:rsid w:val="00D50D21"/>
    <w:rsid w:val="00D50E06"/>
    <w:rsid w:val="00D50E4D"/>
    <w:rsid w:val="00D50E84"/>
    <w:rsid w:val="00D50EA9"/>
    <w:rsid w:val="00D50F70"/>
    <w:rsid w:val="00D51043"/>
    <w:rsid w:val="00D5107C"/>
    <w:rsid w:val="00D51089"/>
    <w:rsid w:val="00D5114F"/>
    <w:rsid w:val="00D5115B"/>
    <w:rsid w:val="00D511A5"/>
    <w:rsid w:val="00D512C3"/>
    <w:rsid w:val="00D51311"/>
    <w:rsid w:val="00D51312"/>
    <w:rsid w:val="00D51363"/>
    <w:rsid w:val="00D513BD"/>
    <w:rsid w:val="00D513F3"/>
    <w:rsid w:val="00D513F7"/>
    <w:rsid w:val="00D51448"/>
    <w:rsid w:val="00D5148B"/>
    <w:rsid w:val="00D51492"/>
    <w:rsid w:val="00D5154F"/>
    <w:rsid w:val="00D5158F"/>
    <w:rsid w:val="00D515B1"/>
    <w:rsid w:val="00D51645"/>
    <w:rsid w:val="00D5169D"/>
    <w:rsid w:val="00D516CC"/>
    <w:rsid w:val="00D51719"/>
    <w:rsid w:val="00D5171A"/>
    <w:rsid w:val="00D51741"/>
    <w:rsid w:val="00D51777"/>
    <w:rsid w:val="00D517D5"/>
    <w:rsid w:val="00D517FD"/>
    <w:rsid w:val="00D5181D"/>
    <w:rsid w:val="00D519A1"/>
    <w:rsid w:val="00D519D8"/>
    <w:rsid w:val="00D51A25"/>
    <w:rsid w:val="00D51A2C"/>
    <w:rsid w:val="00D51A38"/>
    <w:rsid w:val="00D51B18"/>
    <w:rsid w:val="00D51B48"/>
    <w:rsid w:val="00D51B4E"/>
    <w:rsid w:val="00D51BBC"/>
    <w:rsid w:val="00D51CD9"/>
    <w:rsid w:val="00D51D06"/>
    <w:rsid w:val="00D51D23"/>
    <w:rsid w:val="00D51D53"/>
    <w:rsid w:val="00D51D60"/>
    <w:rsid w:val="00D51EE1"/>
    <w:rsid w:val="00D51F0F"/>
    <w:rsid w:val="00D51F66"/>
    <w:rsid w:val="00D5203A"/>
    <w:rsid w:val="00D52098"/>
    <w:rsid w:val="00D52117"/>
    <w:rsid w:val="00D521EE"/>
    <w:rsid w:val="00D522B3"/>
    <w:rsid w:val="00D5231D"/>
    <w:rsid w:val="00D52343"/>
    <w:rsid w:val="00D523B0"/>
    <w:rsid w:val="00D52402"/>
    <w:rsid w:val="00D5248A"/>
    <w:rsid w:val="00D524DA"/>
    <w:rsid w:val="00D524F0"/>
    <w:rsid w:val="00D52598"/>
    <w:rsid w:val="00D5265E"/>
    <w:rsid w:val="00D526E1"/>
    <w:rsid w:val="00D5272E"/>
    <w:rsid w:val="00D5276B"/>
    <w:rsid w:val="00D5297F"/>
    <w:rsid w:val="00D52A2F"/>
    <w:rsid w:val="00D52A76"/>
    <w:rsid w:val="00D52ACC"/>
    <w:rsid w:val="00D52B72"/>
    <w:rsid w:val="00D52BEC"/>
    <w:rsid w:val="00D52BFA"/>
    <w:rsid w:val="00D52D45"/>
    <w:rsid w:val="00D52D85"/>
    <w:rsid w:val="00D52DA3"/>
    <w:rsid w:val="00D52DB8"/>
    <w:rsid w:val="00D52FA4"/>
    <w:rsid w:val="00D52FEE"/>
    <w:rsid w:val="00D5306F"/>
    <w:rsid w:val="00D531B4"/>
    <w:rsid w:val="00D531D8"/>
    <w:rsid w:val="00D531E9"/>
    <w:rsid w:val="00D53375"/>
    <w:rsid w:val="00D53586"/>
    <w:rsid w:val="00D535F3"/>
    <w:rsid w:val="00D536D0"/>
    <w:rsid w:val="00D53725"/>
    <w:rsid w:val="00D53794"/>
    <w:rsid w:val="00D537D2"/>
    <w:rsid w:val="00D5381C"/>
    <w:rsid w:val="00D53A67"/>
    <w:rsid w:val="00D53A8C"/>
    <w:rsid w:val="00D53AFC"/>
    <w:rsid w:val="00D53B90"/>
    <w:rsid w:val="00D53C43"/>
    <w:rsid w:val="00D53C68"/>
    <w:rsid w:val="00D53D03"/>
    <w:rsid w:val="00D53D16"/>
    <w:rsid w:val="00D53EAE"/>
    <w:rsid w:val="00D54023"/>
    <w:rsid w:val="00D5403B"/>
    <w:rsid w:val="00D541D5"/>
    <w:rsid w:val="00D541EC"/>
    <w:rsid w:val="00D5432F"/>
    <w:rsid w:val="00D5451E"/>
    <w:rsid w:val="00D54565"/>
    <w:rsid w:val="00D5457B"/>
    <w:rsid w:val="00D545FB"/>
    <w:rsid w:val="00D545FF"/>
    <w:rsid w:val="00D54662"/>
    <w:rsid w:val="00D54683"/>
    <w:rsid w:val="00D5468B"/>
    <w:rsid w:val="00D54777"/>
    <w:rsid w:val="00D547A0"/>
    <w:rsid w:val="00D548A8"/>
    <w:rsid w:val="00D54A4B"/>
    <w:rsid w:val="00D54AFD"/>
    <w:rsid w:val="00D54C58"/>
    <w:rsid w:val="00D54C94"/>
    <w:rsid w:val="00D54CF4"/>
    <w:rsid w:val="00D54D23"/>
    <w:rsid w:val="00D54D72"/>
    <w:rsid w:val="00D54DC1"/>
    <w:rsid w:val="00D54E10"/>
    <w:rsid w:val="00D54E3E"/>
    <w:rsid w:val="00D54EF1"/>
    <w:rsid w:val="00D54F27"/>
    <w:rsid w:val="00D54F60"/>
    <w:rsid w:val="00D54FA6"/>
    <w:rsid w:val="00D54FD9"/>
    <w:rsid w:val="00D55003"/>
    <w:rsid w:val="00D55030"/>
    <w:rsid w:val="00D55034"/>
    <w:rsid w:val="00D5503B"/>
    <w:rsid w:val="00D550BF"/>
    <w:rsid w:val="00D5511C"/>
    <w:rsid w:val="00D55411"/>
    <w:rsid w:val="00D55477"/>
    <w:rsid w:val="00D55510"/>
    <w:rsid w:val="00D55524"/>
    <w:rsid w:val="00D556C6"/>
    <w:rsid w:val="00D55701"/>
    <w:rsid w:val="00D55762"/>
    <w:rsid w:val="00D55891"/>
    <w:rsid w:val="00D55893"/>
    <w:rsid w:val="00D5589D"/>
    <w:rsid w:val="00D558C9"/>
    <w:rsid w:val="00D559CC"/>
    <w:rsid w:val="00D55A3B"/>
    <w:rsid w:val="00D55AAC"/>
    <w:rsid w:val="00D55B48"/>
    <w:rsid w:val="00D55CA3"/>
    <w:rsid w:val="00D55D8F"/>
    <w:rsid w:val="00D55E87"/>
    <w:rsid w:val="00D55F04"/>
    <w:rsid w:val="00D55F52"/>
    <w:rsid w:val="00D55FF0"/>
    <w:rsid w:val="00D56106"/>
    <w:rsid w:val="00D56118"/>
    <w:rsid w:val="00D5612A"/>
    <w:rsid w:val="00D56170"/>
    <w:rsid w:val="00D561B7"/>
    <w:rsid w:val="00D561EA"/>
    <w:rsid w:val="00D56250"/>
    <w:rsid w:val="00D56330"/>
    <w:rsid w:val="00D56396"/>
    <w:rsid w:val="00D5643C"/>
    <w:rsid w:val="00D564E9"/>
    <w:rsid w:val="00D565EA"/>
    <w:rsid w:val="00D56701"/>
    <w:rsid w:val="00D56719"/>
    <w:rsid w:val="00D56963"/>
    <w:rsid w:val="00D56995"/>
    <w:rsid w:val="00D569AA"/>
    <w:rsid w:val="00D56A32"/>
    <w:rsid w:val="00D56C2A"/>
    <w:rsid w:val="00D56C90"/>
    <w:rsid w:val="00D56D33"/>
    <w:rsid w:val="00D56D68"/>
    <w:rsid w:val="00D56D79"/>
    <w:rsid w:val="00D56E4A"/>
    <w:rsid w:val="00D56ED2"/>
    <w:rsid w:val="00D56F06"/>
    <w:rsid w:val="00D57044"/>
    <w:rsid w:val="00D5709A"/>
    <w:rsid w:val="00D570AB"/>
    <w:rsid w:val="00D570D6"/>
    <w:rsid w:val="00D570F5"/>
    <w:rsid w:val="00D57224"/>
    <w:rsid w:val="00D57226"/>
    <w:rsid w:val="00D5738A"/>
    <w:rsid w:val="00D5740A"/>
    <w:rsid w:val="00D5763B"/>
    <w:rsid w:val="00D57650"/>
    <w:rsid w:val="00D57707"/>
    <w:rsid w:val="00D577D5"/>
    <w:rsid w:val="00D577E7"/>
    <w:rsid w:val="00D5792B"/>
    <w:rsid w:val="00D57971"/>
    <w:rsid w:val="00D57CB9"/>
    <w:rsid w:val="00D57D72"/>
    <w:rsid w:val="00D57E02"/>
    <w:rsid w:val="00D57E06"/>
    <w:rsid w:val="00D57E8D"/>
    <w:rsid w:val="00D57F14"/>
    <w:rsid w:val="00D57F36"/>
    <w:rsid w:val="00D57F63"/>
    <w:rsid w:val="00D60002"/>
    <w:rsid w:val="00D60054"/>
    <w:rsid w:val="00D600CE"/>
    <w:rsid w:val="00D60106"/>
    <w:rsid w:val="00D60189"/>
    <w:rsid w:val="00D6018F"/>
    <w:rsid w:val="00D60288"/>
    <w:rsid w:val="00D602D7"/>
    <w:rsid w:val="00D6039D"/>
    <w:rsid w:val="00D603C7"/>
    <w:rsid w:val="00D6046B"/>
    <w:rsid w:val="00D60519"/>
    <w:rsid w:val="00D60605"/>
    <w:rsid w:val="00D60672"/>
    <w:rsid w:val="00D6070C"/>
    <w:rsid w:val="00D6073C"/>
    <w:rsid w:val="00D6086D"/>
    <w:rsid w:val="00D60971"/>
    <w:rsid w:val="00D609F2"/>
    <w:rsid w:val="00D60B41"/>
    <w:rsid w:val="00D60BF7"/>
    <w:rsid w:val="00D60C40"/>
    <w:rsid w:val="00D60C5C"/>
    <w:rsid w:val="00D60D80"/>
    <w:rsid w:val="00D60DBB"/>
    <w:rsid w:val="00D60E1A"/>
    <w:rsid w:val="00D610FD"/>
    <w:rsid w:val="00D61109"/>
    <w:rsid w:val="00D61351"/>
    <w:rsid w:val="00D61411"/>
    <w:rsid w:val="00D61419"/>
    <w:rsid w:val="00D614BF"/>
    <w:rsid w:val="00D614C3"/>
    <w:rsid w:val="00D614E0"/>
    <w:rsid w:val="00D6158F"/>
    <w:rsid w:val="00D61638"/>
    <w:rsid w:val="00D61652"/>
    <w:rsid w:val="00D6175D"/>
    <w:rsid w:val="00D617C7"/>
    <w:rsid w:val="00D617FC"/>
    <w:rsid w:val="00D61856"/>
    <w:rsid w:val="00D61874"/>
    <w:rsid w:val="00D618D5"/>
    <w:rsid w:val="00D61913"/>
    <w:rsid w:val="00D619ED"/>
    <w:rsid w:val="00D61A2C"/>
    <w:rsid w:val="00D61A6C"/>
    <w:rsid w:val="00D61B45"/>
    <w:rsid w:val="00D61B95"/>
    <w:rsid w:val="00D61BF3"/>
    <w:rsid w:val="00D61C1D"/>
    <w:rsid w:val="00D61CB4"/>
    <w:rsid w:val="00D61CE8"/>
    <w:rsid w:val="00D61F6E"/>
    <w:rsid w:val="00D61F8E"/>
    <w:rsid w:val="00D620E3"/>
    <w:rsid w:val="00D620EB"/>
    <w:rsid w:val="00D620FB"/>
    <w:rsid w:val="00D62153"/>
    <w:rsid w:val="00D62154"/>
    <w:rsid w:val="00D62172"/>
    <w:rsid w:val="00D621FB"/>
    <w:rsid w:val="00D6241C"/>
    <w:rsid w:val="00D62431"/>
    <w:rsid w:val="00D62483"/>
    <w:rsid w:val="00D624B6"/>
    <w:rsid w:val="00D6253D"/>
    <w:rsid w:val="00D62555"/>
    <w:rsid w:val="00D626FD"/>
    <w:rsid w:val="00D62739"/>
    <w:rsid w:val="00D62840"/>
    <w:rsid w:val="00D6298A"/>
    <w:rsid w:val="00D629F4"/>
    <w:rsid w:val="00D62A40"/>
    <w:rsid w:val="00D62A96"/>
    <w:rsid w:val="00D62C18"/>
    <w:rsid w:val="00D62C34"/>
    <w:rsid w:val="00D62C4B"/>
    <w:rsid w:val="00D62D26"/>
    <w:rsid w:val="00D62D5E"/>
    <w:rsid w:val="00D62DEC"/>
    <w:rsid w:val="00D62E42"/>
    <w:rsid w:val="00D62E43"/>
    <w:rsid w:val="00D63075"/>
    <w:rsid w:val="00D63079"/>
    <w:rsid w:val="00D630A1"/>
    <w:rsid w:val="00D630D7"/>
    <w:rsid w:val="00D630DA"/>
    <w:rsid w:val="00D6319B"/>
    <w:rsid w:val="00D63357"/>
    <w:rsid w:val="00D63365"/>
    <w:rsid w:val="00D6337A"/>
    <w:rsid w:val="00D63381"/>
    <w:rsid w:val="00D6339D"/>
    <w:rsid w:val="00D633C2"/>
    <w:rsid w:val="00D633EE"/>
    <w:rsid w:val="00D63418"/>
    <w:rsid w:val="00D63438"/>
    <w:rsid w:val="00D63454"/>
    <w:rsid w:val="00D635D0"/>
    <w:rsid w:val="00D635DD"/>
    <w:rsid w:val="00D636E9"/>
    <w:rsid w:val="00D63715"/>
    <w:rsid w:val="00D6376F"/>
    <w:rsid w:val="00D637BD"/>
    <w:rsid w:val="00D6380A"/>
    <w:rsid w:val="00D6384A"/>
    <w:rsid w:val="00D638F2"/>
    <w:rsid w:val="00D6390F"/>
    <w:rsid w:val="00D6395B"/>
    <w:rsid w:val="00D6397C"/>
    <w:rsid w:val="00D63AA9"/>
    <w:rsid w:val="00D63B54"/>
    <w:rsid w:val="00D63C02"/>
    <w:rsid w:val="00D63C63"/>
    <w:rsid w:val="00D63CAD"/>
    <w:rsid w:val="00D63E19"/>
    <w:rsid w:val="00D63E95"/>
    <w:rsid w:val="00D63F3E"/>
    <w:rsid w:val="00D63F4D"/>
    <w:rsid w:val="00D642A7"/>
    <w:rsid w:val="00D64362"/>
    <w:rsid w:val="00D643DF"/>
    <w:rsid w:val="00D6440F"/>
    <w:rsid w:val="00D644C9"/>
    <w:rsid w:val="00D644DB"/>
    <w:rsid w:val="00D6453B"/>
    <w:rsid w:val="00D64556"/>
    <w:rsid w:val="00D64633"/>
    <w:rsid w:val="00D64702"/>
    <w:rsid w:val="00D64733"/>
    <w:rsid w:val="00D6475F"/>
    <w:rsid w:val="00D6479D"/>
    <w:rsid w:val="00D647A5"/>
    <w:rsid w:val="00D64848"/>
    <w:rsid w:val="00D648B0"/>
    <w:rsid w:val="00D648BB"/>
    <w:rsid w:val="00D6491F"/>
    <w:rsid w:val="00D64A58"/>
    <w:rsid w:val="00D64ACB"/>
    <w:rsid w:val="00D64B15"/>
    <w:rsid w:val="00D64C3D"/>
    <w:rsid w:val="00D64C71"/>
    <w:rsid w:val="00D64C74"/>
    <w:rsid w:val="00D64C8E"/>
    <w:rsid w:val="00D64D3E"/>
    <w:rsid w:val="00D64E9E"/>
    <w:rsid w:val="00D64F99"/>
    <w:rsid w:val="00D65010"/>
    <w:rsid w:val="00D65055"/>
    <w:rsid w:val="00D65137"/>
    <w:rsid w:val="00D65176"/>
    <w:rsid w:val="00D6520A"/>
    <w:rsid w:val="00D652A2"/>
    <w:rsid w:val="00D655D4"/>
    <w:rsid w:val="00D656EF"/>
    <w:rsid w:val="00D65767"/>
    <w:rsid w:val="00D6578A"/>
    <w:rsid w:val="00D657A6"/>
    <w:rsid w:val="00D657A9"/>
    <w:rsid w:val="00D65871"/>
    <w:rsid w:val="00D65872"/>
    <w:rsid w:val="00D658BF"/>
    <w:rsid w:val="00D659BA"/>
    <w:rsid w:val="00D659E8"/>
    <w:rsid w:val="00D659E9"/>
    <w:rsid w:val="00D659F5"/>
    <w:rsid w:val="00D65A1C"/>
    <w:rsid w:val="00D65A92"/>
    <w:rsid w:val="00D65B99"/>
    <w:rsid w:val="00D65D0F"/>
    <w:rsid w:val="00D65D5C"/>
    <w:rsid w:val="00D65D73"/>
    <w:rsid w:val="00D65E60"/>
    <w:rsid w:val="00D65E94"/>
    <w:rsid w:val="00D65EEB"/>
    <w:rsid w:val="00D65EF3"/>
    <w:rsid w:val="00D65F51"/>
    <w:rsid w:val="00D66047"/>
    <w:rsid w:val="00D66171"/>
    <w:rsid w:val="00D661A7"/>
    <w:rsid w:val="00D6621B"/>
    <w:rsid w:val="00D6638D"/>
    <w:rsid w:val="00D66546"/>
    <w:rsid w:val="00D66694"/>
    <w:rsid w:val="00D66697"/>
    <w:rsid w:val="00D66801"/>
    <w:rsid w:val="00D66833"/>
    <w:rsid w:val="00D668B9"/>
    <w:rsid w:val="00D668D7"/>
    <w:rsid w:val="00D66A2E"/>
    <w:rsid w:val="00D66A75"/>
    <w:rsid w:val="00D66AB6"/>
    <w:rsid w:val="00D66AE9"/>
    <w:rsid w:val="00D66B5F"/>
    <w:rsid w:val="00D66C6B"/>
    <w:rsid w:val="00D66CC1"/>
    <w:rsid w:val="00D66E3F"/>
    <w:rsid w:val="00D66E78"/>
    <w:rsid w:val="00D66F0C"/>
    <w:rsid w:val="00D66F54"/>
    <w:rsid w:val="00D66F7C"/>
    <w:rsid w:val="00D66F91"/>
    <w:rsid w:val="00D66FD3"/>
    <w:rsid w:val="00D66FF6"/>
    <w:rsid w:val="00D6704C"/>
    <w:rsid w:val="00D670B3"/>
    <w:rsid w:val="00D6720B"/>
    <w:rsid w:val="00D672AB"/>
    <w:rsid w:val="00D673DE"/>
    <w:rsid w:val="00D673F4"/>
    <w:rsid w:val="00D6744C"/>
    <w:rsid w:val="00D67584"/>
    <w:rsid w:val="00D6758C"/>
    <w:rsid w:val="00D67647"/>
    <w:rsid w:val="00D6769C"/>
    <w:rsid w:val="00D677E5"/>
    <w:rsid w:val="00D677F8"/>
    <w:rsid w:val="00D677FF"/>
    <w:rsid w:val="00D6785C"/>
    <w:rsid w:val="00D67875"/>
    <w:rsid w:val="00D6791C"/>
    <w:rsid w:val="00D67A1C"/>
    <w:rsid w:val="00D67A5E"/>
    <w:rsid w:val="00D67AB0"/>
    <w:rsid w:val="00D67B13"/>
    <w:rsid w:val="00D67B19"/>
    <w:rsid w:val="00D67B26"/>
    <w:rsid w:val="00D67B39"/>
    <w:rsid w:val="00D67BE8"/>
    <w:rsid w:val="00D67C0A"/>
    <w:rsid w:val="00D67C49"/>
    <w:rsid w:val="00D67CCE"/>
    <w:rsid w:val="00D67CD0"/>
    <w:rsid w:val="00D67D05"/>
    <w:rsid w:val="00D67D35"/>
    <w:rsid w:val="00D67D8E"/>
    <w:rsid w:val="00D67DDB"/>
    <w:rsid w:val="00D70233"/>
    <w:rsid w:val="00D7023F"/>
    <w:rsid w:val="00D702F7"/>
    <w:rsid w:val="00D70447"/>
    <w:rsid w:val="00D704C0"/>
    <w:rsid w:val="00D705C5"/>
    <w:rsid w:val="00D706C4"/>
    <w:rsid w:val="00D706CD"/>
    <w:rsid w:val="00D7080B"/>
    <w:rsid w:val="00D70828"/>
    <w:rsid w:val="00D708A2"/>
    <w:rsid w:val="00D708A7"/>
    <w:rsid w:val="00D709E7"/>
    <w:rsid w:val="00D70A22"/>
    <w:rsid w:val="00D70A5F"/>
    <w:rsid w:val="00D70B6E"/>
    <w:rsid w:val="00D70BA6"/>
    <w:rsid w:val="00D70C01"/>
    <w:rsid w:val="00D70CDD"/>
    <w:rsid w:val="00D70D28"/>
    <w:rsid w:val="00D70D5B"/>
    <w:rsid w:val="00D70DA5"/>
    <w:rsid w:val="00D70E49"/>
    <w:rsid w:val="00D70EEB"/>
    <w:rsid w:val="00D70F13"/>
    <w:rsid w:val="00D70FB3"/>
    <w:rsid w:val="00D70FD1"/>
    <w:rsid w:val="00D71117"/>
    <w:rsid w:val="00D711E9"/>
    <w:rsid w:val="00D71308"/>
    <w:rsid w:val="00D71389"/>
    <w:rsid w:val="00D7146D"/>
    <w:rsid w:val="00D714A2"/>
    <w:rsid w:val="00D715BC"/>
    <w:rsid w:val="00D71611"/>
    <w:rsid w:val="00D71704"/>
    <w:rsid w:val="00D7173F"/>
    <w:rsid w:val="00D717F3"/>
    <w:rsid w:val="00D718A1"/>
    <w:rsid w:val="00D7198E"/>
    <w:rsid w:val="00D71994"/>
    <w:rsid w:val="00D71997"/>
    <w:rsid w:val="00D71A17"/>
    <w:rsid w:val="00D71A3A"/>
    <w:rsid w:val="00D71AC7"/>
    <w:rsid w:val="00D71B6B"/>
    <w:rsid w:val="00D71B96"/>
    <w:rsid w:val="00D71E7E"/>
    <w:rsid w:val="00D71EC7"/>
    <w:rsid w:val="00D71F62"/>
    <w:rsid w:val="00D71F7D"/>
    <w:rsid w:val="00D7202C"/>
    <w:rsid w:val="00D72066"/>
    <w:rsid w:val="00D72077"/>
    <w:rsid w:val="00D720E4"/>
    <w:rsid w:val="00D7210F"/>
    <w:rsid w:val="00D72115"/>
    <w:rsid w:val="00D72134"/>
    <w:rsid w:val="00D721EE"/>
    <w:rsid w:val="00D72220"/>
    <w:rsid w:val="00D72227"/>
    <w:rsid w:val="00D7223A"/>
    <w:rsid w:val="00D72297"/>
    <w:rsid w:val="00D7234A"/>
    <w:rsid w:val="00D72382"/>
    <w:rsid w:val="00D723F8"/>
    <w:rsid w:val="00D7243D"/>
    <w:rsid w:val="00D72668"/>
    <w:rsid w:val="00D726EC"/>
    <w:rsid w:val="00D726F1"/>
    <w:rsid w:val="00D7279A"/>
    <w:rsid w:val="00D72811"/>
    <w:rsid w:val="00D72897"/>
    <w:rsid w:val="00D728D1"/>
    <w:rsid w:val="00D728EC"/>
    <w:rsid w:val="00D72916"/>
    <w:rsid w:val="00D72B2B"/>
    <w:rsid w:val="00D72FAB"/>
    <w:rsid w:val="00D72FE5"/>
    <w:rsid w:val="00D73010"/>
    <w:rsid w:val="00D73015"/>
    <w:rsid w:val="00D73032"/>
    <w:rsid w:val="00D73098"/>
    <w:rsid w:val="00D73140"/>
    <w:rsid w:val="00D73192"/>
    <w:rsid w:val="00D73223"/>
    <w:rsid w:val="00D7326A"/>
    <w:rsid w:val="00D734A8"/>
    <w:rsid w:val="00D734FA"/>
    <w:rsid w:val="00D73610"/>
    <w:rsid w:val="00D7368B"/>
    <w:rsid w:val="00D736F9"/>
    <w:rsid w:val="00D737FB"/>
    <w:rsid w:val="00D7381C"/>
    <w:rsid w:val="00D73838"/>
    <w:rsid w:val="00D73880"/>
    <w:rsid w:val="00D73921"/>
    <w:rsid w:val="00D73925"/>
    <w:rsid w:val="00D73A63"/>
    <w:rsid w:val="00D73B11"/>
    <w:rsid w:val="00D73B57"/>
    <w:rsid w:val="00D73B8F"/>
    <w:rsid w:val="00D73BAC"/>
    <w:rsid w:val="00D73BE3"/>
    <w:rsid w:val="00D73C76"/>
    <w:rsid w:val="00D73D25"/>
    <w:rsid w:val="00D73DC6"/>
    <w:rsid w:val="00D73DEA"/>
    <w:rsid w:val="00D73FAB"/>
    <w:rsid w:val="00D73FCB"/>
    <w:rsid w:val="00D73FD7"/>
    <w:rsid w:val="00D740A2"/>
    <w:rsid w:val="00D74123"/>
    <w:rsid w:val="00D74132"/>
    <w:rsid w:val="00D741EA"/>
    <w:rsid w:val="00D742A7"/>
    <w:rsid w:val="00D74319"/>
    <w:rsid w:val="00D7435B"/>
    <w:rsid w:val="00D7435E"/>
    <w:rsid w:val="00D7472C"/>
    <w:rsid w:val="00D747B4"/>
    <w:rsid w:val="00D74821"/>
    <w:rsid w:val="00D748FA"/>
    <w:rsid w:val="00D74956"/>
    <w:rsid w:val="00D749E7"/>
    <w:rsid w:val="00D74B44"/>
    <w:rsid w:val="00D74BB9"/>
    <w:rsid w:val="00D74BF6"/>
    <w:rsid w:val="00D74C0E"/>
    <w:rsid w:val="00D74C23"/>
    <w:rsid w:val="00D74CF4"/>
    <w:rsid w:val="00D74D73"/>
    <w:rsid w:val="00D74E6F"/>
    <w:rsid w:val="00D74E90"/>
    <w:rsid w:val="00D74F8A"/>
    <w:rsid w:val="00D7501D"/>
    <w:rsid w:val="00D750EE"/>
    <w:rsid w:val="00D75194"/>
    <w:rsid w:val="00D751A0"/>
    <w:rsid w:val="00D7523A"/>
    <w:rsid w:val="00D75265"/>
    <w:rsid w:val="00D75278"/>
    <w:rsid w:val="00D75292"/>
    <w:rsid w:val="00D752B6"/>
    <w:rsid w:val="00D75394"/>
    <w:rsid w:val="00D753C3"/>
    <w:rsid w:val="00D753EA"/>
    <w:rsid w:val="00D75463"/>
    <w:rsid w:val="00D756AD"/>
    <w:rsid w:val="00D75712"/>
    <w:rsid w:val="00D75736"/>
    <w:rsid w:val="00D75766"/>
    <w:rsid w:val="00D759E1"/>
    <w:rsid w:val="00D75A22"/>
    <w:rsid w:val="00D75A32"/>
    <w:rsid w:val="00D75A35"/>
    <w:rsid w:val="00D75A56"/>
    <w:rsid w:val="00D75C2F"/>
    <w:rsid w:val="00D75C5E"/>
    <w:rsid w:val="00D75C76"/>
    <w:rsid w:val="00D75CEC"/>
    <w:rsid w:val="00D75D6A"/>
    <w:rsid w:val="00D75E61"/>
    <w:rsid w:val="00D75E65"/>
    <w:rsid w:val="00D75F06"/>
    <w:rsid w:val="00D75F0B"/>
    <w:rsid w:val="00D75F74"/>
    <w:rsid w:val="00D76046"/>
    <w:rsid w:val="00D760A6"/>
    <w:rsid w:val="00D760B5"/>
    <w:rsid w:val="00D760D1"/>
    <w:rsid w:val="00D7616D"/>
    <w:rsid w:val="00D762D3"/>
    <w:rsid w:val="00D76391"/>
    <w:rsid w:val="00D763F1"/>
    <w:rsid w:val="00D764A1"/>
    <w:rsid w:val="00D76569"/>
    <w:rsid w:val="00D76598"/>
    <w:rsid w:val="00D7659D"/>
    <w:rsid w:val="00D76609"/>
    <w:rsid w:val="00D7662F"/>
    <w:rsid w:val="00D7669A"/>
    <w:rsid w:val="00D766A8"/>
    <w:rsid w:val="00D766F9"/>
    <w:rsid w:val="00D768A9"/>
    <w:rsid w:val="00D768E0"/>
    <w:rsid w:val="00D7692B"/>
    <w:rsid w:val="00D769F1"/>
    <w:rsid w:val="00D76AAC"/>
    <w:rsid w:val="00D76AC4"/>
    <w:rsid w:val="00D76B4E"/>
    <w:rsid w:val="00D76C03"/>
    <w:rsid w:val="00D76C24"/>
    <w:rsid w:val="00D76C5E"/>
    <w:rsid w:val="00D76CA5"/>
    <w:rsid w:val="00D76D0E"/>
    <w:rsid w:val="00D76D66"/>
    <w:rsid w:val="00D76DA5"/>
    <w:rsid w:val="00D76DFA"/>
    <w:rsid w:val="00D76EC2"/>
    <w:rsid w:val="00D76F03"/>
    <w:rsid w:val="00D76FF7"/>
    <w:rsid w:val="00D7708E"/>
    <w:rsid w:val="00D77095"/>
    <w:rsid w:val="00D770A8"/>
    <w:rsid w:val="00D770CC"/>
    <w:rsid w:val="00D77170"/>
    <w:rsid w:val="00D77261"/>
    <w:rsid w:val="00D772BF"/>
    <w:rsid w:val="00D772DB"/>
    <w:rsid w:val="00D7734C"/>
    <w:rsid w:val="00D774A3"/>
    <w:rsid w:val="00D7754A"/>
    <w:rsid w:val="00D7759D"/>
    <w:rsid w:val="00D775AC"/>
    <w:rsid w:val="00D77602"/>
    <w:rsid w:val="00D77608"/>
    <w:rsid w:val="00D7767A"/>
    <w:rsid w:val="00D776A2"/>
    <w:rsid w:val="00D77733"/>
    <w:rsid w:val="00D77775"/>
    <w:rsid w:val="00D77785"/>
    <w:rsid w:val="00D777E3"/>
    <w:rsid w:val="00D778A9"/>
    <w:rsid w:val="00D7792C"/>
    <w:rsid w:val="00D7792D"/>
    <w:rsid w:val="00D77A0D"/>
    <w:rsid w:val="00D77D4D"/>
    <w:rsid w:val="00D77D71"/>
    <w:rsid w:val="00D77DCA"/>
    <w:rsid w:val="00D77ED3"/>
    <w:rsid w:val="00D80019"/>
    <w:rsid w:val="00D800A4"/>
    <w:rsid w:val="00D8017C"/>
    <w:rsid w:val="00D801C4"/>
    <w:rsid w:val="00D801D1"/>
    <w:rsid w:val="00D80251"/>
    <w:rsid w:val="00D8025B"/>
    <w:rsid w:val="00D80357"/>
    <w:rsid w:val="00D80396"/>
    <w:rsid w:val="00D803A3"/>
    <w:rsid w:val="00D803CB"/>
    <w:rsid w:val="00D803FA"/>
    <w:rsid w:val="00D80425"/>
    <w:rsid w:val="00D8042D"/>
    <w:rsid w:val="00D805C8"/>
    <w:rsid w:val="00D80673"/>
    <w:rsid w:val="00D80797"/>
    <w:rsid w:val="00D807CB"/>
    <w:rsid w:val="00D808DD"/>
    <w:rsid w:val="00D80BAF"/>
    <w:rsid w:val="00D80BDC"/>
    <w:rsid w:val="00D80BEC"/>
    <w:rsid w:val="00D80C41"/>
    <w:rsid w:val="00D80C75"/>
    <w:rsid w:val="00D80CA6"/>
    <w:rsid w:val="00D80D61"/>
    <w:rsid w:val="00D80E51"/>
    <w:rsid w:val="00D80ED8"/>
    <w:rsid w:val="00D80F40"/>
    <w:rsid w:val="00D81186"/>
    <w:rsid w:val="00D8121D"/>
    <w:rsid w:val="00D8132D"/>
    <w:rsid w:val="00D8133B"/>
    <w:rsid w:val="00D81356"/>
    <w:rsid w:val="00D8159F"/>
    <w:rsid w:val="00D815F0"/>
    <w:rsid w:val="00D81673"/>
    <w:rsid w:val="00D81690"/>
    <w:rsid w:val="00D816B7"/>
    <w:rsid w:val="00D81720"/>
    <w:rsid w:val="00D81743"/>
    <w:rsid w:val="00D817CA"/>
    <w:rsid w:val="00D817F4"/>
    <w:rsid w:val="00D81821"/>
    <w:rsid w:val="00D8184C"/>
    <w:rsid w:val="00D818F5"/>
    <w:rsid w:val="00D81AA7"/>
    <w:rsid w:val="00D81B3E"/>
    <w:rsid w:val="00D81B42"/>
    <w:rsid w:val="00D81D28"/>
    <w:rsid w:val="00D81D5A"/>
    <w:rsid w:val="00D81DCB"/>
    <w:rsid w:val="00D81FD9"/>
    <w:rsid w:val="00D81FE6"/>
    <w:rsid w:val="00D82049"/>
    <w:rsid w:val="00D820B2"/>
    <w:rsid w:val="00D82255"/>
    <w:rsid w:val="00D82266"/>
    <w:rsid w:val="00D82270"/>
    <w:rsid w:val="00D82284"/>
    <w:rsid w:val="00D82345"/>
    <w:rsid w:val="00D82370"/>
    <w:rsid w:val="00D82385"/>
    <w:rsid w:val="00D8252D"/>
    <w:rsid w:val="00D8253C"/>
    <w:rsid w:val="00D82546"/>
    <w:rsid w:val="00D82597"/>
    <w:rsid w:val="00D82675"/>
    <w:rsid w:val="00D826AE"/>
    <w:rsid w:val="00D826BC"/>
    <w:rsid w:val="00D82719"/>
    <w:rsid w:val="00D82724"/>
    <w:rsid w:val="00D82750"/>
    <w:rsid w:val="00D82758"/>
    <w:rsid w:val="00D8280E"/>
    <w:rsid w:val="00D828F8"/>
    <w:rsid w:val="00D829B1"/>
    <w:rsid w:val="00D829C1"/>
    <w:rsid w:val="00D829C3"/>
    <w:rsid w:val="00D82A0A"/>
    <w:rsid w:val="00D82A4F"/>
    <w:rsid w:val="00D82A50"/>
    <w:rsid w:val="00D82A58"/>
    <w:rsid w:val="00D82A61"/>
    <w:rsid w:val="00D82A63"/>
    <w:rsid w:val="00D82AA3"/>
    <w:rsid w:val="00D82AD0"/>
    <w:rsid w:val="00D82B7F"/>
    <w:rsid w:val="00D82BBA"/>
    <w:rsid w:val="00D82C11"/>
    <w:rsid w:val="00D82C29"/>
    <w:rsid w:val="00D82CD2"/>
    <w:rsid w:val="00D82CFF"/>
    <w:rsid w:val="00D82D2B"/>
    <w:rsid w:val="00D82DB8"/>
    <w:rsid w:val="00D82E0E"/>
    <w:rsid w:val="00D82E14"/>
    <w:rsid w:val="00D82E25"/>
    <w:rsid w:val="00D82E60"/>
    <w:rsid w:val="00D82EF4"/>
    <w:rsid w:val="00D82F3A"/>
    <w:rsid w:val="00D8300D"/>
    <w:rsid w:val="00D8304B"/>
    <w:rsid w:val="00D830A8"/>
    <w:rsid w:val="00D830BF"/>
    <w:rsid w:val="00D830F2"/>
    <w:rsid w:val="00D8319C"/>
    <w:rsid w:val="00D831AA"/>
    <w:rsid w:val="00D831AD"/>
    <w:rsid w:val="00D831E8"/>
    <w:rsid w:val="00D83286"/>
    <w:rsid w:val="00D832AC"/>
    <w:rsid w:val="00D832AE"/>
    <w:rsid w:val="00D83390"/>
    <w:rsid w:val="00D833C3"/>
    <w:rsid w:val="00D833DD"/>
    <w:rsid w:val="00D833E9"/>
    <w:rsid w:val="00D8340B"/>
    <w:rsid w:val="00D8340D"/>
    <w:rsid w:val="00D8352F"/>
    <w:rsid w:val="00D83588"/>
    <w:rsid w:val="00D836EF"/>
    <w:rsid w:val="00D83705"/>
    <w:rsid w:val="00D83729"/>
    <w:rsid w:val="00D83774"/>
    <w:rsid w:val="00D8378A"/>
    <w:rsid w:val="00D83790"/>
    <w:rsid w:val="00D83810"/>
    <w:rsid w:val="00D83851"/>
    <w:rsid w:val="00D83874"/>
    <w:rsid w:val="00D838DA"/>
    <w:rsid w:val="00D8395B"/>
    <w:rsid w:val="00D8395E"/>
    <w:rsid w:val="00D83991"/>
    <w:rsid w:val="00D83B55"/>
    <w:rsid w:val="00D83C66"/>
    <w:rsid w:val="00D83C8A"/>
    <w:rsid w:val="00D83D65"/>
    <w:rsid w:val="00D83DA8"/>
    <w:rsid w:val="00D83E09"/>
    <w:rsid w:val="00D83EC8"/>
    <w:rsid w:val="00D83F0F"/>
    <w:rsid w:val="00D83F2E"/>
    <w:rsid w:val="00D83FCD"/>
    <w:rsid w:val="00D84133"/>
    <w:rsid w:val="00D84180"/>
    <w:rsid w:val="00D841D1"/>
    <w:rsid w:val="00D84201"/>
    <w:rsid w:val="00D84238"/>
    <w:rsid w:val="00D84362"/>
    <w:rsid w:val="00D84408"/>
    <w:rsid w:val="00D844DC"/>
    <w:rsid w:val="00D847C9"/>
    <w:rsid w:val="00D847DE"/>
    <w:rsid w:val="00D848CD"/>
    <w:rsid w:val="00D848D2"/>
    <w:rsid w:val="00D848E8"/>
    <w:rsid w:val="00D84913"/>
    <w:rsid w:val="00D8497C"/>
    <w:rsid w:val="00D849FE"/>
    <w:rsid w:val="00D84A13"/>
    <w:rsid w:val="00D84A2E"/>
    <w:rsid w:val="00D84A36"/>
    <w:rsid w:val="00D84B34"/>
    <w:rsid w:val="00D84BCC"/>
    <w:rsid w:val="00D84C96"/>
    <w:rsid w:val="00D84CB2"/>
    <w:rsid w:val="00D84D6D"/>
    <w:rsid w:val="00D84DA4"/>
    <w:rsid w:val="00D84F27"/>
    <w:rsid w:val="00D84F32"/>
    <w:rsid w:val="00D84F52"/>
    <w:rsid w:val="00D84FF3"/>
    <w:rsid w:val="00D8508E"/>
    <w:rsid w:val="00D850A4"/>
    <w:rsid w:val="00D8523A"/>
    <w:rsid w:val="00D85273"/>
    <w:rsid w:val="00D85291"/>
    <w:rsid w:val="00D852C3"/>
    <w:rsid w:val="00D85304"/>
    <w:rsid w:val="00D8530B"/>
    <w:rsid w:val="00D85318"/>
    <w:rsid w:val="00D8540F"/>
    <w:rsid w:val="00D85420"/>
    <w:rsid w:val="00D85435"/>
    <w:rsid w:val="00D855E3"/>
    <w:rsid w:val="00D85811"/>
    <w:rsid w:val="00D858F5"/>
    <w:rsid w:val="00D85A5B"/>
    <w:rsid w:val="00D85B17"/>
    <w:rsid w:val="00D85BB0"/>
    <w:rsid w:val="00D85BD1"/>
    <w:rsid w:val="00D85BF3"/>
    <w:rsid w:val="00D85C33"/>
    <w:rsid w:val="00D85D08"/>
    <w:rsid w:val="00D85D2A"/>
    <w:rsid w:val="00D85D4F"/>
    <w:rsid w:val="00D85E97"/>
    <w:rsid w:val="00D85FA7"/>
    <w:rsid w:val="00D85FE3"/>
    <w:rsid w:val="00D86058"/>
    <w:rsid w:val="00D8607E"/>
    <w:rsid w:val="00D8614F"/>
    <w:rsid w:val="00D8616A"/>
    <w:rsid w:val="00D86191"/>
    <w:rsid w:val="00D861FE"/>
    <w:rsid w:val="00D86220"/>
    <w:rsid w:val="00D86233"/>
    <w:rsid w:val="00D86263"/>
    <w:rsid w:val="00D862F8"/>
    <w:rsid w:val="00D8641A"/>
    <w:rsid w:val="00D86521"/>
    <w:rsid w:val="00D86529"/>
    <w:rsid w:val="00D8667D"/>
    <w:rsid w:val="00D866C7"/>
    <w:rsid w:val="00D866F9"/>
    <w:rsid w:val="00D867C7"/>
    <w:rsid w:val="00D867DC"/>
    <w:rsid w:val="00D86857"/>
    <w:rsid w:val="00D868EC"/>
    <w:rsid w:val="00D869DD"/>
    <w:rsid w:val="00D86A3A"/>
    <w:rsid w:val="00D86A53"/>
    <w:rsid w:val="00D86AF7"/>
    <w:rsid w:val="00D86B53"/>
    <w:rsid w:val="00D86B5E"/>
    <w:rsid w:val="00D86C1C"/>
    <w:rsid w:val="00D86C44"/>
    <w:rsid w:val="00D86D1C"/>
    <w:rsid w:val="00D86D26"/>
    <w:rsid w:val="00D86DA1"/>
    <w:rsid w:val="00D86DDE"/>
    <w:rsid w:val="00D86F65"/>
    <w:rsid w:val="00D86F7B"/>
    <w:rsid w:val="00D870A7"/>
    <w:rsid w:val="00D8716F"/>
    <w:rsid w:val="00D871B4"/>
    <w:rsid w:val="00D8727F"/>
    <w:rsid w:val="00D872BC"/>
    <w:rsid w:val="00D87307"/>
    <w:rsid w:val="00D873CB"/>
    <w:rsid w:val="00D874E1"/>
    <w:rsid w:val="00D87530"/>
    <w:rsid w:val="00D875AC"/>
    <w:rsid w:val="00D875DE"/>
    <w:rsid w:val="00D87681"/>
    <w:rsid w:val="00D87689"/>
    <w:rsid w:val="00D876D4"/>
    <w:rsid w:val="00D8770E"/>
    <w:rsid w:val="00D8776F"/>
    <w:rsid w:val="00D877C9"/>
    <w:rsid w:val="00D8783A"/>
    <w:rsid w:val="00D8783D"/>
    <w:rsid w:val="00D87886"/>
    <w:rsid w:val="00D87919"/>
    <w:rsid w:val="00D8799B"/>
    <w:rsid w:val="00D879BF"/>
    <w:rsid w:val="00D87A6B"/>
    <w:rsid w:val="00D87A75"/>
    <w:rsid w:val="00D87A95"/>
    <w:rsid w:val="00D87B26"/>
    <w:rsid w:val="00D87BAF"/>
    <w:rsid w:val="00D87C0D"/>
    <w:rsid w:val="00D87C9A"/>
    <w:rsid w:val="00D87CE3"/>
    <w:rsid w:val="00D87CEA"/>
    <w:rsid w:val="00D87CF2"/>
    <w:rsid w:val="00D87CF7"/>
    <w:rsid w:val="00D87D04"/>
    <w:rsid w:val="00D87D14"/>
    <w:rsid w:val="00D87D15"/>
    <w:rsid w:val="00D87D83"/>
    <w:rsid w:val="00D87E5D"/>
    <w:rsid w:val="00D87E65"/>
    <w:rsid w:val="00D87ED1"/>
    <w:rsid w:val="00D87EED"/>
    <w:rsid w:val="00D87EF0"/>
    <w:rsid w:val="00D87F3A"/>
    <w:rsid w:val="00D87FC6"/>
    <w:rsid w:val="00D87FD5"/>
    <w:rsid w:val="00D900C1"/>
    <w:rsid w:val="00D900DD"/>
    <w:rsid w:val="00D900F0"/>
    <w:rsid w:val="00D9013C"/>
    <w:rsid w:val="00D90265"/>
    <w:rsid w:val="00D90269"/>
    <w:rsid w:val="00D902BE"/>
    <w:rsid w:val="00D90304"/>
    <w:rsid w:val="00D90321"/>
    <w:rsid w:val="00D90324"/>
    <w:rsid w:val="00D9035D"/>
    <w:rsid w:val="00D903A2"/>
    <w:rsid w:val="00D9046F"/>
    <w:rsid w:val="00D90516"/>
    <w:rsid w:val="00D90658"/>
    <w:rsid w:val="00D90688"/>
    <w:rsid w:val="00D9072A"/>
    <w:rsid w:val="00D90758"/>
    <w:rsid w:val="00D90771"/>
    <w:rsid w:val="00D907A8"/>
    <w:rsid w:val="00D90814"/>
    <w:rsid w:val="00D9091D"/>
    <w:rsid w:val="00D90954"/>
    <w:rsid w:val="00D909F6"/>
    <w:rsid w:val="00D90B2B"/>
    <w:rsid w:val="00D90C14"/>
    <w:rsid w:val="00D90D7C"/>
    <w:rsid w:val="00D90F33"/>
    <w:rsid w:val="00D91029"/>
    <w:rsid w:val="00D9110F"/>
    <w:rsid w:val="00D91191"/>
    <w:rsid w:val="00D9119E"/>
    <w:rsid w:val="00D911B5"/>
    <w:rsid w:val="00D91240"/>
    <w:rsid w:val="00D912C0"/>
    <w:rsid w:val="00D912CA"/>
    <w:rsid w:val="00D91467"/>
    <w:rsid w:val="00D91522"/>
    <w:rsid w:val="00D915B3"/>
    <w:rsid w:val="00D91600"/>
    <w:rsid w:val="00D916E7"/>
    <w:rsid w:val="00D91719"/>
    <w:rsid w:val="00D91866"/>
    <w:rsid w:val="00D9187D"/>
    <w:rsid w:val="00D918B5"/>
    <w:rsid w:val="00D9197E"/>
    <w:rsid w:val="00D91AC5"/>
    <w:rsid w:val="00D91B67"/>
    <w:rsid w:val="00D91BC9"/>
    <w:rsid w:val="00D91C54"/>
    <w:rsid w:val="00D91CB0"/>
    <w:rsid w:val="00D91E38"/>
    <w:rsid w:val="00D91F8A"/>
    <w:rsid w:val="00D91FF5"/>
    <w:rsid w:val="00D92183"/>
    <w:rsid w:val="00D921FD"/>
    <w:rsid w:val="00D92334"/>
    <w:rsid w:val="00D92350"/>
    <w:rsid w:val="00D92368"/>
    <w:rsid w:val="00D92377"/>
    <w:rsid w:val="00D923AF"/>
    <w:rsid w:val="00D925CD"/>
    <w:rsid w:val="00D925F5"/>
    <w:rsid w:val="00D92638"/>
    <w:rsid w:val="00D9264A"/>
    <w:rsid w:val="00D9283F"/>
    <w:rsid w:val="00D92889"/>
    <w:rsid w:val="00D9288E"/>
    <w:rsid w:val="00D92ADB"/>
    <w:rsid w:val="00D92B57"/>
    <w:rsid w:val="00D92B62"/>
    <w:rsid w:val="00D92B7D"/>
    <w:rsid w:val="00D92C0E"/>
    <w:rsid w:val="00D92C20"/>
    <w:rsid w:val="00D92C56"/>
    <w:rsid w:val="00D92C57"/>
    <w:rsid w:val="00D92C6F"/>
    <w:rsid w:val="00D92CE2"/>
    <w:rsid w:val="00D92D69"/>
    <w:rsid w:val="00D92D93"/>
    <w:rsid w:val="00D92FD2"/>
    <w:rsid w:val="00D92FE3"/>
    <w:rsid w:val="00D92FF3"/>
    <w:rsid w:val="00D9301E"/>
    <w:rsid w:val="00D9303D"/>
    <w:rsid w:val="00D93076"/>
    <w:rsid w:val="00D93108"/>
    <w:rsid w:val="00D9322A"/>
    <w:rsid w:val="00D9328D"/>
    <w:rsid w:val="00D93380"/>
    <w:rsid w:val="00D93441"/>
    <w:rsid w:val="00D9353E"/>
    <w:rsid w:val="00D9359C"/>
    <w:rsid w:val="00D935BE"/>
    <w:rsid w:val="00D9360B"/>
    <w:rsid w:val="00D93614"/>
    <w:rsid w:val="00D93709"/>
    <w:rsid w:val="00D9371D"/>
    <w:rsid w:val="00D93745"/>
    <w:rsid w:val="00D93778"/>
    <w:rsid w:val="00D937C4"/>
    <w:rsid w:val="00D93896"/>
    <w:rsid w:val="00D938CE"/>
    <w:rsid w:val="00D938D7"/>
    <w:rsid w:val="00D938F0"/>
    <w:rsid w:val="00D939AD"/>
    <w:rsid w:val="00D939B4"/>
    <w:rsid w:val="00D939DF"/>
    <w:rsid w:val="00D93A04"/>
    <w:rsid w:val="00D93AEE"/>
    <w:rsid w:val="00D93B3A"/>
    <w:rsid w:val="00D93B6F"/>
    <w:rsid w:val="00D93B81"/>
    <w:rsid w:val="00D93B8F"/>
    <w:rsid w:val="00D93BD1"/>
    <w:rsid w:val="00D93BFB"/>
    <w:rsid w:val="00D93BFE"/>
    <w:rsid w:val="00D93C4C"/>
    <w:rsid w:val="00D93CAE"/>
    <w:rsid w:val="00D93CB7"/>
    <w:rsid w:val="00D93D06"/>
    <w:rsid w:val="00D93DB4"/>
    <w:rsid w:val="00D93E3B"/>
    <w:rsid w:val="00D93EA5"/>
    <w:rsid w:val="00D93F19"/>
    <w:rsid w:val="00D94249"/>
    <w:rsid w:val="00D9430D"/>
    <w:rsid w:val="00D94331"/>
    <w:rsid w:val="00D94363"/>
    <w:rsid w:val="00D9439E"/>
    <w:rsid w:val="00D943D5"/>
    <w:rsid w:val="00D943F1"/>
    <w:rsid w:val="00D945E2"/>
    <w:rsid w:val="00D945E7"/>
    <w:rsid w:val="00D94648"/>
    <w:rsid w:val="00D9474B"/>
    <w:rsid w:val="00D947FE"/>
    <w:rsid w:val="00D94833"/>
    <w:rsid w:val="00D948F7"/>
    <w:rsid w:val="00D94999"/>
    <w:rsid w:val="00D94A11"/>
    <w:rsid w:val="00D94A96"/>
    <w:rsid w:val="00D94B87"/>
    <w:rsid w:val="00D94BD8"/>
    <w:rsid w:val="00D94C29"/>
    <w:rsid w:val="00D94C8B"/>
    <w:rsid w:val="00D94CA8"/>
    <w:rsid w:val="00D94CBC"/>
    <w:rsid w:val="00D94D04"/>
    <w:rsid w:val="00D94DE0"/>
    <w:rsid w:val="00D94E7D"/>
    <w:rsid w:val="00D94F73"/>
    <w:rsid w:val="00D94FA8"/>
    <w:rsid w:val="00D95133"/>
    <w:rsid w:val="00D95160"/>
    <w:rsid w:val="00D9517F"/>
    <w:rsid w:val="00D9519C"/>
    <w:rsid w:val="00D951CB"/>
    <w:rsid w:val="00D951D1"/>
    <w:rsid w:val="00D95222"/>
    <w:rsid w:val="00D95264"/>
    <w:rsid w:val="00D9526D"/>
    <w:rsid w:val="00D952B9"/>
    <w:rsid w:val="00D952C1"/>
    <w:rsid w:val="00D95321"/>
    <w:rsid w:val="00D953F7"/>
    <w:rsid w:val="00D955CA"/>
    <w:rsid w:val="00D955E8"/>
    <w:rsid w:val="00D9563F"/>
    <w:rsid w:val="00D9565D"/>
    <w:rsid w:val="00D956A0"/>
    <w:rsid w:val="00D9573C"/>
    <w:rsid w:val="00D9574B"/>
    <w:rsid w:val="00D957A6"/>
    <w:rsid w:val="00D9580C"/>
    <w:rsid w:val="00D958F0"/>
    <w:rsid w:val="00D95931"/>
    <w:rsid w:val="00D95A26"/>
    <w:rsid w:val="00D95B05"/>
    <w:rsid w:val="00D95B6A"/>
    <w:rsid w:val="00D95C29"/>
    <w:rsid w:val="00D95C48"/>
    <w:rsid w:val="00D95D16"/>
    <w:rsid w:val="00D95D8A"/>
    <w:rsid w:val="00D95D90"/>
    <w:rsid w:val="00D95DDB"/>
    <w:rsid w:val="00D95E28"/>
    <w:rsid w:val="00D95F29"/>
    <w:rsid w:val="00D95FAE"/>
    <w:rsid w:val="00D9606B"/>
    <w:rsid w:val="00D960E8"/>
    <w:rsid w:val="00D96129"/>
    <w:rsid w:val="00D96147"/>
    <w:rsid w:val="00D961BA"/>
    <w:rsid w:val="00D96451"/>
    <w:rsid w:val="00D9645A"/>
    <w:rsid w:val="00D964A3"/>
    <w:rsid w:val="00D964D2"/>
    <w:rsid w:val="00D96507"/>
    <w:rsid w:val="00D96576"/>
    <w:rsid w:val="00D96679"/>
    <w:rsid w:val="00D9667C"/>
    <w:rsid w:val="00D9687D"/>
    <w:rsid w:val="00D968EF"/>
    <w:rsid w:val="00D96925"/>
    <w:rsid w:val="00D96963"/>
    <w:rsid w:val="00D969AA"/>
    <w:rsid w:val="00D96C1D"/>
    <w:rsid w:val="00D96C27"/>
    <w:rsid w:val="00D96C38"/>
    <w:rsid w:val="00D96C5B"/>
    <w:rsid w:val="00D96CBF"/>
    <w:rsid w:val="00D96D07"/>
    <w:rsid w:val="00D96D89"/>
    <w:rsid w:val="00D96DB1"/>
    <w:rsid w:val="00D96E12"/>
    <w:rsid w:val="00D96E69"/>
    <w:rsid w:val="00D96EAB"/>
    <w:rsid w:val="00D96F81"/>
    <w:rsid w:val="00D96FF8"/>
    <w:rsid w:val="00D970DC"/>
    <w:rsid w:val="00D971BB"/>
    <w:rsid w:val="00D971F8"/>
    <w:rsid w:val="00D97281"/>
    <w:rsid w:val="00D9728E"/>
    <w:rsid w:val="00D97296"/>
    <w:rsid w:val="00D972D2"/>
    <w:rsid w:val="00D97432"/>
    <w:rsid w:val="00D97482"/>
    <w:rsid w:val="00D97526"/>
    <w:rsid w:val="00D97593"/>
    <w:rsid w:val="00D97600"/>
    <w:rsid w:val="00D97613"/>
    <w:rsid w:val="00D9761F"/>
    <w:rsid w:val="00D976C4"/>
    <w:rsid w:val="00D976D8"/>
    <w:rsid w:val="00D976E1"/>
    <w:rsid w:val="00D9770B"/>
    <w:rsid w:val="00D97725"/>
    <w:rsid w:val="00D97759"/>
    <w:rsid w:val="00D977CF"/>
    <w:rsid w:val="00D97A01"/>
    <w:rsid w:val="00D97A7B"/>
    <w:rsid w:val="00D97B3C"/>
    <w:rsid w:val="00D97BF4"/>
    <w:rsid w:val="00D97C2D"/>
    <w:rsid w:val="00D97C59"/>
    <w:rsid w:val="00D97D54"/>
    <w:rsid w:val="00D97DF6"/>
    <w:rsid w:val="00D97F1C"/>
    <w:rsid w:val="00DA009C"/>
    <w:rsid w:val="00DA00A2"/>
    <w:rsid w:val="00DA00C4"/>
    <w:rsid w:val="00DA01B1"/>
    <w:rsid w:val="00DA01C9"/>
    <w:rsid w:val="00DA0234"/>
    <w:rsid w:val="00DA0298"/>
    <w:rsid w:val="00DA032B"/>
    <w:rsid w:val="00DA0346"/>
    <w:rsid w:val="00DA0393"/>
    <w:rsid w:val="00DA03A4"/>
    <w:rsid w:val="00DA0488"/>
    <w:rsid w:val="00DA049B"/>
    <w:rsid w:val="00DA04B0"/>
    <w:rsid w:val="00DA04B2"/>
    <w:rsid w:val="00DA056B"/>
    <w:rsid w:val="00DA05D9"/>
    <w:rsid w:val="00DA0615"/>
    <w:rsid w:val="00DA063E"/>
    <w:rsid w:val="00DA071C"/>
    <w:rsid w:val="00DA0766"/>
    <w:rsid w:val="00DA07B9"/>
    <w:rsid w:val="00DA07C1"/>
    <w:rsid w:val="00DA082F"/>
    <w:rsid w:val="00DA08B8"/>
    <w:rsid w:val="00DA08DF"/>
    <w:rsid w:val="00DA08E1"/>
    <w:rsid w:val="00DA099E"/>
    <w:rsid w:val="00DA09C5"/>
    <w:rsid w:val="00DA09E0"/>
    <w:rsid w:val="00DA09F2"/>
    <w:rsid w:val="00DA0A64"/>
    <w:rsid w:val="00DA0BC3"/>
    <w:rsid w:val="00DA0C13"/>
    <w:rsid w:val="00DA0C18"/>
    <w:rsid w:val="00DA0C53"/>
    <w:rsid w:val="00DA0CC7"/>
    <w:rsid w:val="00DA0CE9"/>
    <w:rsid w:val="00DA0D4A"/>
    <w:rsid w:val="00DA0D75"/>
    <w:rsid w:val="00DA0DBC"/>
    <w:rsid w:val="00DA0E07"/>
    <w:rsid w:val="00DA0ECC"/>
    <w:rsid w:val="00DA0F47"/>
    <w:rsid w:val="00DA110C"/>
    <w:rsid w:val="00DA1165"/>
    <w:rsid w:val="00DA1246"/>
    <w:rsid w:val="00DA12E4"/>
    <w:rsid w:val="00DA12FD"/>
    <w:rsid w:val="00DA1305"/>
    <w:rsid w:val="00DA142E"/>
    <w:rsid w:val="00DA142F"/>
    <w:rsid w:val="00DA1435"/>
    <w:rsid w:val="00DA15A1"/>
    <w:rsid w:val="00DA1607"/>
    <w:rsid w:val="00DA1676"/>
    <w:rsid w:val="00DA1689"/>
    <w:rsid w:val="00DA1702"/>
    <w:rsid w:val="00DA1725"/>
    <w:rsid w:val="00DA1863"/>
    <w:rsid w:val="00DA188A"/>
    <w:rsid w:val="00DA195E"/>
    <w:rsid w:val="00DA1A43"/>
    <w:rsid w:val="00DA1A6C"/>
    <w:rsid w:val="00DA1ADF"/>
    <w:rsid w:val="00DA1B68"/>
    <w:rsid w:val="00DA1B90"/>
    <w:rsid w:val="00DA1BB2"/>
    <w:rsid w:val="00DA1CF0"/>
    <w:rsid w:val="00DA1CF3"/>
    <w:rsid w:val="00DA1D65"/>
    <w:rsid w:val="00DA1DAB"/>
    <w:rsid w:val="00DA1DC8"/>
    <w:rsid w:val="00DA1E00"/>
    <w:rsid w:val="00DA1F85"/>
    <w:rsid w:val="00DA1FDC"/>
    <w:rsid w:val="00DA2036"/>
    <w:rsid w:val="00DA203E"/>
    <w:rsid w:val="00DA2047"/>
    <w:rsid w:val="00DA218D"/>
    <w:rsid w:val="00DA21F0"/>
    <w:rsid w:val="00DA2205"/>
    <w:rsid w:val="00DA2279"/>
    <w:rsid w:val="00DA2323"/>
    <w:rsid w:val="00DA2364"/>
    <w:rsid w:val="00DA2417"/>
    <w:rsid w:val="00DA2460"/>
    <w:rsid w:val="00DA24AD"/>
    <w:rsid w:val="00DA24CC"/>
    <w:rsid w:val="00DA250E"/>
    <w:rsid w:val="00DA252A"/>
    <w:rsid w:val="00DA25D6"/>
    <w:rsid w:val="00DA2632"/>
    <w:rsid w:val="00DA2661"/>
    <w:rsid w:val="00DA269F"/>
    <w:rsid w:val="00DA27A7"/>
    <w:rsid w:val="00DA27EF"/>
    <w:rsid w:val="00DA286A"/>
    <w:rsid w:val="00DA2A17"/>
    <w:rsid w:val="00DA2A18"/>
    <w:rsid w:val="00DA2ADA"/>
    <w:rsid w:val="00DA2B08"/>
    <w:rsid w:val="00DA2BEC"/>
    <w:rsid w:val="00DA2C34"/>
    <w:rsid w:val="00DA2D17"/>
    <w:rsid w:val="00DA2D8F"/>
    <w:rsid w:val="00DA2DB0"/>
    <w:rsid w:val="00DA2DC0"/>
    <w:rsid w:val="00DA2EEE"/>
    <w:rsid w:val="00DA3002"/>
    <w:rsid w:val="00DA3046"/>
    <w:rsid w:val="00DA305A"/>
    <w:rsid w:val="00DA306C"/>
    <w:rsid w:val="00DA30A5"/>
    <w:rsid w:val="00DA3287"/>
    <w:rsid w:val="00DA32B4"/>
    <w:rsid w:val="00DA3323"/>
    <w:rsid w:val="00DA341A"/>
    <w:rsid w:val="00DA3443"/>
    <w:rsid w:val="00DA3460"/>
    <w:rsid w:val="00DA37BD"/>
    <w:rsid w:val="00DA38BB"/>
    <w:rsid w:val="00DA38D7"/>
    <w:rsid w:val="00DA39E9"/>
    <w:rsid w:val="00DA3AAD"/>
    <w:rsid w:val="00DA3B05"/>
    <w:rsid w:val="00DA3B5A"/>
    <w:rsid w:val="00DA3C18"/>
    <w:rsid w:val="00DA3C63"/>
    <w:rsid w:val="00DA3C77"/>
    <w:rsid w:val="00DA3CAB"/>
    <w:rsid w:val="00DA3D1B"/>
    <w:rsid w:val="00DA3D43"/>
    <w:rsid w:val="00DA3D95"/>
    <w:rsid w:val="00DA3DFC"/>
    <w:rsid w:val="00DA3ECA"/>
    <w:rsid w:val="00DA3F65"/>
    <w:rsid w:val="00DA3F7E"/>
    <w:rsid w:val="00DA400A"/>
    <w:rsid w:val="00DA4119"/>
    <w:rsid w:val="00DA4180"/>
    <w:rsid w:val="00DA4181"/>
    <w:rsid w:val="00DA41A7"/>
    <w:rsid w:val="00DA432F"/>
    <w:rsid w:val="00DA440F"/>
    <w:rsid w:val="00DA4429"/>
    <w:rsid w:val="00DA4555"/>
    <w:rsid w:val="00DA455B"/>
    <w:rsid w:val="00DA45A3"/>
    <w:rsid w:val="00DA462C"/>
    <w:rsid w:val="00DA4893"/>
    <w:rsid w:val="00DA489F"/>
    <w:rsid w:val="00DA49A9"/>
    <w:rsid w:val="00DA4ACE"/>
    <w:rsid w:val="00DA4CD8"/>
    <w:rsid w:val="00DA4D1B"/>
    <w:rsid w:val="00DA4D25"/>
    <w:rsid w:val="00DA4DDB"/>
    <w:rsid w:val="00DA4E72"/>
    <w:rsid w:val="00DA4E8A"/>
    <w:rsid w:val="00DA4F25"/>
    <w:rsid w:val="00DA4F68"/>
    <w:rsid w:val="00DA4F6A"/>
    <w:rsid w:val="00DA509C"/>
    <w:rsid w:val="00DA50E5"/>
    <w:rsid w:val="00DA515B"/>
    <w:rsid w:val="00DA51AF"/>
    <w:rsid w:val="00DA51D9"/>
    <w:rsid w:val="00DA52F9"/>
    <w:rsid w:val="00DA5384"/>
    <w:rsid w:val="00DA53A0"/>
    <w:rsid w:val="00DA554A"/>
    <w:rsid w:val="00DA5586"/>
    <w:rsid w:val="00DA56E3"/>
    <w:rsid w:val="00DA575D"/>
    <w:rsid w:val="00DA578E"/>
    <w:rsid w:val="00DA57D8"/>
    <w:rsid w:val="00DA5802"/>
    <w:rsid w:val="00DA5909"/>
    <w:rsid w:val="00DA59A7"/>
    <w:rsid w:val="00DA5A56"/>
    <w:rsid w:val="00DA5C22"/>
    <w:rsid w:val="00DA5C48"/>
    <w:rsid w:val="00DA5C64"/>
    <w:rsid w:val="00DA5D30"/>
    <w:rsid w:val="00DA5DC3"/>
    <w:rsid w:val="00DA5F9D"/>
    <w:rsid w:val="00DA5FCE"/>
    <w:rsid w:val="00DA5FE2"/>
    <w:rsid w:val="00DA604B"/>
    <w:rsid w:val="00DA60F2"/>
    <w:rsid w:val="00DA6134"/>
    <w:rsid w:val="00DA6264"/>
    <w:rsid w:val="00DA6276"/>
    <w:rsid w:val="00DA628D"/>
    <w:rsid w:val="00DA62BF"/>
    <w:rsid w:val="00DA62EB"/>
    <w:rsid w:val="00DA6322"/>
    <w:rsid w:val="00DA635B"/>
    <w:rsid w:val="00DA6376"/>
    <w:rsid w:val="00DA6385"/>
    <w:rsid w:val="00DA63E6"/>
    <w:rsid w:val="00DA6465"/>
    <w:rsid w:val="00DA6498"/>
    <w:rsid w:val="00DA64A4"/>
    <w:rsid w:val="00DA6539"/>
    <w:rsid w:val="00DA655E"/>
    <w:rsid w:val="00DA6565"/>
    <w:rsid w:val="00DA65CD"/>
    <w:rsid w:val="00DA65FE"/>
    <w:rsid w:val="00DA6629"/>
    <w:rsid w:val="00DA6655"/>
    <w:rsid w:val="00DA67AC"/>
    <w:rsid w:val="00DA67E9"/>
    <w:rsid w:val="00DA6843"/>
    <w:rsid w:val="00DA6845"/>
    <w:rsid w:val="00DA68CD"/>
    <w:rsid w:val="00DA68D2"/>
    <w:rsid w:val="00DA68F2"/>
    <w:rsid w:val="00DA6A51"/>
    <w:rsid w:val="00DA6A53"/>
    <w:rsid w:val="00DA6A82"/>
    <w:rsid w:val="00DA6B68"/>
    <w:rsid w:val="00DA6B7A"/>
    <w:rsid w:val="00DA6C69"/>
    <w:rsid w:val="00DA6C6F"/>
    <w:rsid w:val="00DA6C7E"/>
    <w:rsid w:val="00DA6C8E"/>
    <w:rsid w:val="00DA6DB5"/>
    <w:rsid w:val="00DA70EC"/>
    <w:rsid w:val="00DA7166"/>
    <w:rsid w:val="00DA719E"/>
    <w:rsid w:val="00DA7255"/>
    <w:rsid w:val="00DA72C5"/>
    <w:rsid w:val="00DA74EB"/>
    <w:rsid w:val="00DA7512"/>
    <w:rsid w:val="00DA757F"/>
    <w:rsid w:val="00DA7643"/>
    <w:rsid w:val="00DA768E"/>
    <w:rsid w:val="00DA76B5"/>
    <w:rsid w:val="00DA779F"/>
    <w:rsid w:val="00DA7838"/>
    <w:rsid w:val="00DA78B4"/>
    <w:rsid w:val="00DA7B56"/>
    <w:rsid w:val="00DA7B57"/>
    <w:rsid w:val="00DA7D66"/>
    <w:rsid w:val="00DA7F5C"/>
    <w:rsid w:val="00DA7F68"/>
    <w:rsid w:val="00DA7F6D"/>
    <w:rsid w:val="00DB001C"/>
    <w:rsid w:val="00DB0064"/>
    <w:rsid w:val="00DB006E"/>
    <w:rsid w:val="00DB0117"/>
    <w:rsid w:val="00DB016C"/>
    <w:rsid w:val="00DB01EE"/>
    <w:rsid w:val="00DB0265"/>
    <w:rsid w:val="00DB0298"/>
    <w:rsid w:val="00DB032E"/>
    <w:rsid w:val="00DB035E"/>
    <w:rsid w:val="00DB0379"/>
    <w:rsid w:val="00DB03AE"/>
    <w:rsid w:val="00DB0525"/>
    <w:rsid w:val="00DB05B5"/>
    <w:rsid w:val="00DB05EC"/>
    <w:rsid w:val="00DB0653"/>
    <w:rsid w:val="00DB067B"/>
    <w:rsid w:val="00DB071B"/>
    <w:rsid w:val="00DB078B"/>
    <w:rsid w:val="00DB0814"/>
    <w:rsid w:val="00DB081C"/>
    <w:rsid w:val="00DB0B00"/>
    <w:rsid w:val="00DB0DAD"/>
    <w:rsid w:val="00DB0DBA"/>
    <w:rsid w:val="00DB0DBB"/>
    <w:rsid w:val="00DB1038"/>
    <w:rsid w:val="00DB104C"/>
    <w:rsid w:val="00DB1070"/>
    <w:rsid w:val="00DB108E"/>
    <w:rsid w:val="00DB1178"/>
    <w:rsid w:val="00DB11B3"/>
    <w:rsid w:val="00DB11B8"/>
    <w:rsid w:val="00DB11D6"/>
    <w:rsid w:val="00DB11E4"/>
    <w:rsid w:val="00DB1228"/>
    <w:rsid w:val="00DB12CA"/>
    <w:rsid w:val="00DB13D6"/>
    <w:rsid w:val="00DB1410"/>
    <w:rsid w:val="00DB14C2"/>
    <w:rsid w:val="00DB14DF"/>
    <w:rsid w:val="00DB1550"/>
    <w:rsid w:val="00DB1594"/>
    <w:rsid w:val="00DB1598"/>
    <w:rsid w:val="00DB15AE"/>
    <w:rsid w:val="00DB1632"/>
    <w:rsid w:val="00DB1634"/>
    <w:rsid w:val="00DB170B"/>
    <w:rsid w:val="00DB170D"/>
    <w:rsid w:val="00DB1771"/>
    <w:rsid w:val="00DB17CA"/>
    <w:rsid w:val="00DB182D"/>
    <w:rsid w:val="00DB184B"/>
    <w:rsid w:val="00DB19AC"/>
    <w:rsid w:val="00DB1AE0"/>
    <w:rsid w:val="00DB1BA0"/>
    <w:rsid w:val="00DB1BA1"/>
    <w:rsid w:val="00DB1BDA"/>
    <w:rsid w:val="00DB1BDE"/>
    <w:rsid w:val="00DB1D47"/>
    <w:rsid w:val="00DB1DFC"/>
    <w:rsid w:val="00DB1EA6"/>
    <w:rsid w:val="00DB1EA7"/>
    <w:rsid w:val="00DB1ED1"/>
    <w:rsid w:val="00DB1EF9"/>
    <w:rsid w:val="00DB1F51"/>
    <w:rsid w:val="00DB1FDC"/>
    <w:rsid w:val="00DB2011"/>
    <w:rsid w:val="00DB204D"/>
    <w:rsid w:val="00DB217C"/>
    <w:rsid w:val="00DB21FF"/>
    <w:rsid w:val="00DB220D"/>
    <w:rsid w:val="00DB2273"/>
    <w:rsid w:val="00DB22AF"/>
    <w:rsid w:val="00DB22CF"/>
    <w:rsid w:val="00DB23AF"/>
    <w:rsid w:val="00DB23B1"/>
    <w:rsid w:val="00DB24A1"/>
    <w:rsid w:val="00DB2537"/>
    <w:rsid w:val="00DB25C4"/>
    <w:rsid w:val="00DB25DA"/>
    <w:rsid w:val="00DB26BF"/>
    <w:rsid w:val="00DB26C2"/>
    <w:rsid w:val="00DB273A"/>
    <w:rsid w:val="00DB27DD"/>
    <w:rsid w:val="00DB28A6"/>
    <w:rsid w:val="00DB28BB"/>
    <w:rsid w:val="00DB296B"/>
    <w:rsid w:val="00DB297D"/>
    <w:rsid w:val="00DB2A0C"/>
    <w:rsid w:val="00DB2A79"/>
    <w:rsid w:val="00DB2AE1"/>
    <w:rsid w:val="00DB2BF7"/>
    <w:rsid w:val="00DB2BFA"/>
    <w:rsid w:val="00DB2C48"/>
    <w:rsid w:val="00DB2C4A"/>
    <w:rsid w:val="00DB2C78"/>
    <w:rsid w:val="00DB2CA5"/>
    <w:rsid w:val="00DB2D37"/>
    <w:rsid w:val="00DB2E22"/>
    <w:rsid w:val="00DB2E58"/>
    <w:rsid w:val="00DB2E7B"/>
    <w:rsid w:val="00DB2F74"/>
    <w:rsid w:val="00DB304A"/>
    <w:rsid w:val="00DB31B3"/>
    <w:rsid w:val="00DB32BD"/>
    <w:rsid w:val="00DB34D7"/>
    <w:rsid w:val="00DB3564"/>
    <w:rsid w:val="00DB37EC"/>
    <w:rsid w:val="00DB381C"/>
    <w:rsid w:val="00DB3A03"/>
    <w:rsid w:val="00DB3AEB"/>
    <w:rsid w:val="00DB3B4E"/>
    <w:rsid w:val="00DB3B95"/>
    <w:rsid w:val="00DB3BBF"/>
    <w:rsid w:val="00DB3C2E"/>
    <w:rsid w:val="00DB3E72"/>
    <w:rsid w:val="00DB3E7B"/>
    <w:rsid w:val="00DB3F37"/>
    <w:rsid w:val="00DB4375"/>
    <w:rsid w:val="00DB4406"/>
    <w:rsid w:val="00DB444C"/>
    <w:rsid w:val="00DB4454"/>
    <w:rsid w:val="00DB4484"/>
    <w:rsid w:val="00DB44A7"/>
    <w:rsid w:val="00DB44BD"/>
    <w:rsid w:val="00DB4539"/>
    <w:rsid w:val="00DB4582"/>
    <w:rsid w:val="00DB45B3"/>
    <w:rsid w:val="00DB45E7"/>
    <w:rsid w:val="00DB462E"/>
    <w:rsid w:val="00DB464F"/>
    <w:rsid w:val="00DB4670"/>
    <w:rsid w:val="00DB46CF"/>
    <w:rsid w:val="00DB4703"/>
    <w:rsid w:val="00DB478C"/>
    <w:rsid w:val="00DB4824"/>
    <w:rsid w:val="00DB489E"/>
    <w:rsid w:val="00DB48EF"/>
    <w:rsid w:val="00DB49FE"/>
    <w:rsid w:val="00DB4A7F"/>
    <w:rsid w:val="00DB4B54"/>
    <w:rsid w:val="00DB4D8E"/>
    <w:rsid w:val="00DB4DB3"/>
    <w:rsid w:val="00DB4DD5"/>
    <w:rsid w:val="00DB4E03"/>
    <w:rsid w:val="00DB4F47"/>
    <w:rsid w:val="00DB506A"/>
    <w:rsid w:val="00DB5131"/>
    <w:rsid w:val="00DB5206"/>
    <w:rsid w:val="00DB52EF"/>
    <w:rsid w:val="00DB52FF"/>
    <w:rsid w:val="00DB53D2"/>
    <w:rsid w:val="00DB5444"/>
    <w:rsid w:val="00DB54A5"/>
    <w:rsid w:val="00DB54D9"/>
    <w:rsid w:val="00DB5630"/>
    <w:rsid w:val="00DB5659"/>
    <w:rsid w:val="00DB5671"/>
    <w:rsid w:val="00DB567E"/>
    <w:rsid w:val="00DB5693"/>
    <w:rsid w:val="00DB5775"/>
    <w:rsid w:val="00DB57CA"/>
    <w:rsid w:val="00DB581E"/>
    <w:rsid w:val="00DB58B6"/>
    <w:rsid w:val="00DB58BE"/>
    <w:rsid w:val="00DB58D1"/>
    <w:rsid w:val="00DB59A0"/>
    <w:rsid w:val="00DB5AF2"/>
    <w:rsid w:val="00DB5AFE"/>
    <w:rsid w:val="00DB5B22"/>
    <w:rsid w:val="00DB5C2A"/>
    <w:rsid w:val="00DB5C62"/>
    <w:rsid w:val="00DB5D01"/>
    <w:rsid w:val="00DB5DBD"/>
    <w:rsid w:val="00DB5DD3"/>
    <w:rsid w:val="00DB5E0E"/>
    <w:rsid w:val="00DB5E79"/>
    <w:rsid w:val="00DB5FC1"/>
    <w:rsid w:val="00DB6009"/>
    <w:rsid w:val="00DB6034"/>
    <w:rsid w:val="00DB609F"/>
    <w:rsid w:val="00DB60DF"/>
    <w:rsid w:val="00DB60E2"/>
    <w:rsid w:val="00DB6193"/>
    <w:rsid w:val="00DB619C"/>
    <w:rsid w:val="00DB6270"/>
    <w:rsid w:val="00DB62D6"/>
    <w:rsid w:val="00DB6336"/>
    <w:rsid w:val="00DB634F"/>
    <w:rsid w:val="00DB6375"/>
    <w:rsid w:val="00DB63BD"/>
    <w:rsid w:val="00DB63EF"/>
    <w:rsid w:val="00DB6426"/>
    <w:rsid w:val="00DB6477"/>
    <w:rsid w:val="00DB6486"/>
    <w:rsid w:val="00DB64CB"/>
    <w:rsid w:val="00DB66D2"/>
    <w:rsid w:val="00DB6724"/>
    <w:rsid w:val="00DB6817"/>
    <w:rsid w:val="00DB6835"/>
    <w:rsid w:val="00DB68D4"/>
    <w:rsid w:val="00DB68EC"/>
    <w:rsid w:val="00DB6928"/>
    <w:rsid w:val="00DB6944"/>
    <w:rsid w:val="00DB69C4"/>
    <w:rsid w:val="00DB6AAD"/>
    <w:rsid w:val="00DB6ABB"/>
    <w:rsid w:val="00DB6B37"/>
    <w:rsid w:val="00DB6C6D"/>
    <w:rsid w:val="00DB6CBA"/>
    <w:rsid w:val="00DB6D87"/>
    <w:rsid w:val="00DB6E6B"/>
    <w:rsid w:val="00DB6E7A"/>
    <w:rsid w:val="00DB6F2E"/>
    <w:rsid w:val="00DB6F3A"/>
    <w:rsid w:val="00DB6F8F"/>
    <w:rsid w:val="00DB6F94"/>
    <w:rsid w:val="00DB6FA2"/>
    <w:rsid w:val="00DB6FA3"/>
    <w:rsid w:val="00DB7029"/>
    <w:rsid w:val="00DB7062"/>
    <w:rsid w:val="00DB7095"/>
    <w:rsid w:val="00DB70D0"/>
    <w:rsid w:val="00DB71E9"/>
    <w:rsid w:val="00DB7207"/>
    <w:rsid w:val="00DB72B0"/>
    <w:rsid w:val="00DB72F5"/>
    <w:rsid w:val="00DB7344"/>
    <w:rsid w:val="00DB7366"/>
    <w:rsid w:val="00DB739E"/>
    <w:rsid w:val="00DB73B7"/>
    <w:rsid w:val="00DB7544"/>
    <w:rsid w:val="00DB7624"/>
    <w:rsid w:val="00DB769A"/>
    <w:rsid w:val="00DB76A1"/>
    <w:rsid w:val="00DB776D"/>
    <w:rsid w:val="00DB778D"/>
    <w:rsid w:val="00DB77A0"/>
    <w:rsid w:val="00DB7856"/>
    <w:rsid w:val="00DB78F8"/>
    <w:rsid w:val="00DB791E"/>
    <w:rsid w:val="00DB7A0D"/>
    <w:rsid w:val="00DB7A51"/>
    <w:rsid w:val="00DB7AD6"/>
    <w:rsid w:val="00DB7B1A"/>
    <w:rsid w:val="00DB7BD9"/>
    <w:rsid w:val="00DB7C67"/>
    <w:rsid w:val="00DB7D32"/>
    <w:rsid w:val="00DB7D74"/>
    <w:rsid w:val="00DB7E32"/>
    <w:rsid w:val="00DB7E6B"/>
    <w:rsid w:val="00DB7F0E"/>
    <w:rsid w:val="00DB7F70"/>
    <w:rsid w:val="00DB7F92"/>
    <w:rsid w:val="00DB7FA8"/>
    <w:rsid w:val="00DC008A"/>
    <w:rsid w:val="00DC00C0"/>
    <w:rsid w:val="00DC0148"/>
    <w:rsid w:val="00DC016E"/>
    <w:rsid w:val="00DC017A"/>
    <w:rsid w:val="00DC0202"/>
    <w:rsid w:val="00DC0226"/>
    <w:rsid w:val="00DC027C"/>
    <w:rsid w:val="00DC0356"/>
    <w:rsid w:val="00DC039B"/>
    <w:rsid w:val="00DC0436"/>
    <w:rsid w:val="00DC04E7"/>
    <w:rsid w:val="00DC052D"/>
    <w:rsid w:val="00DC05DA"/>
    <w:rsid w:val="00DC0614"/>
    <w:rsid w:val="00DC070F"/>
    <w:rsid w:val="00DC0743"/>
    <w:rsid w:val="00DC0811"/>
    <w:rsid w:val="00DC093B"/>
    <w:rsid w:val="00DC09DB"/>
    <w:rsid w:val="00DC09FA"/>
    <w:rsid w:val="00DC0A22"/>
    <w:rsid w:val="00DC0A6F"/>
    <w:rsid w:val="00DC0A9A"/>
    <w:rsid w:val="00DC0AB0"/>
    <w:rsid w:val="00DC0BD3"/>
    <w:rsid w:val="00DC0CEB"/>
    <w:rsid w:val="00DC0D7B"/>
    <w:rsid w:val="00DC0DD9"/>
    <w:rsid w:val="00DC0E3D"/>
    <w:rsid w:val="00DC0F94"/>
    <w:rsid w:val="00DC11C9"/>
    <w:rsid w:val="00DC1294"/>
    <w:rsid w:val="00DC12A5"/>
    <w:rsid w:val="00DC1389"/>
    <w:rsid w:val="00DC142B"/>
    <w:rsid w:val="00DC1465"/>
    <w:rsid w:val="00DC146E"/>
    <w:rsid w:val="00DC1595"/>
    <w:rsid w:val="00DC15AB"/>
    <w:rsid w:val="00DC15FF"/>
    <w:rsid w:val="00DC1618"/>
    <w:rsid w:val="00DC16B4"/>
    <w:rsid w:val="00DC1780"/>
    <w:rsid w:val="00DC1818"/>
    <w:rsid w:val="00DC1852"/>
    <w:rsid w:val="00DC198B"/>
    <w:rsid w:val="00DC1996"/>
    <w:rsid w:val="00DC1A3B"/>
    <w:rsid w:val="00DC1A97"/>
    <w:rsid w:val="00DC1AC2"/>
    <w:rsid w:val="00DC1BB2"/>
    <w:rsid w:val="00DC1BBD"/>
    <w:rsid w:val="00DC1C6B"/>
    <w:rsid w:val="00DC1C91"/>
    <w:rsid w:val="00DC1DA4"/>
    <w:rsid w:val="00DC1EA7"/>
    <w:rsid w:val="00DC1F0C"/>
    <w:rsid w:val="00DC1F83"/>
    <w:rsid w:val="00DC2127"/>
    <w:rsid w:val="00DC21BF"/>
    <w:rsid w:val="00DC228C"/>
    <w:rsid w:val="00DC232F"/>
    <w:rsid w:val="00DC23F9"/>
    <w:rsid w:val="00DC2536"/>
    <w:rsid w:val="00DC254D"/>
    <w:rsid w:val="00DC2557"/>
    <w:rsid w:val="00DC25A8"/>
    <w:rsid w:val="00DC25B8"/>
    <w:rsid w:val="00DC25EB"/>
    <w:rsid w:val="00DC26B5"/>
    <w:rsid w:val="00DC26F2"/>
    <w:rsid w:val="00DC2729"/>
    <w:rsid w:val="00DC27EA"/>
    <w:rsid w:val="00DC27ED"/>
    <w:rsid w:val="00DC2811"/>
    <w:rsid w:val="00DC28FB"/>
    <w:rsid w:val="00DC29AA"/>
    <w:rsid w:val="00DC2A45"/>
    <w:rsid w:val="00DC2AF7"/>
    <w:rsid w:val="00DC2B0F"/>
    <w:rsid w:val="00DC2C59"/>
    <w:rsid w:val="00DC2DDD"/>
    <w:rsid w:val="00DC2E6C"/>
    <w:rsid w:val="00DC301B"/>
    <w:rsid w:val="00DC303C"/>
    <w:rsid w:val="00DC30C2"/>
    <w:rsid w:val="00DC3144"/>
    <w:rsid w:val="00DC3145"/>
    <w:rsid w:val="00DC32DF"/>
    <w:rsid w:val="00DC32F3"/>
    <w:rsid w:val="00DC348B"/>
    <w:rsid w:val="00DC34A6"/>
    <w:rsid w:val="00DC3593"/>
    <w:rsid w:val="00DC35B4"/>
    <w:rsid w:val="00DC36F5"/>
    <w:rsid w:val="00DC3739"/>
    <w:rsid w:val="00DC3740"/>
    <w:rsid w:val="00DC3764"/>
    <w:rsid w:val="00DC37B2"/>
    <w:rsid w:val="00DC37C2"/>
    <w:rsid w:val="00DC37DD"/>
    <w:rsid w:val="00DC37EA"/>
    <w:rsid w:val="00DC383F"/>
    <w:rsid w:val="00DC39A3"/>
    <w:rsid w:val="00DC39D3"/>
    <w:rsid w:val="00DC3ADA"/>
    <w:rsid w:val="00DC3B42"/>
    <w:rsid w:val="00DC3B59"/>
    <w:rsid w:val="00DC3B80"/>
    <w:rsid w:val="00DC3B9B"/>
    <w:rsid w:val="00DC3BD7"/>
    <w:rsid w:val="00DC3BFD"/>
    <w:rsid w:val="00DC3C4F"/>
    <w:rsid w:val="00DC3D57"/>
    <w:rsid w:val="00DC3D89"/>
    <w:rsid w:val="00DC3E69"/>
    <w:rsid w:val="00DC3F12"/>
    <w:rsid w:val="00DC403B"/>
    <w:rsid w:val="00DC4078"/>
    <w:rsid w:val="00DC409F"/>
    <w:rsid w:val="00DC41F9"/>
    <w:rsid w:val="00DC4246"/>
    <w:rsid w:val="00DC42A9"/>
    <w:rsid w:val="00DC42AF"/>
    <w:rsid w:val="00DC42B1"/>
    <w:rsid w:val="00DC42EF"/>
    <w:rsid w:val="00DC4378"/>
    <w:rsid w:val="00DC448D"/>
    <w:rsid w:val="00DC4548"/>
    <w:rsid w:val="00DC464F"/>
    <w:rsid w:val="00DC46B9"/>
    <w:rsid w:val="00DC46DE"/>
    <w:rsid w:val="00DC4737"/>
    <w:rsid w:val="00DC4771"/>
    <w:rsid w:val="00DC4803"/>
    <w:rsid w:val="00DC4821"/>
    <w:rsid w:val="00DC4863"/>
    <w:rsid w:val="00DC4873"/>
    <w:rsid w:val="00DC48E5"/>
    <w:rsid w:val="00DC49E0"/>
    <w:rsid w:val="00DC4A04"/>
    <w:rsid w:val="00DC4A3F"/>
    <w:rsid w:val="00DC4A9D"/>
    <w:rsid w:val="00DC4B2D"/>
    <w:rsid w:val="00DC4BE4"/>
    <w:rsid w:val="00DC4C58"/>
    <w:rsid w:val="00DC4C72"/>
    <w:rsid w:val="00DC4C83"/>
    <w:rsid w:val="00DC4CD1"/>
    <w:rsid w:val="00DC4CFD"/>
    <w:rsid w:val="00DC4D44"/>
    <w:rsid w:val="00DC4DC9"/>
    <w:rsid w:val="00DC50D8"/>
    <w:rsid w:val="00DC50EB"/>
    <w:rsid w:val="00DC531E"/>
    <w:rsid w:val="00DC54F0"/>
    <w:rsid w:val="00DC556F"/>
    <w:rsid w:val="00DC5612"/>
    <w:rsid w:val="00DC5633"/>
    <w:rsid w:val="00DC5693"/>
    <w:rsid w:val="00DC56F9"/>
    <w:rsid w:val="00DC57A0"/>
    <w:rsid w:val="00DC57A4"/>
    <w:rsid w:val="00DC581F"/>
    <w:rsid w:val="00DC5919"/>
    <w:rsid w:val="00DC59AD"/>
    <w:rsid w:val="00DC5AB3"/>
    <w:rsid w:val="00DC5B4F"/>
    <w:rsid w:val="00DC5B5A"/>
    <w:rsid w:val="00DC5B74"/>
    <w:rsid w:val="00DC5BC0"/>
    <w:rsid w:val="00DC5BF4"/>
    <w:rsid w:val="00DC5DDD"/>
    <w:rsid w:val="00DC5DF7"/>
    <w:rsid w:val="00DC5EA7"/>
    <w:rsid w:val="00DC6042"/>
    <w:rsid w:val="00DC637A"/>
    <w:rsid w:val="00DC63BC"/>
    <w:rsid w:val="00DC6407"/>
    <w:rsid w:val="00DC64BF"/>
    <w:rsid w:val="00DC66A3"/>
    <w:rsid w:val="00DC66FF"/>
    <w:rsid w:val="00DC6741"/>
    <w:rsid w:val="00DC677E"/>
    <w:rsid w:val="00DC68AD"/>
    <w:rsid w:val="00DC699C"/>
    <w:rsid w:val="00DC69A9"/>
    <w:rsid w:val="00DC69B5"/>
    <w:rsid w:val="00DC6A0C"/>
    <w:rsid w:val="00DC6B39"/>
    <w:rsid w:val="00DC6BE5"/>
    <w:rsid w:val="00DC6C01"/>
    <w:rsid w:val="00DC6C78"/>
    <w:rsid w:val="00DC6D78"/>
    <w:rsid w:val="00DC6E69"/>
    <w:rsid w:val="00DC6EDB"/>
    <w:rsid w:val="00DC7001"/>
    <w:rsid w:val="00DC701E"/>
    <w:rsid w:val="00DC708B"/>
    <w:rsid w:val="00DC7090"/>
    <w:rsid w:val="00DC70F2"/>
    <w:rsid w:val="00DC7163"/>
    <w:rsid w:val="00DC7287"/>
    <w:rsid w:val="00DC731E"/>
    <w:rsid w:val="00DC7333"/>
    <w:rsid w:val="00DC7350"/>
    <w:rsid w:val="00DC73CA"/>
    <w:rsid w:val="00DC74D7"/>
    <w:rsid w:val="00DC74FC"/>
    <w:rsid w:val="00DC75C5"/>
    <w:rsid w:val="00DC7630"/>
    <w:rsid w:val="00DC769B"/>
    <w:rsid w:val="00DC76C5"/>
    <w:rsid w:val="00DC76D9"/>
    <w:rsid w:val="00DC777D"/>
    <w:rsid w:val="00DC77FB"/>
    <w:rsid w:val="00DC7962"/>
    <w:rsid w:val="00DC7972"/>
    <w:rsid w:val="00DC7C3B"/>
    <w:rsid w:val="00DC7D76"/>
    <w:rsid w:val="00DC7DB6"/>
    <w:rsid w:val="00DC7E16"/>
    <w:rsid w:val="00DC7F02"/>
    <w:rsid w:val="00DC7FE2"/>
    <w:rsid w:val="00DD00EF"/>
    <w:rsid w:val="00DD0212"/>
    <w:rsid w:val="00DD028B"/>
    <w:rsid w:val="00DD035E"/>
    <w:rsid w:val="00DD03F7"/>
    <w:rsid w:val="00DD0459"/>
    <w:rsid w:val="00DD048D"/>
    <w:rsid w:val="00DD055F"/>
    <w:rsid w:val="00DD05A3"/>
    <w:rsid w:val="00DD06D2"/>
    <w:rsid w:val="00DD06D9"/>
    <w:rsid w:val="00DD0756"/>
    <w:rsid w:val="00DD088B"/>
    <w:rsid w:val="00DD095E"/>
    <w:rsid w:val="00DD0961"/>
    <w:rsid w:val="00DD09B9"/>
    <w:rsid w:val="00DD09C2"/>
    <w:rsid w:val="00DD09D1"/>
    <w:rsid w:val="00DD09F4"/>
    <w:rsid w:val="00DD0BF7"/>
    <w:rsid w:val="00DD0C10"/>
    <w:rsid w:val="00DD0C78"/>
    <w:rsid w:val="00DD0C7A"/>
    <w:rsid w:val="00DD0CBE"/>
    <w:rsid w:val="00DD0D71"/>
    <w:rsid w:val="00DD0D96"/>
    <w:rsid w:val="00DD0E02"/>
    <w:rsid w:val="00DD0EEC"/>
    <w:rsid w:val="00DD0EF1"/>
    <w:rsid w:val="00DD1180"/>
    <w:rsid w:val="00DD127A"/>
    <w:rsid w:val="00DD13C3"/>
    <w:rsid w:val="00DD13EC"/>
    <w:rsid w:val="00DD143D"/>
    <w:rsid w:val="00DD1484"/>
    <w:rsid w:val="00DD14F4"/>
    <w:rsid w:val="00DD153C"/>
    <w:rsid w:val="00DD15E7"/>
    <w:rsid w:val="00DD160C"/>
    <w:rsid w:val="00DD1616"/>
    <w:rsid w:val="00DD17BB"/>
    <w:rsid w:val="00DD1846"/>
    <w:rsid w:val="00DD187B"/>
    <w:rsid w:val="00DD1884"/>
    <w:rsid w:val="00DD18DB"/>
    <w:rsid w:val="00DD18F5"/>
    <w:rsid w:val="00DD1A41"/>
    <w:rsid w:val="00DD1B81"/>
    <w:rsid w:val="00DD1BE7"/>
    <w:rsid w:val="00DD1D80"/>
    <w:rsid w:val="00DD1DED"/>
    <w:rsid w:val="00DD1E42"/>
    <w:rsid w:val="00DD1F0C"/>
    <w:rsid w:val="00DD1F21"/>
    <w:rsid w:val="00DD1FB0"/>
    <w:rsid w:val="00DD1FBB"/>
    <w:rsid w:val="00DD2069"/>
    <w:rsid w:val="00DD20A6"/>
    <w:rsid w:val="00DD20E1"/>
    <w:rsid w:val="00DD2115"/>
    <w:rsid w:val="00DD21B6"/>
    <w:rsid w:val="00DD23A3"/>
    <w:rsid w:val="00DD23A9"/>
    <w:rsid w:val="00DD23CB"/>
    <w:rsid w:val="00DD2423"/>
    <w:rsid w:val="00DD2448"/>
    <w:rsid w:val="00DD2490"/>
    <w:rsid w:val="00DD2492"/>
    <w:rsid w:val="00DD25C8"/>
    <w:rsid w:val="00DD2603"/>
    <w:rsid w:val="00DD2638"/>
    <w:rsid w:val="00DD269A"/>
    <w:rsid w:val="00DD279F"/>
    <w:rsid w:val="00DD28E3"/>
    <w:rsid w:val="00DD2912"/>
    <w:rsid w:val="00DD29B8"/>
    <w:rsid w:val="00DD2A6A"/>
    <w:rsid w:val="00DD2A6C"/>
    <w:rsid w:val="00DD2AB2"/>
    <w:rsid w:val="00DD2ABB"/>
    <w:rsid w:val="00DD2BDF"/>
    <w:rsid w:val="00DD2CC6"/>
    <w:rsid w:val="00DD2D2F"/>
    <w:rsid w:val="00DD2F94"/>
    <w:rsid w:val="00DD2FC8"/>
    <w:rsid w:val="00DD3060"/>
    <w:rsid w:val="00DD30C3"/>
    <w:rsid w:val="00DD3147"/>
    <w:rsid w:val="00DD3161"/>
    <w:rsid w:val="00DD31B2"/>
    <w:rsid w:val="00DD31CE"/>
    <w:rsid w:val="00DD347D"/>
    <w:rsid w:val="00DD3638"/>
    <w:rsid w:val="00DD367D"/>
    <w:rsid w:val="00DD368E"/>
    <w:rsid w:val="00DD378E"/>
    <w:rsid w:val="00DD38A6"/>
    <w:rsid w:val="00DD38D7"/>
    <w:rsid w:val="00DD397B"/>
    <w:rsid w:val="00DD399C"/>
    <w:rsid w:val="00DD3A32"/>
    <w:rsid w:val="00DD3A55"/>
    <w:rsid w:val="00DD3A5B"/>
    <w:rsid w:val="00DD3A98"/>
    <w:rsid w:val="00DD3BB3"/>
    <w:rsid w:val="00DD3C7A"/>
    <w:rsid w:val="00DD3CE3"/>
    <w:rsid w:val="00DD3D2E"/>
    <w:rsid w:val="00DD3D4C"/>
    <w:rsid w:val="00DD3DE1"/>
    <w:rsid w:val="00DD3E26"/>
    <w:rsid w:val="00DD3F4A"/>
    <w:rsid w:val="00DD40C1"/>
    <w:rsid w:val="00DD414E"/>
    <w:rsid w:val="00DD419B"/>
    <w:rsid w:val="00DD41A9"/>
    <w:rsid w:val="00DD42C2"/>
    <w:rsid w:val="00DD42F6"/>
    <w:rsid w:val="00DD4380"/>
    <w:rsid w:val="00DD43B3"/>
    <w:rsid w:val="00DD43B5"/>
    <w:rsid w:val="00DD4566"/>
    <w:rsid w:val="00DD45CF"/>
    <w:rsid w:val="00DD46C3"/>
    <w:rsid w:val="00DD4709"/>
    <w:rsid w:val="00DD47DC"/>
    <w:rsid w:val="00DD47DF"/>
    <w:rsid w:val="00DD49D0"/>
    <w:rsid w:val="00DD49F8"/>
    <w:rsid w:val="00DD4A20"/>
    <w:rsid w:val="00DD4A6E"/>
    <w:rsid w:val="00DD4AD6"/>
    <w:rsid w:val="00DD4B07"/>
    <w:rsid w:val="00DD4B8F"/>
    <w:rsid w:val="00DD4C33"/>
    <w:rsid w:val="00DD4CED"/>
    <w:rsid w:val="00DD4E41"/>
    <w:rsid w:val="00DD4EFA"/>
    <w:rsid w:val="00DD503C"/>
    <w:rsid w:val="00DD5086"/>
    <w:rsid w:val="00DD518D"/>
    <w:rsid w:val="00DD5206"/>
    <w:rsid w:val="00DD544F"/>
    <w:rsid w:val="00DD54BE"/>
    <w:rsid w:val="00DD54EF"/>
    <w:rsid w:val="00DD55AF"/>
    <w:rsid w:val="00DD55C0"/>
    <w:rsid w:val="00DD5632"/>
    <w:rsid w:val="00DD57ED"/>
    <w:rsid w:val="00DD5851"/>
    <w:rsid w:val="00DD5870"/>
    <w:rsid w:val="00DD5879"/>
    <w:rsid w:val="00DD5940"/>
    <w:rsid w:val="00DD59B4"/>
    <w:rsid w:val="00DD59E5"/>
    <w:rsid w:val="00DD5A0C"/>
    <w:rsid w:val="00DD5A3E"/>
    <w:rsid w:val="00DD5B03"/>
    <w:rsid w:val="00DD5BB9"/>
    <w:rsid w:val="00DD5CAB"/>
    <w:rsid w:val="00DD5D03"/>
    <w:rsid w:val="00DD5D7C"/>
    <w:rsid w:val="00DD5D96"/>
    <w:rsid w:val="00DD5E31"/>
    <w:rsid w:val="00DD5E47"/>
    <w:rsid w:val="00DD5ECA"/>
    <w:rsid w:val="00DD5EFF"/>
    <w:rsid w:val="00DD5F1C"/>
    <w:rsid w:val="00DD5FD3"/>
    <w:rsid w:val="00DD60DB"/>
    <w:rsid w:val="00DD60FF"/>
    <w:rsid w:val="00DD610F"/>
    <w:rsid w:val="00DD61A1"/>
    <w:rsid w:val="00DD61A2"/>
    <w:rsid w:val="00DD61CF"/>
    <w:rsid w:val="00DD626A"/>
    <w:rsid w:val="00DD62AA"/>
    <w:rsid w:val="00DD639D"/>
    <w:rsid w:val="00DD644D"/>
    <w:rsid w:val="00DD6450"/>
    <w:rsid w:val="00DD649C"/>
    <w:rsid w:val="00DD64A5"/>
    <w:rsid w:val="00DD64B4"/>
    <w:rsid w:val="00DD65A5"/>
    <w:rsid w:val="00DD6646"/>
    <w:rsid w:val="00DD6651"/>
    <w:rsid w:val="00DD671F"/>
    <w:rsid w:val="00DD6781"/>
    <w:rsid w:val="00DD694B"/>
    <w:rsid w:val="00DD69CA"/>
    <w:rsid w:val="00DD6A19"/>
    <w:rsid w:val="00DD6AAD"/>
    <w:rsid w:val="00DD6B62"/>
    <w:rsid w:val="00DD6D5F"/>
    <w:rsid w:val="00DD6D6B"/>
    <w:rsid w:val="00DD6DC8"/>
    <w:rsid w:val="00DD6F52"/>
    <w:rsid w:val="00DD70A4"/>
    <w:rsid w:val="00DD716B"/>
    <w:rsid w:val="00DD718B"/>
    <w:rsid w:val="00DD71B8"/>
    <w:rsid w:val="00DD71D7"/>
    <w:rsid w:val="00DD720C"/>
    <w:rsid w:val="00DD72A8"/>
    <w:rsid w:val="00DD72C3"/>
    <w:rsid w:val="00DD744F"/>
    <w:rsid w:val="00DD746A"/>
    <w:rsid w:val="00DD74FE"/>
    <w:rsid w:val="00DD7511"/>
    <w:rsid w:val="00DD75DB"/>
    <w:rsid w:val="00DD75F3"/>
    <w:rsid w:val="00DD761D"/>
    <w:rsid w:val="00DD767A"/>
    <w:rsid w:val="00DD76C2"/>
    <w:rsid w:val="00DD780A"/>
    <w:rsid w:val="00DD780F"/>
    <w:rsid w:val="00DD79D6"/>
    <w:rsid w:val="00DD7A12"/>
    <w:rsid w:val="00DD7AAB"/>
    <w:rsid w:val="00DD7AB6"/>
    <w:rsid w:val="00DD7AFC"/>
    <w:rsid w:val="00DD7B53"/>
    <w:rsid w:val="00DD7BB0"/>
    <w:rsid w:val="00DD7BD9"/>
    <w:rsid w:val="00DD7D34"/>
    <w:rsid w:val="00DD7D53"/>
    <w:rsid w:val="00DD7DAE"/>
    <w:rsid w:val="00DD7E05"/>
    <w:rsid w:val="00DD7E8F"/>
    <w:rsid w:val="00DD7FCC"/>
    <w:rsid w:val="00DD7FD2"/>
    <w:rsid w:val="00DE000E"/>
    <w:rsid w:val="00DE00A4"/>
    <w:rsid w:val="00DE00BD"/>
    <w:rsid w:val="00DE0154"/>
    <w:rsid w:val="00DE0162"/>
    <w:rsid w:val="00DE01F7"/>
    <w:rsid w:val="00DE033D"/>
    <w:rsid w:val="00DE04D0"/>
    <w:rsid w:val="00DE04F0"/>
    <w:rsid w:val="00DE05FC"/>
    <w:rsid w:val="00DE0783"/>
    <w:rsid w:val="00DE0819"/>
    <w:rsid w:val="00DE0838"/>
    <w:rsid w:val="00DE08F6"/>
    <w:rsid w:val="00DE096A"/>
    <w:rsid w:val="00DE0B6B"/>
    <w:rsid w:val="00DE0BF5"/>
    <w:rsid w:val="00DE0C07"/>
    <w:rsid w:val="00DE0D98"/>
    <w:rsid w:val="00DE0E47"/>
    <w:rsid w:val="00DE0EE9"/>
    <w:rsid w:val="00DE0F6D"/>
    <w:rsid w:val="00DE0F83"/>
    <w:rsid w:val="00DE0F86"/>
    <w:rsid w:val="00DE103F"/>
    <w:rsid w:val="00DE1076"/>
    <w:rsid w:val="00DE108F"/>
    <w:rsid w:val="00DE1113"/>
    <w:rsid w:val="00DE1147"/>
    <w:rsid w:val="00DE11A6"/>
    <w:rsid w:val="00DE11BC"/>
    <w:rsid w:val="00DE11D7"/>
    <w:rsid w:val="00DE12A0"/>
    <w:rsid w:val="00DE12C2"/>
    <w:rsid w:val="00DE1322"/>
    <w:rsid w:val="00DE14A8"/>
    <w:rsid w:val="00DE14AE"/>
    <w:rsid w:val="00DE15DE"/>
    <w:rsid w:val="00DE15FD"/>
    <w:rsid w:val="00DE1623"/>
    <w:rsid w:val="00DE165F"/>
    <w:rsid w:val="00DE16CD"/>
    <w:rsid w:val="00DE171B"/>
    <w:rsid w:val="00DE1735"/>
    <w:rsid w:val="00DE1894"/>
    <w:rsid w:val="00DE199F"/>
    <w:rsid w:val="00DE19F8"/>
    <w:rsid w:val="00DE1B4A"/>
    <w:rsid w:val="00DE1B6F"/>
    <w:rsid w:val="00DE1BFF"/>
    <w:rsid w:val="00DE1EC0"/>
    <w:rsid w:val="00DE1F12"/>
    <w:rsid w:val="00DE1F3F"/>
    <w:rsid w:val="00DE1FB5"/>
    <w:rsid w:val="00DE2073"/>
    <w:rsid w:val="00DE2074"/>
    <w:rsid w:val="00DE2088"/>
    <w:rsid w:val="00DE20F6"/>
    <w:rsid w:val="00DE20FE"/>
    <w:rsid w:val="00DE2126"/>
    <w:rsid w:val="00DE214B"/>
    <w:rsid w:val="00DE215F"/>
    <w:rsid w:val="00DE21D5"/>
    <w:rsid w:val="00DE21E4"/>
    <w:rsid w:val="00DE22F8"/>
    <w:rsid w:val="00DE238E"/>
    <w:rsid w:val="00DE23AA"/>
    <w:rsid w:val="00DE23C7"/>
    <w:rsid w:val="00DE23E3"/>
    <w:rsid w:val="00DE24F4"/>
    <w:rsid w:val="00DE2564"/>
    <w:rsid w:val="00DE25E5"/>
    <w:rsid w:val="00DE26CC"/>
    <w:rsid w:val="00DE29C1"/>
    <w:rsid w:val="00DE2A97"/>
    <w:rsid w:val="00DE2AEB"/>
    <w:rsid w:val="00DE2AFE"/>
    <w:rsid w:val="00DE2C0F"/>
    <w:rsid w:val="00DE2C5C"/>
    <w:rsid w:val="00DE2C93"/>
    <w:rsid w:val="00DE2CC7"/>
    <w:rsid w:val="00DE2CD5"/>
    <w:rsid w:val="00DE2E06"/>
    <w:rsid w:val="00DE2E74"/>
    <w:rsid w:val="00DE2E7E"/>
    <w:rsid w:val="00DE2E8E"/>
    <w:rsid w:val="00DE2F30"/>
    <w:rsid w:val="00DE2F42"/>
    <w:rsid w:val="00DE2F4E"/>
    <w:rsid w:val="00DE2FAE"/>
    <w:rsid w:val="00DE2FB1"/>
    <w:rsid w:val="00DE3050"/>
    <w:rsid w:val="00DE309B"/>
    <w:rsid w:val="00DE3164"/>
    <w:rsid w:val="00DE31D8"/>
    <w:rsid w:val="00DE320D"/>
    <w:rsid w:val="00DE3219"/>
    <w:rsid w:val="00DE328D"/>
    <w:rsid w:val="00DE32FA"/>
    <w:rsid w:val="00DE332D"/>
    <w:rsid w:val="00DE3378"/>
    <w:rsid w:val="00DE3383"/>
    <w:rsid w:val="00DE3495"/>
    <w:rsid w:val="00DE34B1"/>
    <w:rsid w:val="00DE373C"/>
    <w:rsid w:val="00DE383B"/>
    <w:rsid w:val="00DE38C0"/>
    <w:rsid w:val="00DE396A"/>
    <w:rsid w:val="00DE3975"/>
    <w:rsid w:val="00DE3A07"/>
    <w:rsid w:val="00DE3AA3"/>
    <w:rsid w:val="00DE3B52"/>
    <w:rsid w:val="00DE3BA3"/>
    <w:rsid w:val="00DE3BE7"/>
    <w:rsid w:val="00DE3C91"/>
    <w:rsid w:val="00DE3CA3"/>
    <w:rsid w:val="00DE3CED"/>
    <w:rsid w:val="00DE3EC0"/>
    <w:rsid w:val="00DE3EFB"/>
    <w:rsid w:val="00DE3F00"/>
    <w:rsid w:val="00DE3F26"/>
    <w:rsid w:val="00DE4118"/>
    <w:rsid w:val="00DE4195"/>
    <w:rsid w:val="00DE41CC"/>
    <w:rsid w:val="00DE41F8"/>
    <w:rsid w:val="00DE4292"/>
    <w:rsid w:val="00DE42E0"/>
    <w:rsid w:val="00DE430B"/>
    <w:rsid w:val="00DE4355"/>
    <w:rsid w:val="00DE435B"/>
    <w:rsid w:val="00DE4389"/>
    <w:rsid w:val="00DE43E4"/>
    <w:rsid w:val="00DE457B"/>
    <w:rsid w:val="00DE464F"/>
    <w:rsid w:val="00DE465A"/>
    <w:rsid w:val="00DE4691"/>
    <w:rsid w:val="00DE4754"/>
    <w:rsid w:val="00DE47FD"/>
    <w:rsid w:val="00DE4804"/>
    <w:rsid w:val="00DE490E"/>
    <w:rsid w:val="00DE49C1"/>
    <w:rsid w:val="00DE49C7"/>
    <w:rsid w:val="00DE49DD"/>
    <w:rsid w:val="00DE4AA1"/>
    <w:rsid w:val="00DE4AE1"/>
    <w:rsid w:val="00DE4BD5"/>
    <w:rsid w:val="00DE4BFF"/>
    <w:rsid w:val="00DE4C2D"/>
    <w:rsid w:val="00DE4CAE"/>
    <w:rsid w:val="00DE4DD6"/>
    <w:rsid w:val="00DE4E58"/>
    <w:rsid w:val="00DE522D"/>
    <w:rsid w:val="00DE5290"/>
    <w:rsid w:val="00DE5336"/>
    <w:rsid w:val="00DE535D"/>
    <w:rsid w:val="00DE53B3"/>
    <w:rsid w:val="00DE53C7"/>
    <w:rsid w:val="00DE53C8"/>
    <w:rsid w:val="00DE5457"/>
    <w:rsid w:val="00DE56B1"/>
    <w:rsid w:val="00DE56BE"/>
    <w:rsid w:val="00DE5710"/>
    <w:rsid w:val="00DE57B5"/>
    <w:rsid w:val="00DE5985"/>
    <w:rsid w:val="00DE59C4"/>
    <w:rsid w:val="00DE59F8"/>
    <w:rsid w:val="00DE59FA"/>
    <w:rsid w:val="00DE5A4F"/>
    <w:rsid w:val="00DE5A91"/>
    <w:rsid w:val="00DE5B00"/>
    <w:rsid w:val="00DE5B34"/>
    <w:rsid w:val="00DE5B93"/>
    <w:rsid w:val="00DE5BE5"/>
    <w:rsid w:val="00DE5CAB"/>
    <w:rsid w:val="00DE5D36"/>
    <w:rsid w:val="00DE5D52"/>
    <w:rsid w:val="00DE5DF6"/>
    <w:rsid w:val="00DE5E32"/>
    <w:rsid w:val="00DE5E5F"/>
    <w:rsid w:val="00DE5E9A"/>
    <w:rsid w:val="00DE5EC3"/>
    <w:rsid w:val="00DE5F52"/>
    <w:rsid w:val="00DE6121"/>
    <w:rsid w:val="00DE6267"/>
    <w:rsid w:val="00DE6288"/>
    <w:rsid w:val="00DE6376"/>
    <w:rsid w:val="00DE638D"/>
    <w:rsid w:val="00DE63C9"/>
    <w:rsid w:val="00DE6468"/>
    <w:rsid w:val="00DE646E"/>
    <w:rsid w:val="00DE6597"/>
    <w:rsid w:val="00DE6598"/>
    <w:rsid w:val="00DE6677"/>
    <w:rsid w:val="00DE6678"/>
    <w:rsid w:val="00DE6691"/>
    <w:rsid w:val="00DE66EE"/>
    <w:rsid w:val="00DE67D6"/>
    <w:rsid w:val="00DE6813"/>
    <w:rsid w:val="00DE68F4"/>
    <w:rsid w:val="00DE69DC"/>
    <w:rsid w:val="00DE6B86"/>
    <w:rsid w:val="00DE6CD6"/>
    <w:rsid w:val="00DE6D6F"/>
    <w:rsid w:val="00DE6EA9"/>
    <w:rsid w:val="00DE7020"/>
    <w:rsid w:val="00DE706A"/>
    <w:rsid w:val="00DE708B"/>
    <w:rsid w:val="00DE7158"/>
    <w:rsid w:val="00DE72F2"/>
    <w:rsid w:val="00DE737E"/>
    <w:rsid w:val="00DE7384"/>
    <w:rsid w:val="00DE7447"/>
    <w:rsid w:val="00DE74FF"/>
    <w:rsid w:val="00DE75DC"/>
    <w:rsid w:val="00DE7628"/>
    <w:rsid w:val="00DE7639"/>
    <w:rsid w:val="00DE765E"/>
    <w:rsid w:val="00DE7678"/>
    <w:rsid w:val="00DE768E"/>
    <w:rsid w:val="00DE7695"/>
    <w:rsid w:val="00DE76D3"/>
    <w:rsid w:val="00DE76D4"/>
    <w:rsid w:val="00DE7741"/>
    <w:rsid w:val="00DE77E3"/>
    <w:rsid w:val="00DE77E8"/>
    <w:rsid w:val="00DE78E8"/>
    <w:rsid w:val="00DE7921"/>
    <w:rsid w:val="00DE7A11"/>
    <w:rsid w:val="00DE7A7D"/>
    <w:rsid w:val="00DE7AA9"/>
    <w:rsid w:val="00DE7AC5"/>
    <w:rsid w:val="00DE7BB3"/>
    <w:rsid w:val="00DE7C9F"/>
    <w:rsid w:val="00DE7D2F"/>
    <w:rsid w:val="00DE7DAC"/>
    <w:rsid w:val="00DE7DAD"/>
    <w:rsid w:val="00DE7DBA"/>
    <w:rsid w:val="00DE7EDA"/>
    <w:rsid w:val="00DE7F2D"/>
    <w:rsid w:val="00DE7F58"/>
    <w:rsid w:val="00DE7F60"/>
    <w:rsid w:val="00DE7FB2"/>
    <w:rsid w:val="00DF012E"/>
    <w:rsid w:val="00DF01A5"/>
    <w:rsid w:val="00DF0204"/>
    <w:rsid w:val="00DF02AE"/>
    <w:rsid w:val="00DF02F5"/>
    <w:rsid w:val="00DF03AF"/>
    <w:rsid w:val="00DF03FE"/>
    <w:rsid w:val="00DF043E"/>
    <w:rsid w:val="00DF0533"/>
    <w:rsid w:val="00DF055B"/>
    <w:rsid w:val="00DF05D5"/>
    <w:rsid w:val="00DF09FA"/>
    <w:rsid w:val="00DF0A74"/>
    <w:rsid w:val="00DF0ADC"/>
    <w:rsid w:val="00DF0B0E"/>
    <w:rsid w:val="00DF0B9E"/>
    <w:rsid w:val="00DF0BD2"/>
    <w:rsid w:val="00DF0C24"/>
    <w:rsid w:val="00DF0C94"/>
    <w:rsid w:val="00DF0DBC"/>
    <w:rsid w:val="00DF0EBC"/>
    <w:rsid w:val="00DF0F80"/>
    <w:rsid w:val="00DF107A"/>
    <w:rsid w:val="00DF10B3"/>
    <w:rsid w:val="00DF118D"/>
    <w:rsid w:val="00DF123B"/>
    <w:rsid w:val="00DF1252"/>
    <w:rsid w:val="00DF12A7"/>
    <w:rsid w:val="00DF12B2"/>
    <w:rsid w:val="00DF1326"/>
    <w:rsid w:val="00DF13C0"/>
    <w:rsid w:val="00DF1517"/>
    <w:rsid w:val="00DF1916"/>
    <w:rsid w:val="00DF198B"/>
    <w:rsid w:val="00DF199C"/>
    <w:rsid w:val="00DF1AEC"/>
    <w:rsid w:val="00DF1AFF"/>
    <w:rsid w:val="00DF1BB3"/>
    <w:rsid w:val="00DF1BEF"/>
    <w:rsid w:val="00DF1C3D"/>
    <w:rsid w:val="00DF1C64"/>
    <w:rsid w:val="00DF1CE7"/>
    <w:rsid w:val="00DF1DFE"/>
    <w:rsid w:val="00DF1EDD"/>
    <w:rsid w:val="00DF1F3D"/>
    <w:rsid w:val="00DF2040"/>
    <w:rsid w:val="00DF209E"/>
    <w:rsid w:val="00DF20AC"/>
    <w:rsid w:val="00DF20B4"/>
    <w:rsid w:val="00DF21A3"/>
    <w:rsid w:val="00DF21C9"/>
    <w:rsid w:val="00DF21E1"/>
    <w:rsid w:val="00DF21EC"/>
    <w:rsid w:val="00DF228B"/>
    <w:rsid w:val="00DF23AE"/>
    <w:rsid w:val="00DF23D1"/>
    <w:rsid w:val="00DF23D4"/>
    <w:rsid w:val="00DF24AA"/>
    <w:rsid w:val="00DF252F"/>
    <w:rsid w:val="00DF2571"/>
    <w:rsid w:val="00DF2575"/>
    <w:rsid w:val="00DF25A6"/>
    <w:rsid w:val="00DF2606"/>
    <w:rsid w:val="00DF2667"/>
    <w:rsid w:val="00DF2668"/>
    <w:rsid w:val="00DF26EA"/>
    <w:rsid w:val="00DF274B"/>
    <w:rsid w:val="00DF27B3"/>
    <w:rsid w:val="00DF27D2"/>
    <w:rsid w:val="00DF28A7"/>
    <w:rsid w:val="00DF2928"/>
    <w:rsid w:val="00DF292C"/>
    <w:rsid w:val="00DF2A80"/>
    <w:rsid w:val="00DF2B50"/>
    <w:rsid w:val="00DF2B69"/>
    <w:rsid w:val="00DF2BC5"/>
    <w:rsid w:val="00DF2BC9"/>
    <w:rsid w:val="00DF2BE9"/>
    <w:rsid w:val="00DF2C75"/>
    <w:rsid w:val="00DF2CDF"/>
    <w:rsid w:val="00DF2CE6"/>
    <w:rsid w:val="00DF2D71"/>
    <w:rsid w:val="00DF2DB8"/>
    <w:rsid w:val="00DF2DF3"/>
    <w:rsid w:val="00DF2E3B"/>
    <w:rsid w:val="00DF2E51"/>
    <w:rsid w:val="00DF2F3E"/>
    <w:rsid w:val="00DF2F55"/>
    <w:rsid w:val="00DF2F7A"/>
    <w:rsid w:val="00DF2F8A"/>
    <w:rsid w:val="00DF2FA2"/>
    <w:rsid w:val="00DF30FF"/>
    <w:rsid w:val="00DF3387"/>
    <w:rsid w:val="00DF338F"/>
    <w:rsid w:val="00DF33D9"/>
    <w:rsid w:val="00DF33FF"/>
    <w:rsid w:val="00DF3415"/>
    <w:rsid w:val="00DF348A"/>
    <w:rsid w:val="00DF34E4"/>
    <w:rsid w:val="00DF367F"/>
    <w:rsid w:val="00DF36B7"/>
    <w:rsid w:val="00DF36F0"/>
    <w:rsid w:val="00DF37B2"/>
    <w:rsid w:val="00DF381B"/>
    <w:rsid w:val="00DF38EA"/>
    <w:rsid w:val="00DF39A4"/>
    <w:rsid w:val="00DF3B2B"/>
    <w:rsid w:val="00DF3BE5"/>
    <w:rsid w:val="00DF3BF5"/>
    <w:rsid w:val="00DF3CA4"/>
    <w:rsid w:val="00DF3D7C"/>
    <w:rsid w:val="00DF3DC7"/>
    <w:rsid w:val="00DF3DF7"/>
    <w:rsid w:val="00DF3EBD"/>
    <w:rsid w:val="00DF3F5F"/>
    <w:rsid w:val="00DF401A"/>
    <w:rsid w:val="00DF40E0"/>
    <w:rsid w:val="00DF40E8"/>
    <w:rsid w:val="00DF42B7"/>
    <w:rsid w:val="00DF4336"/>
    <w:rsid w:val="00DF43CE"/>
    <w:rsid w:val="00DF4418"/>
    <w:rsid w:val="00DF4437"/>
    <w:rsid w:val="00DF44D1"/>
    <w:rsid w:val="00DF44D5"/>
    <w:rsid w:val="00DF4652"/>
    <w:rsid w:val="00DF46D3"/>
    <w:rsid w:val="00DF472C"/>
    <w:rsid w:val="00DF47AA"/>
    <w:rsid w:val="00DF47D6"/>
    <w:rsid w:val="00DF48ED"/>
    <w:rsid w:val="00DF4936"/>
    <w:rsid w:val="00DF4954"/>
    <w:rsid w:val="00DF4978"/>
    <w:rsid w:val="00DF497C"/>
    <w:rsid w:val="00DF49D1"/>
    <w:rsid w:val="00DF4C2B"/>
    <w:rsid w:val="00DF4C8F"/>
    <w:rsid w:val="00DF4E36"/>
    <w:rsid w:val="00DF4E86"/>
    <w:rsid w:val="00DF4EF5"/>
    <w:rsid w:val="00DF50D3"/>
    <w:rsid w:val="00DF50DA"/>
    <w:rsid w:val="00DF5143"/>
    <w:rsid w:val="00DF531B"/>
    <w:rsid w:val="00DF53E8"/>
    <w:rsid w:val="00DF540B"/>
    <w:rsid w:val="00DF540F"/>
    <w:rsid w:val="00DF565A"/>
    <w:rsid w:val="00DF5685"/>
    <w:rsid w:val="00DF56A0"/>
    <w:rsid w:val="00DF56DC"/>
    <w:rsid w:val="00DF56E6"/>
    <w:rsid w:val="00DF572C"/>
    <w:rsid w:val="00DF5850"/>
    <w:rsid w:val="00DF58F6"/>
    <w:rsid w:val="00DF592A"/>
    <w:rsid w:val="00DF5988"/>
    <w:rsid w:val="00DF59C8"/>
    <w:rsid w:val="00DF5A51"/>
    <w:rsid w:val="00DF5AD4"/>
    <w:rsid w:val="00DF5B43"/>
    <w:rsid w:val="00DF5DB9"/>
    <w:rsid w:val="00DF5EA6"/>
    <w:rsid w:val="00DF5F8F"/>
    <w:rsid w:val="00DF5FA2"/>
    <w:rsid w:val="00DF5FC2"/>
    <w:rsid w:val="00DF60C8"/>
    <w:rsid w:val="00DF60CC"/>
    <w:rsid w:val="00DF61A7"/>
    <w:rsid w:val="00DF61B6"/>
    <w:rsid w:val="00DF61D7"/>
    <w:rsid w:val="00DF622F"/>
    <w:rsid w:val="00DF6284"/>
    <w:rsid w:val="00DF62E3"/>
    <w:rsid w:val="00DF631A"/>
    <w:rsid w:val="00DF6353"/>
    <w:rsid w:val="00DF651E"/>
    <w:rsid w:val="00DF6581"/>
    <w:rsid w:val="00DF65AC"/>
    <w:rsid w:val="00DF65E8"/>
    <w:rsid w:val="00DF6613"/>
    <w:rsid w:val="00DF6738"/>
    <w:rsid w:val="00DF67E5"/>
    <w:rsid w:val="00DF6845"/>
    <w:rsid w:val="00DF68E8"/>
    <w:rsid w:val="00DF68EF"/>
    <w:rsid w:val="00DF6A80"/>
    <w:rsid w:val="00DF6AC5"/>
    <w:rsid w:val="00DF6B01"/>
    <w:rsid w:val="00DF6BAC"/>
    <w:rsid w:val="00DF6C20"/>
    <w:rsid w:val="00DF6C68"/>
    <w:rsid w:val="00DF6CE9"/>
    <w:rsid w:val="00DF6D30"/>
    <w:rsid w:val="00DF6D68"/>
    <w:rsid w:val="00DF6D85"/>
    <w:rsid w:val="00DF6D8F"/>
    <w:rsid w:val="00DF6EE0"/>
    <w:rsid w:val="00DF6F22"/>
    <w:rsid w:val="00DF6F90"/>
    <w:rsid w:val="00DF7007"/>
    <w:rsid w:val="00DF70D5"/>
    <w:rsid w:val="00DF71CF"/>
    <w:rsid w:val="00DF71D7"/>
    <w:rsid w:val="00DF7358"/>
    <w:rsid w:val="00DF73D5"/>
    <w:rsid w:val="00DF750A"/>
    <w:rsid w:val="00DF751D"/>
    <w:rsid w:val="00DF760A"/>
    <w:rsid w:val="00DF768E"/>
    <w:rsid w:val="00DF7728"/>
    <w:rsid w:val="00DF7745"/>
    <w:rsid w:val="00DF7781"/>
    <w:rsid w:val="00DF77BD"/>
    <w:rsid w:val="00DF7897"/>
    <w:rsid w:val="00DF78A0"/>
    <w:rsid w:val="00DF799A"/>
    <w:rsid w:val="00DF7B12"/>
    <w:rsid w:val="00DF7B76"/>
    <w:rsid w:val="00DF7BC1"/>
    <w:rsid w:val="00DF7C16"/>
    <w:rsid w:val="00DF7D4B"/>
    <w:rsid w:val="00DF7E83"/>
    <w:rsid w:val="00E00089"/>
    <w:rsid w:val="00E000A3"/>
    <w:rsid w:val="00E0010C"/>
    <w:rsid w:val="00E00145"/>
    <w:rsid w:val="00E00297"/>
    <w:rsid w:val="00E002E4"/>
    <w:rsid w:val="00E002ED"/>
    <w:rsid w:val="00E0036C"/>
    <w:rsid w:val="00E00446"/>
    <w:rsid w:val="00E004B0"/>
    <w:rsid w:val="00E005A6"/>
    <w:rsid w:val="00E00636"/>
    <w:rsid w:val="00E006AD"/>
    <w:rsid w:val="00E0070B"/>
    <w:rsid w:val="00E008FB"/>
    <w:rsid w:val="00E00921"/>
    <w:rsid w:val="00E00955"/>
    <w:rsid w:val="00E00989"/>
    <w:rsid w:val="00E00A91"/>
    <w:rsid w:val="00E00B2E"/>
    <w:rsid w:val="00E00B58"/>
    <w:rsid w:val="00E00C4E"/>
    <w:rsid w:val="00E00CCD"/>
    <w:rsid w:val="00E00D3F"/>
    <w:rsid w:val="00E00E19"/>
    <w:rsid w:val="00E00EDB"/>
    <w:rsid w:val="00E00F11"/>
    <w:rsid w:val="00E00F9E"/>
    <w:rsid w:val="00E00FD4"/>
    <w:rsid w:val="00E01012"/>
    <w:rsid w:val="00E01075"/>
    <w:rsid w:val="00E010BA"/>
    <w:rsid w:val="00E01187"/>
    <w:rsid w:val="00E012DB"/>
    <w:rsid w:val="00E013F4"/>
    <w:rsid w:val="00E01410"/>
    <w:rsid w:val="00E01521"/>
    <w:rsid w:val="00E0153E"/>
    <w:rsid w:val="00E01542"/>
    <w:rsid w:val="00E01580"/>
    <w:rsid w:val="00E015D0"/>
    <w:rsid w:val="00E01617"/>
    <w:rsid w:val="00E01621"/>
    <w:rsid w:val="00E01758"/>
    <w:rsid w:val="00E017F9"/>
    <w:rsid w:val="00E01844"/>
    <w:rsid w:val="00E0185A"/>
    <w:rsid w:val="00E0185F"/>
    <w:rsid w:val="00E01966"/>
    <w:rsid w:val="00E0199E"/>
    <w:rsid w:val="00E019D3"/>
    <w:rsid w:val="00E019E6"/>
    <w:rsid w:val="00E01A14"/>
    <w:rsid w:val="00E01A36"/>
    <w:rsid w:val="00E01B99"/>
    <w:rsid w:val="00E01C78"/>
    <w:rsid w:val="00E01D59"/>
    <w:rsid w:val="00E01D9E"/>
    <w:rsid w:val="00E01DAF"/>
    <w:rsid w:val="00E01DE4"/>
    <w:rsid w:val="00E01E58"/>
    <w:rsid w:val="00E01EE8"/>
    <w:rsid w:val="00E01F59"/>
    <w:rsid w:val="00E01F6A"/>
    <w:rsid w:val="00E01FC4"/>
    <w:rsid w:val="00E01FDE"/>
    <w:rsid w:val="00E01FE7"/>
    <w:rsid w:val="00E02064"/>
    <w:rsid w:val="00E0209E"/>
    <w:rsid w:val="00E02137"/>
    <w:rsid w:val="00E02195"/>
    <w:rsid w:val="00E021DF"/>
    <w:rsid w:val="00E02255"/>
    <w:rsid w:val="00E02276"/>
    <w:rsid w:val="00E02295"/>
    <w:rsid w:val="00E0233B"/>
    <w:rsid w:val="00E023A7"/>
    <w:rsid w:val="00E023DA"/>
    <w:rsid w:val="00E023DE"/>
    <w:rsid w:val="00E023EB"/>
    <w:rsid w:val="00E02450"/>
    <w:rsid w:val="00E02481"/>
    <w:rsid w:val="00E024D9"/>
    <w:rsid w:val="00E02531"/>
    <w:rsid w:val="00E02544"/>
    <w:rsid w:val="00E02786"/>
    <w:rsid w:val="00E02858"/>
    <w:rsid w:val="00E028F8"/>
    <w:rsid w:val="00E028FB"/>
    <w:rsid w:val="00E02965"/>
    <w:rsid w:val="00E0298A"/>
    <w:rsid w:val="00E029A3"/>
    <w:rsid w:val="00E029F1"/>
    <w:rsid w:val="00E02A57"/>
    <w:rsid w:val="00E02B83"/>
    <w:rsid w:val="00E02D22"/>
    <w:rsid w:val="00E02D40"/>
    <w:rsid w:val="00E02E88"/>
    <w:rsid w:val="00E02EB0"/>
    <w:rsid w:val="00E02F17"/>
    <w:rsid w:val="00E02F56"/>
    <w:rsid w:val="00E0313C"/>
    <w:rsid w:val="00E03176"/>
    <w:rsid w:val="00E031AC"/>
    <w:rsid w:val="00E0326A"/>
    <w:rsid w:val="00E0335D"/>
    <w:rsid w:val="00E03384"/>
    <w:rsid w:val="00E033C7"/>
    <w:rsid w:val="00E03433"/>
    <w:rsid w:val="00E03452"/>
    <w:rsid w:val="00E034DF"/>
    <w:rsid w:val="00E0356B"/>
    <w:rsid w:val="00E03621"/>
    <w:rsid w:val="00E0363F"/>
    <w:rsid w:val="00E0374E"/>
    <w:rsid w:val="00E037BF"/>
    <w:rsid w:val="00E03821"/>
    <w:rsid w:val="00E03885"/>
    <w:rsid w:val="00E038C0"/>
    <w:rsid w:val="00E03928"/>
    <w:rsid w:val="00E03959"/>
    <w:rsid w:val="00E039BA"/>
    <w:rsid w:val="00E03A27"/>
    <w:rsid w:val="00E03ADD"/>
    <w:rsid w:val="00E03B0D"/>
    <w:rsid w:val="00E03BED"/>
    <w:rsid w:val="00E03C72"/>
    <w:rsid w:val="00E03D38"/>
    <w:rsid w:val="00E03D56"/>
    <w:rsid w:val="00E03DA6"/>
    <w:rsid w:val="00E03EA1"/>
    <w:rsid w:val="00E03F23"/>
    <w:rsid w:val="00E03FCA"/>
    <w:rsid w:val="00E0403E"/>
    <w:rsid w:val="00E0407D"/>
    <w:rsid w:val="00E040B2"/>
    <w:rsid w:val="00E040DC"/>
    <w:rsid w:val="00E040FD"/>
    <w:rsid w:val="00E0417D"/>
    <w:rsid w:val="00E0422F"/>
    <w:rsid w:val="00E04277"/>
    <w:rsid w:val="00E04294"/>
    <w:rsid w:val="00E0436D"/>
    <w:rsid w:val="00E043FD"/>
    <w:rsid w:val="00E044A4"/>
    <w:rsid w:val="00E044C8"/>
    <w:rsid w:val="00E044F3"/>
    <w:rsid w:val="00E04583"/>
    <w:rsid w:val="00E045F6"/>
    <w:rsid w:val="00E0469A"/>
    <w:rsid w:val="00E04715"/>
    <w:rsid w:val="00E0474C"/>
    <w:rsid w:val="00E047CA"/>
    <w:rsid w:val="00E04823"/>
    <w:rsid w:val="00E04867"/>
    <w:rsid w:val="00E0495F"/>
    <w:rsid w:val="00E04A20"/>
    <w:rsid w:val="00E04A91"/>
    <w:rsid w:val="00E04AA2"/>
    <w:rsid w:val="00E04AE3"/>
    <w:rsid w:val="00E04B53"/>
    <w:rsid w:val="00E04B7A"/>
    <w:rsid w:val="00E04B90"/>
    <w:rsid w:val="00E04BFF"/>
    <w:rsid w:val="00E04C86"/>
    <w:rsid w:val="00E04DB4"/>
    <w:rsid w:val="00E04E20"/>
    <w:rsid w:val="00E04EC1"/>
    <w:rsid w:val="00E04F7F"/>
    <w:rsid w:val="00E04FA5"/>
    <w:rsid w:val="00E04FC9"/>
    <w:rsid w:val="00E050AB"/>
    <w:rsid w:val="00E0516B"/>
    <w:rsid w:val="00E0519E"/>
    <w:rsid w:val="00E05254"/>
    <w:rsid w:val="00E052CE"/>
    <w:rsid w:val="00E053BC"/>
    <w:rsid w:val="00E05467"/>
    <w:rsid w:val="00E054EB"/>
    <w:rsid w:val="00E05656"/>
    <w:rsid w:val="00E05667"/>
    <w:rsid w:val="00E05772"/>
    <w:rsid w:val="00E05853"/>
    <w:rsid w:val="00E0587D"/>
    <w:rsid w:val="00E05893"/>
    <w:rsid w:val="00E058AB"/>
    <w:rsid w:val="00E0595B"/>
    <w:rsid w:val="00E059ED"/>
    <w:rsid w:val="00E05A46"/>
    <w:rsid w:val="00E05AC5"/>
    <w:rsid w:val="00E05AFB"/>
    <w:rsid w:val="00E05BF4"/>
    <w:rsid w:val="00E05C0B"/>
    <w:rsid w:val="00E05C32"/>
    <w:rsid w:val="00E05C40"/>
    <w:rsid w:val="00E05D0E"/>
    <w:rsid w:val="00E05DAC"/>
    <w:rsid w:val="00E05DF2"/>
    <w:rsid w:val="00E05E4E"/>
    <w:rsid w:val="00E05EDC"/>
    <w:rsid w:val="00E05EE3"/>
    <w:rsid w:val="00E05F3F"/>
    <w:rsid w:val="00E05F9A"/>
    <w:rsid w:val="00E0609E"/>
    <w:rsid w:val="00E0610A"/>
    <w:rsid w:val="00E06123"/>
    <w:rsid w:val="00E0612B"/>
    <w:rsid w:val="00E061B7"/>
    <w:rsid w:val="00E061D6"/>
    <w:rsid w:val="00E062AE"/>
    <w:rsid w:val="00E0639F"/>
    <w:rsid w:val="00E063A7"/>
    <w:rsid w:val="00E063C7"/>
    <w:rsid w:val="00E06425"/>
    <w:rsid w:val="00E0643F"/>
    <w:rsid w:val="00E06443"/>
    <w:rsid w:val="00E064CA"/>
    <w:rsid w:val="00E06584"/>
    <w:rsid w:val="00E065F8"/>
    <w:rsid w:val="00E0667D"/>
    <w:rsid w:val="00E066D1"/>
    <w:rsid w:val="00E06742"/>
    <w:rsid w:val="00E067B7"/>
    <w:rsid w:val="00E068E7"/>
    <w:rsid w:val="00E0690F"/>
    <w:rsid w:val="00E06959"/>
    <w:rsid w:val="00E06A2B"/>
    <w:rsid w:val="00E06A45"/>
    <w:rsid w:val="00E06ADC"/>
    <w:rsid w:val="00E06B72"/>
    <w:rsid w:val="00E06CB3"/>
    <w:rsid w:val="00E06D4D"/>
    <w:rsid w:val="00E06D9D"/>
    <w:rsid w:val="00E06DA2"/>
    <w:rsid w:val="00E06DB1"/>
    <w:rsid w:val="00E06DFD"/>
    <w:rsid w:val="00E06E11"/>
    <w:rsid w:val="00E06E70"/>
    <w:rsid w:val="00E06F16"/>
    <w:rsid w:val="00E06FF4"/>
    <w:rsid w:val="00E07089"/>
    <w:rsid w:val="00E070EF"/>
    <w:rsid w:val="00E07214"/>
    <w:rsid w:val="00E073EE"/>
    <w:rsid w:val="00E07407"/>
    <w:rsid w:val="00E074A0"/>
    <w:rsid w:val="00E0759E"/>
    <w:rsid w:val="00E07658"/>
    <w:rsid w:val="00E0778A"/>
    <w:rsid w:val="00E077EB"/>
    <w:rsid w:val="00E07802"/>
    <w:rsid w:val="00E078A0"/>
    <w:rsid w:val="00E07902"/>
    <w:rsid w:val="00E07AF2"/>
    <w:rsid w:val="00E07B63"/>
    <w:rsid w:val="00E07B9F"/>
    <w:rsid w:val="00E07BDE"/>
    <w:rsid w:val="00E07C9B"/>
    <w:rsid w:val="00E07CAB"/>
    <w:rsid w:val="00E07D3C"/>
    <w:rsid w:val="00E07D49"/>
    <w:rsid w:val="00E07DE3"/>
    <w:rsid w:val="00E07E0F"/>
    <w:rsid w:val="00E07E9F"/>
    <w:rsid w:val="00E07EC1"/>
    <w:rsid w:val="00E07F5F"/>
    <w:rsid w:val="00E07F60"/>
    <w:rsid w:val="00E10012"/>
    <w:rsid w:val="00E10032"/>
    <w:rsid w:val="00E10189"/>
    <w:rsid w:val="00E101B1"/>
    <w:rsid w:val="00E101D8"/>
    <w:rsid w:val="00E102DF"/>
    <w:rsid w:val="00E102E4"/>
    <w:rsid w:val="00E103F9"/>
    <w:rsid w:val="00E1041E"/>
    <w:rsid w:val="00E1047A"/>
    <w:rsid w:val="00E10595"/>
    <w:rsid w:val="00E105B7"/>
    <w:rsid w:val="00E105C6"/>
    <w:rsid w:val="00E105ED"/>
    <w:rsid w:val="00E10600"/>
    <w:rsid w:val="00E1069C"/>
    <w:rsid w:val="00E10792"/>
    <w:rsid w:val="00E10821"/>
    <w:rsid w:val="00E10838"/>
    <w:rsid w:val="00E1086A"/>
    <w:rsid w:val="00E10957"/>
    <w:rsid w:val="00E10977"/>
    <w:rsid w:val="00E109AA"/>
    <w:rsid w:val="00E10A10"/>
    <w:rsid w:val="00E10BFA"/>
    <w:rsid w:val="00E10C5D"/>
    <w:rsid w:val="00E10D27"/>
    <w:rsid w:val="00E10E47"/>
    <w:rsid w:val="00E10E71"/>
    <w:rsid w:val="00E10F28"/>
    <w:rsid w:val="00E10F48"/>
    <w:rsid w:val="00E1116B"/>
    <w:rsid w:val="00E11188"/>
    <w:rsid w:val="00E11198"/>
    <w:rsid w:val="00E113B1"/>
    <w:rsid w:val="00E11482"/>
    <w:rsid w:val="00E11501"/>
    <w:rsid w:val="00E1157E"/>
    <w:rsid w:val="00E115A0"/>
    <w:rsid w:val="00E1168D"/>
    <w:rsid w:val="00E116B9"/>
    <w:rsid w:val="00E11702"/>
    <w:rsid w:val="00E117A1"/>
    <w:rsid w:val="00E117A9"/>
    <w:rsid w:val="00E117D5"/>
    <w:rsid w:val="00E1187F"/>
    <w:rsid w:val="00E118A8"/>
    <w:rsid w:val="00E11929"/>
    <w:rsid w:val="00E11985"/>
    <w:rsid w:val="00E11A1F"/>
    <w:rsid w:val="00E11A56"/>
    <w:rsid w:val="00E11A60"/>
    <w:rsid w:val="00E11AAE"/>
    <w:rsid w:val="00E11CFD"/>
    <w:rsid w:val="00E11DA4"/>
    <w:rsid w:val="00E11E5A"/>
    <w:rsid w:val="00E11E63"/>
    <w:rsid w:val="00E11F68"/>
    <w:rsid w:val="00E11FC5"/>
    <w:rsid w:val="00E12009"/>
    <w:rsid w:val="00E1203E"/>
    <w:rsid w:val="00E120A2"/>
    <w:rsid w:val="00E12127"/>
    <w:rsid w:val="00E121D1"/>
    <w:rsid w:val="00E12663"/>
    <w:rsid w:val="00E12772"/>
    <w:rsid w:val="00E12785"/>
    <w:rsid w:val="00E1279E"/>
    <w:rsid w:val="00E127CA"/>
    <w:rsid w:val="00E1294D"/>
    <w:rsid w:val="00E12A35"/>
    <w:rsid w:val="00E12AAE"/>
    <w:rsid w:val="00E12B0F"/>
    <w:rsid w:val="00E12B94"/>
    <w:rsid w:val="00E12BB5"/>
    <w:rsid w:val="00E12BD8"/>
    <w:rsid w:val="00E12C39"/>
    <w:rsid w:val="00E12C6B"/>
    <w:rsid w:val="00E12D00"/>
    <w:rsid w:val="00E12D30"/>
    <w:rsid w:val="00E12DE5"/>
    <w:rsid w:val="00E12DF3"/>
    <w:rsid w:val="00E12E23"/>
    <w:rsid w:val="00E12E37"/>
    <w:rsid w:val="00E12F03"/>
    <w:rsid w:val="00E12FA3"/>
    <w:rsid w:val="00E13010"/>
    <w:rsid w:val="00E130E0"/>
    <w:rsid w:val="00E1312D"/>
    <w:rsid w:val="00E13168"/>
    <w:rsid w:val="00E131A1"/>
    <w:rsid w:val="00E13240"/>
    <w:rsid w:val="00E132A6"/>
    <w:rsid w:val="00E13338"/>
    <w:rsid w:val="00E13407"/>
    <w:rsid w:val="00E1344A"/>
    <w:rsid w:val="00E134AE"/>
    <w:rsid w:val="00E134CD"/>
    <w:rsid w:val="00E13560"/>
    <w:rsid w:val="00E135EC"/>
    <w:rsid w:val="00E136D3"/>
    <w:rsid w:val="00E13716"/>
    <w:rsid w:val="00E1376A"/>
    <w:rsid w:val="00E137B0"/>
    <w:rsid w:val="00E137E0"/>
    <w:rsid w:val="00E13831"/>
    <w:rsid w:val="00E1388E"/>
    <w:rsid w:val="00E138FC"/>
    <w:rsid w:val="00E1390C"/>
    <w:rsid w:val="00E139D7"/>
    <w:rsid w:val="00E13A4D"/>
    <w:rsid w:val="00E13B68"/>
    <w:rsid w:val="00E13C1C"/>
    <w:rsid w:val="00E13C55"/>
    <w:rsid w:val="00E13CB0"/>
    <w:rsid w:val="00E13D0E"/>
    <w:rsid w:val="00E13D5E"/>
    <w:rsid w:val="00E13DAB"/>
    <w:rsid w:val="00E13E90"/>
    <w:rsid w:val="00E13E9D"/>
    <w:rsid w:val="00E13ECC"/>
    <w:rsid w:val="00E1400F"/>
    <w:rsid w:val="00E14132"/>
    <w:rsid w:val="00E14140"/>
    <w:rsid w:val="00E1415F"/>
    <w:rsid w:val="00E141BD"/>
    <w:rsid w:val="00E14271"/>
    <w:rsid w:val="00E142A4"/>
    <w:rsid w:val="00E14356"/>
    <w:rsid w:val="00E14403"/>
    <w:rsid w:val="00E14417"/>
    <w:rsid w:val="00E14443"/>
    <w:rsid w:val="00E1449C"/>
    <w:rsid w:val="00E145A5"/>
    <w:rsid w:val="00E145BE"/>
    <w:rsid w:val="00E14638"/>
    <w:rsid w:val="00E146A7"/>
    <w:rsid w:val="00E148BE"/>
    <w:rsid w:val="00E148EC"/>
    <w:rsid w:val="00E148FD"/>
    <w:rsid w:val="00E14915"/>
    <w:rsid w:val="00E14947"/>
    <w:rsid w:val="00E14956"/>
    <w:rsid w:val="00E149EE"/>
    <w:rsid w:val="00E14B95"/>
    <w:rsid w:val="00E14CB3"/>
    <w:rsid w:val="00E14D27"/>
    <w:rsid w:val="00E14D90"/>
    <w:rsid w:val="00E14EEE"/>
    <w:rsid w:val="00E14F1D"/>
    <w:rsid w:val="00E14F8A"/>
    <w:rsid w:val="00E14FBE"/>
    <w:rsid w:val="00E14FF9"/>
    <w:rsid w:val="00E15141"/>
    <w:rsid w:val="00E151C6"/>
    <w:rsid w:val="00E152A9"/>
    <w:rsid w:val="00E152EC"/>
    <w:rsid w:val="00E153C7"/>
    <w:rsid w:val="00E15479"/>
    <w:rsid w:val="00E15482"/>
    <w:rsid w:val="00E154AE"/>
    <w:rsid w:val="00E155BC"/>
    <w:rsid w:val="00E155F5"/>
    <w:rsid w:val="00E15607"/>
    <w:rsid w:val="00E15636"/>
    <w:rsid w:val="00E156A5"/>
    <w:rsid w:val="00E1576E"/>
    <w:rsid w:val="00E158D6"/>
    <w:rsid w:val="00E15988"/>
    <w:rsid w:val="00E15998"/>
    <w:rsid w:val="00E159C9"/>
    <w:rsid w:val="00E15A1E"/>
    <w:rsid w:val="00E15B27"/>
    <w:rsid w:val="00E15BE1"/>
    <w:rsid w:val="00E15C25"/>
    <w:rsid w:val="00E15C44"/>
    <w:rsid w:val="00E15D0A"/>
    <w:rsid w:val="00E15D0C"/>
    <w:rsid w:val="00E15D43"/>
    <w:rsid w:val="00E15D90"/>
    <w:rsid w:val="00E15ECA"/>
    <w:rsid w:val="00E15F5B"/>
    <w:rsid w:val="00E15F8A"/>
    <w:rsid w:val="00E16037"/>
    <w:rsid w:val="00E160EB"/>
    <w:rsid w:val="00E1614E"/>
    <w:rsid w:val="00E1615E"/>
    <w:rsid w:val="00E16246"/>
    <w:rsid w:val="00E16265"/>
    <w:rsid w:val="00E16272"/>
    <w:rsid w:val="00E16372"/>
    <w:rsid w:val="00E1645E"/>
    <w:rsid w:val="00E164EE"/>
    <w:rsid w:val="00E1656B"/>
    <w:rsid w:val="00E166DE"/>
    <w:rsid w:val="00E1670D"/>
    <w:rsid w:val="00E168BC"/>
    <w:rsid w:val="00E16998"/>
    <w:rsid w:val="00E16A2B"/>
    <w:rsid w:val="00E16A96"/>
    <w:rsid w:val="00E16B92"/>
    <w:rsid w:val="00E16BE6"/>
    <w:rsid w:val="00E16C0F"/>
    <w:rsid w:val="00E16CC3"/>
    <w:rsid w:val="00E16CC5"/>
    <w:rsid w:val="00E16D85"/>
    <w:rsid w:val="00E16D9A"/>
    <w:rsid w:val="00E16E3F"/>
    <w:rsid w:val="00E16F45"/>
    <w:rsid w:val="00E16F54"/>
    <w:rsid w:val="00E16F9E"/>
    <w:rsid w:val="00E16FE4"/>
    <w:rsid w:val="00E17018"/>
    <w:rsid w:val="00E171B1"/>
    <w:rsid w:val="00E1724D"/>
    <w:rsid w:val="00E1725F"/>
    <w:rsid w:val="00E17435"/>
    <w:rsid w:val="00E17481"/>
    <w:rsid w:val="00E17484"/>
    <w:rsid w:val="00E17545"/>
    <w:rsid w:val="00E175B4"/>
    <w:rsid w:val="00E175C4"/>
    <w:rsid w:val="00E175F0"/>
    <w:rsid w:val="00E175FA"/>
    <w:rsid w:val="00E17630"/>
    <w:rsid w:val="00E17668"/>
    <w:rsid w:val="00E176E6"/>
    <w:rsid w:val="00E17713"/>
    <w:rsid w:val="00E1772C"/>
    <w:rsid w:val="00E17755"/>
    <w:rsid w:val="00E177C6"/>
    <w:rsid w:val="00E17806"/>
    <w:rsid w:val="00E17916"/>
    <w:rsid w:val="00E17920"/>
    <w:rsid w:val="00E17951"/>
    <w:rsid w:val="00E17956"/>
    <w:rsid w:val="00E17979"/>
    <w:rsid w:val="00E17DF8"/>
    <w:rsid w:val="00E17E37"/>
    <w:rsid w:val="00E17E52"/>
    <w:rsid w:val="00E17E77"/>
    <w:rsid w:val="00E17F88"/>
    <w:rsid w:val="00E17FF5"/>
    <w:rsid w:val="00E200CF"/>
    <w:rsid w:val="00E201C8"/>
    <w:rsid w:val="00E201CE"/>
    <w:rsid w:val="00E202C3"/>
    <w:rsid w:val="00E202CC"/>
    <w:rsid w:val="00E2031B"/>
    <w:rsid w:val="00E20362"/>
    <w:rsid w:val="00E203D4"/>
    <w:rsid w:val="00E203DA"/>
    <w:rsid w:val="00E2042D"/>
    <w:rsid w:val="00E20469"/>
    <w:rsid w:val="00E20472"/>
    <w:rsid w:val="00E20572"/>
    <w:rsid w:val="00E20634"/>
    <w:rsid w:val="00E20692"/>
    <w:rsid w:val="00E206AB"/>
    <w:rsid w:val="00E206D9"/>
    <w:rsid w:val="00E206DC"/>
    <w:rsid w:val="00E206ED"/>
    <w:rsid w:val="00E2075B"/>
    <w:rsid w:val="00E2078A"/>
    <w:rsid w:val="00E2090E"/>
    <w:rsid w:val="00E2099B"/>
    <w:rsid w:val="00E20A1A"/>
    <w:rsid w:val="00E20A33"/>
    <w:rsid w:val="00E20A9B"/>
    <w:rsid w:val="00E20B1A"/>
    <w:rsid w:val="00E20C8F"/>
    <w:rsid w:val="00E20CC0"/>
    <w:rsid w:val="00E20D32"/>
    <w:rsid w:val="00E20D80"/>
    <w:rsid w:val="00E20D8D"/>
    <w:rsid w:val="00E20DD6"/>
    <w:rsid w:val="00E20FB0"/>
    <w:rsid w:val="00E21016"/>
    <w:rsid w:val="00E210DD"/>
    <w:rsid w:val="00E21193"/>
    <w:rsid w:val="00E213AC"/>
    <w:rsid w:val="00E2157D"/>
    <w:rsid w:val="00E2159E"/>
    <w:rsid w:val="00E21634"/>
    <w:rsid w:val="00E21696"/>
    <w:rsid w:val="00E21708"/>
    <w:rsid w:val="00E21769"/>
    <w:rsid w:val="00E21A2A"/>
    <w:rsid w:val="00E21B2A"/>
    <w:rsid w:val="00E21B4A"/>
    <w:rsid w:val="00E21B7F"/>
    <w:rsid w:val="00E21BE3"/>
    <w:rsid w:val="00E21C08"/>
    <w:rsid w:val="00E21C6A"/>
    <w:rsid w:val="00E21D21"/>
    <w:rsid w:val="00E21E6D"/>
    <w:rsid w:val="00E21E9D"/>
    <w:rsid w:val="00E21EE6"/>
    <w:rsid w:val="00E21F70"/>
    <w:rsid w:val="00E21FB3"/>
    <w:rsid w:val="00E2200D"/>
    <w:rsid w:val="00E220AC"/>
    <w:rsid w:val="00E2215E"/>
    <w:rsid w:val="00E2219A"/>
    <w:rsid w:val="00E221AA"/>
    <w:rsid w:val="00E221DD"/>
    <w:rsid w:val="00E221F6"/>
    <w:rsid w:val="00E22354"/>
    <w:rsid w:val="00E2239A"/>
    <w:rsid w:val="00E223FA"/>
    <w:rsid w:val="00E22435"/>
    <w:rsid w:val="00E2248A"/>
    <w:rsid w:val="00E224BC"/>
    <w:rsid w:val="00E224E8"/>
    <w:rsid w:val="00E22550"/>
    <w:rsid w:val="00E22563"/>
    <w:rsid w:val="00E225EA"/>
    <w:rsid w:val="00E2264A"/>
    <w:rsid w:val="00E22691"/>
    <w:rsid w:val="00E226A4"/>
    <w:rsid w:val="00E226F0"/>
    <w:rsid w:val="00E226F8"/>
    <w:rsid w:val="00E2280A"/>
    <w:rsid w:val="00E2283D"/>
    <w:rsid w:val="00E22984"/>
    <w:rsid w:val="00E22BAF"/>
    <w:rsid w:val="00E22BB4"/>
    <w:rsid w:val="00E22C0D"/>
    <w:rsid w:val="00E22C17"/>
    <w:rsid w:val="00E22CB7"/>
    <w:rsid w:val="00E22CBA"/>
    <w:rsid w:val="00E22D4C"/>
    <w:rsid w:val="00E22D5E"/>
    <w:rsid w:val="00E22D8E"/>
    <w:rsid w:val="00E22DA8"/>
    <w:rsid w:val="00E22DE3"/>
    <w:rsid w:val="00E22E42"/>
    <w:rsid w:val="00E22E54"/>
    <w:rsid w:val="00E22F59"/>
    <w:rsid w:val="00E22F84"/>
    <w:rsid w:val="00E22FE9"/>
    <w:rsid w:val="00E22FF6"/>
    <w:rsid w:val="00E23040"/>
    <w:rsid w:val="00E232E6"/>
    <w:rsid w:val="00E23353"/>
    <w:rsid w:val="00E2337E"/>
    <w:rsid w:val="00E23391"/>
    <w:rsid w:val="00E233A5"/>
    <w:rsid w:val="00E233D2"/>
    <w:rsid w:val="00E23445"/>
    <w:rsid w:val="00E23561"/>
    <w:rsid w:val="00E235E7"/>
    <w:rsid w:val="00E23676"/>
    <w:rsid w:val="00E2368A"/>
    <w:rsid w:val="00E23692"/>
    <w:rsid w:val="00E236B7"/>
    <w:rsid w:val="00E2374F"/>
    <w:rsid w:val="00E23759"/>
    <w:rsid w:val="00E23764"/>
    <w:rsid w:val="00E23902"/>
    <w:rsid w:val="00E2390A"/>
    <w:rsid w:val="00E23960"/>
    <w:rsid w:val="00E239F7"/>
    <w:rsid w:val="00E23A25"/>
    <w:rsid w:val="00E23A6F"/>
    <w:rsid w:val="00E23A70"/>
    <w:rsid w:val="00E23A8D"/>
    <w:rsid w:val="00E23ADC"/>
    <w:rsid w:val="00E23B0C"/>
    <w:rsid w:val="00E23C6A"/>
    <w:rsid w:val="00E23C8E"/>
    <w:rsid w:val="00E23CCD"/>
    <w:rsid w:val="00E23D07"/>
    <w:rsid w:val="00E23E0D"/>
    <w:rsid w:val="00E23E65"/>
    <w:rsid w:val="00E23F31"/>
    <w:rsid w:val="00E23FC9"/>
    <w:rsid w:val="00E24087"/>
    <w:rsid w:val="00E240B1"/>
    <w:rsid w:val="00E240BC"/>
    <w:rsid w:val="00E240E5"/>
    <w:rsid w:val="00E24123"/>
    <w:rsid w:val="00E24160"/>
    <w:rsid w:val="00E2426A"/>
    <w:rsid w:val="00E242D5"/>
    <w:rsid w:val="00E242EE"/>
    <w:rsid w:val="00E24406"/>
    <w:rsid w:val="00E244CE"/>
    <w:rsid w:val="00E244D0"/>
    <w:rsid w:val="00E2452F"/>
    <w:rsid w:val="00E24559"/>
    <w:rsid w:val="00E24561"/>
    <w:rsid w:val="00E245FA"/>
    <w:rsid w:val="00E2461D"/>
    <w:rsid w:val="00E24659"/>
    <w:rsid w:val="00E24739"/>
    <w:rsid w:val="00E24845"/>
    <w:rsid w:val="00E24960"/>
    <w:rsid w:val="00E2496C"/>
    <w:rsid w:val="00E249E2"/>
    <w:rsid w:val="00E24A95"/>
    <w:rsid w:val="00E24B2A"/>
    <w:rsid w:val="00E24BE4"/>
    <w:rsid w:val="00E24C37"/>
    <w:rsid w:val="00E24CF9"/>
    <w:rsid w:val="00E24DA2"/>
    <w:rsid w:val="00E24DF1"/>
    <w:rsid w:val="00E24E1C"/>
    <w:rsid w:val="00E24F2D"/>
    <w:rsid w:val="00E24F59"/>
    <w:rsid w:val="00E24FCD"/>
    <w:rsid w:val="00E250B5"/>
    <w:rsid w:val="00E250BF"/>
    <w:rsid w:val="00E2511C"/>
    <w:rsid w:val="00E25139"/>
    <w:rsid w:val="00E25181"/>
    <w:rsid w:val="00E251E8"/>
    <w:rsid w:val="00E25274"/>
    <w:rsid w:val="00E252CD"/>
    <w:rsid w:val="00E25330"/>
    <w:rsid w:val="00E25385"/>
    <w:rsid w:val="00E25395"/>
    <w:rsid w:val="00E253AD"/>
    <w:rsid w:val="00E253F6"/>
    <w:rsid w:val="00E2542C"/>
    <w:rsid w:val="00E25474"/>
    <w:rsid w:val="00E254CD"/>
    <w:rsid w:val="00E254E0"/>
    <w:rsid w:val="00E25589"/>
    <w:rsid w:val="00E2558C"/>
    <w:rsid w:val="00E255FC"/>
    <w:rsid w:val="00E25600"/>
    <w:rsid w:val="00E25684"/>
    <w:rsid w:val="00E256AF"/>
    <w:rsid w:val="00E257C2"/>
    <w:rsid w:val="00E258F3"/>
    <w:rsid w:val="00E259F3"/>
    <w:rsid w:val="00E25A6B"/>
    <w:rsid w:val="00E25A72"/>
    <w:rsid w:val="00E25A98"/>
    <w:rsid w:val="00E25BAF"/>
    <w:rsid w:val="00E25CC7"/>
    <w:rsid w:val="00E25CCA"/>
    <w:rsid w:val="00E25D39"/>
    <w:rsid w:val="00E25DB9"/>
    <w:rsid w:val="00E25DC8"/>
    <w:rsid w:val="00E25DD7"/>
    <w:rsid w:val="00E25E01"/>
    <w:rsid w:val="00E25E70"/>
    <w:rsid w:val="00E25F1E"/>
    <w:rsid w:val="00E25F63"/>
    <w:rsid w:val="00E26010"/>
    <w:rsid w:val="00E260ED"/>
    <w:rsid w:val="00E26111"/>
    <w:rsid w:val="00E26209"/>
    <w:rsid w:val="00E26248"/>
    <w:rsid w:val="00E2635B"/>
    <w:rsid w:val="00E26419"/>
    <w:rsid w:val="00E26471"/>
    <w:rsid w:val="00E2658B"/>
    <w:rsid w:val="00E265B2"/>
    <w:rsid w:val="00E265C2"/>
    <w:rsid w:val="00E265F9"/>
    <w:rsid w:val="00E265FA"/>
    <w:rsid w:val="00E26603"/>
    <w:rsid w:val="00E26606"/>
    <w:rsid w:val="00E2660C"/>
    <w:rsid w:val="00E266E8"/>
    <w:rsid w:val="00E26753"/>
    <w:rsid w:val="00E26810"/>
    <w:rsid w:val="00E268E4"/>
    <w:rsid w:val="00E2695F"/>
    <w:rsid w:val="00E26A04"/>
    <w:rsid w:val="00E26A36"/>
    <w:rsid w:val="00E26ADF"/>
    <w:rsid w:val="00E26B65"/>
    <w:rsid w:val="00E26B75"/>
    <w:rsid w:val="00E26B88"/>
    <w:rsid w:val="00E26D52"/>
    <w:rsid w:val="00E26E04"/>
    <w:rsid w:val="00E26EFC"/>
    <w:rsid w:val="00E26F11"/>
    <w:rsid w:val="00E27006"/>
    <w:rsid w:val="00E27063"/>
    <w:rsid w:val="00E27082"/>
    <w:rsid w:val="00E2708E"/>
    <w:rsid w:val="00E270C4"/>
    <w:rsid w:val="00E27107"/>
    <w:rsid w:val="00E2714C"/>
    <w:rsid w:val="00E271A6"/>
    <w:rsid w:val="00E271F6"/>
    <w:rsid w:val="00E27237"/>
    <w:rsid w:val="00E273A0"/>
    <w:rsid w:val="00E27430"/>
    <w:rsid w:val="00E27545"/>
    <w:rsid w:val="00E2755F"/>
    <w:rsid w:val="00E2761C"/>
    <w:rsid w:val="00E27680"/>
    <w:rsid w:val="00E276A4"/>
    <w:rsid w:val="00E27701"/>
    <w:rsid w:val="00E27807"/>
    <w:rsid w:val="00E27812"/>
    <w:rsid w:val="00E2782F"/>
    <w:rsid w:val="00E278F5"/>
    <w:rsid w:val="00E27A11"/>
    <w:rsid w:val="00E27A73"/>
    <w:rsid w:val="00E27AA1"/>
    <w:rsid w:val="00E27B07"/>
    <w:rsid w:val="00E27B11"/>
    <w:rsid w:val="00E27C67"/>
    <w:rsid w:val="00E27C75"/>
    <w:rsid w:val="00E27CAA"/>
    <w:rsid w:val="00E27D8E"/>
    <w:rsid w:val="00E27E0E"/>
    <w:rsid w:val="00E27E7F"/>
    <w:rsid w:val="00E27EF8"/>
    <w:rsid w:val="00E30016"/>
    <w:rsid w:val="00E3004B"/>
    <w:rsid w:val="00E30091"/>
    <w:rsid w:val="00E300BB"/>
    <w:rsid w:val="00E301CE"/>
    <w:rsid w:val="00E30253"/>
    <w:rsid w:val="00E3031A"/>
    <w:rsid w:val="00E3035D"/>
    <w:rsid w:val="00E30420"/>
    <w:rsid w:val="00E30443"/>
    <w:rsid w:val="00E304F4"/>
    <w:rsid w:val="00E304F8"/>
    <w:rsid w:val="00E30568"/>
    <w:rsid w:val="00E305F2"/>
    <w:rsid w:val="00E3062E"/>
    <w:rsid w:val="00E3065E"/>
    <w:rsid w:val="00E306C5"/>
    <w:rsid w:val="00E306C7"/>
    <w:rsid w:val="00E307AF"/>
    <w:rsid w:val="00E307CC"/>
    <w:rsid w:val="00E3098D"/>
    <w:rsid w:val="00E30A66"/>
    <w:rsid w:val="00E30AF5"/>
    <w:rsid w:val="00E30B44"/>
    <w:rsid w:val="00E30CEE"/>
    <w:rsid w:val="00E30D1C"/>
    <w:rsid w:val="00E30D49"/>
    <w:rsid w:val="00E30D97"/>
    <w:rsid w:val="00E30E7B"/>
    <w:rsid w:val="00E30ED6"/>
    <w:rsid w:val="00E30EEB"/>
    <w:rsid w:val="00E30F2F"/>
    <w:rsid w:val="00E31008"/>
    <w:rsid w:val="00E31078"/>
    <w:rsid w:val="00E3110E"/>
    <w:rsid w:val="00E31163"/>
    <w:rsid w:val="00E312B6"/>
    <w:rsid w:val="00E312EA"/>
    <w:rsid w:val="00E31300"/>
    <w:rsid w:val="00E31314"/>
    <w:rsid w:val="00E31319"/>
    <w:rsid w:val="00E31356"/>
    <w:rsid w:val="00E313A7"/>
    <w:rsid w:val="00E313B8"/>
    <w:rsid w:val="00E313DF"/>
    <w:rsid w:val="00E3144A"/>
    <w:rsid w:val="00E31472"/>
    <w:rsid w:val="00E314F3"/>
    <w:rsid w:val="00E31515"/>
    <w:rsid w:val="00E315A8"/>
    <w:rsid w:val="00E31747"/>
    <w:rsid w:val="00E31769"/>
    <w:rsid w:val="00E31795"/>
    <w:rsid w:val="00E318D2"/>
    <w:rsid w:val="00E3191A"/>
    <w:rsid w:val="00E31A29"/>
    <w:rsid w:val="00E31A2D"/>
    <w:rsid w:val="00E31A4F"/>
    <w:rsid w:val="00E31A92"/>
    <w:rsid w:val="00E31B2E"/>
    <w:rsid w:val="00E31B30"/>
    <w:rsid w:val="00E31B70"/>
    <w:rsid w:val="00E31B96"/>
    <w:rsid w:val="00E31C01"/>
    <w:rsid w:val="00E31C9E"/>
    <w:rsid w:val="00E31CC0"/>
    <w:rsid w:val="00E31CC6"/>
    <w:rsid w:val="00E31CFE"/>
    <w:rsid w:val="00E31D28"/>
    <w:rsid w:val="00E31D32"/>
    <w:rsid w:val="00E31D70"/>
    <w:rsid w:val="00E31D96"/>
    <w:rsid w:val="00E31DC2"/>
    <w:rsid w:val="00E31DDF"/>
    <w:rsid w:val="00E31EED"/>
    <w:rsid w:val="00E32056"/>
    <w:rsid w:val="00E32064"/>
    <w:rsid w:val="00E32094"/>
    <w:rsid w:val="00E32107"/>
    <w:rsid w:val="00E32125"/>
    <w:rsid w:val="00E3222E"/>
    <w:rsid w:val="00E32256"/>
    <w:rsid w:val="00E322A1"/>
    <w:rsid w:val="00E322B6"/>
    <w:rsid w:val="00E32304"/>
    <w:rsid w:val="00E32441"/>
    <w:rsid w:val="00E32481"/>
    <w:rsid w:val="00E32531"/>
    <w:rsid w:val="00E325D2"/>
    <w:rsid w:val="00E32708"/>
    <w:rsid w:val="00E327A9"/>
    <w:rsid w:val="00E32889"/>
    <w:rsid w:val="00E3289C"/>
    <w:rsid w:val="00E3289F"/>
    <w:rsid w:val="00E328A4"/>
    <w:rsid w:val="00E328D4"/>
    <w:rsid w:val="00E32A2C"/>
    <w:rsid w:val="00E32BDF"/>
    <w:rsid w:val="00E32C07"/>
    <w:rsid w:val="00E32C81"/>
    <w:rsid w:val="00E32CE2"/>
    <w:rsid w:val="00E32D3A"/>
    <w:rsid w:val="00E32DA6"/>
    <w:rsid w:val="00E32EA5"/>
    <w:rsid w:val="00E32EED"/>
    <w:rsid w:val="00E32F7E"/>
    <w:rsid w:val="00E32FAE"/>
    <w:rsid w:val="00E32FE5"/>
    <w:rsid w:val="00E3309E"/>
    <w:rsid w:val="00E330F5"/>
    <w:rsid w:val="00E3324E"/>
    <w:rsid w:val="00E332E7"/>
    <w:rsid w:val="00E332ED"/>
    <w:rsid w:val="00E33345"/>
    <w:rsid w:val="00E3336E"/>
    <w:rsid w:val="00E33370"/>
    <w:rsid w:val="00E33371"/>
    <w:rsid w:val="00E333F2"/>
    <w:rsid w:val="00E3343E"/>
    <w:rsid w:val="00E3350E"/>
    <w:rsid w:val="00E33538"/>
    <w:rsid w:val="00E3357A"/>
    <w:rsid w:val="00E3358E"/>
    <w:rsid w:val="00E336EB"/>
    <w:rsid w:val="00E33795"/>
    <w:rsid w:val="00E337C9"/>
    <w:rsid w:val="00E33885"/>
    <w:rsid w:val="00E33896"/>
    <w:rsid w:val="00E33925"/>
    <w:rsid w:val="00E33990"/>
    <w:rsid w:val="00E33A05"/>
    <w:rsid w:val="00E33A56"/>
    <w:rsid w:val="00E33B4C"/>
    <w:rsid w:val="00E33BAD"/>
    <w:rsid w:val="00E33C22"/>
    <w:rsid w:val="00E33E1E"/>
    <w:rsid w:val="00E33E89"/>
    <w:rsid w:val="00E33EFB"/>
    <w:rsid w:val="00E33F27"/>
    <w:rsid w:val="00E33F33"/>
    <w:rsid w:val="00E34007"/>
    <w:rsid w:val="00E34090"/>
    <w:rsid w:val="00E340FA"/>
    <w:rsid w:val="00E34140"/>
    <w:rsid w:val="00E3418F"/>
    <w:rsid w:val="00E341BF"/>
    <w:rsid w:val="00E341E6"/>
    <w:rsid w:val="00E341FE"/>
    <w:rsid w:val="00E34267"/>
    <w:rsid w:val="00E3429E"/>
    <w:rsid w:val="00E3431E"/>
    <w:rsid w:val="00E34354"/>
    <w:rsid w:val="00E34368"/>
    <w:rsid w:val="00E3437D"/>
    <w:rsid w:val="00E34403"/>
    <w:rsid w:val="00E344F0"/>
    <w:rsid w:val="00E3454D"/>
    <w:rsid w:val="00E34569"/>
    <w:rsid w:val="00E345A5"/>
    <w:rsid w:val="00E345E0"/>
    <w:rsid w:val="00E34613"/>
    <w:rsid w:val="00E34640"/>
    <w:rsid w:val="00E34667"/>
    <w:rsid w:val="00E347C7"/>
    <w:rsid w:val="00E348B6"/>
    <w:rsid w:val="00E3498A"/>
    <w:rsid w:val="00E349BB"/>
    <w:rsid w:val="00E349DA"/>
    <w:rsid w:val="00E34A40"/>
    <w:rsid w:val="00E34B68"/>
    <w:rsid w:val="00E34C10"/>
    <w:rsid w:val="00E34C4C"/>
    <w:rsid w:val="00E34CBB"/>
    <w:rsid w:val="00E34DBA"/>
    <w:rsid w:val="00E34F6C"/>
    <w:rsid w:val="00E35036"/>
    <w:rsid w:val="00E35157"/>
    <w:rsid w:val="00E35161"/>
    <w:rsid w:val="00E3516A"/>
    <w:rsid w:val="00E353B5"/>
    <w:rsid w:val="00E35519"/>
    <w:rsid w:val="00E35571"/>
    <w:rsid w:val="00E35698"/>
    <w:rsid w:val="00E356D3"/>
    <w:rsid w:val="00E3570A"/>
    <w:rsid w:val="00E35797"/>
    <w:rsid w:val="00E357D7"/>
    <w:rsid w:val="00E35814"/>
    <w:rsid w:val="00E3584A"/>
    <w:rsid w:val="00E35868"/>
    <w:rsid w:val="00E35872"/>
    <w:rsid w:val="00E359CC"/>
    <w:rsid w:val="00E35A4D"/>
    <w:rsid w:val="00E35A7A"/>
    <w:rsid w:val="00E35ABF"/>
    <w:rsid w:val="00E35B14"/>
    <w:rsid w:val="00E35B2C"/>
    <w:rsid w:val="00E35C05"/>
    <w:rsid w:val="00E35D76"/>
    <w:rsid w:val="00E35DB1"/>
    <w:rsid w:val="00E35DDB"/>
    <w:rsid w:val="00E35E13"/>
    <w:rsid w:val="00E35E6E"/>
    <w:rsid w:val="00E35E8F"/>
    <w:rsid w:val="00E35F16"/>
    <w:rsid w:val="00E35F41"/>
    <w:rsid w:val="00E35F96"/>
    <w:rsid w:val="00E35FE2"/>
    <w:rsid w:val="00E3605F"/>
    <w:rsid w:val="00E36231"/>
    <w:rsid w:val="00E362B6"/>
    <w:rsid w:val="00E36306"/>
    <w:rsid w:val="00E36339"/>
    <w:rsid w:val="00E3646D"/>
    <w:rsid w:val="00E364DE"/>
    <w:rsid w:val="00E364E5"/>
    <w:rsid w:val="00E36510"/>
    <w:rsid w:val="00E36566"/>
    <w:rsid w:val="00E365B5"/>
    <w:rsid w:val="00E365BB"/>
    <w:rsid w:val="00E365ED"/>
    <w:rsid w:val="00E36617"/>
    <w:rsid w:val="00E3671F"/>
    <w:rsid w:val="00E36887"/>
    <w:rsid w:val="00E36A6D"/>
    <w:rsid w:val="00E36A9C"/>
    <w:rsid w:val="00E36AA5"/>
    <w:rsid w:val="00E36ABB"/>
    <w:rsid w:val="00E36ADE"/>
    <w:rsid w:val="00E36AEF"/>
    <w:rsid w:val="00E36B50"/>
    <w:rsid w:val="00E36BDF"/>
    <w:rsid w:val="00E36CAE"/>
    <w:rsid w:val="00E36D0F"/>
    <w:rsid w:val="00E36E83"/>
    <w:rsid w:val="00E36EC0"/>
    <w:rsid w:val="00E36F77"/>
    <w:rsid w:val="00E370EA"/>
    <w:rsid w:val="00E37212"/>
    <w:rsid w:val="00E37294"/>
    <w:rsid w:val="00E372B5"/>
    <w:rsid w:val="00E3733C"/>
    <w:rsid w:val="00E3741D"/>
    <w:rsid w:val="00E37469"/>
    <w:rsid w:val="00E374A6"/>
    <w:rsid w:val="00E374E4"/>
    <w:rsid w:val="00E37537"/>
    <w:rsid w:val="00E37565"/>
    <w:rsid w:val="00E375BD"/>
    <w:rsid w:val="00E375F8"/>
    <w:rsid w:val="00E375F9"/>
    <w:rsid w:val="00E37606"/>
    <w:rsid w:val="00E3768A"/>
    <w:rsid w:val="00E376B0"/>
    <w:rsid w:val="00E3773B"/>
    <w:rsid w:val="00E378D3"/>
    <w:rsid w:val="00E37949"/>
    <w:rsid w:val="00E3796B"/>
    <w:rsid w:val="00E379E7"/>
    <w:rsid w:val="00E37A25"/>
    <w:rsid w:val="00E37A31"/>
    <w:rsid w:val="00E37A96"/>
    <w:rsid w:val="00E37AAD"/>
    <w:rsid w:val="00E37BA1"/>
    <w:rsid w:val="00E37BAA"/>
    <w:rsid w:val="00E37BC6"/>
    <w:rsid w:val="00E37C0A"/>
    <w:rsid w:val="00E37C9D"/>
    <w:rsid w:val="00E37D5D"/>
    <w:rsid w:val="00E37D67"/>
    <w:rsid w:val="00E37DD5"/>
    <w:rsid w:val="00E37F8D"/>
    <w:rsid w:val="00E37F9C"/>
    <w:rsid w:val="00E4003C"/>
    <w:rsid w:val="00E400A9"/>
    <w:rsid w:val="00E400ED"/>
    <w:rsid w:val="00E4013D"/>
    <w:rsid w:val="00E40425"/>
    <w:rsid w:val="00E40433"/>
    <w:rsid w:val="00E4047A"/>
    <w:rsid w:val="00E4049A"/>
    <w:rsid w:val="00E404DC"/>
    <w:rsid w:val="00E40557"/>
    <w:rsid w:val="00E405C0"/>
    <w:rsid w:val="00E40659"/>
    <w:rsid w:val="00E406C6"/>
    <w:rsid w:val="00E4070D"/>
    <w:rsid w:val="00E4078D"/>
    <w:rsid w:val="00E408D6"/>
    <w:rsid w:val="00E40936"/>
    <w:rsid w:val="00E4095E"/>
    <w:rsid w:val="00E40A82"/>
    <w:rsid w:val="00E40B65"/>
    <w:rsid w:val="00E40B9D"/>
    <w:rsid w:val="00E40C92"/>
    <w:rsid w:val="00E40CAE"/>
    <w:rsid w:val="00E40DB4"/>
    <w:rsid w:val="00E40E46"/>
    <w:rsid w:val="00E40E6E"/>
    <w:rsid w:val="00E40E99"/>
    <w:rsid w:val="00E40ED0"/>
    <w:rsid w:val="00E40EF0"/>
    <w:rsid w:val="00E40F26"/>
    <w:rsid w:val="00E40F2A"/>
    <w:rsid w:val="00E40FD2"/>
    <w:rsid w:val="00E41073"/>
    <w:rsid w:val="00E41093"/>
    <w:rsid w:val="00E4138A"/>
    <w:rsid w:val="00E413D2"/>
    <w:rsid w:val="00E413EF"/>
    <w:rsid w:val="00E4153D"/>
    <w:rsid w:val="00E41583"/>
    <w:rsid w:val="00E416E7"/>
    <w:rsid w:val="00E41743"/>
    <w:rsid w:val="00E4180D"/>
    <w:rsid w:val="00E41827"/>
    <w:rsid w:val="00E418C6"/>
    <w:rsid w:val="00E41933"/>
    <w:rsid w:val="00E41A21"/>
    <w:rsid w:val="00E41B05"/>
    <w:rsid w:val="00E41B2D"/>
    <w:rsid w:val="00E41C00"/>
    <w:rsid w:val="00E41C65"/>
    <w:rsid w:val="00E41D31"/>
    <w:rsid w:val="00E41DAE"/>
    <w:rsid w:val="00E41E00"/>
    <w:rsid w:val="00E41E32"/>
    <w:rsid w:val="00E41E47"/>
    <w:rsid w:val="00E41E83"/>
    <w:rsid w:val="00E41EF1"/>
    <w:rsid w:val="00E42052"/>
    <w:rsid w:val="00E42063"/>
    <w:rsid w:val="00E42099"/>
    <w:rsid w:val="00E42129"/>
    <w:rsid w:val="00E421A6"/>
    <w:rsid w:val="00E421F9"/>
    <w:rsid w:val="00E42231"/>
    <w:rsid w:val="00E4223A"/>
    <w:rsid w:val="00E42258"/>
    <w:rsid w:val="00E42293"/>
    <w:rsid w:val="00E422A0"/>
    <w:rsid w:val="00E4233C"/>
    <w:rsid w:val="00E423EB"/>
    <w:rsid w:val="00E42400"/>
    <w:rsid w:val="00E42427"/>
    <w:rsid w:val="00E424D9"/>
    <w:rsid w:val="00E424FF"/>
    <w:rsid w:val="00E42515"/>
    <w:rsid w:val="00E42593"/>
    <w:rsid w:val="00E425A0"/>
    <w:rsid w:val="00E42676"/>
    <w:rsid w:val="00E426AE"/>
    <w:rsid w:val="00E426F2"/>
    <w:rsid w:val="00E4277E"/>
    <w:rsid w:val="00E42787"/>
    <w:rsid w:val="00E427C7"/>
    <w:rsid w:val="00E42804"/>
    <w:rsid w:val="00E428B2"/>
    <w:rsid w:val="00E4291F"/>
    <w:rsid w:val="00E42920"/>
    <w:rsid w:val="00E42A21"/>
    <w:rsid w:val="00E42A9D"/>
    <w:rsid w:val="00E42B3C"/>
    <w:rsid w:val="00E42B44"/>
    <w:rsid w:val="00E42BE1"/>
    <w:rsid w:val="00E42C4E"/>
    <w:rsid w:val="00E42CC1"/>
    <w:rsid w:val="00E42D31"/>
    <w:rsid w:val="00E42DEC"/>
    <w:rsid w:val="00E42E27"/>
    <w:rsid w:val="00E42E91"/>
    <w:rsid w:val="00E42EF9"/>
    <w:rsid w:val="00E43080"/>
    <w:rsid w:val="00E430F2"/>
    <w:rsid w:val="00E4311D"/>
    <w:rsid w:val="00E4317A"/>
    <w:rsid w:val="00E43281"/>
    <w:rsid w:val="00E4328D"/>
    <w:rsid w:val="00E432C9"/>
    <w:rsid w:val="00E4334C"/>
    <w:rsid w:val="00E43363"/>
    <w:rsid w:val="00E43479"/>
    <w:rsid w:val="00E43518"/>
    <w:rsid w:val="00E43533"/>
    <w:rsid w:val="00E435F1"/>
    <w:rsid w:val="00E435F3"/>
    <w:rsid w:val="00E43617"/>
    <w:rsid w:val="00E43675"/>
    <w:rsid w:val="00E43721"/>
    <w:rsid w:val="00E4375E"/>
    <w:rsid w:val="00E437F7"/>
    <w:rsid w:val="00E43848"/>
    <w:rsid w:val="00E43915"/>
    <w:rsid w:val="00E43919"/>
    <w:rsid w:val="00E43963"/>
    <w:rsid w:val="00E43A9B"/>
    <w:rsid w:val="00E43B26"/>
    <w:rsid w:val="00E43B4C"/>
    <w:rsid w:val="00E43B60"/>
    <w:rsid w:val="00E43B9A"/>
    <w:rsid w:val="00E43C20"/>
    <w:rsid w:val="00E43C73"/>
    <w:rsid w:val="00E43D9F"/>
    <w:rsid w:val="00E43DCA"/>
    <w:rsid w:val="00E43EA9"/>
    <w:rsid w:val="00E43F37"/>
    <w:rsid w:val="00E43FCB"/>
    <w:rsid w:val="00E440C0"/>
    <w:rsid w:val="00E44176"/>
    <w:rsid w:val="00E441A7"/>
    <w:rsid w:val="00E44291"/>
    <w:rsid w:val="00E442A8"/>
    <w:rsid w:val="00E442FF"/>
    <w:rsid w:val="00E44313"/>
    <w:rsid w:val="00E443B4"/>
    <w:rsid w:val="00E44450"/>
    <w:rsid w:val="00E44600"/>
    <w:rsid w:val="00E44623"/>
    <w:rsid w:val="00E4463A"/>
    <w:rsid w:val="00E4463D"/>
    <w:rsid w:val="00E446B5"/>
    <w:rsid w:val="00E4471D"/>
    <w:rsid w:val="00E4485A"/>
    <w:rsid w:val="00E448AA"/>
    <w:rsid w:val="00E4490C"/>
    <w:rsid w:val="00E449E3"/>
    <w:rsid w:val="00E449ED"/>
    <w:rsid w:val="00E44AA1"/>
    <w:rsid w:val="00E44B1E"/>
    <w:rsid w:val="00E44BA8"/>
    <w:rsid w:val="00E44BD5"/>
    <w:rsid w:val="00E44BDE"/>
    <w:rsid w:val="00E44C58"/>
    <w:rsid w:val="00E44CB6"/>
    <w:rsid w:val="00E44CC2"/>
    <w:rsid w:val="00E44D09"/>
    <w:rsid w:val="00E44D1F"/>
    <w:rsid w:val="00E44D25"/>
    <w:rsid w:val="00E44D66"/>
    <w:rsid w:val="00E44DAE"/>
    <w:rsid w:val="00E44DF1"/>
    <w:rsid w:val="00E44E38"/>
    <w:rsid w:val="00E44E6B"/>
    <w:rsid w:val="00E44F13"/>
    <w:rsid w:val="00E4509F"/>
    <w:rsid w:val="00E450B6"/>
    <w:rsid w:val="00E450DE"/>
    <w:rsid w:val="00E451AD"/>
    <w:rsid w:val="00E45221"/>
    <w:rsid w:val="00E45254"/>
    <w:rsid w:val="00E45262"/>
    <w:rsid w:val="00E452C1"/>
    <w:rsid w:val="00E452CF"/>
    <w:rsid w:val="00E45401"/>
    <w:rsid w:val="00E45413"/>
    <w:rsid w:val="00E454B4"/>
    <w:rsid w:val="00E454F1"/>
    <w:rsid w:val="00E45677"/>
    <w:rsid w:val="00E456DA"/>
    <w:rsid w:val="00E4571B"/>
    <w:rsid w:val="00E4583A"/>
    <w:rsid w:val="00E45A74"/>
    <w:rsid w:val="00E45AAB"/>
    <w:rsid w:val="00E45B6E"/>
    <w:rsid w:val="00E45BA5"/>
    <w:rsid w:val="00E45BAE"/>
    <w:rsid w:val="00E45BFB"/>
    <w:rsid w:val="00E45C21"/>
    <w:rsid w:val="00E45CEF"/>
    <w:rsid w:val="00E45EB8"/>
    <w:rsid w:val="00E45F4D"/>
    <w:rsid w:val="00E45FFD"/>
    <w:rsid w:val="00E46018"/>
    <w:rsid w:val="00E46136"/>
    <w:rsid w:val="00E4614F"/>
    <w:rsid w:val="00E461ED"/>
    <w:rsid w:val="00E462DF"/>
    <w:rsid w:val="00E463E8"/>
    <w:rsid w:val="00E46440"/>
    <w:rsid w:val="00E464A5"/>
    <w:rsid w:val="00E4656B"/>
    <w:rsid w:val="00E46572"/>
    <w:rsid w:val="00E46607"/>
    <w:rsid w:val="00E467FE"/>
    <w:rsid w:val="00E4683C"/>
    <w:rsid w:val="00E46874"/>
    <w:rsid w:val="00E46939"/>
    <w:rsid w:val="00E46986"/>
    <w:rsid w:val="00E46A55"/>
    <w:rsid w:val="00E46AF9"/>
    <w:rsid w:val="00E46B07"/>
    <w:rsid w:val="00E46B24"/>
    <w:rsid w:val="00E46B36"/>
    <w:rsid w:val="00E46B4F"/>
    <w:rsid w:val="00E46BA0"/>
    <w:rsid w:val="00E46BE3"/>
    <w:rsid w:val="00E46C10"/>
    <w:rsid w:val="00E46C61"/>
    <w:rsid w:val="00E46C96"/>
    <w:rsid w:val="00E46DBB"/>
    <w:rsid w:val="00E46E1E"/>
    <w:rsid w:val="00E46E5C"/>
    <w:rsid w:val="00E46F70"/>
    <w:rsid w:val="00E47074"/>
    <w:rsid w:val="00E470C7"/>
    <w:rsid w:val="00E47218"/>
    <w:rsid w:val="00E472C8"/>
    <w:rsid w:val="00E4730A"/>
    <w:rsid w:val="00E47404"/>
    <w:rsid w:val="00E474E1"/>
    <w:rsid w:val="00E4752D"/>
    <w:rsid w:val="00E47581"/>
    <w:rsid w:val="00E475A3"/>
    <w:rsid w:val="00E475AC"/>
    <w:rsid w:val="00E47678"/>
    <w:rsid w:val="00E4767A"/>
    <w:rsid w:val="00E47686"/>
    <w:rsid w:val="00E476F5"/>
    <w:rsid w:val="00E47778"/>
    <w:rsid w:val="00E4782D"/>
    <w:rsid w:val="00E47869"/>
    <w:rsid w:val="00E47935"/>
    <w:rsid w:val="00E4794C"/>
    <w:rsid w:val="00E47974"/>
    <w:rsid w:val="00E47982"/>
    <w:rsid w:val="00E4799E"/>
    <w:rsid w:val="00E479FD"/>
    <w:rsid w:val="00E47A65"/>
    <w:rsid w:val="00E47A69"/>
    <w:rsid w:val="00E47A9B"/>
    <w:rsid w:val="00E47AA9"/>
    <w:rsid w:val="00E47ABA"/>
    <w:rsid w:val="00E47B57"/>
    <w:rsid w:val="00E47BAE"/>
    <w:rsid w:val="00E47F27"/>
    <w:rsid w:val="00E47F65"/>
    <w:rsid w:val="00E47F87"/>
    <w:rsid w:val="00E47F9B"/>
    <w:rsid w:val="00E50079"/>
    <w:rsid w:val="00E50139"/>
    <w:rsid w:val="00E5017B"/>
    <w:rsid w:val="00E501B6"/>
    <w:rsid w:val="00E501D8"/>
    <w:rsid w:val="00E50315"/>
    <w:rsid w:val="00E5049E"/>
    <w:rsid w:val="00E506B9"/>
    <w:rsid w:val="00E50761"/>
    <w:rsid w:val="00E507D1"/>
    <w:rsid w:val="00E507DB"/>
    <w:rsid w:val="00E5086C"/>
    <w:rsid w:val="00E508E1"/>
    <w:rsid w:val="00E509AE"/>
    <w:rsid w:val="00E509D5"/>
    <w:rsid w:val="00E50A06"/>
    <w:rsid w:val="00E50A23"/>
    <w:rsid w:val="00E50B7C"/>
    <w:rsid w:val="00E50C59"/>
    <w:rsid w:val="00E50CD8"/>
    <w:rsid w:val="00E50D34"/>
    <w:rsid w:val="00E50DA2"/>
    <w:rsid w:val="00E50E2C"/>
    <w:rsid w:val="00E50E57"/>
    <w:rsid w:val="00E50F67"/>
    <w:rsid w:val="00E50F7C"/>
    <w:rsid w:val="00E50FD3"/>
    <w:rsid w:val="00E51049"/>
    <w:rsid w:val="00E5106E"/>
    <w:rsid w:val="00E510D6"/>
    <w:rsid w:val="00E51150"/>
    <w:rsid w:val="00E51266"/>
    <w:rsid w:val="00E5142F"/>
    <w:rsid w:val="00E514C7"/>
    <w:rsid w:val="00E5156E"/>
    <w:rsid w:val="00E51616"/>
    <w:rsid w:val="00E51648"/>
    <w:rsid w:val="00E516BC"/>
    <w:rsid w:val="00E516C3"/>
    <w:rsid w:val="00E51923"/>
    <w:rsid w:val="00E519CC"/>
    <w:rsid w:val="00E519DF"/>
    <w:rsid w:val="00E519F0"/>
    <w:rsid w:val="00E51BD8"/>
    <w:rsid w:val="00E51C5F"/>
    <w:rsid w:val="00E51C94"/>
    <w:rsid w:val="00E51D3E"/>
    <w:rsid w:val="00E51DAB"/>
    <w:rsid w:val="00E51DAE"/>
    <w:rsid w:val="00E51F1D"/>
    <w:rsid w:val="00E51F63"/>
    <w:rsid w:val="00E51FD1"/>
    <w:rsid w:val="00E52031"/>
    <w:rsid w:val="00E5211A"/>
    <w:rsid w:val="00E52141"/>
    <w:rsid w:val="00E521CA"/>
    <w:rsid w:val="00E52223"/>
    <w:rsid w:val="00E52304"/>
    <w:rsid w:val="00E5234D"/>
    <w:rsid w:val="00E524B3"/>
    <w:rsid w:val="00E525E7"/>
    <w:rsid w:val="00E527CE"/>
    <w:rsid w:val="00E52810"/>
    <w:rsid w:val="00E52839"/>
    <w:rsid w:val="00E52847"/>
    <w:rsid w:val="00E52898"/>
    <w:rsid w:val="00E52967"/>
    <w:rsid w:val="00E52994"/>
    <w:rsid w:val="00E529AF"/>
    <w:rsid w:val="00E529B2"/>
    <w:rsid w:val="00E529E6"/>
    <w:rsid w:val="00E52A26"/>
    <w:rsid w:val="00E52A36"/>
    <w:rsid w:val="00E52AE5"/>
    <w:rsid w:val="00E52AF3"/>
    <w:rsid w:val="00E52AFD"/>
    <w:rsid w:val="00E52B27"/>
    <w:rsid w:val="00E52B44"/>
    <w:rsid w:val="00E52B56"/>
    <w:rsid w:val="00E52CCF"/>
    <w:rsid w:val="00E52D6B"/>
    <w:rsid w:val="00E52D73"/>
    <w:rsid w:val="00E52ED6"/>
    <w:rsid w:val="00E52EF8"/>
    <w:rsid w:val="00E52F28"/>
    <w:rsid w:val="00E52F40"/>
    <w:rsid w:val="00E52F47"/>
    <w:rsid w:val="00E52FAD"/>
    <w:rsid w:val="00E5318D"/>
    <w:rsid w:val="00E53190"/>
    <w:rsid w:val="00E531F0"/>
    <w:rsid w:val="00E53214"/>
    <w:rsid w:val="00E533B8"/>
    <w:rsid w:val="00E533D0"/>
    <w:rsid w:val="00E534D1"/>
    <w:rsid w:val="00E534D3"/>
    <w:rsid w:val="00E534E4"/>
    <w:rsid w:val="00E534F9"/>
    <w:rsid w:val="00E53608"/>
    <w:rsid w:val="00E5361B"/>
    <w:rsid w:val="00E53761"/>
    <w:rsid w:val="00E537B0"/>
    <w:rsid w:val="00E53880"/>
    <w:rsid w:val="00E53979"/>
    <w:rsid w:val="00E539B9"/>
    <w:rsid w:val="00E53A19"/>
    <w:rsid w:val="00E53B20"/>
    <w:rsid w:val="00E53B2E"/>
    <w:rsid w:val="00E53B96"/>
    <w:rsid w:val="00E53BE3"/>
    <w:rsid w:val="00E53C08"/>
    <w:rsid w:val="00E53C5D"/>
    <w:rsid w:val="00E53C75"/>
    <w:rsid w:val="00E53D1D"/>
    <w:rsid w:val="00E53D9C"/>
    <w:rsid w:val="00E53DAF"/>
    <w:rsid w:val="00E53DEC"/>
    <w:rsid w:val="00E53E82"/>
    <w:rsid w:val="00E53EA7"/>
    <w:rsid w:val="00E53EB6"/>
    <w:rsid w:val="00E53F11"/>
    <w:rsid w:val="00E53FF7"/>
    <w:rsid w:val="00E54031"/>
    <w:rsid w:val="00E54054"/>
    <w:rsid w:val="00E54179"/>
    <w:rsid w:val="00E542DD"/>
    <w:rsid w:val="00E54356"/>
    <w:rsid w:val="00E54372"/>
    <w:rsid w:val="00E54470"/>
    <w:rsid w:val="00E5451E"/>
    <w:rsid w:val="00E54598"/>
    <w:rsid w:val="00E545F6"/>
    <w:rsid w:val="00E54657"/>
    <w:rsid w:val="00E546AF"/>
    <w:rsid w:val="00E54762"/>
    <w:rsid w:val="00E547CF"/>
    <w:rsid w:val="00E548B1"/>
    <w:rsid w:val="00E54989"/>
    <w:rsid w:val="00E549BE"/>
    <w:rsid w:val="00E549EB"/>
    <w:rsid w:val="00E54AF8"/>
    <w:rsid w:val="00E54B99"/>
    <w:rsid w:val="00E54BBA"/>
    <w:rsid w:val="00E54BFC"/>
    <w:rsid w:val="00E54C5E"/>
    <w:rsid w:val="00E54D10"/>
    <w:rsid w:val="00E54D22"/>
    <w:rsid w:val="00E54E37"/>
    <w:rsid w:val="00E54EEC"/>
    <w:rsid w:val="00E54F59"/>
    <w:rsid w:val="00E55145"/>
    <w:rsid w:val="00E55162"/>
    <w:rsid w:val="00E551EE"/>
    <w:rsid w:val="00E551FF"/>
    <w:rsid w:val="00E55326"/>
    <w:rsid w:val="00E553DD"/>
    <w:rsid w:val="00E5542C"/>
    <w:rsid w:val="00E55452"/>
    <w:rsid w:val="00E55509"/>
    <w:rsid w:val="00E55539"/>
    <w:rsid w:val="00E55589"/>
    <w:rsid w:val="00E555C9"/>
    <w:rsid w:val="00E555FC"/>
    <w:rsid w:val="00E5562D"/>
    <w:rsid w:val="00E55669"/>
    <w:rsid w:val="00E556AD"/>
    <w:rsid w:val="00E556C4"/>
    <w:rsid w:val="00E5575F"/>
    <w:rsid w:val="00E558B0"/>
    <w:rsid w:val="00E5593B"/>
    <w:rsid w:val="00E5595B"/>
    <w:rsid w:val="00E559AE"/>
    <w:rsid w:val="00E55A5D"/>
    <w:rsid w:val="00E55AA5"/>
    <w:rsid w:val="00E55ADC"/>
    <w:rsid w:val="00E55B05"/>
    <w:rsid w:val="00E55B07"/>
    <w:rsid w:val="00E55C67"/>
    <w:rsid w:val="00E55E86"/>
    <w:rsid w:val="00E55EAE"/>
    <w:rsid w:val="00E55F93"/>
    <w:rsid w:val="00E55FCD"/>
    <w:rsid w:val="00E560DB"/>
    <w:rsid w:val="00E56127"/>
    <w:rsid w:val="00E56188"/>
    <w:rsid w:val="00E561A2"/>
    <w:rsid w:val="00E561F3"/>
    <w:rsid w:val="00E5627F"/>
    <w:rsid w:val="00E56332"/>
    <w:rsid w:val="00E5639B"/>
    <w:rsid w:val="00E56582"/>
    <w:rsid w:val="00E567EF"/>
    <w:rsid w:val="00E56809"/>
    <w:rsid w:val="00E56825"/>
    <w:rsid w:val="00E56861"/>
    <w:rsid w:val="00E5689E"/>
    <w:rsid w:val="00E56918"/>
    <w:rsid w:val="00E56955"/>
    <w:rsid w:val="00E569C0"/>
    <w:rsid w:val="00E56A25"/>
    <w:rsid w:val="00E56A42"/>
    <w:rsid w:val="00E56ACF"/>
    <w:rsid w:val="00E56B86"/>
    <w:rsid w:val="00E56BCE"/>
    <w:rsid w:val="00E56BD6"/>
    <w:rsid w:val="00E56C4B"/>
    <w:rsid w:val="00E56D34"/>
    <w:rsid w:val="00E56D61"/>
    <w:rsid w:val="00E56E29"/>
    <w:rsid w:val="00E56E40"/>
    <w:rsid w:val="00E56EF6"/>
    <w:rsid w:val="00E56F8C"/>
    <w:rsid w:val="00E57021"/>
    <w:rsid w:val="00E57083"/>
    <w:rsid w:val="00E57107"/>
    <w:rsid w:val="00E571C7"/>
    <w:rsid w:val="00E571E2"/>
    <w:rsid w:val="00E572A2"/>
    <w:rsid w:val="00E572F2"/>
    <w:rsid w:val="00E5737A"/>
    <w:rsid w:val="00E5740F"/>
    <w:rsid w:val="00E574F8"/>
    <w:rsid w:val="00E57599"/>
    <w:rsid w:val="00E575A4"/>
    <w:rsid w:val="00E575C2"/>
    <w:rsid w:val="00E57728"/>
    <w:rsid w:val="00E5778A"/>
    <w:rsid w:val="00E577ED"/>
    <w:rsid w:val="00E5794A"/>
    <w:rsid w:val="00E57970"/>
    <w:rsid w:val="00E57A13"/>
    <w:rsid w:val="00E57D04"/>
    <w:rsid w:val="00E57D16"/>
    <w:rsid w:val="00E57D49"/>
    <w:rsid w:val="00E57D93"/>
    <w:rsid w:val="00E57E84"/>
    <w:rsid w:val="00E57F0C"/>
    <w:rsid w:val="00E57F15"/>
    <w:rsid w:val="00E57F4C"/>
    <w:rsid w:val="00E6000A"/>
    <w:rsid w:val="00E601D0"/>
    <w:rsid w:val="00E60241"/>
    <w:rsid w:val="00E602A9"/>
    <w:rsid w:val="00E602D5"/>
    <w:rsid w:val="00E6032A"/>
    <w:rsid w:val="00E6036A"/>
    <w:rsid w:val="00E60420"/>
    <w:rsid w:val="00E6043B"/>
    <w:rsid w:val="00E604DE"/>
    <w:rsid w:val="00E604FD"/>
    <w:rsid w:val="00E60577"/>
    <w:rsid w:val="00E60616"/>
    <w:rsid w:val="00E60720"/>
    <w:rsid w:val="00E60739"/>
    <w:rsid w:val="00E607D1"/>
    <w:rsid w:val="00E607DA"/>
    <w:rsid w:val="00E60892"/>
    <w:rsid w:val="00E6094A"/>
    <w:rsid w:val="00E60987"/>
    <w:rsid w:val="00E60A0A"/>
    <w:rsid w:val="00E60A2B"/>
    <w:rsid w:val="00E60B1E"/>
    <w:rsid w:val="00E60C0D"/>
    <w:rsid w:val="00E60C4A"/>
    <w:rsid w:val="00E60C59"/>
    <w:rsid w:val="00E60CE7"/>
    <w:rsid w:val="00E60D03"/>
    <w:rsid w:val="00E60D26"/>
    <w:rsid w:val="00E60DB0"/>
    <w:rsid w:val="00E60F18"/>
    <w:rsid w:val="00E60F58"/>
    <w:rsid w:val="00E60FA8"/>
    <w:rsid w:val="00E6103A"/>
    <w:rsid w:val="00E6105F"/>
    <w:rsid w:val="00E611B8"/>
    <w:rsid w:val="00E611E8"/>
    <w:rsid w:val="00E61287"/>
    <w:rsid w:val="00E612C2"/>
    <w:rsid w:val="00E6131A"/>
    <w:rsid w:val="00E6138D"/>
    <w:rsid w:val="00E61404"/>
    <w:rsid w:val="00E61577"/>
    <w:rsid w:val="00E615B3"/>
    <w:rsid w:val="00E615DF"/>
    <w:rsid w:val="00E61638"/>
    <w:rsid w:val="00E6163B"/>
    <w:rsid w:val="00E61721"/>
    <w:rsid w:val="00E61776"/>
    <w:rsid w:val="00E61868"/>
    <w:rsid w:val="00E61980"/>
    <w:rsid w:val="00E61A4A"/>
    <w:rsid w:val="00E61ABA"/>
    <w:rsid w:val="00E61AF6"/>
    <w:rsid w:val="00E61B2B"/>
    <w:rsid w:val="00E61BFA"/>
    <w:rsid w:val="00E61C66"/>
    <w:rsid w:val="00E61C70"/>
    <w:rsid w:val="00E61C75"/>
    <w:rsid w:val="00E61D31"/>
    <w:rsid w:val="00E61DA6"/>
    <w:rsid w:val="00E61DD4"/>
    <w:rsid w:val="00E61DE7"/>
    <w:rsid w:val="00E61EA7"/>
    <w:rsid w:val="00E61EBA"/>
    <w:rsid w:val="00E61EEC"/>
    <w:rsid w:val="00E61F37"/>
    <w:rsid w:val="00E61F49"/>
    <w:rsid w:val="00E61F75"/>
    <w:rsid w:val="00E6201D"/>
    <w:rsid w:val="00E620E2"/>
    <w:rsid w:val="00E620F4"/>
    <w:rsid w:val="00E62157"/>
    <w:rsid w:val="00E62187"/>
    <w:rsid w:val="00E621C5"/>
    <w:rsid w:val="00E6222F"/>
    <w:rsid w:val="00E62256"/>
    <w:rsid w:val="00E6226A"/>
    <w:rsid w:val="00E62445"/>
    <w:rsid w:val="00E6245C"/>
    <w:rsid w:val="00E62591"/>
    <w:rsid w:val="00E625B8"/>
    <w:rsid w:val="00E625EB"/>
    <w:rsid w:val="00E62766"/>
    <w:rsid w:val="00E62856"/>
    <w:rsid w:val="00E6286A"/>
    <w:rsid w:val="00E62940"/>
    <w:rsid w:val="00E62B45"/>
    <w:rsid w:val="00E62BA9"/>
    <w:rsid w:val="00E62CB8"/>
    <w:rsid w:val="00E62CD4"/>
    <w:rsid w:val="00E62DB0"/>
    <w:rsid w:val="00E62DBC"/>
    <w:rsid w:val="00E62DD7"/>
    <w:rsid w:val="00E62EA6"/>
    <w:rsid w:val="00E62EB9"/>
    <w:rsid w:val="00E62ED5"/>
    <w:rsid w:val="00E62F08"/>
    <w:rsid w:val="00E62F54"/>
    <w:rsid w:val="00E63028"/>
    <w:rsid w:val="00E63122"/>
    <w:rsid w:val="00E632C6"/>
    <w:rsid w:val="00E632E8"/>
    <w:rsid w:val="00E633E1"/>
    <w:rsid w:val="00E633ED"/>
    <w:rsid w:val="00E63489"/>
    <w:rsid w:val="00E634D8"/>
    <w:rsid w:val="00E63543"/>
    <w:rsid w:val="00E6356C"/>
    <w:rsid w:val="00E635D6"/>
    <w:rsid w:val="00E63610"/>
    <w:rsid w:val="00E6368D"/>
    <w:rsid w:val="00E636AC"/>
    <w:rsid w:val="00E63719"/>
    <w:rsid w:val="00E63722"/>
    <w:rsid w:val="00E637B2"/>
    <w:rsid w:val="00E63805"/>
    <w:rsid w:val="00E63899"/>
    <w:rsid w:val="00E638C6"/>
    <w:rsid w:val="00E638C8"/>
    <w:rsid w:val="00E638CF"/>
    <w:rsid w:val="00E63901"/>
    <w:rsid w:val="00E63A5C"/>
    <w:rsid w:val="00E63BB0"/>
    <w:rsid w:val="00E63BF4"/>
    <w:rsid w:val="00E63CE9"/>
    <w:rsid w:val="00E63D70"/>
    <w:rsid w:val="00E63E39"/>
    <w:rsid w:val="00E63E9A"/>
    <w:rsid w:val="00E63EB7"/>
    <w:rsid w:val="00E63EE8"/>
    <w:rsid w:val="00E63F11"/>
    <w:rsid w:val="00E63F80"/>
    <w:rsid w:val="00E63FFC"/>
    <w:rsid w:val="00E6402A"/>
    <w:rsid w:val="00E64074"/>
    <w:rsid w:val="00E640A2"/>
    <w:rsid w:val="00E64196"/>
    <w:rsid w:val="00E6429F"/>
    <w:rsid w:val="00E642B5"/>
    <w:rsid w:val="00E642CB"/>
    <w:rsid w:val="00E6444E"/>
    <w:rsid w:val="00E644BC"/>
    <w:rsid w:val="00E644F8"/>
    <w:rsid w:val="00E64546"/>
    <w:rsid w:val="00E64583"/>
    <w:rsid w:val="00E6463C"/>
    <w:rsid w:val="00E64695"/>
    <w:rsid w:val="00E646B3"/>
    <w:rsid w:val="00E647D6"/>
    <w:rsid w:val="00E647E3"/>
    <w:rsid w:val="00E648DC"/>
    <w:rsid w:val="00E6491D"/>
    <w:rsid w:val="00E6493C"/>
    <w:rsid w:val="00E64981"/>
    <w:rsid w:val="00E64A74"/>
    <w:rsid w:val="00E64A95"/>
    <w:rsid w:val="00E64B1B"/>
    <w:rsid w:val="00E64B25"/>
    <w:rsid w:val="00E64B61"/>
    <w:rsid w:val="00E64BD1"/>
    <w:rsid w:val="00E64C05"/>
    <w:rsid w:val="00E64C6E"/>
    <w:rsid w:val="00E64C7C"/>
    <w:rsid w:val="00E64D62"/>
    <w:rsid w:val="00E64E2D"/>
    <w:rsid w:val="00E64E4E"/>
    <w:rsid w:val="00E64E81"/>
    <w:rsid w:val="00E64F44"/>
    <w:rsid w:val="00E64F5F"/>
    <w:rsid w:val="00E64F81"/>
    <w:rsid w:val="00E64FB6"/>
    <w:rsid w:val="00E65116"/>
    <w:rsid w:val="00E6517A"/>
    <w:rsid w:val="00E651DC"/>
    <w:rsid w:val="00E6520C"/>
    <w:rsid w:val="00E6533C"/>
    <w:rsid w:val="00E65411"/>
    <w:rsid w:val="00E65417"/>
    <w:rsid w:val="00E6557B"/>
    <w:rsid w:val="00E65612"/>
    <w:rsid w:val="00E65715"/>
    <w:rsid w:val="00E657C1"/>
    <w:rsid w:val="00E657F0"/>
    <w:rsid w:val="00E65913"/>
    <w:rsid w:val="00E65932"/>
    <w:rsid w:val="00E65993"/>
    <w:rsid w:val="00E659D7"/>
    <w:rsid w:val="00E65A01"/>
    <w:rsid w:val="00E65A0F"/>
    <w:rsid w:val="00E65A1C"/>
    <w:rsid w:val="00E65B22"/>
    <w:rsid w:val="00E65D01"/>
    <w:rsid w:val="00E65D2F"/>
    <w:rsid w:val="00E65E69"/>
    <w:rsid w:val="00E65E8E"/>
    <w:rsid w:val="00E65EDE"/>
    <w:rsid w:val="00E65F21"/>
    <w:rsid w:val="00E65FA3"/>
    <w:rsid w:val="00E660C0"/>
    <w:rsid w:val="00E660F6"/>
    <w:rsid w:val="00E6614E"/>
    <w:rsid w:val="00E66187"/>
    <w:rsid w:val="00E661C4"/>
    <w:rsid w:val="00E661C5"/>
    <w:rsid w:val="00E6624F"/>
    <w:rsid w:val="00E66412"/>
    <w:rsid w:val="00E66511"/>
    <w:rsid w:val="00E66527"/>
    <w:rsid w:val="00E66533"/>
    <w:rsid w:val="00E66614"/>
    <w:rsid w:val="00E666E0"/>
    <w:rsid w:val="00E66727"/>
    <w:rsid w:val="00E66878"/>
    <w:rsid w:val="00E66895"/>
    <w:rsid w:val="00E668CF"/>
    <w:rsid w:val="00E668DC"/>
    <w:rsid w:val="00E668FB"/>
    <w:rsid w:val="00E66992"/>
    <w:rsid w:val="00E669CC"/>
    <w:rsid w:val="00E66AD4"/>
    <w:rsid w:val="00E66E4E"/>
    <w:rsid w:val="00E66ED0"/>
    <w:rsid w:val="00E66F5F"/>
    <w:rsid w:val="00E66F83"/>
    <w:rsid w:val="00E66FA7"/>
    <w:rsid w:val="00E670A6"/>
    <w:rsid w:val="00E6716E"/>
    <w:rsid w:val="00E67187"/>
    <w:rsid w:val="00E6726B"/>
    <w:rsid w:val="00E67475"/>
    <w:rsid w:val="00E674B2"/>
    <w:rsid w:val="00E67518"/>
    <w:rsid w:val="00E67577"/>
    <w:rsid w:val="00E675F2"/>
    <w:rsid w:val="00E676CD"/>
    <w:rsid w:val="00E67722"/>
    <w:rsid w:val="00E67894"/>
    <w:rsid w:val="00E678DE"/>
    <w:rsid w:val="00E67949"/>
    <w:rsid w:val="00E67A67"/>
    <w:rsid w:val="00E67A6A"/>
    <w:rsid w:val="00E67BAB"/>
    <w:rsid w:val="00E67C39"/>
    <w:rsid w:val="00E67C3B"/>
    <w:rsid w:val="00E67C51"/>
    <w:rsid w:val="00E67C8A"/>
    <w:rsid w:val="00E67C9D"/>
    <w:rsid w:val="00E67D97"/>
    <w:rsid w:val="00E67DB8"/>
    <w:rsid w:val="00E67DBA"/>
    <w:rsid w:val="00E67E2E"/>
    <w:rsid w:val="00E67E88"/>
    <w:rsid w:val="00E67E8D"/>
    <w:rsid w:val="00E67F01"/>
    <w:rsid w:val="00E67F29"/>
    <w:rsid w:val="00E67F33"/>
    <w:rsid w:val="00E67F7D"/>
    <w:rsid w:val="00E67F8E"/>
    <w:rsid w:val="00E70106"/>
    <w:rsid w:val="00E7016B"/>
    <w:rsid w:val="00E701CE"/>
    <w:rsid w:val="00E701D6"/>
    <w:rsid w:val="00E701DD"/>
    <w:rsid w:val="00E702F4"/>
    <w:rsid w:val="00E7037E"/>
    <w:rsid w:val="00E70455"/>
    <w:rsid w:val="00E70529"/>
    <w:rsid w:val="00E70604"/>
    <w:rsid w:val="00E7076A"/>
    <w:rsid w:val="00E7083A"/>
    <w:rsid w:val="00E70860"/>
    <w:rsid w:val="00E708A7"/>
    <w:rsid w:val="00E70B14"/>
    <w:rsid w:val="00E70BD9"/>
    <w:rsid w:val="00E70C3E"/>
    <w:rsid w:val="00E70CB4"/>
    <w:rsid w:val="00E70DC5"/>
    <w:rsid w:val="00E70E49"/>
    <w:rsid w:val="00E70F4B"/>
    <w:rsid w:val="00E70F58"/>
    <w:rsid w:val="00E71060"/>
    <w:rsid w:val="00E71163"/>
    <w:rsid w:val="00E711B6"/>
    <w:rsid w:val="00E712E0"/>
    <w:rsid w:val="00E71374"/>
    <w:rsid w:val="00E714B3"/>
    <w:rsid w:val="00E7153C"/>
    <w:rsid w:val="00E7155C"/>
    <w:rsid w:val="00E7158B"/>
    <w:rsid w:val="00E715C7"/>
    <w:rsid w:val="00E717B6"/>
    <w:rsid w:val="00E7189E"/>
    <w:rsid w:val="00E718D6"/>
    <w:rsid w:val="00E71941"/>
    <w:rsid w:val="00E7194C"/>
    <w:rsid w:val="00E71987"/>
    <w:rsid w:val="00E719B4"/>
    <w:rsid w:val="00E71A97"/>
    <w:rsid w:val="00E71A9F"/>
    <w:rsid w:val="00E71B44"/>
    <w:rsid w:val="00E71BCC"/>
    <w:rsid w:val="00E71C32"/>
    <w:rsid w:val="00E71C90"/>
    <w:rsid w:val="00E71D29"/>
    <w:rsid w:val="00E71D4F"/>
    <w:rsid w:val="00E71D5C"/>
    <w:rsid w:val="00E71DBD"/>
    <w:rsid w:val="00E71F39"/>
    <w:rsid w:val="00E72048"/>
    <w:rsid w:val="00E720B9"/>
    <w:rsid w:val="00E720CA"/>
    <w:rsid w:val="00E72177"/>
    <w:rsid w:val="00E72235"/>
    <w:rsid w:val="00E722D3"/>
    <w:rsid w:val="00E722F0"/>
    <w:rsid w:val="00E72375"/>
    <w:rsid w:val="00E7245E"/>
    <w:rsid w:val="00E72476"/>
    <w:rsid w:val="00E72484"/>
    <w:rsid w:val="00E724DD"/>
    <w:rsid w:val="00E72623"/>
    <w:rsid w:val="00E72733"/>
    <w:rsid w:val="00E72784"/>
    <w:rsid w:val="00E72861"/>
    <w:rsid w:val="00E72889"/>
    <w:rsid w:val="00E728BA"/>
    <w:rsid w:val="00E72B09"/>
    <w:rsid w:val="00E72B26"/>
    <w:rsid w:val="00E72B4B"/>
    <w:rsid w:val="00E72B50"/>
    <w:rsid w:val="00E72BAE"/>
    <w:rsid w:val="00E72BC6"/>
    <w:rsid w:val="00E72C59"/>
    <w:rsid w:val="00E72C94"/>
    <w:rsid w:val="00E72CDB"/>
    <w:rsid w:val="00E72D8C"/>
    <w:rsid w:val="00E72E87"/>
    <w:rsid w:val="00E72E91"/>
    <w:rsid w:val="00E72F6B"/>
    <w:rsid w:val="00E72FF1"/>
    <w:rsid w:val="00E73024"/>
    <w:rsid w:val="00E7308A"/>
    <w:rsid w:val="00E73103"/>
    <w:rsid w:val="00E73164"/>
    <w:rsid w:val="00E73188"/>
    <w:rsid w:val="00E732A2"/>
    <w:rsid w:val="00E7331C"/>
    <w:rsid w:val="00E73383"/>
    <w:rsid w:val="00E73462"/>
    <w:rsid w:val="00E73463"/>
    <w:rsid w:val="00E73479"/>
    <w:rsid w:val="00E735B1"/>
    <w:rsid w:val="00E73705"/>
    <w:rsid w:val="00E7378E"/>
    <w:rsid w:val="00E737CA"/>
    <w:rsid w:val="00E738AA"/>
    <w:rsid w:val="00E73915"/>
    <w:rsid w:val="00E73952"/>
    <w:rsid w:val="00E7396F"/>
    <w:rsid w:val="00E7397B"/>
    <w:rsid w:val="00E739BC"/>
    <w:rsid w:val="00E739FF"/>
    <w:rsid w:val="00E73ADD"/>
    <w:rsid w:val="00E73B94"/>
    <w:rsid w:val="00E73BB8"/>
    <w:rsid w:val="00E73BEE"/>
    <w:rsid w:val="00E73C28"/>
    <w:rsid w:val="00E73CC5"/>
    <w:rsid w:val="00E73CCB"/>
    <w:rsid w:val="00E73D38"/>
    <w:rsid w:val="00E73D7E"/>
    <w:rsid w:val="00E73DB2"/>
    <w:rsid w:val="00E73DE8"/>
    <w:rsid w:val="00E73E43"/>
    <w:rsid w:val="00E73EE2"/>
    <w:rsid w:val="00E73FD3"/>
    <w:rsid w:val="00E7405F"/>
    <w:rsid w:val="00E7406A"/>
    <w:rsid w:val="00E740AE"/>
    <w:rsid w:val="00E74149"/>
    <w:rsid w:val="00E7425B"/>
    <w:rsid w:val="00E74277"/>
    <w:rsid w:val="00E74288"/>
    <w:rsid w:val="00E742BF"/>
    <w:rsid w:val="00E742DB"/>
    <w:rsid w:val="00E742E4"/>
    <w:rsid w:val="00E742F7"/>
    <w:rsid w:val="00E74331"/>
    <w:rsid w:val="00E74490"/>
    <w:rsid w:val="00E74595"/>
    <w:rsid w:val="00E74605"/>
    <w:rsid w:val="00E7469D"/>
    <w:rsid w:val="00E7475B"/>
    <w:rsid w:val="00E747C3"/>
    <w:rsid w:val="00E747DD"/>
    <w:rsid w:val="00E748E3"/>
    <w:rsid w:val="00E7497D"/>
    <w:rsid w:val="00E74DB8"/>
    <w:rsid w:val="00E74E95"/>
    <w:rsid w:val="00E7508D"/>
    <w:rsid w:val="00E750D4"/>
    <w:rsid w:val="00E75103"/>
    <w:rsid w:val="00E75113"/>
    <w:rsid w:val="00E75125"/>
    <w:rsid w:val="00E7519B"/>
    <w:rsid w:val="00E751B2"/>
    <w:rsid w:val="00E751C8"/>
    <w:rsid w:val="00E7520F"/>
    <w:rsid w:val="00E7538B"/>
    <w:rsid w:val="00E75410"/>
    <w:rsid w:val="00E75426"/>
    <w:rsid w:val="00E755C8"/>
    <w:rsid w:val="00E756B8"/>
    <w:rsid w:val="00E75709"/>
    <w:rsid w:val="00E75727"/>
    <w:rsid w:val="00E759FD"/>
    <w:rsid w:val="00E75A84"/>
    <w:rsid w:val="00E75AF7"/>
    <w:rsid w:val="00E75B07"/>
    <w:rsid w:val="00E75B5B"/>
    <w:rsid w:val="00E75B65"/>
    <w:rsid w:val="00E75BA8"/>
    <w:rsid w:val="00E75C8D"/>
    <w:rsid w:val="00E75E8C"/>
    <w:rsid w:val="00E75F75"/>
    <w:rsid w:val="00E75FAC"/>
    <w:rsid w:val="00E76094"/>
    <w:rsid w:val="00E760C1"/>
    <w:rsid w:val="00E76100"/>
    <w:rsid w:val="00E76127"/>
    <w:rsid w:val="00E761DC"/>
    <w:rsid w:val="00E76414"/>
    <w:rsid w:val="00E7641D"/>
    <w:rsid w:val="00E7642A"/>
    <w:rsid w:val="00E76541"/>
    <w:rsid w:val="00E765F4"/>
    <w:rsid w:val="00E7666A"/>
    <w:rsid w:val="00E76752"/>
    <w:rsid w:val="00E768E2"/>
    <w:rsid w:val="00E769CF"/>
    <w:rsid w:val="00E769FC"/>
    <w:rsid w:val="00E76A32"/>
    <w:rsid w:val="00E76A66"/>
    <w:rsid w:val="00E76AC5"/>
    <w:rsid w:val="00E76BD9"/>
    <w:rsid w:val="00E76C53"/>
    <w:rsid w:val="00E76C65"/>
    <w:rsid w:val="00E76C97"/>
    <w:rsid w:val="00E76C9B"/>
    <w:rsid w:val="00E76D1A"/>
    <w:rsid w:val="00E76D82"/>
    <w:rsid w:val="00E76E25"/>
    <w:rsid w:val="00E76F76"/>
    <w:rsid w:val="00E77074"/>
    <w:rsid w:val="00E77157"/>
    <w:rsid w:val="00E772BF"/>
    <w:rsid w:val="00E77383"/>
    <w:rsid w:val="00E773F8"/>
    <w:rsid w:val="00E77508"/>
    <w:rsid w:val="00E77588"/>
    <w:rsid w:val="00E7764C"/>
    <w:rsid w:val="00E77672"/>
    <w:rsid w:val="00E77713"/>
    <w:rsid w:val="00E77724"/>
    <w:rsid w:val="00E77776"/>
    <w:rsid w:val="00E7781E"/>
    <w:rsid w:val="00E7790D"/>
    <w:rsid w:val="00E77930"/>
    <w:rsid w:val="00E7799E"/>
    <w:rsid w:val="00E77AA9"/>
    <w:rsid w:val="00E77BC2"/>
    <w:rsid w:val="00E77C9F"/>
    <w:rsid w:val="00E77CA7"/>
    <w:rsid w:val="00E77DC3"/>
    <w:rsid w:val="00E77DDB"/>
    <w:rsid w:val="00E77E0A"/>
    <w:rsid w:val="00E77E99"/>
    <w:rsid w:val="00E77F0E"/>
    <w:rsid w:val="00E80087"/>
    <w:rsid w:val="00E800B5"/>
    <w:rsid w:val="00E8024A"/>
    <w:rsid w:val="00E802CF"/>
    <w:rsid w:val="00E80403"/>
    <w:rsid w:val="00E8052C"/>
    <w:rsid w:val="00E80578"/>
    <w:rsid w:val="00E805EA"/>
    <w:rsid w:val="00E80603"/>
    <w:rsid w:val="00E8063A"/>
    <w:rsid w:val="00E8066F"/>
    <w:rsid w:val="00E807FE"/>
    <w:rsid w:val="00E8081D"/>
    <w:rsid w:val="00E8082E"/>
    <w:rsid w:val="00E80862"/>
    <w:rsid w:val="00E8088B"/>
    <w:rsid w:val="00E809E4"/>
    <w:rsid w:val="00E809E9"/>
    <w:rsid w:val="00E80A14"/>
    <w:rsid w:val="00E80A99"/>
    <w:rsid w:val="00E80B62"/>
    <w:rsid w:val="00E80CEC"/>
    <w:rsid w:val="00E80CF7"/>
    <w:rsid w:val="00E80E92"/>
    <w:rsid w:val="00E80ECF"/>
    <w:rsid w:val="00E80FF8"/>
    <w:rsid w:val="00E81005"/>
    <w:rsid w:val="00E8106E"/>
    <w:rsid w:val="00E810C0"/>
    <w:rsid w:val="00E8127E"/>
    <w:rsid w:val="00E813DA"/>
    <w:rsid w:val="00E81405"/>
    <w:rsid w:val="00E814AA"/>
    <w:rsid w:val="00E814CB"/>
    <w:rsid w:val="00E814FF"/>
    <w:rsid w:val="00E8153F"/>
    <w:rsid w:val="00E81550"/>
    <w:rsid w:val="00E81563"/>
    <w:rsid w:val="00E81622"/>
    <w:rsid w:val="00E81648"/>
    <w:rsid w:val="00E81667"/>
    <w:rsid w:val="00E8174E"/>
    <w:rsid w:val="00E8177E"/>
    <w:rsid w:val="00E81862"/>
    <w:rsid w:val="00E819F5"/>
    <w:rsid w:val="00E81A31"/>
    <w:rsid w:val="00E81B9A"/>
    <w:rsid w:val="00E81C28"/>
    <w:rsid w:val="00E81C88"/>
    <w:rsid w:val="00E81CB7"/>
    <w:rsid w:val="00E81D61"/>
    <w:rsid w:val="00E81D77"/>
    <w:rsid w:val="00E81E85"/>
    <w:rsid w:val="00E81E9E"/>
    <w:rsid w:val="00E81EFB"/>
    <w:rsid w:val="00E81F1C"/>
    <w:rsid w:val="00E81F39"/>
    <w:rsid w:val="00E81F41"/>
    <w:rsid w:val="00E81FAA"/>
    <w:rsid w:val="00E8200E"/>
    <w:rsid w:val="00E8206D"/>
    <w:rsid w:val="00E820D7"/>
    <w:rsid w:val="00E820F6"/>
    <w:rsid w:val="00E820FA"/>
    <w:rsid w:val="00E82254"/>
    <w:rsid w:val="00E82285"/>
    <w:rsid w:val="00E822FB"/>
    <w:rsid w:val="00E82350"/>
    <w:rsid w:val="00E823B7"/>
    <w:rsid w:val="00E823DF"/>
    <w:rsid w:val="00E82447"/>
    <w:rsid w:val="00E824E4"/>
    <w:rsid w:val="00E8252A"/>
    <w:rsid w:val="00E82532"/>
    <w:rsid w:val="00E8255F"/>
    <w:rsid w:val="00E8257F"/>
    <w:rsid w:val="00E825BF"/>
    <w:rsid w:val="00E825F4"/>
    <w:rsid w:val="00E82654"/>
    <w:rsid w:val="00E8267B"/>
    <w:rsid w:val="00E826B4"/>
    <w:rsid w:val="00E827C3"/>
    <w:rsid w:val="00E8286A"/>
    <w:rsid w:val="00E82A3D"/>
    <w:rsid w:val="00E82A69"/>
    <w:rsid w:val="00E82AE6"/>
    <w:rsid w:val="00E82B01"/>
    <w:rsid w:val="00E82B73"/>
    <w:rsid w:val="00E82C7A"/>
    <w:rsid w:val="00E82DDD"/>
    <w:rsid w:val="00E82E04"/>
    <w:rsid w:val="00E82E10"/>
    <w:rsid w:val="00E82E5A"/>
    <w:rsid w:val="00E82EBB"/>
    <w:rsid w:val="00E82EEF"/>
    <w:rsid w:val="00E83013"/>
    <w:rsid w:val="00E830A1"/>
    <w:rsid w:val="00E830A5"/>
    <w:rsid w:val="00E830CB"/>
    <w:rsid w:val="00E83172"/>
    <w:rsid w:val="00E831D7"/>
    <w:rsid w:val="00E831F0"/>
    <w:rsid w:val="00E83314"/>
    <w:rsid w:val="00E83321"/>
    <w:rsid w:val="00E833D2"/>
    <w:rsid w:val="00E83408"/>
    <w:rsid w:val="00E83492"/>
    <w:rsid w:val="00E834A4"/>
    <w:rsid w:val="00E83555"/>
    <w:rsid w:val="00E835C4"/>
    <w:rsid w:val="00E83602"/>
    <w:rsid w:val="00E83649"/>
    <w:rsid w:val="00E8371C"/>
    <w:rsid w:val="00E8388C"/>
    <w:rsid w:val="00E83970"/>
    <w:rsid w:val="00E83AAC"/>
    <w:rsid w:val="00E83B08"/>
    <w:rsid w:val="00E83BB9"/>
    <w:rsid w:val="00E83BD3"/>
    <w:rsid w:val="00E83BE0"/>
    <w:rsid w:val="00E83C01"/>
    <w:rsid w:val="00E83C4D"/>
    <w:rsid w:val="00E83CB8"/>
    <w:rsid w:val="00E83D18"/>
    <w:rsid w:val="00E83D1E"/>
    <w:rsid w:val="00E83F1C"/>
    <w:rsid w:val="00E83F9A"/>
    <w:rsid w:val="00E8402E"/>
    <w:rsid w:val="00E84037"/>
    <w:rsid w:val="00E8403C"/>
    <w:rsid w:val="00E841E0"/>
    <w:rsid w:val="00E84227"/>
    <w:rsid w:val="00E84236"/>
    <w:rsid w:val="00E84308"/>
    <w:rsid w:val="00E8441B"/>
    <w:rsid w:val="00E8445F"/>
    <w:rsid w:val="00E8456E"/>
    <w:rsid w:val="00E8458D"/>
    <w:rsid w:val="00E8470F"/>
    <w:rsid w:val="00E847A2"/>
    <w:rsid w:val="00E847A5"/>
    <w:rsid w:val="00E847A6"/>
    <w:rsid w:val="00E847E9"/>
    <w:rsid w:val="00E84822"/>
    <w:rsid w:val="00E848B0"/>
    <w:rsid w:val="00E848CC"/>
    <w:rsid w:val="00E8490E"/>
    <w:rsid w:val="00E84930"/>
    <w:rsid w:val="00E8499E"/>
    <w:rsid w:val="00E84A4D"/>
    <w:rsid w:val="00E84A72"/>
    <w:rsid w:val="00E84AEF"/>
    <w:rsid w:val="00E84B0F"/>
    <w:rsid w:val="00E84BE0"/>
    <w:rsid w:val="00E84CFB"/>
    <w:rsid w:val="00E84D87"/>
    <w:rsid w:val="00E84D90"/>
    <w:rsid w:val="00E84DF6"/>
    <w:rsid w:val="00E84E97"/>
    <w:rsid w:val="00E84EB1"/>
    <w:rsid w:val="00E84F0F"/>
    <w:rsid w:val="00E84F98"/>
    <w:rsid w:val="00E85187"/>
    <w:rsid w:val="00E8534D"/>
    <w:rsid w:val="00E854CD"/>
    <w:rsid w:val="00E85555"/>
    <w:rsid w:val="00E8561F"/>
    <w:rsid w:val="00E8566D"/>
    <w:rsid w:val="00E856B7"/>
    <w:rsid w:val="00E8585C"/>
    <w:rsid w:val="00E858F8"/>
    <w:rsid w:val="00E859DF"/>
    <w:rsid w:val="00E85AA4"/>
    <w:rsid w:val="00E85BEF"/>
    <w:rsid w:val="00E85BF1"/>
    <w:rsid w:val="00E85C31"/>
    <w:rsid w:val="00E85C9B"/>
    <w:rsid w:val="00E85D6A"/>
    <w:rsid w:val="00E85D71"/>
    <w:rsid w:val="00E85DE9"/>
    <w:rsid w:val="00E85E8A"/>
    <w:rsid w:val="00E85EC1"/>
    <w:rsid w:val="00E85ED7"/>
    <w:rsid w:val="00E85F0A"/>
    <w:rsid w:val="00E85F76"/>
    <w:rsid w:val="00E86063"/>
    <w:rsid w:val="00E860D3"/>
    <w:rsid w:val="00E860EC"/>
    <w:rsid w:val="00E862EC"/>
    <w:rsid w:val="00E863AB"/>
    <w:rsid w:val="00E864C5"/>
    <w:rsid w:val="00E86558"/>
    <w:rsid w:val="00E865BE"/>
    <w:rsid w:val="00E866AF"/>
    <w:rsid w:val="00E86742"/>
    <w:rsid w:val="00E867BC"/>
    <w:rsid w:val="00E867EB"/>
    <w:rsid w:val="00E86882"/>
    <w:rsid w:val="00E8696B"/>
    <w:rsid w:val="00E869C8"/>
    <w:rsid w:val="00E86A00"/>
    <w:rsid w:val="00E86C1D"/>
    <w:rsid w:val="00E86C54"/>
    <w:rsid w:val="00E86C85"/>
    <w:rsid w:val="00E86D09"/>
    <w:rsid w:val="00E86D47"/>
    <w:rsid w:val="00E86DCA"/>
    <w:rsid w:val="00E86DF7"/>
    <w:rsid w:val="00E86E5F"/>
    <w:rsid w:val="00E86EF7"/>
    <w:rsid w:val="00E86FBA"/>
    <w:rsid w:val="00E86FF0"/>
    <w:rsid w:val="00E870CD"/>
    <w:rsid w:val="00E870E0"/>
    <w:rsid w:val="00E870F7"/>
    <w:rsid w:val="00E87187"/>
    <w:rsid w:val="00E871A3"/>
    <w:rsid w:val="00E872B9"/>
    <w:rsid w:val="00E872C4"/>
    <w:rsid w:val="00E872D9"/>
    <w:rsid w:val="00E873A9"/>
    <w:rsid w:val="00E8749B"/>
    <w:rsid w:val="00E8751F"/>
    <w:rsid w:val="00E8756E"/>
    <w:rsid w:val="00E875BB"/>
    <w:rsid w:val="00E875EB"/>
    <w:rsid w:val="00E87637"/>
    <w:rsid w:val="00E87658"/>
    <w:rsid w:val="00E8768C"/>
    <w:rsid w:val="00E876A2"/>
    <w:rsid w:val="00E876C2"/>
    <w:rsid w:val="00E876CC"/>
    <w:rsid w:val="00E876E6"/>
    <w:rsid w:val="00E8778B"/>
    <w:rsid w:val="00E87794"/>
    <w:rsid w:val="00E8780D"/>
    <w:rsid w:val="00E87842"/>
    <w:rsid w:val="00E878CD"/>
    <w:rsid w:val="00E878D7"/>
    <w:rsid w:val="00E879E1"/>
    <w:rsid w:val="00E87A52"/>
    <w:rsid w:val="00E87A7B"/>
    <w:rsid w:val="00E87A8D"/>
    <w:rsid w:val="00E87B0B"/>
    <w:rsid w:val="00E87B8C"/>
    <w:rsid w:val="00E87E68"/>
    <w:rsid w:val="00E87E6F"/>
    <w:rsid w:val="00E87EB3"/>
    <w:rsid w:val="00E87F22"/>
    <w:rsid w:val="00E87FB7"/>
    <w:rsid w:val="00E90051"/>
    <w:rsid w:val="00E901D0"/>
    <w:rsid w:val="00E90356"/>
    <w:rsid w:val="00E90361"/>
    <w:rsid w:val="00E9037B"/>
    <w:rsid w:val="00E90454"/>
    <w:rsid w:val="00E9049B"/>
    <w:rsid w:val="00E9055A"/>
    <w:rsid w:val="00E90587"/>
    <w:rsid w:val="00E905B9"/>
    <w:rsid w:val="00E905C5"/>
    <w:rsid w:val="00E90619"/>
    <w:rsid w:val="00E906B9"/>
    <w:rsid w:val="00E906DD"/>
    <w:rsid w:val="00E9071F"/>
    <w:rsid w:val="00E90751"/>
    <w:rsid w:val="00E90777"/>
    <w:rsid w:val="00E90796"/>
    <w:rsid w:val="00E908E5"/>
    <w:rsid w:val="00E90A0E"/>
    <w:rsid w:val="00E90A2F"/>
    <w:rsid w:val="00E90A66"/>
    <w:rsid w:val="00E90A80"/>
    <w:rsid w:val="00E90AC5"/>
    <w:rsid w:val="00E90C58"/>
    <w:rsid w:val="00E90C91"/>
    <w:rsid w:val="00E90CE2"/>
    <w:rsid w:val="00E90D3D"/>
    <w:rsid w:val="00E90DBD"/>
    <w:rsid w:val="00E90E80"/>
    <w:rsid w:val="00E90F5E"/>
    <w:rsid w:val="00E91025"/>
    <w:rsid w:val="00E91103"/>
    <w:rsid w:val="00E91124"/>
    <w:rsid w:val="00E9120A"/>
    <w:rsid w:val="00E91222"/>
    <w:rsid w:val="00E91260"/>
    <w:rsid w:val="00E91269"/>
    <w:rsid w:val="00E912A9"/>
    <w:rsid w:val="00E912FA"/>
    <w:rsid w:val="00E91517"/>
    <w:rsid w:val="00E91576"/>
    <w:rsid w:val="00E91637"/>
    <w:rsid w:val="00E9163C"/>
    <w:rsid w:val="00E916D7"/>
    <w:rsid w:val="00E91733"/>
    <w:rsid w:val="00E917A7"/>
    <w:rsid w:val="00E91813"/>
    <w:rsid w:val="00E918AF"/>
    <w:rsid w:val="00E91973"/>
    <w:rsid w:val="00E919BE"/>
    <w:rsid w:val="00E919DD"/>
    <w:rsid w:val="00E91C08"/>
    <w:rsid w:val="00E91C74"/>
    <w:rsid w:val="00E91C7E"/>
    <w:rsid w:val="00E91D4D"/>
    <w:rsid w:val="00E91DF9"/>
    <w:rsid w:val="00E91E41"/>
    <w:rsid w:val="00E91E69"/>
    <w:rsid w:val="00E91F7D"/>
    <w:rsid w:val="00E91F87"/>
    <w:rsid w:val="00E91FC8"/>
    <w:rsid w:val="00E92006"/>
    <w:rsid w:val="00E92010"/>
    <w:rsid w:val="00E9202A"/>
    <w:rsid w:val="00E92086"/>
    <w:rsid w:val="00E92094"/>
    <w:rsid w:val="00E92338"/>
    <w:rsid w:val="00E923B2"/>
    <w:rsid w:val="00E923F1"/>
    <w:rsid w:val="00E92457"/>
    <w:rsid w:val="00E924E9"/>
    <w:rsid w:val="00E9258C"/>
    <w:rsid w:val="00E92658"/>
    <w:rsid w:val="00E9269E"/>
    <w:rsid w:val="00E926E7"/>
    <w:rsid w:val="00E927F8"/>
    <w:rsid w:val="00E9285D"/>
    <w:rsid w:val="00E9286D"/>
    <w:rsid w:val="00E928D9"/>
    <w:rsid w:val="00E928EB"/>
    <w:rsid w:val="00E92993"/>
    <w:rsid w:val="00E92A41"/>
    <w:rsid w:val="00E92AA0"/>
    <w:rsid w:val="00E92AAD"/>
    <w:rsid w:val="00E92AB7"/>
    <w:rsid w:val="00E92C1A"/>
    <w:rsid w:val="00E92C32"/>
    <w:rsid w:val="00E92C63"/>
    <w:rsid w:val="00E92C70"/>
    <w:rsid w:val="00E92C75"/>
    <w:rsid w:val="00E92C7B"/>
    <w:rsid w:val="00E92D20"/>
    <w:rsid w:val="00E92D55"/>
    <w:rsid w:val="00E92E1D"/>
    <w:rsid w:val="00E92E37"/>
    <w:rsid w:val="00E92E82"/>
    <w:rsid w:val="00E92EED"/>
    <w:rsid w:val="00E92EFA"/>
    <w:rsid w:val="00E92F10"/>
    <w:rsid w:val="00E92FA9"/>
    <w:rsid w:val="00E93034"/>
    <w:rsid w:val="00E93200"/>
    <w:rsid w:val="00E93207"/>
    <w:rsid w:val="00E932F0"/>
    <w:rsid w:val="00E93311"/>
    <w:rsid w:val="00E93351"/>
    <w:rsid w:val="00E93357"/>
    <w:rsid w:val="00E9335B"/>
    <w:rsid w:val="00E9346C"/>
    <w:rsid w:val="00E93481"/>
    <w:rsid w:val="00E9351F"/>
    <w:rsid w:val="00E93585"/>
    <w:rsid w:val="00E937E9"/>
    <w:rsid w:val="00E93848"/>
    <w:rsid w:val="00E938DF"/>
    <w:rsid w:val="00E938EB"/>
    <w:rsid w:val="00E938F3"/>
    <w:rsid w:val="00E938FA"/>
    <w:rsid w:val="00E93969"/>
    <w:rsid w:val="00E93AF5"/>
    <w:rsid w:val="00E93B1E"/>
    <w:rsid w:val="00E93BA7"/>
    <w:rsid w:val="00E93BF7"/>
    <w:rsid w:val="00E93C19"/>
    <w:rsid w:val="00E93CDC"/>
    <w:rsid w:val="00E93E62"/>
    <w:rsid w:val="00E93ECE"/>
    <w:rsid w:val="00E93F27"/>
    <w:rsid w:val="00E93FFA"/>
    <w:rsid w:val="00E94201"/>
    <w:rsid w:val="00E9425A"/>
    <w:rsid w:val="00E942F4"/>
    <w:rsid w:val="00E94300"/>
    <w:rsid w:val="00E94327"/>
    <w:rsid w:val="00E94377"/>
    <w:rsid w:val="00E943C4"/>
    <w:rsid w:val="00E943F0"/>
    <w:rsid w:val="00E94490"/>
    <w:rsid w:val="00E94506"/>
    <w:rsid w:val="00E9469F"/>
    <w:rsid w:val="00E946AB"/>
    <w:rsid w:val="00E9492D"/>
    <w:rsid w:val="00E94987"/>
    <w:rsid w:val="00E949D5"/>
    <w:rsid w:val="00E94A41"/>
    <w:rsid w:val="00E94A78"/>
    <w:rsid w:val="00E94BE3"/>
    <w:rsid w:val="00E94E86"/>
    <w:rsid w:val="00E94F00"/>
    <w:rsid w:val="00E94F80"/>
    <w:rsid w:val="00E95037"/>
    <w:rsid w:val="00E95293"/>
    <w:rsid w:val="00E95381"/>
    <w:rsid w:val="00E953C9"/>
    <w:rsid w:val="00E9541E"/>
    <w:rsid w:val="00E9554E"/>
    <w:rsid w:val="00E955FB"/>
    <w:rsid w:val="00E9560F"/>
    <w:rsid w:val="00E95617"/>
    <w:rsid w:val="00E95621"/>
    <w:rsid w:val="00E95642"/>
    <w:rsid w:val="00E9569A"/>
    <w:rsid w:val="00E956FF"/>
    <w:rsid w:val="00E957D4"/>
    <w:rsid w:val="00E957EB"/>
    <w:rsid w:val="00E958A0"/>
    <w:rsid w:val="00E958BC"/>
    <w:rsid w:val="00E95930"/>
    <w:rsid w:val="00E95965"/>
    <w:rsid w:val="00E9597F"/>
    <w:rsid w:val="00E959B4"/>
    <w:rsid w:val="00E959E8"/>
    <w:rsid w:val="00E95A0E"/>
    <w:rsid w:val="00E95AFD"/>
    <w:rsid w:val="00E95B5E"/>
    <w:rsid w:val="00E95C6D"/>
    <w:rsid w:val="00E95CF0"/>
    <w:rsid w:val="00E95DAA"/>
    <w:rsid w:val="00E95EB1"/>
    <w:rsid w:val="00E95FC3"/>
    <w:rsid w:val="00E95FE0"/>
    <w:rsid w:val="00E95FEC"/>
    <w:rsid w:val="00E95FF9"/>
    <w:rsid w:val="00E960A4"/>
    <w:rsid w:val="00E963EB"/>
    <w:rsid w:val="00E965D2"/>
    <w:rsid w:val="00E96677"/>
    <w:rsid w:val="00E966B0"/>
    <w:rsid w:val="00E966F6"/>
    <w:rsid w:val="00E968C0"/>
    <w:rsid w:val="00E969D9"/>
    <w:rsid w:val="00E96A50"/>
    <w:rsid w:val="00E96B02"/>
    <w:rsid w:val="00E96B5F"/>
    <w:rsid w:val="00E96C06"/>
    <w:rsid w:val="00E96C8B"/>
    <w:rsid w:val="00E96DE2"/>
    <w:rsid w:val="00E96E51"/>
    <w:rsid w:val="00E96E5F"/>
    <w:rsid w:val="00E96E9F"/>
    <w:rsid w:val="00E96F5F"/>
    <w:rsid w:val="00E96F7C"/>
    <w:rsid w:val="00E96FAC"/>
    <w:rsid w:val="00E96FB3"/>
    <w:rsid w:val="00E96FCF"/>
    <w:rsid w:val="00E97047"/>
    <w:rsid w:val="00E9708A"/>
    <w:rsid w:val="00E9718F"/>
    <w:rsid w:val="00E971C1"/>
    <w:rsid w:val="00E97200"/>
    <w:rsid w:val="00E9725E"/>
    <w:rsid w:val="00E97315"/>
    <w:rsid w:val="00E973B9"/>
    <w:rsid w:val="00E97429"/>
    <w:rsid w:val="00E97463"/>
    <w:rsid w:val="00E9750A"/>
    <w:rsid w:val="00E97555"/>
    <w:rsid w:val="00E975E1"/>
    <w:rsid w:val="00E97601"/>
    <w:rsid w:val="00E9775F"/>
    <w:rsid w:val="00E97767"/>
    <w:rsid w:val="00E9780E"/>
    <w:rsid w:val="00E9782C"/>
    <w:rsid w:val="00E9783A"/>
    <w:rsid w:val="00E9788B"/>
    <w:rsid w:val="00E97923"/>
    <w:rsid w:val="00E9792D"/>
    <w:rsid w:val="00E9794B"/>
    <w:rsid w:val="00E979AE"/>
    <w:rsid w:val="00E97A01"/>
    <w:rsid w:val="00E97AD0"/>
    <w:rsid w:val="00E97B49"/>
    <w:rsid w:val="00E97BA2"/>
    <w:rsid w:val="00E97C44"/>
    <w:rsid w:val="00E97DD1"/>
    <w:rsid w:val="00E97DF9"/>
    <w:rsid w:val="00E97E92"/>
    <w:rsid w:val="00E97F54"/>
    <w:rsid w:val="00E97F66"/>
    <w:rsid w:val="00E97F98"/>
    <w:rsid w:val="00EA0118"/>
    <w:rsid w:val="00EA011A"/>
    <w:rsid w:val="00EA016F"/>
    <w:rsid w:val="00EA0237"/>
    <w:rsid w:val="00EA0243"/>
    <w:rsid w:val="00EA0276"/>
    <w:rsid w:val="00EA02A8"/>
    <w:rsid w:val="00EA032D"/>
    <w:rsid w:val="00EA0350"/>
    <w:rsid w:val="00EA04BC"/>
    <w:rsid w:val="00EA04E5"/>
    <w:rsid w:val="00EA04F0"/>
    <w:rsid w:val="00EA05BC"/>
    <w:rsid w:val="00EA062A"/>
    <w:rsid w:val="00EA0681"/>
    <w:rsid w:val="00EA06A8"/>
    <w:rsid w:val="00EA06C8"/>
    <w:rsid w:val="00EA0718"/>
    <w:rsid w:val="00EA07CC"/>
    <w:rsid w:val="00EA0864"/>
    <w:rsid w:val="00EA087A"/>
    <w:rsid w:val="00EA08A3"/>
    <w:rsid w:val="00EA0903"/>
    <w:rsid w:val="00EA09D6"/>
    <w:rsid w:val="00EA0A11"/>
    <w:rsid w:val="00EA0A3E"/>
    <w:rsid w:val="00EA0ABD"/>
    <w:rsid w:val="00EA0B1B"/>
    <w:rsid w:val="00EA0C13"/>
    <w:rsid w:val="00EA0C6A"/>
    <w:rsid w:val="00EA0CA1"/>
    <w:rsid w:val="00EA0D03"/>
    <w:rsid w:val="00EA0D40"/>
    <w:rsid w:val="00EA0D61"/>
    <w:rsid w:val="00EA0D74"/>
    <w:rsid w:val="00EA0E63"/>
    <w:rsid w:val="00EA0F8B"/>
    <w:rsid w:val="00EA1088"/>
    <w:rsid w:val="00EA113E"/>
    <w:rsid w:val="00EA11DA"/>
    <w:rsid w:val="00EA13DF"/>
    <w:rsid w:val="00EA141E"/>
    <w:rsid w:val="00EA1436"/>
    <w:rsid w:val="00EA1452"/>
    <w:rsid w:val="00EA1492"/>
    <w:rsid w:val="00EA14C6"/>
    <w:rsid w:val="00EA1502"/>
    <w:rsid w:val="00EA1514"/>
    <w:rsid w:val="00EA1517"/>
    <w:rsid w:val="00EA152E"/>
    <w:rsid w:val="00EA15F4"/>
    <w:rsid w:val="00EA166C"/>
    <w:rsid w:val="00EA1695"/>
    <w:rsid w:val="00EA17A1"/>
    <w:rsid w:val="00EA1858"/>
    <w:rsid w:val="00EA18F5"/>
    <w:rsid w:val="00EA190C"/>
    <w:rsid w:val="00EA1930"/>
    <w:rsid w:val="00EA1957"/>
    <w:rsid w:val="00EA1A34"/>
    <w:rsid w:val="00EA1A55"/>
    <w:rsid w:val="00EA1AA6"/>
    <w:rsid w:val="00EA1B87"/>
    <w:rsid w:val="00EA1C25"/>
    <w:rsid w:val="00EA1C67"/>
    <w:rsid w:val="00EA1D56"/>
    <w:rsid w:val="00EA1DA6"/>
    <w:rsid w:val="00EA1E5F"/>
    <w:rsid w:val="00EA1FBD"/>
    <w:rsid w:val="00EA2078"/>
    <w:rsid w:val="00EA2165"/>
    <w:rsid w:val="00EA225E"/>
    <w:rsid w:val="00EA227F"/>
    <w:rsid w:val="00EA2458"/>
    <w:rsid w:val="00EA24A4"/>
    <w:rsid w:val="00EA253F"/>
    <w:rsid w:val="00EA25E2"/>
    <w:rsid w:val="00EA268D"/>
    <w:rsid w:val="00EA26D6"/>
    <w:rsid w:val="00EA2724"/>
    <w:rsid w:val="00EA2794"/>
    <w:rsid w:val="00EA284B"/>
    <w:rsid w:val="00EA2867"/>
    <w:rsid w:val="00EA2888"/>
    <w:rsid w:val="00EA28AB"/>
    <w:rsid w:val="00EA28AC"/>
    <w:rsid w:val="00EA28B2"/>
    <w:rsid w:val="00EA2963"/>
    <w:rsid w:val="00EA2984"/>
    <w:rsid w:val="00EA2A40"/>
    <w:rsid w:val="00EA2AFE"/>
    <w:rsid w:val="00EA2B79"/>
    <w:rsid w:val="00EA2B9B"/>
    <w:rsid w:val="00EA2C36"/>
    <w:rsid w:val="00EA2C57"/>
    <w:rsid w:val="00EA2C67"/>
    <w:rsid w:val="00EA2D2C"/>
    <w:rsid w:val="00EA2E13"/>
    <w:rsid w:val="00EA2F06"/>
    <w:rsid w:val="00EA2FDE"/>
    <w:rsid w:val="00EA2FFB"/>
    <w:rsid w:val="00EA2FFD"/>
    <w:rsid w:val="00EA3019"/>
    <w:rsid w:val="00EA305C"/>
    <w:rsid w:val="00EA3099"/>
    <w:rsid w:val="00EA3189"/>
    <w:rsid w:val="00EA340B"/>
    <w:rsid w:val="00EA344E"/>
    <w:rsid w:val="00EA34BF"/>
    <w:rsid w:val="00EA350C"/>
    <w:rsid w:val="00EA3588"/>
    <w:rsid w:val="00EA3615"/>
    <w:rsid w:val="00EA3677"/>
    <w:rsid w:val="00EA3797"/>
    <w:rsid w:val="00EA379E"/>
    <w:rsid w:val="00EA388C"/>
    <w:rsid w:val="00EA389B"/>
    <w:rsid w:val="00EA3976"/>
    <w:rsid w:val="00EA39E2"/>
    <w:rsid w:val="00EA3A5D"/>
    <w:rsid w:val="00EA3ABE"/>
    <w:rsid w:val="00EA3AF0"/>
    <w:rsid w:val="00EA3BDE"/>
    <w:rsid w:val="00EA3C31"/>
    <w:rsid w:val="00EA3C50"/>
    <w:rsid w:val="00EA3CFA"/>
    <w:rsid w:val="00EA3D05"/>
    <w:rsid w:val="00EA3D53"/>
    <w:rsid w:val="00EA3D58"/>
    <w:rsid w:val="00EA3E05"/>
    <w:rsid w:val="00EA3E67"/>
    <w:rsid w:val="00EA4007"/>
    <w:rsid w:val="00EA40C8"/>
    <w:rsid w:val="00EA40D8"/>
    <w:rsid w:val="00EA4127"/>
    <w:rsid w:val="00EA425E"/>
    <w:rsid w:val="00EA439E"/>
    <w:rsid w:val="00EA43E2"/>
    <w:rsid w:val="00EA4460"/>
    <w:rsid w:val="00EA4525"/>
    <w:rsid w:val="00EA4694"/>
    <w:rsid w:val="00EA46FB"/>
    <w:rsid w:val="00EA476D"/>
    <w:rsid w:val="00EA4786"/>
    <w:rsid w:val="00EA4863"/>
    <w:rsid w:val="00EA48BE"/>
    <w:rsid w:val="00EA4A58"/>
    <w:rsid w:val="00EA4B25"/>
    <w:rsid w:val="00EA4B5B"/>
    <w:rsid w:val="00EA4BA7"/>
    <w:rsid w:val="00EA4C63"/>
    <w:rsid w:val="00EA4D0A"/>
    <w:rsid w:val="00EA4D4A"/>
    <w:rsid w:val="00EA4DDE"/>
    <w:rsid w:val="00EA4E4E"/>
    <w:rsid w:val="00EA4EE2"/>
    <w:rsid w:val="00EA4F7A"/>
    <w:rsid w:val="00EA503C"/>
    <w:rsid w:val="00EA505E"/>
    <w:rsid w:val="00EA5085"/>
    <w:rsid w:val="00EA513E"/>
    <w:rsid w:val="00EA51CB"/>
    <w:rsid w:val="00EA51D9"/>
    <w:rsid w:val="00EA52CC"/>
    <w:rsid w:val="00EA52D4"/>
    <w:rsid w:val="00EA53BF"/>
    <w:rsid w:val="00EA53C9"/>
    <w:rsid w:val="00EA54CF"/>
    <w:rsid w:val="00EA54DB"/>
    <w:rsid w:val="00EA5503"/>
    <w:rsid w:val="00EA5558"/>
    <w:rsid w:val="00EA55E9"/>
    <w:rsid w:val="00EA5619"/>
    <w:rsid w:val="00EA56B7"/>
    <w:rsid w:val="00EA56C8"/>
    <w:rsid w:val="00EA57B7"/>
    <w:rsid w:val="00EA58CE"/>
    <w:rsid w:val="00EA58D0"/>
    <w:rsid w:val="00EA58D3"/>
    <w:rsid w:val="00EA592A"/>
    <w:rsid w:val="00EA5AD2"/>
    <w:rsid w:val="00EA5BDF"/>
    <w:rsid w:val="00EA5BF7"/>
    <w:rsid w:val="00EA5C6C"/>
    <w:rsid w:val="00EA5CB0"/>
    <w:rsid w:val="00EA5D35"/>
    <w:rsid w:val="00EA5D72"/>
    <w:rsid w:val="00EA5D77"/>
    <w:rsid w:val="00EA5DA2"/>
    <w:rsid w:val="00EA5DB1"/>
    <w:rsid w:val="00EA5DB4"/>
    <w:rsid w:val="00EA5DC9"/>
    <w:rsid w:val="00EA5DEE"/>
    <w:rsid w:val="00EA5E06"/>
    <w:rsid w:val="00EA5E2C"/>
    <w:rsid w:val="00EA5E76"/>
    <w:rsid w:val="00EA5E91"/>
    <w:rsid w:val="00EA6014"/>
    <w:rsid w:val="00EA60C3"/>
    <w:rsid w:val="00EA622B"/>
    <w:rsid w:val="00EA62FF"/>
    <w:rsid w:val="00EA635B"/>
    <w:rsid w:val="00EA636B"/>
    <w:rsid w:val="00EA63AB"/>
    <w:rsid w:val="00EA63B3"/>
    <w:rsid w:val="00EA63F2"/>
    <w:rsid w:val="00EA63F6"/>
    <w:rsid w:val="00EA6464"/>
    <w:rsid w:val="00EA664B"/>
    <w:rsid w:val="00EA665F"/>
    <w:rsid w:val="00EA6748"/>
    <w:rsid w:val="00EA675E"/>
    <w:rsid w:val="00EA67F8"/>
    <w:rsid w:val="00EA68FD"/>
    <w:rsid w:val="00EA6951"/>
    <w:rsid w:val="00EA69AD"/>
    <w:rsid w:val="00EA6A34"/>
    <w:rsid w:val="00EA6AB4"/>
    <w:rsid w:val="00EA6ABD"/>
    <w:rsid w:val="00EA6AE6"/>
    <w:rsid w:val="00EA6B18"/>
    <w:rsid w:val="00EA6B19"/>
    <w:rsid w:val="00EA6B50"/>
    <w:rsid w:val="00EA6C0A"/>
    <w:rsid w:val="00EA6C49"/>
    <w:rsid w:val="00EA6CE3"/>
    <w:rsid w:val="00EA6D7A"/>
    <w:rsid w:val="00EA6EF1"/>
    <w:rsid w:val="00EA6FBD"/>
    <w:rsid w:val="00EA6FFF"/>
    <w:rsid w:val="00EA7035"/>
    <w:rsid w:val="00EA703C"/>
    <w:rsid w:val="00EA703E"/>
    <w:rsid w:val="00EA71A1"/>
    <w:rsid w:val="00EA72DE"/>
    <w:rsid w:val="00EA72FD"/>
    <w:rsid w:val="00EA731A"/>
    <w:rsid w:val="00EA7325"/>
    <w:rsid w:val="00EA736F"/>
    <w:rsid w:val="00EA73A5"/>
    <w:rsid w:val="00EA747B"/>
    <w:rsid w:val="00EA751D"/>
    <w:rsid w:val="00EA7558"/>
    <w:rsid w:val="00EA75D9"/>
    <w:rsid w:val="00EA7661"/>
    <w:rsid w:val="00EA7678"/>
    <w:rsid w:val="00EA76D0"/>
    <w:rsid w:val="00EA7847"/>
    <w:rsid w:val="00EA78DE"/>
    <w:rsid w:val="00EA79C7"/>
    <w:rsid w:val="00EA7A0A"/>
    <w:rsid w:val="00EA7AC8"/>
    <w:rsid w:val="00EA7ACE"/>
    <w:rsid w:val="00EA7AFB"/>
    <w:rsid w:val="00EA7B4A"/>
    <w:rsid w:val="00EA7B6A"/>
    <w:rsid w:val="00EA7BED"/>
    <w:rsid w:val="00EA7DD3"/>
    <w:rsid w:val="00EA7E19"/>
    <w:rsid w:val="00EA7F26"/>
    <w:rsid w:val="00EA7F97"/>
    <w:rsid w:val="00EB002F"/>
    <w:rsid w:val="00EB00B1"/>
    <w:rsid w:val="00EB0140"/>
    <w:rsid w:val="00EB01B9"/>
    <w:rsid w:val="00EB0252"/>
    <w:rsid w:val="00EB0371"/>
    <w:rsid w:val="00EB04F8"/>
    <w:rsid w:val="00EB04FA"/>
    <w:rsid w:val="00EB0523"/>
    <w:rsid w:val="00EB0528"/>
    <w:rsid w:val="00EB0649"/>
    <w:rsid w:val="00EB073D"/>
    <w:rsid w:val="00EB07A9"/>
    <w:rsid w:val="00EB0869"/>
    <w:rsid w:val="00EB08B0"/>
    <w:rsid w:val="00EB0930"/>
    <w:rsid w:val="00EB098C"/>
    <w:rsid w:val="00EB0B29"/>
    <w:rsid w:val="00EB0B33"/>
    <w:rsid w:val="00EB0B92"/>
    <w:rsid w:val="00EB0BF9"/>
    <w:rsid w:val="00EB0C03"/>
    <w:rsid w:val="00EB0C2A"/>
    <w:rsid w:val="00EB0EAC"/>
    <w:rsid w:val="00EB0F02"/>
    <w:rsid w:val="00EB0F3E"/>
    <w:rsid w:val="00EB0F49"/>
    <w:rsid w:val="00EB107F"/>
    <w:rsid w:val="00EB10A6"/>
    <w:rsid w:val="00EB1126"/>
    <w:rsid w:val="00EB117D"/>
    <w:rsid w:val="00EB1202"/>
    <w:rsid w:val="00EB1281"/>
    <w:rsid w:val="00EB13FA"/>
    <w:rsid w:val="00EB1420"/>
    <w:rsid w:val="00EB15D9"/>
    <w:rsid w:val="00EB164E"/>
    <w:rsid w:val="00EB169A"/>
    <w:rsid w:val="00EB17A3"/>
    <w:rsid w:val="00EB17AD"/>
    <w:rsid w:val="00EB1A42"/>
    <w:rsid w:val="00EB1AAE"/>
    <w:rsid w:val="00EB1B33"/>
    <w:rsid w:val="00EB1B47"/>
    <w:rsid w:val="00EB1B4F"/>
    <w:rsid w:val="00EB1B87"/>
    <w:rsid w:val="00EB1BF0"/>
    <w:rsid w:val="00EB1C07"/>
    <w:rsid w:val="00EB1C95"/>
    <w:rsid w:val="00EB1CA6"/>
    <w:rsid w:val="00EB1CF7"/>
    <w:rsid w:val="00EB1DD9"/>
    <w:rsid w:val="00EB1E01"/>
    <w:rsid w:val="00EB1E6C"/>
    <w:rsid w:val="00EB1EA1"/>
    <w:rsid w:val="00EB1F66"/>
    <w:rsid w:val="00EB2022"/>
    <w:rsid w:val="00EB211A"/>
    <w:rsid w:val="00EB2185"/>
    <w:rsid w:val="00EB21F3"/>
    <w:rsid w:val="00EB22D5"/>
    <w:rsid w:val="00EB22F1"/>
    <w:rsid w:val="00EB2317"/>
    <w:rsid w:val="00EB2481"/>
    <w:rsid w:val="00EB248C"/>
    <w:rsid w:val="00EB2567"/>
    <w:rsid w:val="00EB2586"/>
    <w:rsid w:val="00EB2608"/>
    <w:rsid w:val="00EB2743"/>
    <w:rsid w:val="00EB276F"/>
    <w:rsid w:val="00EB2771"/>
    <w:rsid w:val="00EB27DF"/>
    <w:rsid w:val="00EB28A7"/>
    <w:rsid w:val="00EB29E5"/>
    <w:rsid w:val="00EB2A0E"/>
    <w:rsid w:val="00EB2A7F"/>
    <w:rsid w:val="00EB2A93"/>
    <w:rsid w:val="00EB2AE9"/>
    <w:rsid w:val="00EB2B67"/>
    <w:rsid w:val="00EB2C4B"/>
    <w:rsid w:val="00EB2D34"/>
    <w:rsid w:val="00EB2DA5"/>
    <w:rsid w:val="00EB2DC4"/>
    <w:rsid w:val="00EB2E54"/>
    <w:rsid w:val="00EB2E62"/>
    <w:rsid w:val="00EB2E91"/>
    <w:rsid w:val="00EB2EA8"/>
    <w:rsid w:val="00EB2F9A"/>
    <w:rsid w:val="00EB3061"/>
    <w:rsid w:val="00EB3089"/>
    <w:rsid w:val="00EB3131"/>
    <w:rsid w:val="00EB322F"/>
    <w:rsid w:val="00EB3242"/>
    <w:rsid w:val="00EB32D5"/>
    <w:rsid w:val="00EB32E8"/>
    <w:rsid w:val="00EB33EF"/>
    <w:rsid w:val="00EB344A"/>
    <w:rsid w:val="00EB34F8"/>
    <w:rsid w:val="00EB3514"/>
    <w:rsid w:val="00EB3565"/>
    <w:rsid w:val="00EB3573"/>
    <w:rsid w:val="00EB358B"/>
    <w:rsid w:val="00EB3663"/>
    <w:rsid w:val="00EB3711"/>
    <w:rsid w:val="00EB3793"/>
    <w:rsid w:val="00EB37AC"/>
    <w:rsid w:val="00EB37D8"/>
    <w:rsid w:val="00EB37F6"/>
    <w:rsid w:val="00EB3887"/>
    <w:rsid w:val="00EB38BB"/>
    <w:rsid w:val="00EB38C7"/>
    <w:rsid w:val="00EB392C"/>
    <w:rsid w:val="00EB3999"/>
    <w:rsid w:val="00EB3A35"/>
    <w:rsid w:val="00EB3B4F"/>
    <w:rsid w:val="00EB3B5D"/>
    <w:rsid w:val="00EB3B96"/>
    <w:rsid w:val="00EB3C42"/>
    <w:rsid w:val="00EB3CC2"/>
    <w:rsid w:val="00EB3CF3"/>
    <w:rsid w:val="00EB3D15"/>
    <w:rsid w:val="00EB3D2C"/>
    <w:rsid w:val="00EB3D36"/>
    <w:rsid w:val="00EB3E86"/>
    <w:rsid w:val="00EB3EE9"/>
    <w:rsid w:val="00EB3EF6"/>
    <w:rsid w:val="00EB3F3B"/>
    <w:rsid w:val="00EB3FE4"/>
    <w:rsid w:val="00EB4091"/>
    <w:rsid w:val="00EB40B0"/>
    <w:rsid w:val="00EB4204"/>
    <w:rsid w:val="00EB421D"/>
    <w:rsid w:val="00EB4259"/>
    <w:rsid w:val="00EB428C"/>
    <w:rsid w:val="00EB429D"/>
    <w:rsid w:val="00EB42E2"/>
    <w:rsid w:val="00EB4399"/>
    <w:rsid w:val="00EB4409"/>
    <w:rsid w:val="00EB44A1"/>
    <w:rsid w:val="00EB468B"/>
    <w:rsid w:val="00EB477F"/>
    <w:rsid w:val="00EB4792"/>
    <w:rsid w:val="00EB47EF"/>
    <w:rsid w:val="00EB4810"/>
    <w:rsid w:val="00EB487D"/>
    <w:rsid w:val="00EB4924"/>
    <w:rsid w:val="00EB49B8"/>
    <w:rsid w:val="00EB4A56"/>
    <w:rsid w:val="00EB4AE0"/>
    <w:rsid w:val="00EB4B34"/>
    <w:rsid w:val="00EB4B49"/>
    <w:rsid w:val="00EB4BBA"/>
    <w:rsid w:val="00EB4BCB"/>
    <w:rsid w:val="00EB4C04"/>
    <w:rsid w:val="00EB4C1F"/>
    <w:rsid w:val="00EB4CB2"/>
    <w:rsid w:val="00EB4D52"/>
    <w:rsid w:val="00EB4D53"/>
    <w:rsid w:val="00EB4D59"/>
    <w:rsid w:val="00EB4E24"/>
    <w:rsid w:val="00EB4E32"/>
    <w:rsid w:val="00EB4E6D"/>
    <w:rsid w:val="00EB4F6C"/>
    <w:rsid w:val="00EB5073"/>
    <w:rsid w:val="00EB50B5"/>
    <w:rsid w:val="00EB510F"/>
    <w:rsid w:val="00EB51E4"/>
    <w:rsid w:val="00EB51EC"/>
    <w:rsid w:val="00EB53B0"/>
    <w:rsid w:val="00EB5461"/>
    <w:rsid w:val="00EB54DA"/>
    <w:rsid w:val="00EB5517"/>
    <w:rsid w:val="00EB5522"/>
    <w:rsid w:val="00EB553C"/>
    <w:rsid w:val="00EB557C"/>
    <w:rsid w:val="00EB561F"/>
    <w:rsid w:val="00EB5667"/>
    <w:rsid w:val="00EB56A9"/>
    <w:rsid w:val="00EB5726"/>
    <w:rsid w:val="00EB5938"/>
    <w:rsid w:val="00EB594F"/>
    <w:rsid w:val="00EB596B"/>
    <w:rsid w:val="00EB59CD"/>
    <w:rsid w:val="00EB5B10"/>
    <w:rsid w:val="00EB5B1E"/>
    <w:rsid w:val="00EB5B26"/>
    <w:rsid w:val="00EB5BF0"/>
    <w:rsid w:val="00EB5CB9"/>
    <w:rsid w:val="00EB5CCF"/>
    <w:rsid w:val="00EB5D2F"/>
    <w:rsid w:val="00EB5D6D"/>
    <w:rsid w:val="00EB5D86"/>
    <w:rsid w:val="00EB5E3B"/>
    <w:rsid w:val="00EB5E53"/>
    <w:rsid w:val="00EB5F4E"/>
    <w:rsid w:val="00EB60AA"/>
    <w:rsid w:val="00EB6116"/>
    <w:rsid w:val="00EB6153"/>
    <w:rsid w:val="00EB61B9"/>
    <w:rsid w:val="00EB61BE"/>
    <w:rsid w:val="00EB61C5"/>
    <w:rsid w:val="00EB620E"/>
    <w:rsid w:val="00EB6213"/>
    <w:rsid w:val="00EB6262"/>
    <w:rsid w:val="00EB632B"/>
    <w:rsid w:val="00EB6374"/>
    <w:rsid w:val="00EB637A"/>
    <w:rsid w:val="00EB640B"/>
    <w:rsid w:val="00EB6412"/>
    <w:rsid w:val="00EB6445"/>
    <w:rsid w:val="00EB6493"/>
    <w:rsid w:val="00EB64AA"/>
    <w:rsid w:val="00EB655D"/>
    <w:rsid w:val="00EB65C0"/>
    <w:rsid w:val="00EB6676"/>
    <w:rsid w:val="00EB67B3"/>
    <w:rsid w:val="00EB67DA"/>
    <w:rsid w:val="00EB67E3"/>
    <w:rsid w:val="00EB68AC"/>
    <w:rsid w:val="00EB6B92"/>
    <w:rsid w:val="00EB6CA6"/>
    <w:rsid w:val="00EB6CAE"/>
    <w:rsid w:val="00EB6CBA"/>
    <w:rsid w:val="00EB6D71"/>
    <w:rsid w:val="00EB6E21"/>
    <w:rsid w:val="00EB6E70"/>
    <w:rsid w:val="00EB6EF3"/>
    <w:rsid w:val="00EB6F4C"/>
    <w:rsid w:val="00EB6FAC"/>
    <w:rsid w:val="00EB7005"/>
    <w:rsid w:val="00EB7042"/>
    <w:rsid w:val="00EB7063"/>
    <w:rsid w:val="00EB70C6"/>
    <w:rsid w:val="00EB7139"/>
    <w:rsid w:val="00EB718E"/>
    <w:rsid w:val="00EB7260"/>
    <w:rsid w:val="00EB73D1"/>
    <w:rsid w:val="00EB7452"/>
    <w:rsid w:val="00EB7520"/>
    <w:rsid w:val="00EB7652"/>
    <w:rsid w:val="00EB76AF"/>
    <w:rsid w:val="00EB772C"/>
    <w:rsid w:val="00EB77C9"/>
    <w:rsid w:val="00EB77F8"/>
    <w:rsid w:val="00EB7817"/>
    <w:rsid w:val="00EB7873"/>
    <w:rsid w:val="00EB7993"/>
    <w:rsid w:val="00EB7A4B"/>
    <w:rsid w:val="00EB7B42"/>
    <w:rsid w:val="00EB7C26"/>
    <w:rsid w:val="00EB7C44"/>
    <w:rsid w:val="00EB7C80"/>
    <w:rsid w:val="00EB7D0C"/>
    <w:rsid w:val="00EB7D52"/>
    <w:rsid w:val="00EB7D8A"/>
    <w:rsid w:val="00EB7E55"/>
    <w:rsid w:val="00EB7ECC"/>
    <w:rsid w:val="00EB7F4A"/>
    <w:rsid w:val="00EB7FB7"/>
    <w:rsid w:val="00EB7FDB"/>
    <w:rsid w:val="00EC0114"/>
    <w:rsid w:val="00EC0192"/>
    <w:rsid w:val="00EC02C8"/>
    <w:rsid w:val="00EC02D4"/>
    <w:rsid w:val="00EC0306"/>
    <w:rsid w:val="00EC0315"/>
    <w:rsid w:val="00EC03A1"/>
    <w:rsid w:val="00EC03AB"/>
    <w:rsid w:val="00EC044B"/>
    <w:rsid w:val="00EC04A9"/>
    <w:rsid w:val="00EC05D4"/>
    <w:rsid w:val="00EC077F"/>
    <w:rsid w:val="00EC0784"/>
    <w:rsid w:val="00EC07A4"/>
    <w:rsid w:val="00EC0938"/>
    <w:rsid w:val="00EC0942"/>
    <w:rsid w:val="00EC0974"/>
    <w:rsid w:val="00EC0992"/>
    <w:rsid w:val="00EC09BC"/>
    <w:rsid w:val="00EC0A10"/>
    <w:rsid w:val="00EC0A3A"/>
    <w:rsid w:val="00EC0AC1"/>
    <w:rsid w:val="00EC0B0A"/>
    <w:rsid w:val="00EC0B67"/>
    <w:rsid w:val="00EC0F17"/>
    <w:rsid w:val="00EC0FE5"/>
    <w:rsid w:val="00EC10ED"/>
    <w:rsid w:val="00EC1102"/>
    <w:rsid w:val="00EC111F"/>
    <w:rsid w:val="00EC1121"/>
    <w:rsid w:val="00EC1327"/>
    <w:rsid w:val="00EC1368"/>
    <w:rsid w:val="00EC151C"/>
    <w:rsid w:val="00EC1545"/>
    <w:rsid w:val="00EC1550"/>
    <w:rsid w:val="00EC15AE"/>
    <w:rsid w:val="00EC169D"/>
    <w:rsid w:val="00EC16E6"/>
    <w:rsid w:val="00EC1766"/>
    <w:rsid w:val="00EC179B"/>
    <w:rsid w:val="00EC17C2"/>
    <w:rsid w:val="00EC1833"/>
    <w:rsid w:val="00EC1923"/>
    <w:rsid w:val="00EC1B23"/>
    <w:rsid w:val="00EC1B47"/>
    <w:rsid w:val="00EC1B6B"/>
    <w:rsid w:val="00EC1D61"/>
    <w:rsid w:val="00EC1E13"/>
    <w:rsid w:val="00EC1E1C"/>
    <w:rsid w:val="00EC1EC6"/>
    <w:rsid w:val="00EC1ED0"/>
    <w:rsid w:val="00EC1EDE"/>
    <w:rsid w:val="00EC1EE2"/>
    <w:rsid w:val="00EC1F35"/>
    <w:rsid w:val="00EC1FCF"/>
    <w:rsid w:val="00EC2010"/>
    <w:rsid w:val="00EC21A9"/>
    <w:rsid w:val="00EC226F"/>
    <w:rsid w:val="00EC2298"/>
    <w:rsid w:val="00EC22EB"/>
    <w:rsid w:val="00EC2371"/>
    <w:rsid w:val="00EC2391"/>
    <w:rsid w:val="00EC23F9"/>
    <w:rsid w:val="00EC2409"/>
    <w:rsid w:val="00EC241A"/>
    <w:rsid w:val="00EC252B"/>
    <w:rsid w:val="00EC2552"/>
    <w:rsid w:val="00EC258E"/>
    <w:rsid w:val="00EC25EC"/>
    <w:rsid w:val="00EC26B6"/>
    <w:rsid w:val="00EC26DC"/>
    <w:rsid w:val="00EC2716"/>
    <w:rsid w:val="00EC273A"/>
    <w:rsid w:val="00EC2856"/>
    <w:rsid w:val="00EC288A"/>
    <w:rsid w:val="00EC2897"/>
    <w:rsid w:val="00EC28BE"/>
    <w:rsid w:val="00EC2A49"/>
    <w:rsid w:val="00EC2AC8"/>
    <w:rsid w:val="00EC2ACF"/>
    <w:rsid w:val="00EC2C64"/>
    <w:rsid w:val="00EC2C77"/>
    <w:rsid w:val="00EC2CF9"/>
    <w:rsid w:val="00EC2E9F"/>
    <w:rsid w:val="00EC2EDB"/>
    <w:rsid w:val="00EC2F6F"/>
    <w:rsid w:val="00EC2FDC"/>
    <w:rsid w:val="00EC3017"/>
    <w:rsid w:val="00EC329F"/>
    <w:rsid w:val="00EC3301"/>
    <w:rsid w:val="00EC3313"/>
    <w:rsid w:val="00EC335C"/>
    <w:rsid w:val="00EC3372"/>
    <w:rsid w:val="00EC3391"/>
    <w:rsid w:val="00EC33AB"/>
    <w:rsid w:val="00EC33DE"/>
    <w:rsid w:val="00EC3486"/>
    <w:rsid w:val="00EC3494"/>
    <w:rsid w:val="00EC3562"/>
    <w:rsid w:val="00EC364A"/>
    <w:rsid w:val="00EC3660"/>
    <w:rsid w:val="00EC36FB"/>
    <w:rsid w:val="00EC3703"/>
    <w:rsid w:val="00EC374C"/>
    <w:rsid w:val="00EC3819"/>
    <w:rsid w:val="00EC389E"/>
    <w:rsid w:val="00EC38F9"/>
    <w:rsid w:val="00EC392F"/>
    <w:rsid w:val="00EC3956"/>
    <w:rsid w:val="00EC397D"/>
    <w:rsid w:val="00EC39B2"/>
    <w:rsid w:val="00EC3A6E"/>
    <w:rsid w:val="00EC3A74"/>
    <w:rsid w:val="00EC3B14"/>
    <w:rsid w:val="00EC3B41"/>
    <w:rsid w:val="00EC3C28"/>
    <w:rsid w:val="00EC3C29"/>
    <w:rsid w:val="00EC3C57"/>
    <w:rsid w:val="00EC3E21"/>
    <w:rsid w:val="00EC3E72"/>
    <w:rsid w:val="00EC3F21"/>
    <w:rsid w:val="00EC3F77"/>
    <w:rsid w:val="00EC3F97"/>
    <w:rsid w:val="00EC4269"/>
    <w:rsid w:val="00EC4298"/>
    <w:rsid w:val="00EC42C6"/>
    <w:rsid w:val="00EC4377"/>
    <w:rsid w:val="00EC43D4"/>
    <w:rsid w:val="00EC4460"/>
    <w:rsid w:val="00EC4467"/>
    <w:rsid w:val="00EC45FB"/>
    <w:rsid w:val="00EC4659"/>
    <w:rsid w:val="00EC47C9"/>
    <w:rsid w:val="00EC47EE"/>
    <w:rsid w:val="00EC4838"/>
    <w:rsid w:val="00EC48C4"/>
    <w:rsid w:val="00EC48F4"/>
    <w:rsid w:val="00EC491A"/>
    <w:rsid w:val="00EC49E1"/>
    <w:rsid w:val="00EC4A8A"/>
    <w:rsid w:val="00EC4ACF"/>
    <w:rsid w:val="00EC4B9B"/>
    <w:rsid w:val="00EC4BE0"/>
    <w:rsid w:val="00EC4C3B"/>
    <w:rsid w:val="00EC4C6B"/>
    <w:rsid w:val="00EC4CF7"/>
    <w:rsid w:val="00EC4DD2"/>
    <w:rsid w:val="00EC4F98"/>
    <w:rsid w:val="00EC4FAF"/>
    <w:rsid w:val="00EC503F"/>
    <w:rsid w:val="00EC50A1"/>
    <w:rsid w:val="00EC50F4"/>
    <w:rsid w:val="00EC519E"/>
    <w:rsid w:val="00EC51B7"/>
    <w:rsid w:val="00EC51E2"/>
    <w:rsid w:val="00EC528E"/>
    <w:rsid w:val="00EC52FB"/>
    <w:rsid w:val="00EC536F"/>
    <w:rsid w:val="00EC5409"/>
    <w:rsid w:val="00EC5469"/>
    <w:rsid w:val="00EC55D1"/>
    <w:rsid w:val="00EC5649"/>
    <w:rsid w:val="00EC5781"/>
    <w:rsid w:val="00EC57BF"/>
    <w:rsid w:val="00EC5814"/>
    <w:rsid w:val="00EC58EB"/>
    <w:rsid w:val="00EC59D0"/>
    <w:rsid w:val="00EC5A8E"/>
    <w:rsid w:val="00EC5B94"/>
    <w:rsid w:val="00EC5C26"/>
    <w:rsid w:val="00EC5CFC"/>
    <w:rsid w:val="00EC5DC3"/>
    <w:rsid w:val="00EC5DD3"/>
    <w:rsid w:val="00EC5DE7"/>
    <w:rsid w:val="00EC5E1B"/>
    <w:rsid w:val="00EC5E38"/>
    <w:rsid w:val="00EC5F59"/>
    <w:rsid w:val="00EC5F88"/>
    <w:rsid w:val="00EC5FC0"/>
    <w:rsid w:val="00EC61D2"/>
    <w:rsid w:val="00EC61D9"/>
    <w:rsid w:val="00EC62B2"/>
    <w:rsid w:val="00EC6336"/>
    <w:rsid w:val="00EC63B0"/>
    <w:rsid w:val="00EC645F"/>
    <w:rsid w:val="00EC64FA"/>
    <w:rsid w:val="00EC6535"/>
    <w:rsid w:val="00EC6572"/>
    <w:rsid w:val="00EC6771"/>
    <w:rsid w:val="00EC6795"/>
    <w:rsid w:val="00EC6837"/>
    <w:rsid w:val="00EC6863"/>
    <w:rsid w:val="00EC68B1"/>
    <w:rsid w:val="00EC68C1"/>
    <w:rsid w:val="00EC68D0"/>
    <w:rsid w:val="00EC6998"/>
    <w:rsid w:val="00EC69B3"/>
    <w:rsid w:val="00EC6A7A"/>
    <w:rsid w:val="00EC6AF2"/>
    <w:rsid w:val="00EC6BA0"/>
    <w:rsid w:val="00EC6BB6"/>
    <w:rsid w:val="00EC6BBA"/>
    <w:rsid w:val="00EC6BBF"/>
    <w:rsid w:val="00EC6CC4"/>
    <w:rsid w:val="00EC6D58"/>
    <w:rsid w:val="00EC6E41"/>
    <w:rsid w:val="00EC6F53"/>
    <w:rsid w:val="00EC706B"/>
    <w:rsid w:val="00EC721A"/>
    <w:rsid w:val="00EC7231"/>
    <w:rsid w:val="00EC7337"/>
    <w:rsid w:val="00EC736F"/>
    <w:rsid w:val="00EC74BE"/>
    <w:rsid w:val="00EC7676"/>
    <w:rsid w:val="00EC76EB"/>
    <w:rsid w:val="00EC76ED"/>
    <w:rsid w:val="00EC7716"/>
    <w:rsid w:val="00EC772E"/>
    <w:rsid w:val="00EC78C2"/>
    <w:rsid w:val="00EC78E9"/>
    <w:rsid w:val="00EC7968"/>
    <w:rsid w:val="00EC7AA5"/>
    <w:rsid w:val="00EC7AF9"/>
    <w:rsid w:val="00EC7B1D"/>
    <w:rsid w:val="00EC7B42"/>
    <w:rsid w:val="00EC7B6B"/>
    <w:rsid w:val="00EC7BA9"/>
    <w:rsid w:val="00EC7C97"/>
    <w:rsid w:val="00EC7CED"/>
    <w:rsid w:val="00EC7D71"/>
    <w:rsid w:val="00EC7EDE"/>
    <w:rsid w:val="00EC7F02"/>
    <w:rsid w:val="00EC7F64"/>
    <w:rsid w:val="00ED0033"/>
    <w:rsid w:val="00ED0050"/>
    <w:rsid w:val="00ED0193"/>
    <w:rsid w:val="00ED01A3"/>
    <w:rsid w:val="00ED023F"/>
    <w:rsid w:val="00ED0250"/>
    <w:rsid w:val="00ED0278"/>
    <w:rsid w:val="00ED0295"/>
    <w:rsid w:val="00ED03A2"/>
    <w:rsid w:val="00ED03C1"/>
    <w:rsid w:val="00ED0509"/>
    <w:rsid w:val="00ED0581"/>
    <w:rsid w:val="00ED0875"/>
    <w:rsid w:val="00ED0888"/>
    <w:rsid w:val="00ED08CC"/>
    <w:rsid w:val="00ED08D0"/>
    <w:rsid w:val="00ED08FE"/>
    <w:rsid w:val="00ED0936"/>
    <w:rsid w:val="00ED0999"/>
    <w:rsid w:val="00ED0A0C"/>
    <w:rsid w:val="00ED0B11"/>
    <w:rsid w:val="00ED0B41"/>
    <w:rsid w:val="00ED0C60"/>
    <w:rsid w:val="00ED0C8D"/>
    <w:rsid w:val="00ED0D51"/>
    <w:rsid w:val="00ED0D9A"/>
    <w:rsid w:val="00ED0E3C"/>
    <w:rsid w:val="00ED0E53"/>
    <w:rsid w:val="00ED0EEC"/>
    <w:rsid w:val="00ED0FA4"/>
    <w:rsid w:val="00ED1092"/>
    <w:rsid w:val="00ED1127"/>
    <w:rsid w:val="00ED1161"/>
    <w:rsid w:val="00ED11AA"/>
    <w:rsid w:val="00ED11DD"/>
    <w:rsid w:val="00ED1305"/>
    <w:rsid w:val="00ED133B"/>
    <w:rsid w:val="00ED1349"/>
    <w:rsid w:val="00ED13AA"/>
    <w:rsid w:val="00ED144D"/>
    <w:rsid w:val="00ED14FF"/>
    <w:rsid w:val="00ED150F"/>
    <w:rsid w:val="00ED169A"/>
    <w:rsid w:val="00ED179B"/>
    <w:rsid w:val="00ED1822"/>
    <w:rsid w:val="00ED18D4"/>
    <w:rsid w:val="00ED18DB"/>
    <w:rsid w:val="00ED19C2"/>
    <w:rsid w:val="00ED1A5E"/>
    <w:rsid w:val="00ED1B72"/>
    <w:rsid w:val="00ED1BA7"/>
    <w:rsid w:val="00ED1C31"/>
    <w:rsid w:val="00ED1C59"/>
    <w:rsid w:val="00ED1C84"/>
    <w:rsid w:val="00ED1C92"/>
    <w:rsid w:val="00ED1CB7"/>
    <w:rsid w:val="00ED1D12"/>
    <w:rsid w:val="00ED1D53"/>
    <w:rsid w:val="00ED1DDF"/>
    <w:rsid w:val="00ED1E0F"/>
    <w:rsid w:val="00ED1E88"/>
    <w:rsid w:val="00ED1EAD"/>
    <w:rsid w:val="00ED1EDF"/>
    <w:rsid w:val="00ED1F9C"/>
    <w:rsid w:val="00ED2013"/>
    <w:rsid w:val="00ED2048"/>
    <w:rsid w:val="00ED2066"/>
    <w:rsid w:val="00ED206B"/>
    <w:rsid w:val="00ED20AC"/>
    <w:rsid w:val="00ED20FE"/>
    <w:rsid w:val="00ED2123"/>
    <w:rsid w:val="00ED2154"/>
    <w:rsid w:val="00ED2155"/>
    <w:rsid w:val="00ED216B"/>
    <w:rsid w:val="00ED21CC"/>
    <w:rsid w:val="00ED2248"/>
    <w:rsid w:val="00ED2250"/>
    <w:rsid w:val="00ED2338"/>
    <w:rsid w:val="00ED236E"/>
    <w:rsid w:val="00ED23B5"/>
    <w:rsid w:val="00ED23BB"/>
    <w:rsid w:val="00ED2410"/>
    <w:rsid w:val="00ED2416"/>
    <w:rsid w:val="00ED2663"/>
    <w:rsid w:val="00ED266C"/>
    <w:rsid w:val="00ED2685"/>
    <w:rsid w:val="00ED26E3"/>
    <w:rsid w:val="00ED2746"/>
    <w:rsid w:val="00ED2781"/>
    <w:rsid w:val="00ED282C"/>
    <w:rsid w:val="00ED285E"/>
    <w:rsid w:val="00ED2893"/>
    <w:rsid w:val="00ED28D7"/>
    <w:rsid w:val="00ED2903"/>
    <w:rsid w:val="00ED29ED"/>
    <w:rsid w:val="00ED2E49"/>
    <w:rsid w:val="00ED2E51"/>
    <w:rsid w:val="00ED2E57"/>
    <w:rsid w:val="00ED2F47"/>
    <w:rsid w:val="00ED2FF9"/>
    <w:rsid w:val="00ED3016"/>
    <w:rsid w:val="00ED3234"/>
    <w:rsid w:val="00ED324C"/>
    <w:rsid w:val="00ED3339"/>
    <w:rsid w:val="00ED34BD"/>
    <w:rsid w:val="00ED34DD"/>
    <w:rsid w:val="00ED359E"/>
    <w:rsid w:val="00ED365F"/>
    <w:rsid w:val="00ED3706"/>
    <w:rsid w:val="00ED3728"/>
    <w:rsid w:val="00ED3756"/>
    <w:rsid w:val="00ED37FB"/>
    <w:rsid w:val="00ED3813"/>
    <w:rsid w:val="00ED38DE"/>
    <w:rsid w:val="00ED391D"/>
    <w:rsid w:val="00ED39B8"/>
    <w:rsid w:val="00ED3CDD"/>
    <w:rsid w:val="00ED3D5A"/>
    <w:rsid w:val="00ED3D8F"/>
    <w:rsid w:val="00ED3DDD"/>
    <w:rsid w:val="00ED3E3E"/>
    <w:rsid w:val="00ED3E4C"/>
    <w:rsid w:val="00ED3EC6"/>
    <w:rsid w:val="00ED3F30"/>
    <w:rsid w:val="00ED3FB7"/>
    <w:rsid w:val="00ED40D6"/>
    <w:rsid w:val="00ED411D"/>
    <w:rsid w:val="00ED416C"/>
    <w:rsid w:val="00ED4204"/>
    <w:rsid w:val="00ED4251"/>
    <w:rsid w:val="00ED4294"/>
    <w:rsid w:val="00ED42CE"/>
    <w:rsid w:val="00ED44B3"/>
    <w:rsid w:val="00ED4506"/>
    <w:rsid w:val="00ED46BD"/>
    <w:rsid w:val="00ED474E"/>
    <w:rsid w:val="00ED487C"/>
    <w:rsid w:val="00ED48F2"/>
    <w:rsid w:val="00ED4913"/>
    <w:rsid w:val="00ED495C"/>
    <w:rsid w:val="00ED49A6"/>
    <w:rsid w:val="00ED4A1C"/>
    <w:rsid w:val="00ED4BA7"/>
    <w:rsid w:val="00ED4C52"/>
    <w:rsid w:val="00ED4CCA"/>
    <w:rsid w:val="00ED4CD0"/>
    <w:rsid w:val="00ED4D0F"/>
    <w:rsid w:val="00ED4D14"/>
    <w:rsid w:val="00ED4E55"/>
    <w:rsid w:val="00ED4EBA"/>
    <w:rsid w:val="00ED4F80"/>
    <w:rsid w:val="00ED4FB5"/>
    <w:rsid w:val="00ED4FC0"/>
    <w:rsid w:val="00ED5094"/>
    <w:rsid w:val="00ED5118"/>
    <w:rsid w:val="00ED5156"/>
    <w:rsid w:val="00ED51C4"/>
    <w:rsid w:val="00ED5240"/>
    <w:rsid w:val="00ED524D"/>
    <w:rsid w:val="00ED5268"/>
    <w:rsid w:val="00ED531F"/>
    <w:rsid w:val="00ED536A"/>
    <w:rsid w:val="00ED53F4"/>
    <w:rsid w:val="00ED547C"/>
    <w:rsid w:val="00ED548D"/>
    <w:rsid w:val="00ED5497"/>
    <w:rsid w:val="00ED55CB"/>
    <w:rsid w:val="00ED5687"/>
    <w:rsid w:val="00ED56BD"/>
    <w:rsid w:val="00ED56C5"/>
    <w:rsid w:val="00ED57D5"/>
    <w:rsid w:val="00ED5944"/>
    <w:rsid w:val="00ED59A3"/>
    <w:rsid w:val="00ED59D2"/>
    <w:rsid w:val="00ED5A41"/>
    <w:rsid w:val="00ED5A64"/>
    <w:rsid w:val="00ED5AE4"/>
    <w:rsid w:val="00ED5AE7"/>
    <w:rsid w:val="00ED5B73"/>
    <w:rsid w:val="00ED5B8B"/>
    <w:rsid w:val="00ED5BA8"/>
    <w:rsid w:val="00ED5C00"/>
    <w:rsid w:val="00ED5C79"/>
    <w:rsid w:val="00ED5C9E"/>
    <w:rsid w:val="00ED5CB3"/>
    <w:rsid w:val="00ED5CC4"/>
    <w:rsid w:val="00ED5D80"/>
    <w:rsid w:val="00ED5DB8"/>
    <w:rsid w:val="00ED5E45"/>
    <w:rsid w:val="00ED5E49"/>
    <w:rsid w:val="00ED5EA7"/>
    <w:rsid w:val="00ED5EFA"/>
    <w:rsid w:val="00ED6036"/>
    <w:rsid w:val="00ED6079"/>
    <w:rsid w:val="00ED608F"/>
    <w:rsid w:val="00ED60BB"/>
    <w:rsid w:val="00ED60EE"/>
    <w:rsid w:val="00ED60F0"/>
    <w:rsid w:val="00ED610D"/>
    <w:rsid w:val="00ED6170"/>
    <w:rsid w:val="00ED61AA"/>
    <w:rsid w:val="00ED62F4"/>
    <w:rsid w:val="00ED632A"/>
    <w:rsid w:val="00ED63CB"/>
    <w:rsid w:val="00ED64C1"/>
    <w:rsid w:val="00ED654A"/>
    <w:rsid w:val="00ED6708"/>
    <w:rsid w:val="00ED6730"/>
    <w:rsid w:val="00ED6741"/>
    <w:rsid w:val="00ED67AC"/>
    <w:rsid w:val="00ED6810"/>
    <w:rsid w:val="00ED683E"/>
    <w:rsid w:val="00ED68E7"/>
    <w:rsid w:val="00ED691B"/>
    <w:rsid w:val="00ED6991"/>
    <w:rsid w:val="00ED6AD9"/>
    <w:rsid w:val="00ED6C01"/>
    <w:rsid w:val="00ED6CAF"/>
    <w:rsid w:val="00ED6D32"/>
    <w:rsid w:val="00ED6E30"/>
    <w:rsid w:val="00ED6ED1"/>
    <w:rsid w:val="00ED6EDD"/>
    <w:rsid w:val="00ED706F"/>
    <w:rsid w:val="00ED71D5"/>
    <w:rsid w:val="00ED7281"/>
    <w:rsid w:val="00ED735E"/>
    <w:rsid w:val="00ED7363"/>
    <w:rsid w:val="00ED73A4"/>
    <w:rsid w:val="00ED74A5"/>
    <w:rsid w:val="00ED7513"/>
    <w:rsid w:val="00ED75B2"/>
    <w:rsid w:val="00ED75C2"/>
    <w:rsid w:val="00ED76C1"/>
    <w:rsid w:val="00ED773A"/>
    <w:rsid w:val="00ED77C1"/>
    <w:rsid w:val="00ED7834"/>
    <w:rsid w:val="00ED7892"/>
    <w:rsid w:val="00ED7928"/>
    <w:rsid w:val="00ED79E8"/>
    <w:rsid w:val="00ED7B99"/>
    <w:rsid w:val="00ED7BD9"/>
    <w:rsid w:val="00ED7C76"/>
    <w:rsid w:val="00ED7C8A"/>
    <w:rsid w:val="00ED7CF8"/>
    <w:rsid w:val="00ED7D0C"/>
    <w:rsid w:val="00ED7D10"/>
    <w:rsid w:val="00ED7D36"/>
    <w:rsid w:val="00EE0006"/>
    <w:rsid w:val="00EE00E5"/>
    <w:rsid w:val="00EE0129"/>
    <w:rsid w:val="00EE0179"/>
    <w:rsid w:val="00EE01DA"/>
    <w:rsid w:val="00EE0277"/>
    <w:rsid w:val="00EE028F"/>
    <w:rsid w:val="00EE0483"/>
    <w:rsid w:val="00EE0491"/>
    <w:rsid w:val="00EE04D7"/>
    <w:rsid w:val="00EE0599"/>
    <w:rsid w:val="00EE05BF"/>
    <w:rsid w:val="00EE0708"/>
    <w:rsid w:val="00EE07E2"/>
    <w:rsid w:val="00EE0918"/>
    <w:rsid w:val="00EE092C"/>
    <w:rsid w:val="00EE098C"/>
    <w:rsid w:val="00EE0B39"/>
    <w:rsid w:val="00EE0B6E"/>
    <w:rsid w:val="00EE0BD2"/>
    <w:rsid w:val="00EE0C1C"/>
    <w:rsid w:val="00EE0D63"/>
    <w:rsid w:val="00EE0E0C"/>
    <w:rsid w:val="00EE0E1C"/>
    <w:rsid w:val="00EE0E1F"/>
    <w:rsid w:val="00EE0E29"/>
    <w:rsid w:val="00EE0E42"/>
    <w:rsid w:val="00EE0E57"/>
    <w:rsid w:val="00EE0F1B"/>
    <w:rsid w:val="00EE0FA5"/>
    <w:rsid w:val="00EE1137"/>
    <w:rsid w:val="00EE128A"/>
    <w:rsid w:val="00EE131C"/>
    <w:rsid w:val="00EE1353"/>
    <w:rsid w:val="00EE138E"/>
    <w:rsid w:val="00EE1446"/>
    <w:rsid w:val="00EE1471"/>
    <w:rsid w:val="00EE14AC"/>
    <w:rsid w:val="00EE14F1"/>
    <w:rsid w:val="00EE14F2"/>
    <w:rsid w:val="00EE1513"/>
    <w:rsid w:val="00EE154E"/>
    <w:rsid w:val="00EE1587"/>
    <w:rsid w:val="00EE158B"/>
    <w:rsid w:val="00EE1616"/>
    <w:rsid w:val="00EE1806"/>
    <w:rsid w:val="00EE18D2"/>
    <w:rsid w:val="00EE19C0"/>
    <w:rsid w:val="00EE19C5"/>
    <w:rsid w:val="00EE1ABC"/>
    <w:rsid w:val="00EE1AC5"/>
    <w:rsid w:val="00EE1B83"/>
    <w:rsid w:val="00EE1BAE"/>
    <w:rsid w:val="00EE1C83"/>
    <w:rsid w:val="00EE1C8D"/>
    <w:rsid w:val="00EE1C9F"/>
    <w:rsid w:val="00EE1D51"/>
    <w:rsid w:val="00EE1D81"/>
    <w:rsid w:val="00EE1DCF"/>
    <w:rsid w:val="00EE1E73"/>
    <w:rsid w:val="00EE1EA7"/>
    <w:rsid w:val="00EE1F1E"/>
    <w:rsid w:val="00EE2070"/>
    <w:rsid w:val="00EE208D"/>
    <w:rsid w:val="00EE20E0"/>
    <w:rsid w:val="00EE2104"/>
    <w:rsid w:val="00EE21CF"/>
    <w:rsid w:val="00EE222F"/>
    <w:rsid w:val="00EE2269"/>
    <w:rsid w:val="00EE2292"/>
    <w:rsid w:val="00EE22C1"/>
    <w:rsid w:val="00EE235B"/>
    <w:rsid w:val="00EE23FA"/>
    <w:rsid w:val="00EE2409"/>
    <w:rsid w:val="00EE244F"/>
    <w:rsid w:val="00EE24A3"/>
    <w:rsid w:val="00EE2564"/>
    <w:rsid w:val="00EE256A"/>
    <w:rsid w:val="00EE25A9"/>
    <w:rsid w:val="00EE25B5"/>
    <w:rsid w:val="00EE25BB"/>
    <w:rsid w:val="00EE25F2"/>
    <w:rsid w:val="00EE2668"/>
    <w:rsid w:val="00EE2696"/>
    <w:rsid w:val="00EE26D6"/>
    <w:rsid w:val="00EE27A5"/>
    <w:rsid w:val="00EE2840"/>
    <w:rsid w:val="00EE285F"/>
    <w:rsid w:val="00EE28AB"/>
    <w:rsid w:val="00EE298A"/>
    <w:rsid w:val="00EE2A56"/>
    <w:rsid w:val="00EE2A94"/>
    <w:rsid w:val="00EE2AAF"/>
    <w:rsid w:val="00EE2B81"/>
    <w:rsid w:val="00EE2CBF"/>
    <w:rsid w:val="00EE2CC1"/>
    <w:rsid w:val="00EE2D95"/>
    <w:rsid w:val="00EE2E75"/>
    <w:rsid w:val="00EE2EAC"/>
    <w:rsid w:val="00EE2EFB"/>
    <w:rsid w:val="00EE2F73"/>
    <w:rsid w:val="00EE321E"/>
    <w:rsid w:val="00EE3268"/>
    <w:rsid w:val="00EE336B"/>
    <w:rsid w:val="00EE3374"/>
    <w:rsid w:val="00EE3375"/>
    <w:rsid w:val="00EE33A8"/>
    <w:rsid w:val="00EE33C8"/>
    <w:rsid w:val="00EE34D4"/>
    <w:rsid w:val="00EE34EC"/>
    <w:rsid w:val="00EE3502"/>
    <w:rsid w:val="00EE3581"/>
    <w:rsid w:val="00EE3595"/>
    <w:rsid w:val="00EE35B7"/>
    <w:rsid w:val="00EE3727"/>
    <w:rsid w:val="00EE376C"/>
    <w:rsid w:val="00EE3806"/>
    <w:rsid w:val="00EE3A19"/>
    <w:rsid w:val="00EE3AAF"/>
    <w:rsid w:val="00EE3AC5"/>
    <w:rsid w:val="00EE3B1B"/>
    <w:rsid w:val="00EE3BBE"/>
    <w:rsid w:val="00EE3CCA"/>
    <w:rsid w:val="00EE3DF3"/>
    <w:rsid w:val="00EE3E98"/>
    <w:rsid w:val="00EE3FC1"/>
    <w:rsid w:val="00EE3FE8"/>
    <w:rsid w:val="00EE3FF6"/>
    <w:rsid w:val="00EE4132"/>
    <w:rsid w:val="00EE41D4"/>
    <w:rsid w:val="00EE4214"/>
    <w:rsid w:val="00EE42A9"/>
    <w:rsid w:val="00EE42C3"/>
    <w:rsid w:val="00EE4418"/>
    <w:rsid w:val="00EE453D"/>
    <w:rsid w:val="00EE4551"/>
    <w:rsid w:val="00EE4568"/>
    <w:rsid w:val="00EE459A"/>
    <w:rsid w:val="00EE45E5"/>
    <w:rsid w:val="00EE469C"/>
    <w:rsid w:val="00EE46BE"/>
    <w:rsid w:val="00EE46C1"/>
    <w:rsid w:val="00EE476D"/>
    <w:rsid w:val="00EE4793"/>
    <w:rsid w:val="00EE47B2"/>
    <w:rsid w:val="00EE47EF"/>
    <w:rsid w:val="00EE491B"/>
    <w:rsid w:val="00EE495F"/>
    <w:rsid w:val="00EE4A35"/>
    <w:rsid w:val="00EE4ACB"/>
    <w:rsid w:val="00EE4B2D"/>
    <w:rsid w:val="00EE4BB2"/>
    <w:rsid w:val="00EE4BFE"/>
    <w:rsid w:val="00EE4C6F"/>
    <w:rsid w:val="00EE4C76"/>
    <w:rsid w:val="00EE4C86"/>
    <w:rsid w:val="00EE4CA6"/>
    <w:rsid w:val="00EE4D0E"/>
    <w:rsid w:val="00EE4D40"/>
    <w:rsid w:val="00EE4D46"/>
    <w:rsid w:val="00EE4DD4"/>
    <w:rsid w:val="00EE4E11"/>
    <w:rsid w:val="00EE4EFF"/>
    <w:rsid w:val="00EE5056"/>
    <w:rsid w:val="00EE52B5"/>
    <w:rsid w:val="00EE52B9"/>
    <w:rsid w:val="00EE5403"/>
    <w:rsid w:val="00EE543F"/>
    <w:rsid w:val="00EE553B"/>
    <w:rsid w:val="00EE5614"/>
    <w:rsid w:val="00EE569A"/>
    <w:rsid w:val="00EE56B5"/>
    <w:rsid w:val="00EE5751"/>
    <w:rsid w:val="00EE5882"/>
    <w:rsid w:val="00EE58EE"/>
    <w:rsid w:val="00EE5915"/>
    <w:rsid w:val="00EE591D"/>
    <w:rsid w:val="00EE5A2C"/>
    <w:rsid w:val="00EE5BC9"/>
    <w:rsid w:val="00EE5CBB"/>
    <w:rsid w:val="00EE5DCB"/>
    <w:rsid w:val="00EE5E4B"/>
    <w:rsid w:val="00EE5E8E"/>
    <w:rsid w:val="00EE5EAE"/>
    <w:rsid w:val="00EE5F05"/>
    <w:rsid w:val="00EE5F4E"/>
    <w:rsid w:val="00EE5F53"/>
    <w:rsid w:val="00EE5FEE"/>
    <w:rsid w:val="00EE5FFC"/>
    <w:rsid w:val="00EE6072"/>
    <w:rsid w:val="00EE6074"/>
    <w:rsid w:val="00EE60A3"/>
    <w:rsid w:val="00EE6105"/>
    <w:rsid w:val="00EE611D"/>
    <w:rsid w:val="00EE61B9"/>
    <w:rsid w:val="00EE61C3"/>
    <w:rsid w:val="00EE61F2"/>
    <w:rsid w:val="00EE624F"/>
    <w:rsid w:val="00EE630D"/>
    <w:rsid w:val="00EE6389"/>
    <w:rsid w:val="00EE643A"/>
    <w:rsid w:val="00EE6458"/>
    <w:rsid w:val="00EE6482"/>
    <w:rsid w:val="00EE666E"/>
    <w:rsid w:val="00EE66CC"/>
    <w:rsid w:val="00EE66E6"/>
    <w:rsid w:val="00EE67D2"/>
    <w:rsid w:val="00EE67DF"/>
    <w:rsid w:val="00EE6987"/>
    <w:rsid w:val="00EE6A64"/>
    <w:rsid w:val="00EE6AC3"/>
    <w:rsid w:val="00EE6B9E"/>
    <w:rsid w:val="00EE6C06"/>
    <w:rsid w:val="00EE6C2A"/>
    <w:rsid w:val="00EE6CDF"/>
    <w:rsid w:val="00EE6CFC"/>
    <w:rsid w:val="00EE6D14"/>
    <w:rsid w:val="00EE6DC4"/>
    <w:rsid w:val="00EE6DFA"/>
    <w:rsid w:val="00EE6FBE"/>
    <w:rsid w:val="00EE7076"/>
    <w:rsid w:val="00EE708B"/>
    <w:rsid w:val="00EE7220"/>
    <w:rsid w:val="00EE72BD"/>
    <w:rsid w:val="00EE72FA"/>
    <w:rsid w:val="00EE734C"/>
    <w:rsid w:val="00EE73E6"/>
    <w:rsid w:val="00EE7425"/>
    <w:rsid w:val="00EE7501"/>
    <w:rsid w:val="00EE7511"/>
    <w:rsid w:val="00EE766B"/>
    <w:rsid w:val="00EE7736"/>
    <w:rsid w:val="00EE77E2"/>
    <w:rsid w:val="00EE77F9"/>
    <w:rsid w:val="00EE78A4"/>
    <w:rsid w:val="00EE78B1"/>
    <w:rsid w:val="00EE7907"/>
    <w:rsid w:val="00EE79FA"/>
    <w:rsid w:val="00EE7A12"/>
    <w:rsid w:val="00EE7A18"/>
    <w:rsid w:val="00EE7A23"/>
    <w:rsid w:val="00EE7A33"/>
    <w:rsid w:val="00EE7A74"/>
    <w:rsid w:val="00EE7A8A"/>
    <w:rsid w:val="00EE7AE9"/>
    <w:rsid w:val="00EE7B02"/>
    <w:rsid w:val="00EE7B6B"/>
    <w:rsid w:val="00EE7B6F"/>
    <w:rsid w:val="00EE7C09"/>
    <w:rsid w:val="00EE7C6C"/>
    <w:rsid w:val="00EE7CEF"/>
    <w:rsid w:val="00EE7E43"/>
    <w:rsid w:val="00EE7EB5"/>
    <w:rsid w:val="00EE7ECA"/>
    <w:rsid w:val="00EE7F07"/>
    <w:rsid w:val="00EE7FB6"/>
    <w:rsid w:val="00EF0096"/>
    <w:rsid w:val="00EF00EF"/>
    <w:rsid w:val="00EF0289"/>
    <w:rsid w:val="00EF02A5"/>
    <w:rsid w:val="00EF039B"/>
    <w:rsid w:val="00EF0467"/>
    <w:rsid w:val="00EF04D4"/>
    <w:rsid w:val="00EF053E"/>
    <w:rsid w:val="00EF057E"/>
    <w:rsid w:val="00EF059F"/>
    <w:rsid w:val="00EF060E"/>
    <w:rsid w:val="00EF063A"/>
    <w:rsid w:val="00EF0736"/>
    <w:rsid w:val="00EF073A"/>
    <w:rsid w:val="00EF073D"/>
    <w:rsid w:val="00EF079C"/>
    <w:rsid w:val="00EF07EB"/>
    <w:rsid w:val="00EF07F0"/>
    <w:rsid w:val="00EF083F"/>
    <w:rsid w:val="00EF08B8"/>
    <w:rsid w:val="00EF08CB"/>
    <w:rsid w:val="00EF099C"/>
    <w:rsid w:val="00EF0A1F"/>
    <w:rsid w:val="00EF0A65"/>
    <w:rsid w:val="00EF0AC5"/>
    <w:rsid w:val="00EF0B2D"/>
    <w:rsid w:val="00EF0C0F"/>
    <w:rsid w:val="00EF0C15"/>
    <w:rsid w:val="00EF0C4D"/>
    <w:rsid w:val="00EF0C68"/>
    <w:rsid w:val="00EF0CB9"/>
    <w:rsid w:val="00EF0CC0"/>
    <w:rsid w:val="00EF0D0D"/>
    <w:rsid w:val="00EF0D3D"/>
    <w:rsid w:val="00EF0DF8"/>
    <w:rsid w:val="00EF0E1E"/>
    <w:rsid w:val="00EF0E4C"/>
    <w:rsid w:val="00EF0F2D"/>
    <w:rsid w:val="00EF0F44"/>
    <w:rsid w:val="00EF0F6F"/>
    <w:rsid w:val="00EF0FA4"/>
    <w:rsid w:val="00EF10D1"/>
    <w:rsid w:val="00EF1109"/>
    <w:rsid w:val="00EF1112"/>
    <w:rsid w:val="00EF115A"/>
    <w:rsid w:val="00EF1168"/>
    <w:rsid w:val="00EF131F"/>
    <w:rsid w:val="00EF13DE"/>
    <w:rsid w:val="00EF156D"/>
    <w:rsid w:val="00EF1576"/>
    <w:rsid w:val="00EF15A6"/>
    <w:rsid w:val="00EF1661"/>
    <w:rsid w:val="00EF1704"/>
    <w:rsid w:val="00EF1725"/>
    <w:rsid w:val="00EF1809"/>
    <w:rsid w:val="00EF1910"/>
    <w:rsid w:val="00EF19B1"/>
    <w:rsid w:val="00EF19BC"/>
    <w:rsid w:val="00EF1B68"/>
    <w:rsid w:val="00EF1C46"/>
    <w:rsid w:val="00EF1CE1"/>
    <w:rsid w:val="00EF1E2C"/>
    <w:rsid w:val="00EF1E38"/>
    <w:rsid w:val="00EF1F33"/>
    <w:rsid w:val="00EF1F3F"/>
    <w:rsid w:val="00EF1F49"/>
    <w:rsid w:val="00EF1F54"/>
    <w:rsid w:val="00EF1F8E"/>
    <w:rsid w:val="00EF204B"/>
    <w:rsid w:val="00EF210A"/>
    <w:rsid w:val="00EF2159"/>
    <w:rsid w:val="00EF21CB"/>
    <w:rsid w:val="00EF21DA"/>
    <w:rsid w:val="00EF2362"/>
    <w:rsid w:val="00EF238C"/>
    <w:rsid w:val="00EF2393"/>
    <w:rsid w:val="00EF23A6"/>
    <w:rsid w:val="00EF24CC"/>
    <w:rsid w:val="00EF2531"/>
    <w:rsid w:val="00EF25EA"/>
    <w:rsid w:val="00EF2648"/>
    <w:rsid w:val="00EF272A"/>
    <w:rsid w:val="00EF27E0"/>
    <w:rsid w:val="00EF297A"/>
    <w:rsid w:val="00EF2AA5"/>
    <w:rsid w:val="00EF2BA5"/>
    <w:rsid w:val="00EF2BFC"/>
    <w:rsid w:val="00EF2CE4"/>
    <w:rsid w:val="00EF2D02"/>
    <w:rsid w:val="00EF2D46"/>
    <w:rsid w:val="00EF2D4E"/>
    <w:rsid w:val="00EF2E08"/>
    <w:rsid w:val="00EF2E84"/>
    <w:rsid w:val="00EF2ECA"/>
    <w:rsid w:val="00EF2EE0"/>
    <w:rsid w:val="00EF2F20"/>
    <w:rsid w:val="00EF2FE5"/>
    <w:rsid w:val="00EF308C"/>
    <w:rsid w:val="00EF30C7"/>
    <w:rsid w:val="00EF313D"/>
    <w:rsid w:val="00EF31C7"/>
    <w:rsid w:val="00EF31F5"/>
    <w:rsid w:val="00EF32B2"/>
    <w:rsid w:val="00EF33C5"/>
    <w:rsid w:val="00EF3467"/>
    <w:rsid w:val="00EF34F0"/>
    <w:rsid w:val="00EF34F3"/>
    <w:rsid w:val="00EF3507"/>
    <w:rsid w:val="00EF3554"/>
    <w:rsid w:val="00EF3624"/>
    <w:rsid w:val="00EF36E9"/>
    <w:rsid w:val="00EF3772"/>
    <w:rsid w:val="00EF3809"/>
    <w:rsid w:val="00EF3817"/>
    <w:rsid w:val="00EF38D0"/>
    <w:rsid w:val="00EF3ADE"/>
    <w:rsid w:val="00EF3AE7"/>
    <w:rsid w:val="00EF3B92"/>
    <w:rsid w:val="00EF3BAA"/>
    <w:rsid w:val="00EF3C5B"/>
    <w:rsid w:val="00EF3CBD"/>
    <w:rsid w:val="00EF3D0D"/>
    <w:rsid w:val="00EF3D50"/>
    <w:rsid w:val="00EF3D58"/>
    <w:rsid w:val="00EF3D5D"/>
    <w:rsid w:val="00EF3E08"/>
    <w:rsid w:val="00EF3ED0"/>
    <w:rsid w:val="00EF3EEA"/>
    <w:rsid w:val="00EF3F44"/>
    <w:rsid w:val="00EF3F7B"/>
    <w:rsid w:val="00EF3FA4"/>
    <w:rsid w:val="00EF3FA6"/>
    <w:rsid w:val="00EF3FDB"/>
    <w:rsid w:val="00EF412A"/>
    <w:rsid w:val="00EF424A"/>
    <w:rsid w:val="00EF4365"/>
    <w:rsid w:val="00EF4392"/>
    <w:rsid w:val="00EF442B"/>
    <w:rsid w:val="00EF463A"/>
    <w:rsid w:val="00EF46AD"/>
    <w:rsid w:val="00EF46EF"/>
    <w:rsid w:val="00EF46FC"/>
    <w:rsid w:val="00EF475D"/>
    <w:rsid w:val="00EF4828"/>
    <w:rsid w:val="00EF4899"/>
    <w:rsid w:val="00EF48C0"/>
    <w:rsid w:val="00EF4994"/>
    <w:rsid w:val="00EF49F0"/>
    <w:rsid w:val="00EF4A0B"/>
    <w:rsid w:val="00EF4A3B"/>
    <w:rsid w:val="00EF4A4B"/>
    <w:rsid w:val="00EF4B3C"/>
    <w:rsid w:val="00EF4B3E"/>
    <w:rsid w:val="00EF4B53"/>
    <w:rsid w:val="00EF4BA2"/>
    <w:rsid w:val="00EF4BAC"/>
    <w:rsid w:val="00EF4BC4"/>
    <w:rsid w:val="00EF4C01"/>
    <w:rsid w:val="00EF4C80"/>
    <w:rsid w:val="00EF4CCB"/>
    <w:rsid w:val="00EF4CF8"/>
    <w:rsid w:val="00EF4D70"/>
    <w:rsid w:val="00EF4D82"/>
    <w:rsid w:val="00EF4D9C"/>
    <w:rsid w:val="00EF4E65"/>
    <w:rsid w:val="00EF4E6B"/>
    <w:rsid w:val="00EF4EF9"/>
    <w:rsid w:val="00EF4F58"/>
    <w:rsid w:val="00EF4F5E"/>
    <w:rsid w:val="00EF50CA"/>
    <w:rsid w:val="00EF512A"/>
    <w:rsid w:val="00EF51B1"/>
    <w:rsid w:val="00EF51C6"/>
    <w:rsid w:val="00EF5323"/>
    <w:rsid w:val="00EF5341"/>
    <w:rsid w:val="00EF5390"/>
    <w:rsid w:val="00EF544A"/>
    <w:rsid w:val="00EF54B8"/>
    <w:rsid w:val="00EF5506"/>
    <w:rsid w:val="00EF55D3"/>
    <w:rsid w:val="00EF5703"/>
    <w:rsid w:val="00EF5705"/>
    <w:rsid w:val="00EF573D"/>
    <w:rsid w:val="00EF577D"/>
    <w:rsid w:val="00EF5798"/>
    <w:rsid w:val="00EF57BD"/>
    <w:rsid w:val="00EF583D"/>
    <w:rsid w:val="00EF5854"/>
    <w:rsid w:val="00EF59AD"/>
    <w:rsid w:val="00EF5A14"/>
    <w:rsid w:val="00EF5A1B"/>
    <w:rsid w:val="00EF5AA9"/>
    <w:rsid w:val="00EF5B7F"/>
    <w:rsid w:val="00EF5BA9"/>
    <w:rsid w:val="00EF5BF7"/>
    <w:rsid w:val="00EF5C0A"/>
    <w:rsid w:val="00EF5C17"/>
    <w:rsid w:val="00EF5C5E"/>
    <w:rsid w:val="00EF5CE6"/>
    <w:rsid w:val="00EF5CE8"/>
    <w:rsid w:val="00EF5CEE"/>
    <w:rsid w:val="00EF5D26"/>
    <w:rsid w:val="00EF5D95"/>
    <w:rsid w:val="00EF5D9D"/>
    <w:rsid w:val="00EF5DB0"/>
    <w:rsid w:val="00EF5DC3"/>
    <w:rsid w:val="00EF5E48"/>
    <w:rsid w:val="00EF5E91"/>
    <w:rsid w:val="00EF5E96"/>
    <w:rsid w:val="00EF5F25"/>
    <w:rsid w:val="00EF5F8F"/>
    <w:rsid w:val="00EF5FE2"/>
    <w:rsid w:val="00EF6049"/>
    <w:rsid w:val="00EF610A"/>
    <w:rsid w:val="00EF62B5"/>
    <w:rsid w:val="00EF62B7"/>
    <w:rsid w:val="00EF62C9"/>
    <w:rsid w:val="00EF62CF"/>
    <w:rsid w:val="00EF635C"/>
    <w:rsid w:val="00EF636C"/>
    <w:rsid w:val="00EF63B3"/>
    <w:rsid w:val="00EF6429"/>
    <w:rsid w:val="00EF64B3"/>
    <w:rsid w:val="00EF6531"/>
    <w:rsid w:val="00EF6598"/>
    <w:rsid w:val="00EF6613"/>
    <w:rsid w:val="00EF66A9"/>
    <w:rsid w:val="00EF687F"/>
    <w:rsid w:val="00EF6888"/>
    <w:rsid w:val="00EF69C5"/>
    <w:rsid w:val="00EF69E1"/>
    <w:rsid w:val="00EF69EA"/>
    <w:rsid w:val="00EF6A7B"/>
    <w:rsid w:val="00EF6AA4"/>
    <w:rsid w:val="00EF6B86"/>
    <w:rsid w:val="00EF6BBC"/>
    <w:rsid w:val="00EF6BE2"/>
    <w:rsid w:val="00EF6DFF"/>
    <w:rsid w:val="00EF6E1F"/>
    <w:rsid w:val="00EF6F8B"/>
    <w:rsid w:val="00EF704A"/>
    <w:rsid w:val="00EF70F4"/>
    <w:rsid w:val="00EF71D3"/>
    <w:rsid w:val="00EF71F1"/>
    <w:rsid w:val="00EF7305"/>
    <w:rsid w:val="00EF736A"/>
    <w:rsid w:val="00EF738E"/>
    <w:rsid w:val="00EF743A"/>
    <w:rsid w:val="00EF7447"/>
    <w:rsid w:val="00EF74A2"/>
    <w:rsid w:val="00EF74AF"/>
    <w:rsid w:val="00EF74BE"/>
    <w:rsid w:val="00EF75CD"/>
    <w:rsid w:val="00EF76A1"/>
    <w:rsid w:val="00EF76C0"/>
    <w:rsid w:val="00EF7703"/>
    <w:rsid w:val="00EF7749"/>
    <w:rsid w:val="00EF77FF"/>
    <w:rsid w:val="00EF7800"/>
    <w:rsid w:val="00EF7825"/>
    <w:rsid w:val="00EF7876"/>
    <w:rsid w:val="00EF787D"/>
    <w:rsid w:val="00EF788D"/>
    <w:rsid w:val="00EF78D4"/>
    <w:rsid w:val="00EF7902"/>
    <w:rsid w:val="00EF79CC"/>
    <w:rsid w:val="00EF7AAE"/>
    <w:rsid w:val="00EF7AD2"/>
    <w:rsid w:val="00EF7C6A"/>
    <w:rsid w:val="00EF7C8E"/>
    <w:rsid w:val="00EF7CB5"/>
    <w:rsid w:val="00EF7D9E"/>
    <w:rsid w:val="00EF7DA9"/>
    <w:rsid w:val="00EF7DB5"/>
    <w:rsid w:val="00EF7DBC"/>
    <w:rsid w:val="00EF7DEE"/>
    <w:rsid w:val="00EF7EE8"/>
    <w:rsid w:val="00EF7F25"/>
    <w:rsid w:val="00EF7F6D"/>
    <w:rsid w:val="00F00013"/>
    <w:rsid w:val="00F00043"/>
    <w:rsid w:val="00F00049"/>
    <w:rsid w:val="00F00060"/>
    <w:rsid w:val="00F000AF"/>
    <w:rsid w:val="00F00122"/>
    <w:rsid w:val="00F00160"/>
    <w:rsid w:val="00F002C2"/>
    <w:rsid w:val="00F002C8"/>
    <w:rsid w:val="00F00313"/>
    <w:rsid w:val="00F00416"/>
    <w:rsid w:val="00F0043B"/>
    <w:rsid w:val="00F00515"/>
    <w:rsid w:val="00F005BD"/>
    <w:rsid w:val="00F005D9"/>
    <w:rsid w:val="00F00653"/>
    <w:rsid w:val="00F006B6"/>
    <w:rsid w:val="00F00802"/>
    <w:rsid w:val="00F00854"/>
    <w:rsid w:val="00F00883"/>
    <w:rsid w:val="00F0091D"/>
    <w:rsid w:val="00F0096A"/>
    <w:rsid w:val="00F00975"/>
    <w:rsid w:val="00F00992"/>
    <w:rsid w:val="00F00AE6"/>
    <w:rsid w:val="00F00B0D"/>
    <w:rsid w:val="00F00D2F"/>
    <w:rsid w:val="00F00D8E"/>
    <w:rsid w:val="00F00E15"/>
    <w:rsid w:val="00F00F89"/>
    <w:rsid w:val="00F00F8E"/>
    <w:rsid w:val="00F00F96"/>
    <w:rsid w:val="00F0115F"/>
    <w:rsid w:val="00F01176"/>
    <w:rsid w:val="00F01206"/>
    <w:rsid w:val="00F01283"/>
    <w:rsid w:val="00F01306"/>
    <w:rsid w:val="00F0133B"/>
    <w:rsid w:val="00F01341"/>
    <w:rsid w:val="00F013A9"/>
    <w:rsid w:val="00F013C2"/>
    <w:rsid w:val="00F013E3"/>
    <w:rsid w:val="00F014C7"/>
    <w:rsid w:val="00F014F8"/>
    <w:rsid w:val="00F0152B"/>
    <w:rsid w:val="00F0154D"/>
    <w:rsid w:val="00F015E3"/>
    <w:rsid w:val="00F01656"/>
    <w:rsid w:val="00F0165B"/>
    <w:rsid w:val="00F0167A"/>
    <w:rsid w:val="00F01681"/>
    <w:rsid w:val="00F016AF"/>
    <w:rsid w:val="00F016E1"/>
    <w:rsid w:val="00F01723"/>
    <w:rsid w:val="00F017A7"/>
    <w:rsid w:val="00F01888"/>
    <w:rsid w:val="00F018AA"/>
    <w:rsid w:val="00F018CC"/>
    <w:rsid w:val="00F018D8"/>
    <w:rsid w:val="00F0190E"/>
    <w:rsid w:val="00F0196E"/>
    <w:rsid w:val="00F01A42"/>
    <w:rsid w:val="00F01B7A"/>
    <w:rsid w:val="00F01BB6"/>
    <w:rsid w:val="00F01C7C"/>
    <w:rsid w:val="00F01CD8"/>
    <w:rsid w:val="00F01D2D"/>
    <w:rsid w:val="00F01D9C"/>
    <w:rsid w:val="00F01F59"/>
    <w:rsid w:val="00F01F5E"/>
    <w:rsid w:val="00F01FB8"/>
    <w:rsid w:val="00F01FE8"/>
    <w:rsid w:val="00F02032"/>
    <w:rsid w:val="00F02048"/>
    <w:rsid w:val="00F0218D"/>
    <w:rsid w:val="00F0221F"/>
    <w:rsid w:val="00F02267"/>
    <w:rsid w:val="00F02519"/>
    <w:rsid w:val="00F02577"/>
    <w:rsid w:val="00F02864"/>
    <w:rsid w:val="00F02944"/>
    <w:rsid w:val="00F0294C"/>
    <w:rsid w:val="00F029F7"/>
    <w:rsid w:val="00F02A11"/>
    <w:rsid w:val="00F02A62"/>
    <w:rsid w:val="00F02AA9"/>
    <w:rsid w:val="00F02B2C"/>
    <w:rsid w:val="00F02B52"/>
    <w:rsid w:val="00F02C47"/>
    <w:rsid w:val="00F02C8F"/>
    <w:rsid w:val="00F02D06"/>
    <w:rsid w:val="00F02DFF"/>
    <w:rsid w:val="00F02E25"/>
    <w:rsid w:val="00F02F8E"/>
    <w:rsid w:val="00F030A0"/>
    <w:rsid w:val="00F030F8"/>
    <w:rsid w:val="00F03130"/>
    <w:rsid w:val="00F031AB"/>
    <w:rsid w:val="00F03228"/>
    <w:rsid w:val="00F0329C"/>
    <w:rsid w:val="00F03301"/>
    <w:rsid w:val="00F033A0"/>
    <w:rsid w:val="00F0347A"/>
    <w:rsid w:val="00F03516"/>
    <w:rsid w:val="00F03582"/>
    <w:rsid w:val="00F035D1"/>
    <w:rsid w:val="00F035E8"/>
    <w:rsid w:val="00F0367E"/>
    <w:rsid w:val="00F036FF"/>
    <w:rsid w:val="00F03746"/>
    <w:rsid w:val="00F0374C"/>
    <w:rsid w:val="00F037D9"/>
    <w:rsid w:val="00F03829"/>
    <w:rsid w:val="00F038A2"/>
    <w:rsid w:val="00F038D5"/>
    <w:rsid w:val="00F038DE"/>
    <w:rsid w:val="00F0390E"/>
    <w:rsid w:val="00F03A8D"/>
    <w:rsid w:val="00F03A90"/>
    <w:rsid w:val="00F03C11"/>
    <w:rsid w:val="00F03C35"/>
    <w:rsid w:val="00F03C90"/>
    <w:rsid w:val="00F03CBB"/>
    <w:rsid w:val="00F03CE1"/>
    <w:rsid w:val="00F03CF8"/>
    <w:rsid w:val="00F03D24"/>
    <w:rsid w:val="00F03DCD"/>
    <w:rsid w:val="00F03EAD"/>
    <w:rsid w:val="00F03ECD"/>
    <w:rsid w:val="00F03EF9"/>
    <w:rsid w:val="00F03F0B"/>
    <w:rsid w:val="00F03F35"/>
    <w:rsid w:val="00F03F66"/>
    <w:rsid w:val="00F04081"/>
    <w:rsid w:val="00F0409B"/>
    <w:rsid w:val="00F040C6"/>
    <w:rsid w:val="00F040D2"/>
    <w:rsid w:val="00F04202"/>
    <w:rsid w:val="00F043EE"/>
    <w:rsid w:val="00F043FC"/>
    <w:rsid w:val="00F044F2"/>
    <w:rsid w:val="00F0457F"/>
    <w:rsid w:val="00F04833"/>
    <w:rsid w:val="00F0485A"/>
    <w:rsid w:val="00F048C0"/>
    <w:rsid w:val="00F04903"/>
    <w:rsid w:val="00F0494F"/>
    <w:rsid w:val="00F049A7"/>
    <w:rsid w:val="00F049BB"/>
    <w:rsid w:val="00F04B3E"/>
    <w:rsid w:val="00F04BAE"/>
    <w:rsid w:val="00F04BFF"/>
    <w:rsid w:val="00F04C38"/>
    <w:rsid w:val="00F04C91"/>
    <w:rsid w:val="00F04D25"/>
    <w:rsid w:val="00F04E00"/>
    <w:rsid w:val="00F04E6E"/>
    <w:rsid w:val="00F04EE7"/>
    <w:rsid w:val="00F04F00"/>
    <w:rsid w:val="00F04FC0"/>
    <w:rsid w:val="00F05026"/>
    <w:rsid w:val="00F0512A"/>
    <w:rsid w:val="00F051CD"/>
    <w:rsid w:val="00F05300"/>
    <w:rsid w:val="00F053A0"/>
    <w:rsid w:val="00F0548D"/>
    <w:rsid w:val="00F056E1"/>
    <w:rsid w:val="00F0571E"/>
    <w:rsid w:val="00F0586F"/>
    <w:rsid w:val="00F058A1"/>
    <w:rsid w:val="00F0591D"/>
    <w:rsid w:val="00F05A2B"/>
    <w:rsid w:val="00F05A62"/>
    <w:rsid w:val="00F05B15"/>
    <w:rsid w:val="00F05B78"/>
    <w:rsid w:val="00F05B80"/>
    <w:rsid w:val="00F05BE6"/>
    <w:rsid w:val="00F05C15"/>
    <w:rsid w:val="00F05C57"/>
    <w:rsid w:val="00F05C71"/>
    <w:rsid w:val="00F05D24"/>
    <w:rsid w:val="00F05E08"/>
    <w:rsid w:val="00F05EFF"/>
    <w:rsid w:val="00F05F07"/>
    <w:rsid w:val="00F06180"/>
    <w:rsid w:val="00F0624B"/>
    <w:rsid w:val="00F06258"/>
    <w:rsid w:val="00F06299"/>
    <w:rsid w:val="00F063F8"/>
    <w:rsid w:val="00F06413"/>
    <w:rsid w:val="00F064D0"/>
    <w:rsid w:val="00F06571"/>
    <w:rsid w:val="00F06583"/>
    <w:rsid w:val="00F0662E"/>
    <w:rsid w:val="00F066D3"/>
    <w:rsid w:val="00F067DF"/>
    <w:rsid w:val="00F06895"/>
    <w:rsid w:val="00F068FD"/>
    <w:rsid w:val="00F06979"/>
    <w:rsid w:val="00F06AA8"/>
    <w:rsid w:val="00F06B01"/>
    <w:rsid w:val="00F06B1E"/>
    <w:rsid w:val="00F06BBB"/>
    <w:rsid w:val="00F06BDE"/>
    <w:rsid w:val="00F06C10"/>
    <w:rsid w:val="00F06C6D"/>
    <w:rsid w:val="00F06CC4"/>
    <w:rsid w:val="00F06D6F"/>
    <w:rsid w:val="00F06DED"/>
    <w:rsid w:val="00F06E92"/>
    <w:rsid w:val="00F06ED4"/>
    <w:rsid w:val="00F0700C"/>
    <w:rsid w:val="00F07023"/>
    <w:rsid w:val="00F07099"/>
    <w:rsid w:val="00F070EF"/>
    <w:rsid w:val="00F071F9"/>
    <w:rsid w:val="00F0724F"/>
    <w:rsid w:val="00F072AC"/>
    <w:rsid w:val="00F072C7"/>
    <w:rsid w:val="00F07358"/>
    <w:rsid w:val="00F0744A"/>
    <w:rsid w:val="00F07497"/>
    <w:rsid w:val="00F075F1"/>
    <w:rsid w:val="00F0763B"/>
    <w:rsid w:val="00F076A8"/>
    <w:rsid w:val="00F07762"/>
    <w:rsid w:val="00F07766"/>
    <w:rsid w:val="00F07883"/>
    <w:rsid w:val="00F078B5"/>
    <w:rsid w:val="00F078D3"/>
    <w:rsid w:val="00F07AE3"/>
    <w:rsid w:val="00F07B3D"/>
    <w:rsid w:val="00F07B52"/>
    <w:rsid w:val="00F07B9F"/>
    <w:rsid w:val="00F07CC2"/>
    <w:rsid w:val="00F07DC6"/>
    <w:rsid w:val="00F07DF4"/>
    <w:rsid w:val="00F07E34"/>
    <w:rsid w:val="00F07EAD"/>
    <w:rsid w:val="00F07F54"/>
    <w:rsid w:val="00F07FC8"/>
    <w:rsid w:val="00F100E5"/>
    <w:rsid w:val="00F1015C"/>
    <w:rsid w:val="00F101B9"/>
    <w:rsid w:val="00F101C9"/>
    <w:rsid w:val="00F102E6"/>
    <w:rsid w:val="00F10318"/>
    <w:rsid w:val="00F103CF"/>
    <w:rsid w:val="00F1041E"/>
    <w:rsid w:val="00F104B1"/>
    <w:rsid w:val="00F104D1"/>
    <w:rsid w:val="00F1052A"/>
    <w:rsid w:val="00F105DD"/>
    <w:rsid w:val="00F10659"/>
    <w:rsid w:val="00F106BD"/>
    <w:rsid w:val="00F10839"/>
    <w:rsid w:val="00F10895"/>
    <w:rsid w:val="00F108B9"/>
    <w:rsid w:val="00F108CE"/>
    <w:rsid w:val="00F10903"/>
    <w:rsid w:val="00F109A9"/>
    <w:rsid w:val="00F10A31"/>
    <w:rsid w:val="00F10A6D"/>
    <w:rsid w:val="00F10A9B"/>
    <w:rsid w:val="00F10AB0"/>
    <w:rsid w:val="00F10AED"/>
    <w:rsid w:val="00F10BC7"/>
    <w:rsid w:val="00F10E17"/>
    <w:rsid w:val="00F10FC7"/>
    <w:rsid w:val="00F1102C"/>
    <w:rsid w:val="00F11064"/>
    <w:rsid w:val="00F1114F"/>
    <w:rsid w:val="00F11160"/>
    <w:rsid w:val="00F111FD"/>
    <w:rsid w:val="00F11215"/>
    <w:rsid w:val="00F1123C"/>
    <w:rsid w:val="00F1126C"/>
    <w:rsid w:val="00F115C8"/>
    <w:rsid w:val="00F1161A"/>
    <w:rsid w:val="00F11694"/>
    <w:rsid w:val="00F116C8"/>
    <w:rsid w:val="00F116D4"/>
    <w:rsid w:val="00F11707"/>
    <w:rsid w:val="00F11761"/>
    <w:rsid w:val="00F117C2"/>
    <w:rsid w:val="00F11912"/>
    <w:rsid w:val="00F11996"/>
    <w:rsid w:val="00F1199A"/>
    <w:rsid w:val="00F11A0A"/>
    <w:rsid w:val="00F11A30"/>
    <w:rsid w:val="00F11AA7"/>
    <w:rsid w:val="00F11AC2"/>
    <w:rsid w:val="00F11CBF"/>
    <w:rsid w:val="00F11CE3"/>
    <w:rsid w:val="00F11DCF"/>
    <w:rsid w:val="00F11E56"/>
    <w:rsid w:val="00F11F47"/>
    <w:rsid w:val="00F11FA1"/>
    <w:rsid w:val="00F1202F"/>
    <w:rsid w:val="00F1208E"/>
    <w:rsid w:val="00F12093"/>
    <w:rsid w:val="00F120EB"/>
    <w:rsid w:val="00F120EE"/>
    <w:rsid w:val="00F12103"/>
    <w:rsid w:val="00F12136"/>
    <w:rsid w:val="00F12153"/>
    <w:rsid w:val="00F1223F"/>
    <w:rsid w:val="00F1239B"/>
    <w:rsid w:val="00F123EC"/>
    <w:rsid w:val="00F124CA"/>
    <w:rsid w:val="00F124DA"/>
    <w:rsid w:val="00F12634"/>
    <w:rsid w:val="00F12650"/>
    <w:rsid w:val="00F12686"/>
    <w:rsid w:val="00F126D5"/>
    <w:rsid w:val="00F1273E"/>
    <w:rsid w:val="00F12779"/>
    <w:rsid w:val="00F127A7"/>
    <w:rsid w:val="00F127B0"/>
    <w:rsid w:val="00F1289E"/>
    <w:rsid w:val="00F12934"/>
    <w:rsid w:val="00F12937"/>
    <w:rsid w:val="00F129C3"/>
    <w:rsid w:val="00F12AE4"/>
    <w:rsid w:val="00F12AFB"/>
    <w:rsid w:val="00F12B72"/>
    <w:rsid w:val="00F12C03"/>
    <w:rsid w:val="00F12C60"/>
    <w:rsid w:val="00F12D4D"/>
    <w:rsid w:val="00F12ED9"/>
    <w:rsid w:val="00F12F09"/>
    <w:rsid w:val="00F12F66"/>
    <w:rsid w:val="00F13042"/>
    <w:rsid w:val="00F13055"/>
    <w:rsid w:val="00F13153"/>
    <w:rsid w:val="00F13265"/>
    <w:rsid w:val="00F1326F"/>
    <w:rsid w:val="00F13270"/>
    <w:rsid w:val="00F13303"/>
    <w:rsid w:val="00F13335"/>
    <w:rsid w:val="00F133F4"/>
    <w:rsid w:val="00F13406"/>
    <w:rsid w:val="00F13447"/>
    <w:rsid w:val="00F13546"/>
    <w:rsid w:val="00F13590"/>
    <w:rsid w:val="00F135A6"/>
    <w:rsid w:val="00F135E6"/>
    <w:rsid w:val="00F13694"/>
    <w:rsid w:val="00F13708"/>
    <w:rsid w:val="00F137AE"/>
    <w:rsid w:val="00F137F3"/>
    <w:rsid w:val="00F13855"/>
    <w:rsid w:val="00F139EB"/>
    <w:rsid w:val="00F13A12"/>
    <w:rsid w:val="00F13A4D"/>
    <w:rsid w:val="00F13A86"/>
    <w:rsid w:val="00F13B1F"/>
    <w:rsid w:val="00F13BAC"/>
    <w:rsid w:val="00F13C7F"/>
    <w:rsid w:val="00F13D57"/>
    <w:rsid w:val="00F13D7A"/>
    <w:rsid w:val="00F13D7C"/>
    <w:rsid w:val="00F13DA7"/>
    <w:rsid w:val="00F13DBA"/>
    <w:rsid w:val="00F13E6E"/>
    <w:rsid w:val="00F13E73"/>
    <w:rsid w:val="00F13F33"/>
    <w:rsid w:val="00F13F40"/>
    <w:rsid w:val="00F1402D"/>
    <w:rsid w:val="00F14096"/>
    <w:rsid w:val="00F140AE"/>
    <w:rsid w:val="00F140E5"/>
    <w:rsid w:val="00F1413E"/>
    <w:rsid w:val="00F1418F"/>
    <w:rsid w:val="00F1428C"/>
    <w:rsid w:val="00F1438A"/>
    <w:rsid w:val="00F14409"/>
    <w:rsid w:val="00F1444B"/>
    <w:rsid w:val="00F14671"/>
    <w:rsid w:val="00F1467E"/>
    <w:rsid w:val="00F146B6"/>
    <w:rsid w:val="00F146BB"/>
    <w:rsid w:val="00F146C9"/>
    <w:rsid w:val="00F146D4"/>
    <w:rsid w:val="00F147A8"/>
    <w:rsid w:val="00F1484C"/>
    <w:rsid w:val="00F148A4"/>
    <w:rsid w:val="00F1492D"/>
    <w:rsid w:val="00F14961"/>
    <w:rsid w:val="00F14A55"/>
    <w:rsid w:val="00F14A57"/>
    <w:rsid w:val="00F14AE3"/>
    <w:rsid w:val="00F14AE7"/>
    <w:rsid w:val="00F14AEC"/>
    <w:rsid w:val="00F14C9E"/>
    <w:rsid w:val="00F14E3A"/>
    <w:rsid w:val="00F14E3E"/>
    <w:rsid w:val="00F14EB9"/>
    <w:rsid w:val="00F14F75"/>
    <w:rsid w:val="00F14FED"/>
    <w:rsid w:val="00F15015"/>
    <w:rsid w:val="00F15055"/>
    <w:rsid w:val="00F150A8"/>
    <w:rsid w:val="00F150BF"/>
    <w:rsid w:val="00F15198"/>
    <w:rsid w:val="00F15281"/>
    <w:rsid w:val="00F1532E"/>
    <w:rsid w:val="00F15359"/>
    <w:rsid w:val="00F153C9"/>
    <w:rsid w:val="00F1546E"/>
    <w:rsid w:val="00F15474"/>
    <w:rsid w:val="00F154F8"/>
    <w:rsid w:val="00F154FE"/>
    <w:rsid w:val="00F15550"/>
    <w:rsid w:val="00F1555B"/>
    <w:rsid w:val="00F155B0"/>
    <w:rsid w:val="00F155D2"/>
    <w:rsid w:val="00F155FC"/>
    <w:rsid w:val="00F15619"/>
    <w:rsid w:val="00F1565C"/>
    <w:rsid w:val="00F15661"/>
    <w:rsid w:val="00F1578E"/>
    <w:rsid w:val="00F1591E"/>
    <w:rsid w:val="00F159BD"/>
    <w:rsid w:val="00F159CB"/>
    <w:rsid w:val="00F15A2B"/>
    <w:rsid w:val="00F15A66"/>
    <w:rsid w:val="00F15A98"/>
    <w:rsid w:val="00F15AAF"/>
    <w:rsid w:val="00F15AC5"/>
    <w:rsid w:val="00F15ACD"/>
    <w:rsid w:val="00F15BF3"/>
    <w:rsid w:val="00F15C1E"/>
    <w:rsid w:val="00F15C43"/>
    <w:rsid w:val="00F15C60"/>
    <w:rsid w:val="00F15C68"/>
    <w:rsid w:val="00F15DE1"/>
    <w:rsid w:val="00F15E34"/>
    <w:rsid w:val="00F15E83"/>
    <w:rsid w:val="00F15ED6"/>
    <w:rsid w:val="00F15F07"/>
    <w:rsid w:val="00F16083"/>
    <w:rsid w:val="00F16125"/>
    <w:rsid w:val="00F16165"/>
    <w:rsid w:val="00F161A8"/>
    <w:rsid w:val="00F1622F"/>
    <w:rsid w:val="00F16232"/>
    <w:rsid w:val="00F162A1"/>
    <w:rsid w:val="00F163C6"/>
    <w:rsid w:val="00F16441"/>
    <w:rsid w:val="00F16459"/>
    <w:rsid w:val="00F1647F"/>
    <w:rsid w:val="00F164F8"/>
    <w:rsid w:val="00F16538"/>
    <w:rsid w:val="00F1653D"/>
    <w:rsid w:val="00F165AA"/>
    <w:rsid w:val="00F165E5"/>
    <w:rsid w:val="00F16689"/>
    <w:rsid w:val="00F16695"/>
    <w:rsid w:val="00F166AC"/>
    <w:rsid w:val="00F166D5"/>
    <w:rsid w:val="00F16851"/>
    <w:rsid w:val="00F16885"/>
    <w:rsid w:val="00F168D4"/>
    <w:rsid w:val="00F168E4"/>
    <w:rsid w:val="00F168F2"/>
    <w:rsid w:val="00F16940"/>
    <w:rsid w:val="00F169B3"/>
    <w:rsid w:val="00F16A30"/>
    <w:rsid w:val="00F16A5E"/>
    <w:rsid w:val="00F16B18"/>
    <w:rsid w:val="00F16B58"/>
    <w:rsid w:val="00F16BD3"/>
    <w:rsid w:val="00F16C71"/>
    <w:rsid w:val="00F16CB5"/>
    <w:rsid w:val="00F16CE5"/>
    <w:rsid w:val="00F16CEF"/>
    <w:rsid w:val="00F16E2E"/>
    <w:rsid w:val="00F16EF3"/>
    <w:rsid w:val="00F16EFF"/>
    <w:rsid w:val="00F16F30"/>
    <w:rsid w:val="00F16F4C"/>
    <w:rsid w:val="00F16FDD"/>
    <w:rsid w:val="00F17030"/>
    <w:rsid w:val="00F1714A"/>
    <w:rsid w:val="00F171ED"/>
    <w:rsid w:val="00F17264"/>
    <w:rsid w:val="00F172A0"/>
    <w:rsid w:val="00F1731D"/>
    <w:rsid w:val="00F1737D"/>
    <w:rsid w:val="00F17588"/>
    <w:rsid w:val="00F176DC"/>
    <w:rsid w:val="00F176FA"/>
    <w:rsid w:val="00F1773B"/>
    <w:rsid w:val="00F1775D"/>
    <w:rsid w:val="00F177D0"/>
    <w:rsid w:val="00F17850"/>
    <w:rsid w:val="00F1787D"/>
    <w:rsid w:val="00F17948"/>
    <w:rsid w:val="00F179A8"/>
    <w:rsid w:val="00F17AB8"/>
    <w:rsid w:val="00F17B3B"/>
    <w:rsid w:val="00F17B74"/>
    <w:rsid w:val="00F17B76"/>
    <w:rsid w:val="00F17C02"/>
    <w:rsid w:val="00F17C52"/>
    <w:rsid w:val="00F17C70"/>
    <w:rsid w:val="00F17CB7"/>
    <w:rsid w:val="00F17CE7"/>
    <w:rsid w:val="00F17CEA"/>
    <w:rsid w:val="00F17CF0"/>
    <w:rsid w:val="00F17D35"/>
    <w:rsid w:val="00F17DF0"/>
    <w:rsid w:val="00F17E13"/>
    <w:rsid w:val="00F17E15"/>
    <w:rsid w:val="00F17F2C"/>
    <w:rsid w:val="00F17F83"/>
    <w:rsid w:val="00F17F88"/>
    <w:rsid w:val="00F200AD"/>
    <w:rsid w:val="00F200AE"/>
    <w:rsid w:val="00F20178"/>
    <w:rsid w:val="00F20226"/>
    <w:rsid w:val="00F20311"/>
    <w:rsid w:val="00F203CA"/>
    <w:rsid w:val="00F20409"/>
    <w:rsid w:val="00F20430"/>
    <w:rsid w:val="00F2049B"/>
    <w:rsid w:val="00F2049F"/>
    <w:rsid w:val="00F20615"/>
    <w:rsid w:val="00F20618"/>
    <w:rsid w:val="00F2066C"/>
    <w:rsid w:val="00F20743"/>
    <w:rsid w:val="00F207C5"/>
    <w:rsid w:val="00F207F5"/>
    <w:rsid w:val="00F2085B"/>
    <w:rsid w:val="00F20860"/>
    <w:rsid w:val="00F208C1"/>
    <w:rsid w:val="00F20904"/>
    <w:rsid w:val="00F20925"/>
    <w:rsid w:val="00F209D9"/>
    <w:rsid w:val="00F20A1D"/>
    <w:rsid w:val="00F20A3E"/>
    <w:rsid w:val="00F20AC0"/>
    <w:rsid w:val="00F20B34"/>
    <w:rsid w:val="00F20C87"/>
    <w:rsid w:val="00F20CE0"/>
    <w:rsid w:val="00F20D30"/>
    <w:rsid w:val="00F20D46"/>
    <w:rsid w:val="00F20E2D"/>
    <w:rsid w:val="00F20E62"/>
    <w:rsid w:val="00F20ED2"/>
    <w:rsid w:val="00F20F3D"/>
    <w:rsid w:val="00F20F61"/>
    <w:rsid w:val="00F20F68"/>
    <w:rsid w:val="00F21012"/>
    <w:rsid w:val="00F2101A"/>
    <w:rsid w:val="00F21046"/>
    <w:rsid w:val="00F2110A"/>
    <w:rsid w:val="00F2122B"/>
    <w:rsid w:val="00F212B0"/>
    <w:rsid w:val="00F212C3"/>
    <w:rsid w:val="00F21352"/>
    <w:rsid w:val="00F2140F"/>
    <w:rsid w:val="00F214A3"/>
    <w:rsid w:val="00F21514"/>
    <w:rsid w:val="00F21527"/>
    <w:rsid w:val="00F216B9"/>
    <w:rsid w:val="00F2176B"/>
    <w:rsid w:val="00F21833"/>
    <w:rsid w:val="00F2185B"/>
    <w:rsid w:val="00F21895"/>
    <w:rsid w:val="00F218C1"/>
    <w:rsid w:val="00F21909"/>
    <w:rsid w:val="00F219D2"/>
    <w:rsid w:val="00F21A09"/>
    <w:rsid w:val="00F21A8C"/>
    <w:rsid w:val="00F21ABF"/>
    <w:rsid w:val="00F21ACA"/>
    <w:rsid w:val="00F21AD8"/>
    <w:rsid w:val="00F21B1B"/>
    <w:rsid w:val="00F21C9F"/>
    <w:rsid w:val="00F21D3C"/>
    <w:rsid w:val="00F21DAC"/>
    <w:rsid w:val="00F21E4A"/>
    <w:rsid w:val="00F21E8E"/>
    <w:rsid w:val="00F21E96"/>
    <w:rsid w:val="00F21EE8"/>
    <w:rsid w:val="00F21FD6"/>
    <w:rsid w:val="00F220BB"/>
    <w:rsid w:val="00F223B8"/>
    <w:rsid w:val="00F223BD"/>
    <w:rsid w:val="00F22408"/>
    <w:rsid w:val="00F22449"/>
    <w:rsid w:val="00F22544"/>
    <w:rsid w:val="00F22554"/>
    <w:rsid w:val="00F225AD"/>
    <w:rsid w:val="00F22688"/>
    <w:rsid w:val="00F22732"/>
    <w:rsid w:val="00F227B5"/>
    <w:rsid w:val="00F22854"/>
    <w:rsid w:val="00F22864"/>
    <w:rsid w:val="00F22927"/>
    <w:rsid w:val="00F2295B"/>
    <w:rsid w:val="00F229C0"/>
    <w:rsid w:val="00F229F1"/>
    <w:rsid w:val="00F22A82"/>
    <w:rsid w:val="00F22AA6"/>
    <w:rsid w:val="00F22BFE"/>
    <w:rsid w:val="00F22D29"/>
    <w:rsid w:val="00F22D6B"/>
    <w:rsid w:val="00F22E66"/>
    <w:rsid w:val="00F22F58"/>
    <w:rsid w:val="00F22F94"/>
    <w:rsid w:val="00F2301F"/>
    <w:rsid w:val="00F23107"/>
    <w:rsid w:val="00F23149"/>
    <w:rsid w:val="00F231D5"/>
    <w:rsid w:val="00F2321E"/>
    <w:rsid w:val="00F23245"/>
    <w:rsid w:val="00F233A0"/>
    <w:rsid w:val="00F233FA"/>
    <w:rsid w:val="00F2341E"/>
    <w:rsid w:val="00F2341F"/>
    <w:rsid w:val="00F2348E"/>
    <w:rsid w:val="00F234A5"/>
    <w:rsid w:val="00F235A7"/>
    <w:rsid w:val="00F235C4"/>
    <w:rsid w:val="00F2374C"/>
    <w:rsid w:val="00F23872"/>
    <w:rsid w:val="00F238F8"/>
    <w:rsid w:val="00F23964"/>
    <w:rsid w:val="00F23AB5"/>
    <w:rsid w:val="00F23B07"/>
    <w:rsid w:val="00F23BCF"/>
    <w:rsid w:val="00F23C1C"/>
    <w:rsid w:val="00F23C3E"/>
    <w:rsid w:val="00F23E72"/>
    <w:rsid w:val="00F23EB0"/>
    <w:rsid w:val="00F23EBB"/>
    <w:rsid w:val="00F23EF9"/>
    <w:rsid w:val="00F23FFA"/>
    <w:rsid w:val="00F240C2"/>
    <w:rsid w:val="00F240F0"/>
    <w:rsid w:val="00F240F8"/>
    <w:rsid w:val="00F24123"/>
    <w:rsid w:val="00F241D3"/>
    <w:rsid w:val="00F24266"/>
    <w:rsid w:val="00F24350"/>
    <w:rsid w:val="00F24390"/>
    <w:rsid w:val="00F243E0"/>
    <w:rsid w:val="00F243EA"/>
    <w:rsid w:val="00F24407"/>
    <w:rsid w:val="00F244FA"/>
    <w:rsid w:val="00F24552"/>
    <w:rsid w:val="00F246DA"/>
    <w:rsid w:val="00F246E3"/>
    <w:rsid w:val="00F24721"/>
    <w:rsid w:val="00F24751"/>
    <w:rsid w:val="00F248C0"/>
    <w:rsid w:val="00F24963"/>
    <w:rsid w:val="00F2497D"/>
    <w:rsid w:val="00F249A6"/>
    <w:rsid w:val="00F249F0"/>
    <w:rsid w:val="00F24B64"/>
    <w:rsid w:val="00F24B7D"/>
    <w:rsid w:val="00F24BCA"/>
    <w:rsid w:val="00F24CD0"/>
    <w:rsid w:val="00F24E42"/>
    <w:rsid w:val="00F24E71"/>
    <w:rsid w:val="00F24E76"/>
    <w:rsid w:val="00F24EC2"/>
    <w:rsid w:val="00F24EDF"/>
    <w:rsid w:val="00F24F2E"/>
    <w:rsid w:val="00F24F3B"/>
    <w:rsid w:val="00F24F4E"/>
    <w:rsid w:val="00F24FB2"/>
    <w:rsid w:val="00F24FF6"/>
    <w:rsid w:val="00F25088"/>
    <w:rsid w:val="00F250C1"/>
    <w:rsid w:val="00F25116"/>
    <w:rsid w:val="00F25128"/>
    <w:rsid w:val="00F25189"/>
    <w:rsid w:val="00F251D8"/>
    <w:rsid w:val="00F25201"/>
    <w:rsid w:val="00F25241"/>
    <w:rsid w:val="00F2524E"/>
    <w:rsid w:val="00F2528B"/>
    <w:rsid w:val="00F253AE"/>
    <w:rsid w:val="00F253ED"/>
    <w:rsid w:val="00F253F2"/>
    <w:rsid w:val="00F253F4"/>
    <w:rsid w:val="00F253FC"/>
    <w:rsid w:val="00F25470"/>
    <w:rsid w:val="00F2553A"/>
    <w:rsid w:val="00F256BC"/>
    <w:rsid w:val="00F2582E"/>
    <w:rsid w:val="00F25880"/>
    <w:rsid w:val="00F2588F"/>
    <w:rsid w:val="00F258B0"/>
    <w:rsid w:val="00F258CA"/>
    <w:rsid w:val="00F258FF"/>
    <w:rsid w:val="00F2594E"/>
    <w:rsid w:val="00F2596B"/>
    <w:rsid w:val="00F25A2B"/>
    <w:rsid w:val="00F25A54"/>
    <w:rsid w:val="00F25AD7"/>
    <w:rsid w:val="00F25B1D"/>
    <w:rsid w:val="00F25B76"/>
    <w:rsid w:val="00F25CA8"/>
    <w:rsid w:val="00F25DB3"/>
    <w:rsid w:val="00F25DDA"/>
    <w:rsid w:val="00F25DEF"/>
    <w:rsid w:val="00F25E43"/>
    <w:rsid w:val="00F25ECE"/>
    <w:rsid w:val="00F25F01"/>
    <w:rsid w:val="00F25F7F"/>
    <w:rsid w:val="00F25FFC"/>
    <w:rsid w:val="00F26031"/>
    <w:rsid w:val="00F26046"/>
    <w:rsid w:val="00F26086"/>
    <w:rsid w:val="00F260AB"/>
    <w:rsid w:val="00F2611D"/>
    <w:rsid w:val="00F26189"/>
    <w:rsid w:val="00F261B1"/>
    <w:rsid w:val="00F26230"/>
    <w:rsid w:val="00F2628E"/>
    <w:rsid w:val="00F262CB"/>
    <w:rsid w:val="00F26447"/>
    <w:rsid w:val="00F264E4"/>
    <w:rsid w:val="00F26535"/>
    <w:rsid w:val="00F265C2"/>
    <w:rsid w:val="00F26820"/>
    <w:rsid w:val="00F268A1"/>
    <w:rsid w:val="00F2690E"/>
    <w:rsid w:val="00F26919"/>
    <w:rsid w:val="00F26A50"/>
    <w:rsid w:val="00F26AF3"/>
    <w:rsid w:val="00F26B21"/>
    <w:rsid w:val="00F26BDA"/>
    <w:rsid w:val="00F26C0D"/>
    <w:rsid w:val="00F26C15"/>
    <w:rsid w:val="00F26C7A"/>
    <w:rsid w:val="00F26CCD"/>
    <w:rsid w:val="00F26CD7"/>
    <w:rsid w:val="00F26D51"/>
    <w:rsid w:val="00F26D62"/>
    <w:rsid w:val="00F26D69"/>
    <w:rsid w:val="00F26DB8"/>
    <w:rsid w:val="00F26DD5"/>
    <w:rsid w:val="00F26DF7"/>
    <w:rsid w:val="00F26E3D"/>
    <w:rsid w:val="00F26EAD"/>
    <w:rsid w:val="00F26FD8"/>
    <w:rsid w:val="00F26FF9"/>
    <w:rsid w:val="00F27044"/>
    <w:rsid w:val="00F27078"/>
    <w:rsid w:val="00F2707F"/>
    <w:rsid w:val="00F270D1"/>
    <w:rsid w:val="00F270E3"/>
    <w:rsid w:val="00F271CF"/>
    <w:rsid w:val="00F271DA"/>
    <w:rsid w:val="00F27238"/>
    <w:rsid w:val="00F2727B"/>
    <w:rsid w:val="00F272EA"/>
    <w:rsid w:val="00F27410"/>
    <w:rsid w:val="00F27419"/>
    <w:rsid w:val="00F2754C"/>
    <w:rsid w:val="00F27575"/>
    <w:rsid w:val="00F275FB"/>
    <w:rsid w:val="00F27729"/>
    <w:rsid w:val="00F2773F"/>
    <w:rsid w:val="00F277F6"/>
    <w:rsid w:val="00F27800"/>
    <w:rsid w:val="00F27838"/>
    <w:rsid w:val="00F279D9"/>
    <w:rsid w:val="00F27A36"/>
    <w:rsid w:val="00F27A48"/>
    <w:rsid w:val="00F27A4F"/>
    <w:rsid w:val="00F27A86"/>
    <w:rsid w:val="00F27B67"/>
    <w:rsid w:val="00F27BD9"/>
    <w:rsid w:val="00F27C56"/>
    <w:rsid w:val="00F27DFE"/>
    <w:rsid w:val="00F27E42"/>
    <w:rsid w:val="00F27E93"/>
    <w:rsid w:val="00F27FC3"/>
    <w:rsid w:val="00F301BF"/>
    <w:rsid w:val="00F30221"/>
    <w:rsid w:val="00F30319"/>
    <w:rsid w:val="00F303F4"/>
    <w:rsid w:val="00F30574"/>
    <w:rsid w:val="00F30596"/>
    <w:rsid w:val="00F30609"/>
    <w:rsid w:val="00F3063F"/>
    <w:rsid w:val="00F30691"/>
    <w:rsid w:val="00F306A6"/>
    <w:rsid w:val="00F306B3"/>
    <w:rsid w:val="00F30771"/>
    <w:rsid w:val="00F3081C"/>
    <w:rsid w:val="00F30880"/>
    <w:rsid w:val="00F308B1"/>
    <w:rsid w:val="00F3092A"/>
    <w:rsid w:val="00F3098D"/>
    <w:rsid w:val="00F30A9D"/>
    <w:rsid w:val="00F30AF0"/>
    <w:rsid w:val="00F30B1E"/>
    <w:rsid w:val="00F30B6C"/>
    <w:rsid w:val="00F30D01"/>
    <w:rsid w:val="00F30D4B"/>
    <w:rsid w:val="00F30DBD"/>
    <w:rsid w:val="00F30EA4"/>
    <w:rsid w:val="00F30ED3"/>
    <w:rsid w:val="00F30F00"/>
    <w:rsid w:val="00F30F0F"/>
    <w:rsid w:val="00F30F2D"/>
    <w:rsid w:val="00F30F94"/>
    <w:rsid w:val="00F30FA2"/>
    <w:rsid w:val="00F30FB5"/>
    <w:rsid w:val="00F31013"/>
    <w:rsid w:val="00F3108D"/>
    <w:rsid w:val="00F310A3"/>
    <w:rsid w:val="00F310B2"/>
    <w:rsid w:val="00F31114"/>
    <w:rsid w:val="00F311A2"/>
    <w:rsid w:val="00F31259"/>
    <w:rsid w:val="00F3126E"/>
    <w:rsid w:val="00F312D4"/>
    <w:rsid w:val="00F312DA"/>
    <w:rsid w:val="00F312F4"/>
    <w:rsid w:val="00F31345"/>
    <w:rsid w:val="00F31363"/>
    <w:rsid w:val="00F3139F"/>
    <w:rsid w:val="00F313FC"/>
    <w:rsid w:val="00F31401"/>
    <w:rsid w:val="00F31486"/>
    <w:rsid w:val="00F3155A"/>
    <w:rsid w:val="00F31575"/>
    <w:rsid w:val="00F315A5"/>
    <w:rsid w:val="00F315B7"/>
    <w:rsid w:val="00F315CE"/>
    <w:rsid w:val="00F31733"/>
    <w:rsid w:val="00F31796"/>
    <w:rsid w:val="00F31926"/>
    <w:rsid w:val="00F31AC9"/>
    <w:rsid w:val="00F31AE2"/>
    <w:rsid w:val="00F31B1A"/>
    <w:rsid w:val="00F31BBF"/>
    <w:rsid w:val="00F31BF4"/>
    <w:rsid w:val="00F31D64"/>
    <w:rsid w:val="00F31DA5"/>
    <w:rsid w:val="00F31F63"/>
    <w:rsid w:val="00F3202F"/>
    <w:rsid w:val="00F3209E"/>
    <w:rsid w:val="00F3210F"/>
    <w:rsid w:val="00F32173"/>
    <w:rsid w:val="00F321C2"/>
    <w:rsid w:val="00F3228F"/>
    <w:rsid w:val="00F322EA"/>
    <w:rsid w:val="00F32312"/>
    <w:rsid w:val="00F32341"/>
    <w:rsid w:val="00F32368"/>
    <w:rsid w:val="00F3238A"/>
    <w:rsid w:val="00F323A4"/>
    <w:rsid w:val="00F323D6"/>
    <w:rsid w:val="00F323F8"/>
    <w:rsid w:val="00F32484"/>
    <w:rsid w:val="00F324B8"/>
    <w:rsid w:val="00F32505"/>
    <w:rsid w:val="00F32595"/>
    <w:rsid w:val="00F325AC"/>
    <w:rsid w:val="00F325CE"/>
    <w:rsid w:val="00F326BE"/>
    <w:rsid w:val="00F32805"/>
    <w:rsid w:val="00F3285E"/>
    <w:rsid w:val="00F328FB"/>
    <w:rsid w:val="00F3295E"/>
    <w:rsid w:val="00F3299F"/>
    <w:rsid w:val="00F329D7"/>
    <w:rsid w:val="00F32A6A"/>
    <w:rsid w:val="00F32AA4"/>
    <w:rsid w:val="00F32B1A"/>
    <w:rsid w:val="00F32BED"/>
    <w:rsid w:val="00F32C7E"/>
    <w:rsid w:val="00F32D2B"/>
    <w:rsid w:val="00F32D97"/>
    <w:rsid w:val="00F32DF5"/>
    <w:rsid w:val="00F32FE6"/>
    <w:rsid w:val="00F330FA"/>
    <w:rsid w:val="00F331EE"/>
    <w:rsid w:val="00F33349"/>
    <w:rsid w:val="00F33495"/>
    <w:rsid w:val="00F334AB"/>
    <w:rsid w:val="00F334AC"/>
    <w:rsid w:val="00F33541"/>
    <w:rsid w:val="00F33565"/>
    <w:rsid w:val="00F3359B"/>
    <w:rsid w:val="00F336C4"/>
    <w:rsid w:val="00F336CA"/>
    <w:rsid w:val="00F3380E"/>
    <w:rsid w:val="00F33822"/>
    <w:rsid w:val="00F3383A"/>
    <w:rsid w:val="00F338B8"/>
    <w:rsid w:val="00F33987"/>
    <w:rsid w:val="00F339A5"/>
    <w:rsid w:val="00F339C9"/>
    <w:rsid w:val="00F339D8"/>
    <w:rsid w:val="00F33A1A"/>
    <w:rsid w:val="00F33B7A"/>
    <w:rsid w:val="00F33BC2"/>
    <w:rsid w:val="00F33C94"/>
    <w:rsid w:val="00F33DB7"/>
    <w:rsid w:val="00F33DD5"/>
    <w:rsid w:val="00F33E12"/>
    <w:rsid w:val="00F33ECC"/>
    <w:rsid w:val="00F33FAB"/>
    <w:rsid w:val="00F341B3"/>
    <w:rsid w:val="00F341C8"/>
    <w:rsid w:val="00F341EC"/>
    <w:rsid w:val="00F34253"/>
    <w:rsid w:val="00F3431B"/>
    <w:rsid w:val="00F3439D"/>
    <w:rsid w:val="00F3440E"/>
    <w:rsid w:val="00F3446F"/>
    <w:rsid w:val="00F34495"/>
    <w:rsid w:val="00F34548"/>
    <w:rsid w:val="00F3455E"/>
    <w:rsid w:val="00F345B5"/>
    <w:rsid w:val="00F345F9"/>
    <w:rsid w:val="00F3462C"/>
    <w:rsid w:val="00F3462E"/>
    <w:rsid w:val="00F34738"/>
    <w:rsid w:val="00F3478F"/>
    <w:rsid w:val="00F347BA"/>
    <w:rsid w:val="00F348B6"/>
    <w:rsid w:val="00F348C4"/>
    <w:rsid w:val="00F34B69"/>
    <w:rsid w:val="00F34BC5"/>
    <w:rsid w:val="00F34C50"/>
    <w:rsid w:val="00F34D18"/>
    <w:rsid w:val="00F34D30"/>
    <w:rsid w:val="00F34D49"/>
    <w:rsid w:val="00F34DA1"/>
    <w:rsid w:val="00F34DF5"/>
    <w:rsid w:val="00F34E77"/>
    <w:rsid w:val="00F34E9C"/>
    <w:rsid w:val="00F34FED"/>
    <w:rsid w:val="00F35000"/>
    <w:rsid w:val="00F3501D"/>
    <w:rsid w:val="00F35174"/>
    <w:rsid w:val="00F351F2"/>
    <w:rsid w:val="00F3523C"/>
    <w:rsid w:val="00F352F6"/>
    <w:rsid w:val="00F35310"/>
    <w:rsid w:val="00F354C9"/>
    <w:rsid w:val="00F3551F"/>
    <w:rsid w:val="00F355AB"/>
    <w:rsid w:val="00F3562D"/>
    <w:rsid w:val="00F356CD"/>
    <w:rsid w:val="00F3572E"/>
    <w:rsid w:val="00F357AC"/>
    <w:rsid w:val="00F358C8"/>
    <w:rsid w:val="00F35950"/>
    <w:rsid w:val="00F35967"/>
    <w:rsid w:val="00F35A6D"/>
    <w:rsid w:val="00F35A79"/>
    <w:rsid w:val="00F35AAA"/>
    <w:rsid w:val="00F35B08"/>
    <w:rsid w:val="00F35B23"/>
    <w:rsid w:val="00F35BBD"/>
    <w:rsid w:val="00F35C0A"/>
    <w:rsid w:val="00F35C2C"/>
    <w:rsid w:val="00F35CCF"/>
    <w:rsid w:val="00F35CE6"/>
    <w:rsid w:val="00F35CF9"/>
    <w:rsid w:val="00F35DB7"/>
    <w:rsid w:val="00F35DFF"/>
    <w:rsid w:val="00F35E42"/>
    <w:rsid w:val="00F35EAE"/>
    <w:rsid w:val="00F35EF9"/>
    <w:rsid w:val="00F35F00"/>
    <w:rsid w:val="00F35F99"/>
    <w:rsid w:val="00F360B9"/>
    <w:rsid w:val="00F360E1"/>
    <w:rsid w:val="00F36102"/>
    <w:rsid w:val="00F3625E"/>
    <w:rsid w:val="00F36298"/>
    <w:rsid w:val="00F362A9"/>
    <w:rsid w:val="00F362BF"/>
    <w:rsid w:val="00F36355"/>
    <w:rsid w:val="00F363E3"/>
    <w:rsid w:val="00F36484"/>
    <w:rsid w:val="00F36628"/>
    <w:rsid w:val="00F36633"/>
    <w:rsid w:val="00F3663F"/>
    <w:rsid w:val="00F367A8"/>
    <w:rsid w:val="00F367C6"/>
    <w:rsid w:val="00F367DF"/>
    <w:rsid w:val="00F367F7"/>
    <w:rsid w:val="00F36869"/>
    <w:rsid w:val="00F368AC"/>
    <w:rsid w:val="00F3695A"/>
    <w:rsid w:val="00F36A03"/>
    <w:rsid w:val="00F36A17"/>
    <w:rsid w:val="00F36AA9"/>
    <w:rsid w:val="00F36B85"/>
    <w:rsid w:val="00F36BFF"/>
    <w:rsid w:val="00F36D05"/>
    <w:rsid w:val="00F36D5E"/>
    <w:rsid w:val="00F36D8E"/>
    <w:rsid w:val="00F36DA3"/>
    <w:rsid w:val="00F36E6D"/>
    <w:rsid w:val="00F36EB8"/>
    <w:rsid w:val="00F36EE3"/>
    <w:rsid w:val="00F36FBC"/>
    <w:rsid w:val="00F36FCB"/>
    <w:rsid w:val="00F3723E"/>
    <w:rsid w:val="00F3724E"/>
    <w:rsid w:val="00F37329"/>
    <w:rsid w:val="00F3736E"/>
    <w:rsid w:val="00F3744E"/>
    <w:rsid w:val="00F37490"/>
    <w:rsid w:val="00F37524"/>
    <w:rsid w:val="00F3755E"/>
    <w:rsid w:val="00F3759B"/>
    <w:rsid w:val="00F37680"/>
    <w:rsid w:val="00F37681"/>
    <w:rsid w:val="00F376DA"/>
    <w:rsid w:val="00F376F7"/>
    <w:rsid w:val="00F3771B"/>
    <w:rsid w:val="00F37815"/>
    <w:rsid w:val="00F378A5"/>
    <w:rsid w:val="00F37970"/>
    <w:rsid w:val="00F37B08"/>
    <w:rsid w:val="00F37BC9"/>
    <w:rsid w:val="00F37DCD"/>
    <w:rsid w:val="00F37DD7"/>
    <w:rsid w:val="00F37DD8"/>
    <w:rsid w:val="00F37E04"/>
    <w:rsid w:val="00F37E7E"/>
    <w:rsid w:val="00F40051"/>
    <w:rsid w:val="00F4010B"/>
    <w:rsid w:val="00F40138"/>
    <w:rsid w:val="00F40237"/>
    <w:rsid w:val="00F40283"/>
    <w:rsid w:val="00F40290"/>
    <w:rsid w:val="00F403D1"/>
    <w:rsid w:val="00F4041F"/>
    <w:rsid w:val="00F4046F"/>
    <w:rsid w:val="00F4047D"/>
    <w:rsid w:val="00F40521"/>
    <w:rsid w:val="00F40600"/>
    <w:rsid w:val="00F4065A"/>
    <w:rsid w:val="00F40673"/>
    <w:rsid w:val="00F40786"/>
    <w:rsid w:val="00F4082D"/>
    <w:rsid w:val="00F408D5"/>
    <w:rsid w:val="00F40997"/>
    <w:rsid w:val="00F409BD"/>
    <w:rsid w:val="00F40A17"/>
    <w:rsid w:val="00F40A21"/>
    <w:rsid w:val="00F40A3C"/>
    <w:rsid w:val="00F40ACF"/>
    <w:rsid w:val="00F40B33"/>
    <w:rsid w:val="00F40B36"/>
    <w:rsid w:val="00F40B7F"/>
    <w:rsid w:val="00F40C9F"/>
    <w:rsid w:val="00F40D20"/>
    <w:rsid w:val="00F40E26"/>
    <w:rsid w:val="00F40E5C"/>
    <w:rsid w:val="00F40F6B"/>
    <w:rsid w:val="00F410B9"/>
    <w:rsid w:val="00F411C7"/>
    <w:rsid w:val="00F41270"/>
    <w:rsid w:val="00F41398"/>
    <w:rsid w:val="00F4144B"/>
    <w:rsid w:val="00F414C2"/>
    <w:rsid w:val="00F414DF"/>
    <w:rsid w:val="00F41565"/>
    <w:rsid w:val="00F415B2"/>
    <w:rsid w:val="00F415F4"/>
    <w:rsid w:val="00F416D1"/>
    <w:rsid w:val="00F41759"/>
    <w:rsid w:val="00F417D6"/>
    <w:rsid w:val="00F417DC"/>
    <w:rsid w:val="00F41879"/>
    <w:rsid w:val="00F41903"/>
    <w:rsid w:val="00F41919"/>
    <w:rsid w:val="00F419AD"/>
    <w:rsid w:val="00F419F7"/>
    <w:rsid w:val="00F41A2D"/>
    <w:rsid w:val="00F41A3F"/>
    <w:rsid w:val="00F41A68"/>
    <w:rsid w:val="00F41A70"/>
    <w:rsid w:val="00F41A92"/>
    <w:rsid w:val="00F41B14"/>
    <w:rsid w:val="00F41B29"/>
    <w:rsid w:val="00F41B69"/>
    <w:rsid w:val="00F41BC4"/>
    <w:rsid w:val="00F41C89"/>
    <w:rsid w:val="00F41CBE"/>
    <w:rsid w:val="00F41CF4"/>
    <w:rsid w:val="00F41D25"/>
    <w:rsid w:val="00F41D26"/>
    <w:rsid w:val="00F41E23"/>
    <w:rsid w:val="00F41E2A"/>
    <w:rsid w:val="00F41EB4"/>
    <w:rsid w:val="00F41F3A"/>
    <w:rsid w:val="00F41FBC"/>
    <w:rsid w:val="00F420FB"/>
    <w:rsid w:val="00F421D6"/>
    <w:rsid w:val="00F42391"/>
    <w:rsid w:val="00F423B0"/>
    <w:rsid w:val="00F423C4"/>
    <w:rsid w:val="00F4259E"/>
    <w:rsid w:val="00F42606"/>
    <w:rsid w:val="00F42655"/>
    <w:rsid w:val="00F42720"/>
    <w:rsid w:val="00F42729"/>
    <w:rsid w:val="00F42841"/>
    <w:rsid w:val="00F42871"/>
    <w:rsid w:val="00F42888"/>
    <w:rsid w:val="00F42921"/>
    <w:rsid w:val="00F42A98"/>
    <w:rsid w:val="00F42BC2"/>
    <w:rsid w:val="00F42D28"/>
    <w:rsid w:val="00F42E7F"/>
    <w:rsid w:val="00F42EAF"/>
    <w:rsid w:val="00F42EBD"/>
    <w:rsid w:val="00F42FAA"/>
    <w:rsid w:val="00F42FD7"/>
    <w:rsid w:val="00F42FE9"/>
    <w:rsid w:val="00F43071"/>
    <w:rsid w:val="00F43083"/>
    <w:rsid w:val="00F4308D"/>
    <w:rsid w:val="00F430B7"/>
    <w:rsid w:val="00F430D1"/>
    <w:rsid w:val="00F430EE"/>
    <w:rsid w:val="00F430F3"/>
    <w:rsid w:val="00F43104"/>
    <w:rsid w:val="00F43155"/>
    <w:rsid w:val="00F4315E"/>
    <w:rsid w:val="00F43236"/>
    <w:rsid w:val="00F43237"/>
    <w:rsid w:val="00F43255"/>
    <w:rsid w:val="00F432FE"/>
    <w:rsid w:val="00F4332F"/>
    <w:rsid w:val="00F43390"/>
    <w:rsid w:val="00F433E1"/>
    <w:rsid w:val="00F434EA"/>
    <w:rsid w:val="00F43500"/>
    <w:rsid w:val="00F43502"/>
    <w:rsid w:val="00F4354D"/>
    <w:rsid w:val="00F435D5"/>
    <w:rsid w:val="00F4363B"/>
    <w:rsid w:val="00F4369F"/>
    <w:rsid w:val="00F43977"/>
    <w:rsid w:val="00F43988"/>
    <w:rsid w:val="00F43A21"/>
    <w:rsid w:val="00F43A82"/>
    <w:rsid w:val="00F43BCE"/>
    <w:rsid w:val="00F43CBD"/>
    <w:rsid w:val="00F43D40"/>
    <w:rsid w:val="00F43D96"/>
    <w:rsid w:val="00F43DB4"/>
    <w:rsid w:val="00F43DF7"/>
    <w:rsid w:val="00F43E27"/>
    <w:rsid w:val="00F43E58"/>
    <w:rsid w:val="00F43F3A"/>
    <w:rsid w:val="00F44053"/>
    <w:rsid w:val="00F44060"/>
    <w:rsid w:val="00F440AF"/>
    <w:rsid w:val="00F440BE"/>
    <w:rsid w:val="00F44168"/>
    <w:rsid w:val="00F4425A"/>
    <w:rsid w:val="00F44337"/>
    <w:rsid w:val="00F444B7"/>
    <w:rsid w:val="00F444E6"/>
    <w:rsid w:val="00F4457D"/>
    <w:rsid w:val="00F446AE"/>
    <w:rsid w:val="00F4476D"/>
    <w:rsid w:val="00F44819"/>
    <w:rsid w:val="00F44902"/>
    <w:rsid w:val="00F44A1A"/>
    <w:rsid w:val="00F44A3E"/>
    <w:rsid w:val="00F44AC7"/>
    <w:rsid w:val="00F44B4D"/>
    <w:rsid w:val="00F44B4F"/>
    <w:rsid w:val="00F44B8A"/>
    <w:rsid w:val="00F44BE4"/>
    <w:rsid w:val="00F44BF1"/>
    <w:rsid w:val="00F44C38"/>
    <w:rsid w:val="00F44C62"/>
    <w:rsid w:val="00F44CE1"/>
    <w:rsid w:val="00F44DCD"/>
    <w:rsid w:val="00F44DD6"/>
    <w:rsid w:val="00F44E25"/>
    <w:rsid w:val="00F44E4A"/>
    <w:rsid w:val="00F44E8E"/>
    <w:rsid w:val="00F44EEA"/>
    <w:rsid w:val="00F44F17"/>
    <w:rsid w:val="00F44FC6"/>
    <w:rsid w:val="00F45066"/>
    <w:rsid w:val="00F45072"/>
    <w:rsid w:val="00F450A4"/>
    <w:rsid w:val="00F45109"/>
    <w:rsid w:val="00F4510A"/>
    <w:rsid w:val="00F45110"/>
    <w:rsid w:val="00F4512D"/>
    <w:rsid w:val="00F4517D"/>
    <w:rsid w:val="00F45271"/>
    <w:rsid w:val="00F45483"/>
    <w:rsid w:val="00F4549F"/>
    <w:rsid w:val="00F454B5"/>
    <w:rsid w:val="00F45505"/>
    <w:rsid w:val="00F4555D"/>
    <w:rsid w:val="00F45632"/>
    <w:rsid w:val="00F4572D"/>
    <w:rsid w:val="00F457A3"/>
    <w:rsid w:val="00F4591A"/>
    <w:rsid w:val="00F45970"/>
    <w:rsid w:val="00F459F6"/>
    <w:rsid w:val="00F45A9B"/>
    <w:rsid w:val="00F45B5B"/>
    <w:rsid w:val="00F45C2E"/>
    <w:rsid w:val="00F45CE3"/>
    <w:rsid w:val="00F45D0A"/>
    <w:rsid w:val="00F45D7E"/>
    <w:rsid w:val="00F45DC4"/>
    <w:rsid w:val="00F45DD6"/>
    <w:rsid w:val="00F45DE5"/>
    <w:rsid w:val="00F45EB6"/>
    <w:rsid w:val="00F45EE1"/>
    <w:rsid w:val="00F45EF8"/>
    <w:rsid w:val="00F45F08"/>
    <w:rsid w:val="00F45F94"/>
    <w:rsid w:val="00F45FA1"/>
    <w:rsid w:val="00F45FBD"/>
    <w:rsid w:val="00F461A3"/>
    <w:rsid w:val="00F461B8"/>
    <w:rsid w:val="00F462C3"/>
    <w:rsid w:val="00F463C3"/>
    <w:rsid w:val="00F465A6"/>
    <w:rsid w:val="00F465FD"/>
    <w:rsid w:val="00F46762"/>
    <w:rsid w:val="00F4682E"/>
    <w:rsid w:val="00F46836"/>
    <w:rsid w:val="00F46844"/>
    <w:rsid w:val="00F46888"/>
    <w:rsid w:val="00F4691F"/>
    <w:rsid w:val="00F469A9"/>
    <w:rsid w:val="00F469AA"/>
    <w:rsid w:val="00F469BC"/>
    <w:rsid w:val="00F469CF"/>
    <w:rsid w:val="00F46A6F"/>
    <w:rsid w:val="00F46AA1"/>
    <w:rsid w:val="00F46B7C"/>
    <w:rsid w:val="00F46BA0"/>
    <w:rsid w:val="00F46C85"/>
    <w:rsid w:val="00F46DB8"/>
    <w:rsid w:val="00F46DBD"/>
    <w:rsid w:val="00F46DD1"/>
    <w:rsid w:val="00F46E0F"/>
    <w:rsid w:val="00F46E77"/>
    <w:rsid w:val="00F46F31"/>
    <w:rsid w:val="00F46FAC"/>
    <w:rsid w:val="00F4705C"/>
    <w:rsid w:val="00F470C6"/>
    <w:rsid w:val="00F47144"/>
    <w:rsid w:val="00F47286"/>
    <w:rsid w:val="00F47305"/>
    <w:rsid w:val="00F4737F"/>
    <w:rsid w:val="00F4741D"/>
    <w:rsid w:val="00F4744A"/>
    <w:rsid w:val="00F474E4"/>
    <w:rsid w:val="00F4751A"/>
    <w:rsid w:val="00F47537"/>
    <w:rsid w:val="00F475CB"/>
    <w:rsid w:val="00F475E7"/>
    <w:rsid w:val="00F4760A"/>
    <w:rsid w:val="00F47649"/>
    <w:rsid w:val="00F47660"/>
    <w:rsid w:val="00F47678"/>
    <w:rsid w:val="00F476F9"/>
    <w:rsid w:val="00F477B0"/>
    <w:rsid w:val="00F47905"/>
    <w:rsid w:val="00F479C8"/>
    <w:rsid w:val="00F47ADC"/>
    <w:rsid w:val="00F47B0A"/>
    <w:rsid w:val="00F47B64"/>
    <w:rsid w:val="00F47B68"/>
    <w:rsid w:val="00F47BC1"/>
    <w:rsid w:val="00F47C1A"/>
    <w:rsid w:val="00F47C87"/>
    <w:rsid w:val="00F47D02"/>
    <w:rsid w:val="00F47E9A"/>
    <w:rsid w:val="00F47EDB"/>
    <w:rsid w:val="00F47EE4"/>
    <w:rsid w:val="00F47EF2"/>
    <w:rsid w:val="00F47EF6"/>
    <w:rsid w:val="00F47F1A"/>
    <w:rsid w:val="00F47F2E"/>
    <w:rsid w:val="00F47F73"/>
    <w:rsid w:val="00F50005"/>
    <w:rsid w:val="00F50007"/>
    <w:rsid w:val="00F500FA"/>
    <w:rsid w:val="00F50107"/>
    <w:rsid w:val="00F50147"/>
    <w:rsid w:val="00F5024C"/>
    <w:rsid w:val="00F502C1"/>
    <w:rsid w:val="00F502C6"/>
    <w:rsid w:val="00F502FA"/>
    <w:rsid w:val="00F50310"/>
    <w:rsid w:val="00F504CA"/>
    <w:rsid w:val="00F504F9"/>
    <w:rsid w:val="00F505D7"/>
    <w:rsid w:val="00F50613"/>
    <w:rsid w:val="00F5064D"/>
    <w:rsid w:val="00F5068B"/>
    <w:rsid w:val="00F50801"/>
    <w:rsid w:val="00F508B8"/>
    <w:rsid w:val="00F50985"/>
    <w:rsid w:val="00F5099F"/>
    <w:rsid w:val="00F50A0C"/>
    <w:rsid w:val="00F50A5D"/>
    <w:rsid w:val="00F50A74"/>
    <w:rsid w:val="00F50AAF"/>
    <w:rsid w:val="00F50B0F"/>
    <w:rsid w:val="00F50B18"/>
    <w:rsid w:val="00F50C3A"/>
    <w:rsid w:val="00F50CED"/>
    <w:rsid w:val="00F50DE5"/>
    <w:rsid w:val="00F50E47"/>
    <w:rsid w:val="00F50E66"/>
    <w:rsid w:val="00F50E6B"/>
    <w:rsid w:val="00F50E6C"/>
    <w:rsid w:val="00F50EE0"/>
    <w:rsid w:val="00F51036"/>
    <w:rsid w:val="00F51065"/>
    <w:rsid w:val="00F51095"/>
    <w:rsid w:val="00F510A6"/>
    <w:rsid w:val="00F5112E"/>
    <w:rsid w:val="00F51142"/>
    <w:rsid w:val="00F5115D"/>
    <w:rsid w:val="00F51205"/>
    <w:rsid w:val="00F51213"/>
    <w:rsid w:val="00F51216"/>
    <w:rsid w:val="00F51239"/>
    <w:rsid w:val="00F5127C"/>
    <w:rsid w:val="00F512B2"/>
    <w:rsid w:val="00F512D5"/>
    <w:rsid w:val="00F512DE"/>
    <w:rsid w:val="00F5131C"/>
    <w:rsid w:val="00F513F7"/>
    <w:rsid w:val="00F514BB"/>
    <w:rsid w:val="00F514D2"/>
    <w:rsid w:val="00F51514"/>
    <w:rsid w:val="00F5153C"/>
    <w:rsid w:val="00F51591"/>
    <w:rsid w:val="00F515AB"/>
    <w:rsid w:val="00F51626"/>
    <w:rsid w:val="00F51662"/>
    <w:rsid w:val="00F51688"/>
    <w:rsid w:val="00F516CF"/>
    <w:rsid w:val="00F51714"/>
    <w:rsid w:val="00F51762"/>
    <w:rsid w:val="00F51AE8"/>
    <w:rsid w:val="00F51B18"/>
    <w:rsid w:val="00F51BD6"/>
    <w:rsid w:val="00F51C00"/>
    <w:rsid w:val="00F51D30"/>
    <w:rsid w:val="00F51DAE"/>
    <w:rsid w:val="00F51E2B"/>
    <w:rsid w:val="00F51ED8"/>
    <w:rsid w:val="00F51FEA"/>
    <w:rsid w:val="00F52098"/>
    <w:rsid w:val="00F520CC"/>
    <w:rsid w:val="00F521C9"/>
    <w:rsid w:val="00F522E4"/>
    <w:rsid w:val="00F522F3"/>
    <w:rsid w:val="00F523FB"/>
    <w:rsid w:val="00F52473"/>
    <w:rsid w:val="00F52514"/>
    <w:rsid w:val="00F52530"/>
    <w:rsid w:val="00F526BB"/>
    <w:rsid w:val="00F526C0"/>
    <w:rsid w:val="00F526E6"/>
    <w:rsid w:val="00F52810"/>
    <w:rsid w:val="00F528B7"/>
    <w:rsid w:val="00F52959"/>
    <w:rsid w:val="00F5296C"/>
    <w:rsid w:val="00F5299E"/>
    <w:rsid w:val="00F52A16"/>
    <w:rsid w:val="00F52A4F"/>
    <w:rsid w:val="00F52A87"/>
    <w:rsid w:val="00F52A9B"/>
    <w:rsid w:val="00F52B0A"/>
    <w:rsid w:val="00F52C79"/>
    <w:rsid w:val="00F52C89"/>
    <w:rsid w:val="00F52CFD"/>
    <w:rsid w:val="00F52CFF"/>
    <w:rsid w:val="00F52D0C"/>
    <w:rsid w:val="00F52D94"/>
    <w:rsid w:val="00F52E1F"/>
    <w:rsid w:val="00F52E2B"/>
    <w:rsid w:val="00F52E32"/>
    <w:rsid w:val="00F52E52"/>
    <w:rsid w:val="00F52E90"/>
    <w:rsid w:val="00F52F0F"/>
    <w:rsid w:val="00F52F36"/>
    <w:rsid w:val="00F52F4F"/>
    <w:rsid w:val="00F52F62"/>
    <w:rsid w:val="00F53042"/>
    <w:rsid w:val="00F53094"/>
    <w:rsid w:val="00F530E8"/>
    <w:rsid w:val="00F53169"/>
    <w:rsid w:val="00F5322B"/>
    <w:rsid w:val="00F53249"/>
    <w:rsid w:val="00F532FF"/>
    <w:rsid w:val="00F533B3"/>
    <w:rsid w:val="00F5341A"/>
    <w:rsid w:val="00F53438"/>
    <w:rsid w:val="00F534C3"/>
    <w:rsid w:val="00F534E6"/>
    <w:rsid w:val="00F53513"/>
    <w:rsid w:val="00F5358F"/>
    <w:rsid w:val="00F53606"/>
    <w:rsid w:val="00F5367D"/>
    <w:rsid w:val="00F53684"/>
    <w:rsid w:val="00F53745"/>
    <w:rsid w:val="00F537B6"/>
    <w:rsid w:val="00F53872"/>
    <w:rsid w:val="00F538D7"/>
    <w:rsid w:val="00F5391E"/>
    <w:rsid w:val="00F53939"/>
    <w:rsid w:val="00F53975"/>
    <w:rsid w:val="00F53981"/>
    <w:rsid w:val="00F53B10"/>
    <w:rsid w:val="00F53B2D"/>
    <w:rsid w:val="00F53B53"/>
    <w:rsid w:val="00F53B5E"/>
    <w:rsid w:val="00F53C38"/>
    <w:rsid w:val="00F53C8F"/>
    <w:rsid w:val="00F53CF2"/>
    <w:rsid w:val="00F53D08"/>
    <w:rsid w:val="00F53D9C"/>
    <w:rsid w:val="00F53E8F"/>
    <w:rsid w:val="00F53F6B"/>
    <w:rsid w:val="00F53F72"/>
    <w:rsid w:val="00F53F92"/>
    <w:rsid w:val="00F53FAE"/>
    <w:rsid w:val="00F5408E"/>
    <w:rsid w:val="00F540D7"/>
    <w:rsid w:val="00F542EC"/>
    <w:rsid w:val="00F542FD"/>
    <w:rsid w:val="00F54334"/>
    <w:rsid w:val="00F5435D"/>
    <w:rsid w:val="00F543D9"/>
    <w:rsid w:val="00F5443C"/>
    <w:rsid w:val="00F544E6"/>
    <w:rsid w:val="00F544F3"/>
    <w:rsid w:val="00F544FF"/>
    <w:rsid w:val="00F545FF"/>
    <w:rsid w:val="00F54624"/>
    <w:rsid w:val="00F5466B"/>
    <w:rsid w:val="00F5468A"/>
    <w:rsid w:val="00F54773"/>
    <w:rsid w:val="00F547AE"/>
    <w:rsid w:val="00F54835"/>
    <w:rsid w:val="00F54896"/>
    <w:rsid w:val="00F548F4"/>
    <w:rsid w:val="00F54902"/>
    <w:rsid w:val="00F54988"/>
    <w:rsid w:val="00F54A01"/>
    <w:rsid w:val="00F54A6B"/>
    <w:rsid w:val="00F54A6F"/>
    <w:rsid w:val="00F54AAA"/>
    <w:rsid w:val="00F54AD0"/>
    <w:rsid w:val="00F54ADB"/>
    <w:rsid w:val="00F54C6B"/>
    <w:rsid w:val="00F54D73"/>
    <w:rsid w:val="00F54DDF"/>
    <w:rsid w:val="00F54E44"/>
    <w:rsid w:val="00F54E47"/>
    <w:rsid w:val="00F54E54"/>
    <w:rsid w:val="00F54EC7"/>
    <w:rsid w:val="00F54F10"/>
    <w:rsid w:val="00F55032"/>
    <w:rsid w:val="00F550D2"/>
    <w:rsid w:val="00F5522C"/>
    <w:rsid w:val="00F5524E"/>
    <w:rsid w:val="00F55259"/>
    <w:rsid w:val="00F552D1"/>
    <w:rsid w:val="00F5554B"/>
    <w:rsid w:val="00F55597"/>
    <w:rsid w:val="00F555E3"/>
    <w:rsid w:val="00F5565C"/>
    <w:rsid w:val="00F556F0"/>
    <w:rsid w:val="00F5571D"/>
    <w:rsid w:val="00F55720"/>
    <w:rsid w:val="00F557E7"/>
    <w:rsid w:val="00F557FB"/>
    <w:rsid w:val="00F558A5"/>
    <w:rsid w:val="00F558EC"/>
    <w:rsid w:val="00F559A8"/>
    <w:rsid w:val="00F55A55"/>
    <w:rsid w:val="00F55B8D"/>
    <w:rsid w:val="00F55BAD"/>
    <w:rsid w:val="00F55BC2"/>
    <w:rsid w:val="00F55D88"/>
    <w:rsid w:val="00F55E07"/>
    <w:rsid w:val="00F55E08"/>
    <w:rsid w:val="00F55E1F"/>
    <w:rsid w:val="00F55EC2"/>
    <w:rsid w:val="00F55F3C"/>
    <w:rsid w:val="00F55FAC"/>
    <w:rsid w:val="00F5605A"/>
    <w:rsid w:val="00F560A3"/>
    <w:rsid w:val="00F560E0"/>
    <w:rsid w:val="00F5619D"/>
    <w:rsid w:val="00F5624F"/>
    <w:rsid w:val="00F56332"/>
    <w:rsid w:val="00F56334"/>
    <w:rsid w:val="00F5633B"/>
    <w:rsid w:val="00F563AB"/>
    <w:rsid w:val="00F56444"/>
    <w:rsid w:val="00F564B8"/>
    <w:rsid w:val="00F564F8"/>
    <w:rsid w:val="00F56583"/>
    <w:rsid w:val="00F565B0"/>
    <w:rsid w:val="00F5671D"/>
    <w:rsid w:val="00F5673A"/>
    <w:rsid w:val="00F567F4"/>
    <w:rsid w:val="00F56859"/>
    <w:rsid w:val="00F568FA"/>
    <w:rsid w:val="00F56914"/>
    <w:rsid w:val="00F56923"/>
    <w:rsid w:val="00F569F4"/>
    <w:rsid w:val="00F56A5A"/>
    <w:rsid w:val="00F56B6C"/>
    <w:rsid w:val="00F56B93"/>
    <w:rsid w:val="00F56C1F"/>
    <w:rsid w:val="00F56C32"/>
    <w:rsid w:val="00F56C6B"/>
    <w:rsid w:val="00F56D6A"/>
    <w:rsid w:val="00F56DC3"/>
    <w:rsid w:val="00F56EFA"/>
    <w:rsid w:val="00F57213"/>
    <w:rsid w:val="00F57289"/>
    <w:rsid w:val="00F572E3"/>
    <w:rsid w:val="00F572F2"/>
    <w:rsid w:val="00F573BE"/>
    <w:rsid w:val="00F57476"/>
    <w:rsid w:val="00F574BE"/>
    <w:rsid w:val="00F574C9"/>
    <w:rsid w:val="00F57530"/>
    <w:rsid w:val="00F57574"/>
    <w:rsid w:val="00F57580"/>
    <w:rsid w:val="00F57689"/>
    <w:rsid w:val="00F57713"/>
    <w:rsid w:val="00F57748"/>
    <w:rsid w:val="00F577AF"/>
    <w:rsid w:val="00F578F2"/>
    <w:rsid w:val="00F57916"/>
    <w:rsid w:val="00F5795E"/>
    <w:rsid w:val="00F57A70"/>
    <w:rsid w:val="00F57CC8"/>
    <w:rsid w:val="00F57D0E"/>
    <w:rsid w:val="00F57D4C"/>
    <w:rsid w:val="00F57DAA"/>
    <w:rsid w:val="00F57DBF"/>
    <w:rsid w:val="00F57DC1"/>
    <w:rsid w:val="00F57DCB"/>
    <w:rsid w:val="00F57E02"/>
    <w:rsid w:val="00F57EE8"/>
    <w:rsid w:val="00F57F20"/>
    <w:rsid w:val="00F57FC9"/>
    <w:rsid w:val="00F57FCC"/>
    <w:rsid w:val="00F60035"/>
    <w:rsid w:val="00F600EF"/>
    <w:rsid w:val="00F601CB"/>
    <w:rsid w:val="00F602A3"/>
    <w:rsid w:val="00F603A0"/>
    <w:rsid w:val="00F603E2"/>
    <w:rsid w:val="00F60433"/>
    <w:rsid w:val="00F6045C"/>
    <w:rsid w:val="00F604B2"/>
    <w:rsid w:val="00F604C0"/>
    <w:rsid w:val="00F60528"/>
    <w:rsid w:val="00F60598"/>
    <w:rsid w:val="00F606FC"/>
    <w:rsid w:val="00F607A3"/>
    <w:rsid w:val="00F607EC"/>
    <w:rsid w:val="00F6087F"/>
    <w:rsid w:val="00F608D1"/>
    <w:rsid w:val="00F6098F"/>
    <w:rsid w:val="00F60A3F"/>
    <w:rsid w:val="00F60B4E"/>
    <w:rsid w:val="00F60BD1"/>
    <w:rsid w:val="00F60C4A"/>
    <w:rsid w:val="00F60CF4"/>
    <w:rsid w:val="00F60D42"/>
    <w:rsid w:val="00F6103C"/>
    <w:rsid w:val="00F61053"/>
    <w:rsid w:val="00F6106E"/>
    <w:rsid w:val="00F6108E"/>
    <w:rsid w:val="00F61195"/>
    <w:rsid w:val="00F611A4"/>
    <w:rsid w:val="00F611D2"/>
    <w:rsid w:val="00F61282"/>
    <w:rsid w:val="00F61306"/>
    <w:rsid w:val="00F6133C"/>
    <w:rsid w:val="00F61344"/>
    <w:rsid w:val="00F61351"/>
    <w:rsid w:val="00F61367"/>
    <w:rsid w:val="00F6140D"/>
    <w:rsid w:val="00F6142C"/>
    <w:rsid w:val="00F61578"/>
    <w:rsid w:val="00F6159D"/>
    <w:rsid w:val="00F615A1"/>
    <w:rsid w:val="00F616AC"/>
    <w:rsid w:val="00F61743"/>
    <w:rsid w:val="00F61766"/>
    <w:rsid w:val="00F6179C"/>
    <w:rsid w:val="00F6185C"/>
    <w:rsid w:val="00F6188D"/>
    <w:rsid w:val="00F618F0"/>
    <w:rsid w:val="00F6191A"/>
    <w:rsid w:val="00F61934"/>
    <w:rsid w:val="00F6194D"/>
    <w:rsid w:val="00F61991"/>
    <w:rsid w:val="00F619C1"/>
    <w:rsid w:val="00F61BED"/>
    <w:rsid w:val="00F61C31"/>
    <w:rsid w:val="00F61D97"/>
    <w:rsid w:val="00F61DF8"/>
    <w:rsid w:val="00F61E4D"/>
    <w:rsid w:val="00F61EDE"/>
    <w:rsid w:val="00F61F08"/>
    <w:rsid w:val="00F6203B"/>
    <w:rsid w:val="00F6207F"/>
    <w:rsid w:val="00F621EA"/>
    <w:rsid w:val="00F62224"/>
    <w:rsid w:val="00F6229F"/>
    <w:rsid w:val="00F62353"/>
    <w:rsid w:val="00F623F4"/>
    <w:rsid w:val="00F62461"/>
    <w:rsid w:val="00F62497"/>
    <w:rsid w:val="00F624E8"/>
    <w:rsid w:val="00F6255F"/>
    <w:rsid w:val="00F625B1"/>
    <w:rsid w:val="00F6261A"/>
    <w:rsid w:val="00F62698"/>
    <w:rsid w:val="00F626C3"/>
    <w:rsid w:val="00F626C4"/>
    <w:rsid w:val="00F628D0"/>
    <w:rsid w:val="00F62988"/>
    <w:rsid w:val="00F62A5C"/>
    <w:rsid w:val="00F62AE5"/>
    <w:rsid w:val="00F62BC7"/>
    <w:rsid w:val="00F62C39"/>
    <w:rsid w:val="00F62C54"/>
    <w:rsid w:val="00F62C97"/>
    <w:rsid w:val="00F62CA8"/>
    <w:rsid w:val="00F62CB6"/>
    <w:rsid w:val="00F62CD4"/>
    <w:rsid w:val="00F62CDE"/>
    <w:rsid w:val="00F62CF8"/>
    <w:rsid w:val="00F62D1A"/>
    <w:rsid w:val="00F62DA1"/>
    <w:rsid w:val="00F62E54"/>
    <w:rsid w:val="00F62EAE"/>
    <w:rsid w:val="00F62EC7"/>
    <w:rsid w:val="00F62F3D"/>
    <w:rsid w:val="00F62F4D"/>
    <w:rsid w:val="00F62FAC"/>
    <w:rsid w:val="00F62FE4"/>
    <w:rsid w:val="00F630CB"/>
    <w:rsid w:val="00F6310F"/>
    <w:rsid w:val="00F63176"/>
    <w:rsid w:val="00F63183"/>
    <w:rsid w:val="00F631CF"/>
    <w:rsid w:val="00F631DB"/>
    <w:rsid w:val="00F63233"/>
    <w:rsid w:val="00F632ED"/>
    <w:rsid w:val="00F63360"/>
    <w:rsid w:val="00F633A8"/>
    <w:rsid w:val="00F63519"/>
    <w:rsid w:val="00F6358D"/>
    <w:rsid w:val="00F636A4"/>
    <w:rsid w:val="00F6379F"/>
    <w:rsid w:val="00F63827"/>
    <w:rsid w:val="00F63883"/>
    <w:rsid w:val="00F63911"/>
    <w:rsid w:val="00F63940"/>
    <w:rsid w:val="00F639A6"/>
    <w:rsid w:val="00F639FC"/>
    <w:rsid w:val="00F63A12"/>
    <w:rsid w:val="00F63B4D"/>
    <w:rsid w:val="00F63B51"/>
    <w:rsid w:val="00F63B79"/>
    <w:rsid w:val="00F63BA1"/>
    <w:rsid w:val="00F63BD1"/>
    <w:rsid w:val="00F63C82"/>
    <w:rsid w:val="00F63D56"/>
    <w:rsid w:val="00F63D82"/>
    <w:rsid w:val="00F63DF8"/>
    <w:rsid w:val="00F63EE6"/>
    <w:rsid w:val="00F63EF8"/>
    <w:rsid w:val="00F641B5"/>
    <w:rsid w:val="00F64213"/>
    <w:rsid w:val="00F64277"/>
    <w:rsid w:val="00F64280"/>
    <w:rsid w:val="00F64364"/>
    <w:rsid w:val="00F6437F"/>
    <w:rsid w:val="00F6443E"/>
    <w:rsid w:val="00F64560"/>
    <w:rsid w:val="00F64581"/>
    <w:rsid w:val="00F645BC"/>
    <w:rsid w:val="00F6463B"/>
    <w:rsid w:val="00F6466A"/>
    <w:rsid w:val="00F64698"/>
    <w:rsid w:val="00F64778"/>
    <w:rsid w:val="00F647AB"/>
    <w:rsid w:val="00F6485D"/>
    <w:rsid w:val="00F6492D"/>
    <w:rsid w:val="00F64949"/>
    <w:rsid w:val="00F64982"/>
    <w:rsid w:val="00F6499A"/>
    <w:rsid w:val="00F649AC"/>
    <w:rsid w:val="00F64A05"/>
    <w:rsid w:val="00F64AB8"/>
    <w:rsid w:val="00F64B11"/>
    <w:rsid w:val="00F64B32"/>
    <w:rsid w:val="00F64D19"/>
    <w:rsid w:val="00F64E17"/>
    <w:rsid w:val="00F64E3C"/>
    <w:rsid w:val="00F64E5A"/>
    <w:rsid w:val="00F64EC5"/>
    <w:rsid w:val="00F64EC8"/>
    <w:rsid w:val="00F64F1D"/>
    <w:rsid w:val="00F64FB8"/>
    <w:rsid w:val="00F6509E"/>
    <w:rsid w:val="00F65184"/>
    <w:rsid w:val="00F651E0"/>
    <w:rsid w:val="00F6520D"/>
    <w:rsid w:val="00F65384"/>
    <w:rsid w:val="00F65420"/>
    <w:rsid w:val="00F6542D"/>
    <w:rsid w:val="00F6545C"/>
    <w:rsid w:val="00F65488"/>
    <w:rsid w:val="00F654D7"/>
    <w:rsid w:val="00F6551D"/>
    <w:rsid w:val="00F6554F"/>
    <w:rsid w:val="00F65599"/>
    <w:rsid w:val="00F657AF"/>
    <w:rsid w:val="00F657ED"/>
    <w:rsid w:val="00F657F2"/>
    <w:rsid w:val="00F6584F"/>
    <w:rsid w:val="00F65876"/>
    <w:rsid w:val="00F65902"/>
    <w:rsid w:val="00F65A0C"/>
    <w:rsid w:val="00F65A83"/>
    <w:rsid w:val="00F65AC8"/>
    <w:rsid w:val="00F65B08"/>
    <w:rsid w:val="00F65B2C"/>
    <w:rsid w:val="00F65B5A"/>
    <w:rsid w:val="00F65B8A"/>
    <w:rsid w:val="00F65B90"/>
    <w:rsid w:val="00F65DA1"/>
    <w:rsid w:val="00F65E5A"/>
    <w:rsid w:val="00F65E6C"/>
    <w:rsid w:val="00F66109"/>
    <w:rsid w:val="00F661F4"/>
    <w:rsid w:val="00F66207"/>
    <w:rsid w:val="00F6625F"/>
    <w:rsid w:val="00F66313"/>
    <w:rsid w:val="00F66360"/>
    <w:rsid w:val="00F663EB"/>
    <w:rsid w:val="00F663F4"/>
    <w:rsid w:val="00F66489"/>
    <w:rsid w:val="00F6648C"/>
    <w:rsid w:val="00F6649D"/>
    <w:rsid w:val="00F664F3"/>
    <w:rsid w:val="00F665A0"/>
    <w:rsid w:val="00F6660C"/>
    <w:rsid w:val="00F6660D"/>
    <w:rsid w:val="00F66669"/>
    <w:rsid w:val="00F667DA"/>
    <w:rsid w:val="00F66831"/>
    <w:rsid w:val="00F6683B"/>
    <w:rsid w:val="00F668B5"/>
    <w:rsid w:val="00F66938"/>
    <w:rsid w:val="00F66A13"/>
    <w:rsid w:val="00F66A16"/>
    <w:rsid w:val="00F66BD4"/>
    <w:rsid w:val="00F66BF8"/>
    <w:rsid w:val="00F66C6A"/>
    <w:rsid w:val="00F66CC0"/>
    <w:rsid w:val="00F66F10"/>
    <w:rsid w:val="00F66F56"/>
    <w:rsid w:val="00F66FAE"/>
    <w:rsid w:val="00F67083"/>
    <w:rsid w:val="00F67093"/>
    <w:rsid w:val="00F670C7"/>
    <w:rsid w:val="00F671CB"/>
    <w:rsid w:val="00F67206"/>
    <w:rsid w:val="00F673C3"/>
    <w:rsid w:val="00F6747E"/>
    <w:rsid w:val="00F674F8"/>
    <w:rsid w:val="00F6765D"/>
    <w:rsid w:val="00F676DF"/>
    <w:rsid w:val="00F678B8"/>
    <w:rsid w:val="00F678B9"/>
    <w:rsid w:val="00F678D0"/>
    <w:rsid w:val="00F678F8"/>
    <w:rsid w:val="00F6793A"/>
    <w:rsid w:val="00F67961"/>
    <w:rsid w:val="00F679CC"/>
    <w:rsid w:val="00F67AAD"/>
    <w:rsid w:val="00F67B28"/>
    <w:rsid w:val="00F67C23"/>
    <w:rsid w:val="00F67CCE"/>
    <w:rsid w:val="00F67CDE"/>
    <w:rsid w:val="00F67D69"/>
    <w:rsid w:val="00F67E3D"/>
    <w:rsid w:val="00F67E57"/>
    <w:rsid w:val="00F67ECA"/>
    <w:rsid w:val="00F67FB6"/>
    <w:rsid w:val="00F700DC"/>
    <w:rsid w:val="00F70100"/>
    <w:rsid w:val="00F70119"/>
    <w:rsid w:val="00F70129"/>
    <w:rsid w:val="00F70142"/>
    <w:rsid w:val="00F70163"/>
    <w:rsid w:val="00F70164"/>
    <w:rsid w:val="00F70210"/>
    <w:rsid w:val="00F70213"/>
    <w:rsid w:val="00F70277"/>
    <w:rsid w:val="00F702C8"/>
    <w:rsid w:val="00F703BE"/>
    <w:rsid w:val="00F7043F"/>
    <w:rsid w:val="00F7056F"/>
    <w:rsid w:val="00F70648"/>
    <w:rsid w:val="00F70712"/>
    <w:rsid w:val="00F70733"/>
    <w:rsid w:val="00F70751"/>
    <w:rsid w:val="00F707D9"/>
    <w:rsid w:val="00F708B4"/>
    <w:rsid w:val="00F708BF"/>
    <w:rsid w:val="00F709BF"/>
    <w:rsid w:val="00F70A60"/>
    <w:rsid w:val="00F70B91"/>
    <w:rsid w:val="00F70C39"/>
    <w:rsid w:val="00F70CC5"/>
    <w:rsid w:val="00F70D64"/>
    <w:rsid w:val="00F70D65"/>
    <w:rsid w:val="00F70DE9"/>
    <w:rsid w:val="00F70E36"/>
    <w:rsid w:val="00F70EC9"/>
    <w:rsid w:val="00F70F8A"/>
    <w:rsid w:val="00F7116A"/>
    <w:rsid w:val="00F71192"/>
    <w:rsid w:val="00F711CE"/>
    <w:rsid w:val="00F7129F"/>
    <w:rsid w:val="00F712AB"/>
    <w:rsid w:val="00F71365"/>
    <w:rsid w:val="00F713BF"/>
    <w:rsid w:val="00F713CF"/>
    <w:rsid w:val="00F71412"/>
    <w:rsid w:val="00F71419"/>
    <w:rsid w:val="00F71445"/>
    <w:rsid w:val="00F71623"/>
    <w:rsid w:val="00F71641"/>
    <w:rsid w:val="00F71702"/>
    <w:rsid w:val="00F7174B"/>
    <w:rsid w:val="00F71767"/>
    <w:rsid w:val="00F71785"/>
    <w:rsid w:val="00F717B2"/>
    <w:rsid w:val="00F717F9"/>
    <w:rsid w:val="00F7181E"/>
    <w:rsid w:val="00F7194E"/>
    <w:rsid w:val="00F7195F"/>
    <w:rsid w:val="00F71979"/>
    <w:rsid w:val="00F71A7E"/>
    <w:rsid w:val="00F71B67"/>
    <w:rsid w:val="00F71C5B"/>
    <w:rsid w:val="00F71DBD"/>
    <w:rsid w:val="00F71DD8"/>
    <w:rsid w:val="00F71F6E"/>
    <w:rsid w:val="00F71FCD"/>
    <w:rsid w:val="00F7207E"/>
    <w:rsid w:val="00F721F6"/>
    <w:rsid w:val="00F7233C"/>
    <w:rsid w:val="00F723A8"/>
    <w:rsid w:val="00F723F2"/>
    <w:rsid w:val="00F72412"/>
    <w:rsid w:val="00F724BA"/>
    <w:rsid w:val="00F72500"/>
    <w:rsid w:val="00F7250B"/>
    <w:rsid w:val="00F7265E"/>
    <w:rsid w:val="00F72890"/>
    <w:rsid w:val="00F728B8"/>
    <w:rsid w:val="00F7294D"/>
    <w:rsid w:val="00F72A76"/>
    <w:rsid w:val="00F72AC4"/>
    <w:rsid w:val="00F72AED"/>
    <w:rsid w:val="00F72AFD"/>
    <w:rsid w:val="00F72B17"/>
    <w:rsid w:val="00F72B1B"/>
    <w:rsid w:val="00F72BFA"/>
    <w:rsid w:val="00F72C63"/>
    <w:rsid w:val="00F72D1F"/>
    <w:rsid w:val="00F72D3E"/>
    <w:rsid w:val="00F72E4D"/>
    <w:rsid w:val="00F72E66"/>
    <w:rsid w:val="00F72EA5"/>
    <w:rsid w:val="00F73037"/>
    <w:rsid w:val="00F73079"/>
    <w:rsid w:val="00F730CF"/>
    <w:rsid w:val="00F73147"/>
    <w:rsid w:val="00F7316E"/>
    <w:rsid w:val="00F731A5"/>
    <w:rsid w:val="00F731D5"/>
    <w:rsid w:val="00F731E6"/>
    <w:rsid w:val="00F73235"/>
    <w:rsid w:val="00F73249"/>
    <w:rsid w:val="00F732B8"/>
    <w:rsid w:val="00F73368"/>
    <w:rsid w:val="00F73482"/>
    <w:rsid w:val="00F734F8"/>
    <w:rsid w:val="00F73562"/>
    <w:rsid w:val="00F735AD"/>
    <w:rsid w:val="00F738E1"/>
    <w:rsid w:val="00F738EB"/>
    <w:rsid w:val="00F7391B"/>
    <w:rsid w:val="00F73930"/>
    <w:rsid w:val="00F73981"/>
    <w:rsid w:val="00F73AA6"/>
    <w:rsid w:val="00F73AD7"/>
    <w:rsid w:val="00F73D37"/>
    <w:rsid w:val="00F73E32"/>
    <w:rsid w:val="00F73F29"/>
    <w:rsid w:val="00F73FF9"/>
    <w:rsid w:val="00F73FFB"/>
    <w:rsid w:val="00F74037"/>
    <w:rsid w:val="00F740A4"/>
    <w:rsid w:val="00F740AB"/>
    <w:rsid w:val="00F7411A"/>
    <w:rsid w:val="00F7421D"/>
    <w:rsid w:val="00F742E6"/>
    <w:rsid w:val="00F7430B"/>
    <w:rsid w:val="00F7431C"/>
    <w:rsid w:val="00F74367"/>
    <w:rsid w:val="00F743B4"/>
    <w:rsid w:val="00F743D3"/>
    <w:rsid w:val="00F7440E"/>
    <w:rsid w:val="00F745A2"/>
    <w:rsid w:val="00F745AC"/>
    <w:rsid w:val="00F745CF"/>
    <w:rsid w:val="00F74627"/>
    <w:rsid w:val="00F74661"/>
    <w:rsid w:val="00F746CA"/>
    <w:rsid w:val="00F746D1"/>
    <w:rsid w:val="00F747DD"/>
    <w:rsid w:val="00F74874"/>
    <w:rsid w:val="00F7490D"/>
    <w:rsid w:val="00F74928"/>
    <w:rsid w:val="00F749FE"/>
    <w:rsid w:val="00F74B3A"/>
    <w:rsid w:val="00F74B9C"/>
    <w:rsid w:val="00F74DB5"/>
    <w:rsid w:val="00F74E2C"/>
    <w:rsid w:val="00F74ED9"/>
    <w:rsid w:val="00F74F1C"/>
    <w:rsid w:val="00F750A6"/>
    <w:rsid w:val="00F75145"/>
    <w:rsid w:val="00F751B3"/>
    <w:rsid w:val="00F75254"/>
    <w:rsid w:val="00F75266"/>
    <w:rsid w:val="00F7527A"/>
    <w:rsid w:val="00F7528E"/>
    <w:rsid w:val="00F7529F"/>
    <w:rsid w:val="00F752F1"/>
    <w:rsid w:val="00F75326"/>
    <w:rsid w:val="00F754CC"/>
    <w:rsid w:val="00F75585"/>
    <w:rsid w:val="00F7559B"/>
    <w:rsid w:val="00F7564D"/>
    <w:rsid w:val="00F7575C"/>
    <w:rsid w:val="00F75781"/>
    <w:rsid w:val="00F757B7"/>
    <w:rsid w:val="00F757E0"/>
    <w:rsid w:val="00F7584F"/>
    <w:rsid w:val="00F7586D"/>
    <w:rsid w:val="00F758F1"/>
    <w:rsid w:val="00F7596D"/>
    <w:rsid w:val="00F759F8"/>
    <w:rsid w:val="00F75A4E"/>
    <w:rsid w:val="00F75A73"/>
    <w:rsid w:val="00F75B41"/>
    <w:rsid w:val="00F75B97"/>
    <w:rsid w:val="00F75BF7"/>
    <w:rsid w:val="00F75D59"/>
    <w:rsid w:val="00F75D97"/>
    <w:rsid w:val="00F75DA1"/>
    <w:rsid w:val="00F75DD8"/>
    <w:rsid w:val="00F75EE6"/>
    <w:rsid w:val="00F75F1B"/>
    <w:rsid w:val="00F76007"/>
    <w:rsid w:val="00F761C4"/>
    <w:rsid w:val="00F7623D"/>
    <w:rsid w:val="00F762EC"/>
    <w:rsid w:val="00F7638F"/>
    <w:rsid w:val="00F763AC"/>
    <w:rsid w:val="00F763AE"/>
    <w:rsid w:val="00F764AB"/>
    <w:rsid w:val="00F765C5"/>
    <w:rsid w:val="00F76637"/>
    <w:rsid w:val="00F7667A"/>
    <w:rsid w:val="00F76687"/>
    <w:rsid w:val="00F767BE"/>
    <w:rsid w:val="00F767E6"/>
    <w:rsid w:val="00F76811"/>
    <w:rsid w:val="00F7689F"/>
    <w:rsid w:val="00F76A18"/>
    <w:rsid w:val="00F76A77"/>
    <w:rsid w:val="00F76A83"/>
    <w:rsid w:val="00F76B17"/>
    <w:rsid w:val="00F76B2F"/>
    <w:rsid w:val="00F76B7C"/>
    <w:rsid w:val="00F76B83"/>
    <w:rsid w:val="00F76C80"/>
    <w:rsid w:val="00F76C82"/>
    <w:rsid w:val="00F76ECE"/>
    <w:rsid w:val="00F76EDE"/>
    <w:rsid w:val="00F76F08"/>
    <w:rsid w:val="00F76F15"/>
    <w:rsid w:val="00F76F88"/>
    <w:rsid w:val="00F7708D"/>
    <w:rsid w:val="00F77091"/>
    <w:rsid w:val="00F770A8"/>
    <w:rsid w:val="00F770C9"/>
    <w:rsid w:val="00F770CB"/>
    <w:rsid w:val="00F771B7"/>
    <w:rsid w:val="00F771C2"/>
    <w:rsid w:val="00F773E1"/>
    <w:rsid w:val="00F7742D"/>
    <w:rsid w:val="00F77441"/>
    <w:rsid w:val="00F7750A"/>
    <w:rsid w:val="00F77560"/>
    <w:rsid w:val="00F775E7"/>
    <w:rsid w:val="00F77708"/>
    <w:rsid w:val="00F777B3"/>
    <w:rsid w:val="00F77894"/>
    <w:rsid w:val="00F77B7A"/>
    <w:rsid w:val="00F77BC2"/>
    <w:rsid w:val="00F77BD1"/>
    <w:rsid w:val="00F77C61"/>
    <w:rsid w:val="00F77C65"/>
    <w:rsid w:val="00F77C94"/>
    <w:rsid w:val="00F77D17"/>
    <w:rsid w:val="00F77DA7"/>
    <w:rsid w:val="00F77E0D"/>
    <w:rsid w:val="00F77E4E"/>
    <w:rsid w:val="00F77EBB"/>
    <w:rsid w:val="00F77EEE"/>
    <w:rsid w:val="00F77F00"/>
    <w:rsid w:val="00F77F0F"/>
    <w:rsid w:val="00F77FC3"/>
    <w:rsid w:val="00F80010"/>
    <w:rsid w:val="00F80128"/>
    <w:rsid w:val="00F80236"/>
    <w:rsid w:val="00F802C2"/>
    <w:rsid w:val="00F80320"/>
    <w:rsid w:val="00F80363"/>
    <w:rsid w:val="00F80378"/>
    <w:rsid w:val="00F803D0"/>
    <w:rsid w:val="00F8041E"/>
    <w:rsid w:val="00F8048B"/>
    <w:rsid w:val="00F804E1"/>
    <w:rsid w:val="00F80573"/>
    <w:rsid w:val="00F80590"/>
    <w:rsid w:val="00F805FC"/>
    <w:rsid w:val="00F80681"/>
    <w:rsid w:val="00F8076E"/>
    <w:rsid w:val="00F807C3"/>
    <w:rsid w:val="00F807C4"/>
    <w:rsid w:val="00F807CC"/>
    <w:rsid w:val="00F8080A"/>
    <w:rsid w:val="00F8086D"/>
    <w:rsid w:val="00F8087F"/>
    <w:rsid w:val="00F809AF"/>
    <w:rsid w:val="00F809BD"/>
    <w:rsid w:val="00F809C4"/>
    <w:rsid w:val="00F80ABF"/>
    <w:rsid w:val="00F80B09"/>
    <w:rsid w:val="00F80B1D"/>
    <w:rsid w:val="00F80B32"/>
    <w:rsid w:val="00F80B72"/>
    <w:rsid w:val="00F80B77"/>
    <w:rsid w:val="00F80B96"/>
    <w:rsid w:val="00F80C05"/>
    <w:rsid w:val="00F80D0F"/>
    <w:rsid w:val="00F80E34"/>
    <w:rsid w:val="00F80FA7"/>
    <w:rsid w:val="00F81004"/>
    <w:rsid w:val="00F810CD"/>
    <w:rsid w:val="00F81182"/>
    <w:rsid w:val="00F811D3"/>
    <w:rsid w:val="00F81228"/>
    <w:rsid w:val="00F812AE"/>
    <w:rsid w:val="00F81384"/>
    <w:rsid w:val="00F813C3"/>
    <w:rsid w:val="00F81407"/>
    <w:rsid w:val="00F81479"/>
    <w:rsid w:val="00F81629"/>
    <w:rsid w:val="00F81695"/>
    <w:rsid w:val="00F816A4"/>
    <w:rsid w:val="00F81746"/>
    <w:rsid w:val="00F8177D"/>
    <w:rsid w:val="00F817E5"/>
    <w:rsid w:val="00F81816"/>
    <w:rsid w:val="00F81818"/>
    <w:rsid w:val="00F81840"/>
    <w:rsid w:val="00F8187F"/>
    <w:rsid w:val="00F818AE"/>
    <w:rsid w:val="00F8196D"/>
    <w:rsid w:val="00F819D5"/>
    <w:rsid w:val="00F81C62"/>
    <w:rsid w:val="00F81D15"/>
    <w:rsid w:val="00F81D25"/>
    <w:rsid w:val="00F81DCC"/>
    <w:rsid w:val="00F81DE1"/>
    <w:rsid w:val="00F81E46"/>
    <w:rsid w:val="00F81EA6"/>
    <w:rsid w:val="00F81F1C"/>
    <w:rsid w:val="00F81FA7"/>
    <w:rsid w:val="00F82108"/>
    <w:rsid w:val="00F821A2"/>
    <w:rsid w:val="00F82201"/>
    <w:rsid w:val="00F82391"/>
    <w:rsid w:val="00F82536"/>
    <w:rsid w:val="00F82548"/>
    <w:rsid w:val="00F82549"/>
    <w:rsid w:val="00F8266E"/>
    <w:rsid w:val="00F82678"/>
    <w:rsid w:val="00F826CA"/>
    <w:rsid w:val="00F826E6"/>
    <w:rsid w:val="00F826E8"/>
    <w:rsid w:val="00F82732"/>
    <w:rsid w:val="00F8275C"/>
    <w:rsid w:val="00F828EA"/>
    <w:rsid w:val="00F82991"/>
    <w:rsid w:val="00F82A3E"/>
    <w:rsid w:val="00F82B51"/>
    <w:rsid w:val="00F82C06"/>
    <w:rsid w:val="00F82C0D"/>
    <w:rsid w:val="00F82C7D"/>
    <w:rsid w:val="00F82CB7"/>
    <w:rsid w:val="00F82CE4"/>
    <w:rsid w:val="00F82E4C"/>
    <w:rsid w:val="00F82EB4"/>
    <w:rsid w:val="00F82EE8"/>
    <w:rsid w:val="00F82FFA"/>
    <w:rsid w:val="00F83057"/>
    <w:rsid w:val="00F830E8"/>
    <w:rsid w:val="00F831FD"/>
    <w:rsid w:val="00F8320D"/>
    <w:rsid w:val="00F8320F"/>
    <w:rsid w:val="00F8327D"/>
    <w:rsid w:val="00F83302"/>
    <w:rsid w:val="00F83392"/>
    <w:rsid w:val="00F83426"/>
    <w:rsid w:val="00F83433"/>
    <w:rsid w:val="00F835FB"/>
    <w:rsid w:val="00F8360E"/>
    <w:rsid w:val="00F8365D"/>
    <w:rsid w:val="00F8372C"/>
    <w:rsid w:val="00F838D1"/>
    <w:rsid w:val="00F838F5"/>
    <w:rsid w:val="00F83938"/>
    <w:rsid w:val="00F83998"/>
    <w:rsid w:val="00F83A3A"/>
    <w:rsid w:val="00F83A77"/>
    <w:rsid w:val="00F83B44"/>
    <w:rsid w:val="00F83B71"/>
    <w:rsid w:val="00F83D4A"/>
    <w:rsid w:val="00F83D4D"/>
    <w:rsid w:val="00F83D50"/>
    <w:rsid w:val="00F83D52"/>
    <w:rsid w:val="00F83DDC"/>
    <w:rsid w:val="00F83DDD"/>
    <w:rsid w:val="00F83E2F"/>
    <w:rsid w:val="00F83E9B"/>
    <w:rsid w:val="00F83F86"/>
    <w:rsid w:val="00F83FFD"/>
    <w:rsid w:val="00F84046"/>
    <w:rsid w:val="00F840B1"/>
    <w:rsid w:val="00F84146"/>
    <w:rsid w:val="00F84159"/>
    <w:rsid w:val="00F8424E"/>
    <w:rsid w:val="00F84270"/>
    <w:rsid w:val="00F842A1"/>
    <w:rsid w:val="00F842B5"/>
    <w:rsid w:val="00F842E8"/>
    <w:rsid w:val="00F8432E"/>
    <w:rsid w:val="00F84380"/>
    <w:rsid w:val="00F844B2"/>
    <w:rsid w:val="00F844D9"/>
    <w:rsid w:val="00F844DB"/>
    <w:rsid w:val="00F8456C"/>
    <w:rsid w:val="00F845A9"/>
    <w:rsid w:val="00F846A4"/>
    <w:rsid w:val="00F846D9"/>
    <w:rsid w:val="00F846E2"/>
    <w:rsid w:val="00F8470C"/>
    <w:rsid w:val="00F84716"/>
    <w:rsid w:val="00F8479B"/>
    <w:rsid w:val="00F847EA"/>
    <w:rsid w:val="00F84810"/>
    <w:rsid w:val="00F848B7"/>
    <w:rsid w:val="00F8493C"/>
    <w:rsid w:val="00F84965"/>
    <w:rsid w:val="00F8497E"/>
    <w:rsid w:val="00F849FD"/>
    <w:rsid w:val="00F84A0B"/>
    <w:rsid w:val="00F84A68"/>
    <w:rsid w:val="00F84AB2"/>
    <w:rsid w:val="00F84AC9"/>
    <w:rsid w:val="00F84AD3"/>
    <w:rsid w:val="00F84C78"/>
    <w:rsid w:val="00F84C8B"/>
    <w:rsid w:val="00F84DF8"/>
    <w:rsid w:val="00F84E13"/>
    <w:rsid w:val="00F84E8F"/>
    <w:rsid w:val="00F84E9A"/>
    <w:rsid w:val="00F84E9D"/>
    <w:rsid w:val="00F84EF7"/>
    <w:rsid w:val="00F85031"/>
    <w:rsid w:val="00F85045"/>
    <w:rsid w:val="00F85158"/>
    <w:rsid w:val="00F851F6"/>
    <w:rsid w:val="00F8526B"/>
    <w:rsid w:val="00F85326"/>
    <w:rsid w:val="00F85362"/>
    <w:rsid w:val="00F853B4"/>
    <w:rsid w:val="00F853FA"/>
    <w:rsid w:val="00F85403"/>
    <w:rsid w:val="00F85461"/>
    <w:rsid w:val="00F85630"/>
    <w:rsid w:val="00F856A5"/>
    <w:rsid w:val="00F856FD"/>
    <w:rsid w:val="00F8579A"/>
    <w:rsid w:val="00F857C0"/>
    <w:rsid w:val="00F857CB"/>
    <w:rsid w:val="00F857E1"/>
    <w:rsid w:val="00F85869"/>
    <w:rsid w:val="00F85947"/>
    <w:rsid w:val="00F859C2"/>
    <w:rsid w:val="00F85ACE"/>
    <w:rsid w:val="00F85B15"/>
    <w:rsid w:val="00F85B39"/>
    <w:rsid w:val="00F85C22"/>
    <w:rsid w:val="00F85C46"/>
    <w:rsid w:val="00F85CAF"/>
    <w:rsid w:val="00F85E44"/>
    <w:rsid w:val="00F85F13"/>
    <w:rsid w:val="00F85FDB"/>
    <w:rsid w:val="00F85FED"/>
    <w:rsid w:val="00F85FFD"/>
    <w:rsid w:val="00F8600A"/>
    <w:rsid w:val="00F86018"/>
    <w:rsid w:val="00F86123"/>
    <w:rsid w:val="00F86158"/>
    <w:rsid w:val="00F86220"/>
    <w:rsid w:val="00F86233"/>
    <w:rsid w:val="00F86251"/>
    <w:rsid w:val="00F86286"/>
    <w:rsid w:val="00F862E4"/>
    <w:rsid w:val="00F8635D"/>
    <w:rsid w:val="00F863FA"/>
    <w:rsid w:val="00F86415"/>
    <w:rsid w:val="00F86550"/>
    <w:rsid w:val="00F86676"/>
    <w:rsid w:val="00F8679C"/>
    <w:rsid w:val="00F868DD"/>
    <w:rsid w:val="00F868E0"/>
    <w:rsid w:val="00F86A46"/>
    <w:rsid w:val="00F86A75"/>
    <w:rsid w:val="00F86A90"/>
    <w:rsid w:val="00F86A93"/>
    <w:rsid w:val="00F86AB4"/>
    <w:rsid w:val="00F86B26"/>
    <w:rsid w:val="00F86B42"/>
    <w:rsid w:val="00F86C6E"/>
    <w:rsid w:val="00F86CC0"/>
    <w:rsid w:val="00F86DBC"/>
    <w:rsid w:val="00F86E1A"/>
    <w:rsid w:val="00F871F3"/>
    <w:rsid w:val="00F87263"/>
    <w:rsid w:val="00F87268"/>
    <w:rsid w:val="00F8728A"/>
    <w:rsid w:val="00F87348"/>
    <w:rsid w:val="00F874AF"/>
    <w:rsid w:val="00F874D0"/>
    <w:rsid w:val="00F8757D"/>
    <w:rsid w:val="00F8759E"/>
    <w:rsid w:val="00F875BF"/>
    <w:rsid w:val="00F8770C"/>
    <w:rsid w:val="00F87765"/>
    <w:rsid w:val="00F877B0"/>
    <w:rsid w:val="00F877E9"/>
    <w:rsid w:val="00F87902"/>
    <w:rsid w:val="00F87979"/>
    <w:rsid w:val="00F8799A"/>
    <w:rsid w:val="00F879E4"/>
    <w:rsid w:val="00F87A65"/>
    <w:rsid w:val="00F87B40"/>
    <w:rsid w:val="00F87BCD"/>
    <w:rsid w:val="00F87BDB"/>
    <w:rsid w:val="00F87CC5"/>
    <w:rsid w:val="00F87CF0"/>
    <w:rsid w:val="00F87D0D"/>
    <w:rsid w:val="00F87D75"/>
    <w:rsid w:val="00F87DCB"/>
    <w:rsid w:val="00F87DE7"/>
    <w:rsid w:val="00F87E12"/>
    <w:rsid w:val="00F87E5B"/>
    <w:rsid w:val="00F87F84"/>
    <w:rsid w:val="00F90089"/>
    <w:rsid w:val="00F9008A"/>
    <w:rsid w:val="00F900FB"/>
    <w:rsid w:val="00F901C2"/>
    <w:rsid w:val="00F90360"/>
    <w:rsid w:val="00F90374"/>
    <w:rsid w:val="00F90428"/>
    <w:rsid w:val="00F904D1"/>
    <w:rsid w:val="00F90515"/>
    <w:rsid w:val="00F905AA"/>
    <w:rsid w:val="00F906F2"/>
    <w:rsid w:val="00F907DD"/>
    <w:rsid w:val="00F907EA"/>
    <w:rsid w:val="00F908B4"/>
    <w:rsid w:val="00F90998"/>
    <w:rsid w:val="00F909A0"/>
    <w:rsid w:val="00F90AAF"/>
    <w:rsid w:val="00F90AB8"/>
    <w:rsid w:val="00F90ACA"/>
    <w:rsid w:val="00F90B8D"/>
    <w:rsid w:val="00F90B93"/>
    <w:rsid w:val="00F90BE6"/>
    <w:rsid w:val="00F90C66"/>
    <w:rsid w:val="00F90C76"/>
    <w:rsid w:val="00F90D4E"/>
    <w:rsid w:val="00F90D59"/>
    <w:rsid w:val="00F90DE4"/>
    <w:rsid w:val="00F90F21"/>
    <w:rsid w:val="00F90FAB"/>
    <w:rsid w:val="00F91036"/>
    <w:rsid w:val="00F9106F"/>
    <w:rsid w:val="00F910CF"/>
    <w:rsid w:val="00F91110"/>
    <w:rsid w:val="00F91224"/>
    <w:rsid w:val="00F91260"/>
    <w:rsid w:val="00F91395"/>
    <w:rsid w:val="00F9141F"/>
    <w:rsid w:val="00F9143A"/>
    <w:rsid w:val="00F91481"/>
    <w:rsid w:val="00F91535"/>
    <w:rsid w:val="00F9153E"/>
    <w:rsid w:val="00F915DD"/>
    <w:rsid w:val="00F9178E"/>
    <w:rsid w:val="00F917CE"/>
    <w:rsid w:val="00F91879"/>
    <w:rsid w:val="00F918B4"/>
    <w:rsid w:val="00F918DF"/>
    <w:rsid w:val="00F91920"/>
    <w:rsid w:val="00F91B48"/>
    <w:rsid w:val="00F91B75"/>
    <w:rsid w:val="00F91BC5"/>
    <w:rsid w:val="00F91D4E"/>
    <w:rsid w:val="00F91DD9"/>
    <w:rsid w:val="00F91DDB"/>
    <w:rsid w:val="00F91E7E"/>
    <w:rsid w:val="00F91E9E"/>
    <w:rsid w:val="00F91F6F"/>
    <w:rsid w:val="00F91F8B"/>
    <w:rsid w:val="00F9206A"/>
    <w:rsid w:val="00F921AC"/>
    <w:rsid w:val="00F9227E"/>
    <w:rsid w:val="00F9228C"/>
    <w:rsid w:val="00F922C0"/>
    <w:rsid w:val="00F923D2"/>
    <w:rsid w:val="00F92438"/>
    <w:rsid w:val="00F925FC"/>
    <w:rsid w:val="00F9261B"/>
    <w:rsid w:val="00F92625"/>
    <w:rsid w:val="00F927E6"/>
    <w:rsid w:val="00F9285A"/>
    <w:rsid w:val="00F929AA"/>
    <w:rsid w:val="00F929F4"/>
    <w:rsid w:val="00F929F8"/>
    <w:rsid w:val="00F92A26"/>
    <w:rsid w:val="00F92A69"/>
    <w:rsid w:val="00F92A8C"/>
    <w:rsid w:val="00F92AAB"/>
    <w:rsid w:val="00F92B03"/>
    <w:rsid w:val="00F92BAD"/>
    <w:rsid w:val="00F92C47"/>
    <w:rsid w:val="00F92C63"/>
    <w:rsid w:val="00F92C9F"/>
    <w:rsid w:val="00F92CA7"/>
    <w:rsid w:val="00F92CB3"/>
    <w:rsid w:val="00F92D8C"/>
    <w:rsid w:val="00F92D8E"/>
    <w:rsid w:val="00F92F57"/>
    <w:rsid w:val="00F92F78"/>
    <w:rsid w:val="00F92FFD"/>
    <w:rsid w:val="00F930D2"/>
    <w:rsid w:val="00F931EB"/>
    <w:rsid w:val="00F932FF"/>
    <w:rsid w:val="00F93392"/>
    <w:rsid w:val="00F934BA"/>
    <w:rsid w:val="00F93520"/>
    <w:rsid w:val="00F9352C"/>
    <w:rsid w:val="00F9353F"/>
    <w:rsid w:val="00F93610"/>
    <w:rsid w:val="00F936C6"/>
    <w:rsid w:val="00F936DA"/>
    <w:rsid w:val="00F93728"/>
    <w:rsid w:val="00F93849"/>
    <w:rsid w:val="00F9386F"/>
    <w:rsid w:val="00F938C8"/>
    <w:rsid w:val="00F938C9"/>
    <w:rsid w:val="00F939DC"/>
    <w:rsid w:val="00F93A93"/>
    <w:rsid w:val="00F93A9B"/>
    <w:rsid w:val="00F93ADF"/>
    <w:rsid w:val="00F93AE3"/>
    <w:rsid w:val="00F93AED"/>
    <w:rsid w:val="00F93B93"/>
    <w:rsid w:val="00F93C55"/>
    <w:rsid w:val="00F93C6A"/>
    <w:rsid w:val="00F93CBC"/>
    <w:rsid w:val="00F93D39"/>
    <w:rsid w:val="00F93DBA"/>
    <w:rsid w:val="00F93DC3"/>
    <w:rsid w:val="00F93E50"/>
    <w:rsid w:val="00F93EB6"/>
    <w:rsid w:val="00F93EE9"/>
    <w:rsid w:val="00F94017"/>
    <w:rsid w:val="00F94069"/>
    <w:rsid w:val="00F94093"/>
    <w:rsid w:val="00F940C7"/>
    <w:rsid w:val="00F940CB"/>
    <w:rsid w:val="00F94110"/>
    <w:rsid w:val="00F94148"/>
    <w:rsid w:val="00F94297"/>
    <w:rsid w:val="00F942D3"/>
    <w:rsid w:val="00F9430E"/>
    <w:rsid w:val="00F9433D"/>
    <w:rsid w:val="00F94395"/>
    <w:rsid w:val="00F943A4"/>
    <w:rsid w:val="00F943BA"/>
    <w:rsid w:val="00F9441C"/>
    <w:rsid w:val="00F94421"/>
    <w:rsid w:val="00F94606"/>
    <w:rsid w:val="00F9463E"/>
    <w:rsid w:val="00F94720"/>
    <w:rsid w:val="00F947CF"/>
    <w:rsid w:val="00F94986"/>
    <w:rsid w:val="00F949C8"/>
    <w:rsid w:val="00F94B84"/>
    <w:rsid w:val="00F94BC0"/>
    <w:rsid w:val="00F94C0A"/>
    <w:rsid w:val="00F94C1B"/>
    <w:rsid w:val="00F94C7C"/>
    <w:rsid w:val="00F94CDC"/>
    <w:rsid w:val="00F94CE5"/>
    <w:rsid w:val="00F94CEC"/>
    <w:rsid w:val="00F94D43"/>
    <w:rsid w:val="00F94EB5"/>
    <w:rsid w:val="00F94F15"/>
    <w:rsid w:val="00F94F95"/>
    <w:rsid w:val="00F9507C"/>
    <w:rsid w:val="00F9512C"/>
    <w:rsid w:val="00F95130"/>
    <w:rsid w:val="00F9538E"/>
    <w:rsid w:val="00F953B6"/>
    <w:rsid w:val="00F953C8"/>
    <w:rsid w:val="00F953EF"/>
    <w:rsid w:val="00F95424"/>
    <w:rsid w:val="00F954A4"/>
    <w:rsid w:val="00F95519"/>
    <w:rsid w:val="00F95553"/>
    <w:rsid w:val="00F95595"/>
    <w:rsid w:val="00F95612"/>
    <w:rsid w:val="00F95629"/>
    <w:rsid w:val="00F956DB"/>
    <w:rsid w:val="00F9579E"/>
    <w:rsid w:val="00F957D6"/>
    <w:rsid w:val="00F958DB"/>
    <w:rsid w:val="00F959B4"/>
    <w:rsid w:val="00F959D2"/>
    <w:rsid w:val="00F95A0A"/>
    <w:rsid w:val="00F95A1A"/>
    <w:rsid w:val="00F95AB0"/>
    <w:rsid w:val="00F95AC2"/>
    <w:rsid w:val="00F95AFB"/>
    <w:rsid w:val="00F95BEA"/>
    <w:rsid w:val="00F95C0B"/>
    <w:rsid w:val="00F95CBD"/>
    <w:rsid w:val="00F95DEC"/>
    <w:rsid w:val="00F95F2D"/>
    <w:rsid w:val="00F95FE2"/>
    <w:rsid w:val="00F96037"/>
    <w:rsid w:val="00F96039"/>
    <w:rsid w:val="00F960FE"/>
    <w:rsid w:val="00F961C0"/>
    <w:rsid w:val="00F961F6"/>
    <w:rsid w:val="00F9626D"/>
    <w:rsid w:val="00F96277"/>
    <w:rsid w:val="00F9632F"/>
    <w:rsid w:val="00F9638E"/>
    <w:rsid w:val="00F963BA"/>
    <w:rsid w:val="00F963F1"/>
    <w:rsid w:val="00F96412"/>
    <w:rsid w:val="00F96590"/>
    <w:rsid w:val="00F966CB"/>
    <w:rsid w:val="00F966FE"/>
    <w:rsid w:val="00F967B4"/>
    <w:rsid w:val="00F9686D"/>
    <w:rsid w:val="00F96872"/>
    <w:rsid w:val="00F9688E"/>
    <w:rsid w:val="00F968A0"/>
    <w:rsid w:val="00F9699F"/>
    <w:rsid w:val="00F96A82"/>
    <w:rsid w:val="00F96B0D"/>
    <w:rsid w:val="00F96BE1"/>
    <w:rsid w:val="00F96C0F"/>
    <w:rsid w:val="00F96C4E"/>
    <w:rsid w:val="00F96C56"/>
    <w:rsid w:val="00F96C81"/>
    <w:rsid w:val="00F96CBA"/>
    <w:rsid w:val="00F96D2F"/>
    <w:rsid w:val="00F96D66"/>
    <w:rsid w:val="00F96E11"/>
    <w:rsid w:val="00F96E66"/>
    <w:rsid w:val="00F96ED4"/>
    <w:rsid w:val="00F96F32"/>
    <w:rsid w:val="00F96F98"/>
    <w:rsid w:val="00F970D9"/>
    <w:rsid w:val="00F970F2"/>
    <w:rsid w:val="00F97209"/>
    <w:rsid w:val="00F97224"/>
    <w:rsid w:val="00F9722D"/>
    <w:rsid w:val="00F972C1"/>
    <w:rsid w:val="00F97334"/>
    <w:rsid w:val="00F973BC"/>
    <w:rsid w:val="00F974AE"/>
    <w:rsid w:val="00F97558"/>
    <w:rsid w:val="00F975F9"/>
    <w:rsid w:val="00F97638"/>
    <w:rsid w:val="00F976BE"/>
    <w:rsid w:val="00F9773E"/>
    <w:rsid w:val="00F97776"/>
    <w:rsid w:val="00F97AD8"/>
    <w:rsid w:val="00F97C00"/>
    <w:rsid w:val="00F97C5B"/>
    <w:rsid w:val="00F97CA5"/>
    <w:rsid w:val="00F97CB9"/>
    <w:rsid w:val="00F97D17"/>
    <w:rsid w:val="00F97D3E"/>
    <w:rsid w:val="00F97DAD"/>
    <w:rsid w:val="00F97DB1"/>
    <w:rsid w:val="00F97E32"/>
    <w:rsid w:val="00F97E76"/>
    <w:rsid w:val="00F97FE4"/>
    <w:rsid w:val="00FA0010"/>
    <w:rsid w:val="00FA0085"/>
    <w:rsid w:val="00FA00CA"/>
    <w:rsid w:val="00FA0164"/>
    <w:rsid w:val="00FA0236"/>
    <w:rsid w:val="00FA0293"/>
    <w:rsid w:val="00FA02BF"/>
    <w:rsid w:val="00FA02E9"/>
    <w:rsid w:val="00FA02EB"/>
    <w:rsid w:val="00FA032F"/>
    <w:rsid w:val="00FA0397"/>
    <w:rsid w:val="00FA03AB"/>
    <w:rsid w:val="00FA0404"/>
    <w:rsid w:val="00FA049A"/>
    <w:rsid w:val="00FA049B"/>
    <w:rsid w:val="00FA04DF"/>
    <w:rsid w:val="00FA0573"/>
    <w:rsid w:val="00FA0575"/>
    <w:rsid w:val="00FA05FC"/>
    <w:rsid w:val="00FA067B"/>
    <w:rsid w:val="00FA06E0"/>
    <w:rsid w:val="00FA0808"/>
    <w:rsid w:val="00FA084B"/>
    <w:rsid w:val="00FA0880"/>
    <w:rsid w:val="00FA08EB"/>
    <w:rsid w:val="00FA08FA"/>
    <w:rsid w:val="00FA0B43"/>
    <w:rsid w:val="00FA0B4F"/>
    <w:rsid w:val="00FA0B65"/>
    <w:rsid w:val="00FA0D09"/>
    <w:rsid w:val="00FA0E63"/>
    <w:rsid w:val="00FA0EF2"/>
    <w:rsid w:val="00FA0FB1"/>
    <w:rsid w:val="00FA10B0"/>
    <w:rsid w:val="00FA118D"/>
    <w:rsid w:val="00FA11A5"/>
    <w:rsid w:val="00FA12CA"/>
    <w:rsid w:val="00FA12D8"/>
    <w:rsid w:val="00FA131F"/>
    <w:rsid w:val="00FA1349"/>
    <w:rsid w:val="00FA155B"/>
    <w:rsid w:val="00FA15D6"/>
    <w:rsid w:val="00FA1605"/>
    <w:rsid w:val="00FA16C8"/>
    <w:rsid w:val="00FA16CB"/>
    <w:rsid w:val="00FA1741"/>
    <w:rsid w:val="00FA1812"/>
    <w:rsid w:val="00FA18D2"/>
    <w:rsid w:val="00FA190F"/>
    <w:rsid w:val="00FA199B"/>
    <w:rsid w:val="00FA19E3"/>
    <w:rsid w:val="00FA1A16"/>
    <w:rsid w:val="00FA1A75"/>
    <w:rsid w:val="00FA1B2F"/>
    <w:rsid w:val="00FA1B93"/>
    <w:rsid w:val="00FA1C0E"/>
    <w:rsid w:val="00FA1D53"/>
    <w:rsid w:val="00FA1DF7"/>
    <w:rsid w:val="00FA1E56"/>
    <w:rsid w:val="00FA1EA1"/>
    <w:rsid w:val="00FA1EC5"/>
    <w:rsid w:val="00FA1F37"/>
    <w:rsid w:val="00FA1F7A"/>
    <w:rsid w:val="00FA1F8A"/>
    <w:rsid w:val="00FA1FBB"/>
    <w:rsid w:val="00FA2055"/>
    <w:rsid w:val="00FA2129"/>
    <w:rsid w:val="00FA21B1"/>
    <w:rsid w:val="00FA222F"/>
    <w:rsid w:val="00FA225B"/>
    <w:rsid w:val="00FA236A"/>
    <w:rsid w:val="00FA236E"/>
    <w:rsid w:val="00FA2387"/>
    <w:rsid w:val="00FA23B0"/>
    <w:rsid w:val="00FA23C6"/>
    <w:rsid w:val="00FA2407"/>
    <w:rsid w:val="00FA2418"/>
    <w:rsid w:val="00FA24AD"/>
    <w:rsid w:val="00FA2532"/>
    <w:rsid w:val="00FA2543"/>
    <w:rsid w:val="00FA2593"/>
    <w:rsid w:val="00FA25BD"/>
    <w:rsid w:val="00FA26D9"/>
    <w:rsid w:val="00FA26EF"/>
    <w:rsid w:val="00FA26F7"/>
    <w:rsid w:val="00FA2810"/>
    <w:rsid w:val="00FA2888"/>
    <w:rsid w:val="00FA2B70"/>
    <w:rsid w:val="00FA2C5F"/>
    <w:rsid w:val="00FA2C6B"/>
    <w:rsid w:val="00FA2D36"/>
    <w:rsid w:val="00FA2DB1"/>
    <w:rsid w:val="00FA2E7B"/>
    <w:rsid w:val="00FA2EFD"/>
    <w:rsid w:val="00FA2FBE"/>
    <w:rsid w:val="00FA307E"/>
    <w:rsid w:val="00FA3113"/>
    <w:rsid w:val="00FA31C3"/>
    <w:rsid w:val="00FA31FD"/>
    <w:rsid w:val="00FA3219"/>
    <w:rsid w:val="00FA336C"/>
    <w:rsid w:val="00FA3487"/>
    <w:rsid w:val="00FA34EF"/>
    <w:rsid w:val="00FA3543"/>
    <w:rsid w:val="00FA3584"/>
    <w:rsid w:val="00FA35DD"/>
    <w:rsid w:val="00FA3709"/>
    <w:rsid w:val="00FA372B"/>
    <w:rsid w:val="00FA3758"/>
    <w:rsid w:val="00FA3808"/>
    <w:rsid w:val="00FA3890"/>
    <w:rsid w:val="00FA389F"/>
    <w:rsid w:val="00FA3904"/>
    <w:rsid w:val="00FA392F"/>
    <w:rsid w:val="00FA3963"/>
    <w:rsid w:val="00FA3A16"/>
    <w:rsid w:val="00FA3B0D"/>
    <w:rsid w:val="00FA3B35"/>
    <w:rsid w:val="00FA3B57"/>
    <w:rsid w:val="00FA3B80"/>
    <w:rsid w:val="00FA3CD1"/>
    <w:rsid w:val="00FA3CEC"/>
    <w:rsid w:val="00FA3D18"/>
    <w:rsid w:val="00FA3E88"/>
    <w:rsid w:val="00FA402B"/>
    <w:rsid w:val="00FA409A"/>
    <w:rsid w:val="00FA4154"/>
    <w:rsid w:val="00FA415A"/>
    <w:rsid w:val="00FA4177"/>
    <w:rsid w:val="00FA428A"/>
    <w:rsid w:val="00FA4396"/>
    <w:rsid w:val="00FA44E7"/>
    <w:rsid w:val="00FA44F1"/>
    <w:rsid w:val="00FA45CA"/>
    <w:rsid w:val="00FA4613"/>
    <w:rsid w:val="00FA49C0"/>
    <w:rsid w:val="00FA49F1"/>
    <w:rsid w:val="00FA4A78"/>
    <w:rsid w:val="00FA4A98"/>
    <w:rsid w:val="00FA4AB7"/>
    <w:rsid w:val="00FA4AE0"/>
    <w:rsid w:val="00FA4B52"/>
    <w:rsid w:val="00FA4BA7"/>
    <w:rsid w:val="00FA4BB9"/>
    <w:rsid w:val="00FA4C41"/>
    <w:rsid w:val="00FA4C51"/>
    <w:rsid w:val="00FA4C7B"/>
    <w:rsid w:val="00FA4D06"/>
    <w:rsid w:val="00FA4D89"/>
    <w:rsid w:val="00FA4DF2"/>
    <w:rsid w:val="00FA4E25"/>
    <w:rsid w:val="00FA4EB0"/>
    <w:rsid w:val="00FA51E4"/>
    <w:rsid w:val="00FA51FF"/>
    <w:rsid w:val="00FA52E5"/>
    <w:rsid w:val="00FA530C"/>
    <w:rsid w:val="00FA5381"/>
    <w:rsid w:val="00FA53BC"/>
    <w:rsid w:val="00FA53FB"/>
    <w:rsid w:val="00FA544E"/>
    <w:rsid w:val="00FA555A"/>
    <w:rsid w:val="00FA561D"/>
    <w:rsid w:val="00FA564E"/>
    <w:rsid w:val="00FA568A"/>
    <w:rsid w:val="00FA5704"/>
    <w:rsid w:val="00FA5751"/>
    <w:rsid w:val="00FA5799"/>
    <w:rsid w:val="00FA57B9"/>
    <w:rsid w:val="00FA57C3"/>
    <w:rsid w:val="00FA584B"/>
    <w:rsid w:val="00FA586D"/>
    <w:rsid w:val="00FA588C"/>
    <w:rsid w:val="00FA5892"/>
    <w:rsid w:val="00FA58E6"/>
    <w:rsid w:val="00FA597D"/>
    <w:rsid w:val="00FA59DF"/>
    <w:rsid w:val="00FA5A87"/>
    <w:rsid w:val="00FA5C08"/>
    <w:rsid w:val="00FA5D41"/>
    <w:rsid w:val="00FA5DFE"/>
    <w:rsid w:val="00FA5F39"/>
    <w:rsid w:val="00FA5F6E"/>
    <w:rsid w:val="00FA5FE3"/>
    <w:rsid w:val="00FA602E"/>
    <w:rsid w:val="00FA60C1"/>
    <w:rsid w:val="00FA60D9"/>
    <w:rsid w:val="00FA61B7"/>
    <w:rsid w:val="00FA61C5"/>
    <w:rsid w:val="00FA61D5"/>
    <w:rsid w:val="00FA6252"/>
    <w:rsid w:val="00FA6282"/>
    <w:rsid w:val="00FA62E6"/>
    <w:rsid w:val="00FA6394"/>
    <w:rsid w:val="00FA6480"/>
    <w:rsid w:val="00FA65C1"/>
    <w:rsid w:val="00FA66B3"/>
    <w:rsid w:val="00FA66C1"/>
    <w:rsid w:val="00FA672A"/>
    <w:rsid w:val="00FA6760"/>
    <w:rsid w:val="00FA676E"/>
    <w:rsid w:val="00FA6870"/>
    <w:rsid w:val="00FA6962"/>
    <w:rsid w:val="00FA69E0"/>
    <w:rsid w:val="00FA6A2B"/>
    <w:rsid w:val="00FA6C1E"/>
    <w:rsid w:val="00FA6C67"/>
    <w:rsid w:val="00FA6C88"/>
    <w:rsid w:val="00FA6CD0"/>
    <w:rsid w:val="00FA6CF4"/>
    <w:rsid w:val="00FA6E09"/>
    <w:rsid w:val="00FA6E6F"/>
    <w:rsid w:val="00FA6E9A"/>
    <w:rsid w:val="00FA6EB9"/>
    <w:rsid w:val="00FA6F71"/>
    <w:rsid w:val="00FA7031"/>
    <w:rsid w:val="00FA7062"/>
    <w:rsid w:val="00FA7094"/>
    <w:rsid w:val="00FA71AD"/>
    <w:rsid w:val="00FA72B9"/>
    <w:rsid w:val="00FA73B0"/>
    <w:rsid w:val="00FA7400"/>
    <w:rsid w:val="00FA7495"/>
    <w:rsid w:val="00FA74B9"/>
    <w:rsid w:val="00FA7589"/>
    <w:rsid w:val="00FA760B"/>
    <w:rsid w:val="00FA7610"/>
    <w:rsid w:val="00FA76C3"/>
    <w:rsid w:val="00FA7704"/>
    <w:rsid w:val="00FA7757"/>
    <w:rsid w:val="00FA77A7"/>
    <w:rsid w:val="00FA77C9"/>
    <w:rsid w:val="00FA78A8"/>
    <w:rsid w:val="00FA78F4"/>
    <w:rsid w:val="00FA7A18"/>
    <w:rsid w:val="00FA7B5E"/>
    <w:rsid w:val="00FA7CD4"/>
    <w:rsid w:val="00FA7D55"/>
    <w:rsid w:val="00FA7E2F"/>
    <w:rsid w:val="00FA7E7E"/>
    <w:rsid w:val="00FA7E82"/>
    <w:rsid w:val="00FB020F"/>
    <w:rsid w:val="00FB0341"/>
    <w:rsid w:val="00FB0350"/>
    <w:rsid w:val="00FB0437"/>
    <w:rsid w:val="00FB05D8"/>
    <w:rsid w:val="00FB0684"/>
    <w:rsid w:val="00FB0735"/>
    <w:rsid w:val="00FB08B0"/>
    <w:rsid w:val="00FB0954"/>
    <w:rsid w:val="00FB0958"/>
    <w:rsid w:val="00FB0AA7"/>
    <w:rsid w:val="00FB0B31"/>
    <w:rsid w:val="00FB0C1E"/>
    <w:rsid w:val="00FB0CF2"/>
    <w:rsid w:val="00FB0D39"/>
    <w:rsid w:val="00FB0DB0"/>
    <w:rsid w:val="00FB0DF0"/>
    <w:rsid w:val="00FB0DF4"/>
    <w:rsid w:val="00FB0E5E"/>
    <w:rsid w:val="00FB0E69"/>
    <w:rsid w:val="00FB0EB0"/>
    <w:rsid w:val="00FB0EF6"/>
    <w:rsid w:val="00FB0F88"/>
    <w:rsid w:val="00FB0F8B"/>
    <w:rsid w:val="00FB0FB5"/>
    <w:rsid w:val="00FB0FD0"/>
    <w:rsid w:val="00FB0FED"/>
    <w:rsid w:val="00FB10D3"/>
    <w:rsid w:val="00FB121A"/>
    <w:rsid w:val="00FB1221"/>
    <w:rsid w:val="00FB1270"/>
    <w:rsid w:val="00FB1294"/>
    <w:rsid w:val="00FB1396"/>
    <w:rsid w:val="00FB1441"/>
    <w:rsid w:val="00FB1467"/>
    <w:rsid w:val="00FB1529"/>
    <w:rsid w:val="00FB1595"/>
    <w:rsid w:val="00FB15C8"/>
    <w:rsid w:val="00FB1645"/>
    <w:rsid w:val="00FB1649"/>
    <w:rsid w:val="00FB1677"/>
    <w:rsid w:val="00FB16D8"/>
    <w:rsid w:val="00FB1789"/>
    <w:rsid w:val="00FB1812"/>
    <w:rsid w:val="00FB1A07"/>
    <w:rsid w:val="00FB1A22"/>
    <w:rsid w:val="00FB1AB8"/>
    <w:rsid w:val="00FB1AD9"/>
    <w:rsid w:val="00FB1B41"/>
    <w:rsid w:val="00FB1B77"/>
    <w:rsid w:val="00FB1BDB"/>
    <w:rsid w:val="00FB1C4A"/>
    <w:rsid w:val="00FB1C8B"/>
    <w:rsid w:val="00FB1CB3"/>
    <w:rsid w:val="00FB1CC9"/>
    <w:rsid w:val="00FB1CE2"/>
    <w:rsid w:val="00FB1CE3"/>
    <w:rsid w:val="00FB1CEA"/>
    <w:rsid w:val="00FB1D62"/>
    <w:rsid w:val="00FB1DDC"/>
    <w:rsid w:val="00FB1E1D"/>
    <w:rsid w:val="00FB1E29"/>
    <w:rsid w:val="00FB1E35"/>
    <w:rsid w:val="00FB1EC5"/>
    <w:rsid w:val="00FB1F95"/>
    <w:rsid w:val="00FB1FA0"/>
    <w:rsid w:val="00FB1FA1"/>
    <w:rsid w:val="00FB1FB1"/>
    <w:rsid w:val="00FB2020"/>
    <w:rsid w:val="00FB2054"/>
    <w:rsid w:val="00FB2082"/>
    <w:rsid w:val="00FB212F"/>
    <w:rsid w:val="00FB2134"/>
    <w:rsid w:val="00FB2189"/>
    <w:rsid w:val="00FB21CA"/>
    <w:rsid w:val="00FB22F0"/>
    <w:rsid w:val="00FB2318"/>
    <w:rsid w:val="00FB23CC"/>
    <w:rsid w:val="00FB242E"/>
    <w:rsid w:val="00FB243A"/>
    <w:rsid w:val="00FB2454"/>
    <w:rsid w:val="00FB245E"/>
    <w:rsid w:val="00FB2493"/>
    <w:rsid w:val="00FB251C"/>
    <w:rsid w:val="00FB2540"/>
    <w:rsid w:val="00FB2541"/>
    <w:rsid w:val="00FB25EE"/>
    <w:rsid w:val="00FB25F4"/>
    <w:rsid w:val="00FB27DD"/>
    <w:rsid w:val="00FB288C"/>
    <w:rsid w:val="00FB28CC"/>
    <w:rsid w:val="00FB2946"/>
    <w:rsid w:val="00FB29C2"/>
    <w:rsid w:val="00FB2A02"/>
    <w:rsid w:val="00FB2A33"/>
    <w:rsid w:val="00FB2A80"/>
    <w:rsid w:val="00FB2B6A"/>
    <w:rsid w:val="00FB2B6E"/>
    <w:rsid w:val="00FB2BF0"/>
    <w:rsid w:val="00FB2CAB"/>
    <w:rsid w:val="00FB2D7B"/>
    <w:rsid w:val="00FB2D8A"/>
    <w:rsid w:val="00FB2F28"/>
    <w:rsid w:val="00FB2F40"/>
    <w:rsid w:val="00FB2FEC"/>
    <w:rsid w:val="00FB2FF6"/>
    <w:rsid w:val="00FB303D"/>
    <w:rsid w:val="00FB3084"/>
    <w:rsid w:val="00FB30BC"/>
    <w:rsid w:val="00FB325A"/>
    <w:rsid w:val="00FB3277"/>
    <w:rsid w:val="00FB32F7"/>
    <w:rsid w:val="00FB3315"/>
    <w:rsid w:val="00FB34B1"/>
    <w:rsid w:val="00FB366E"/>
    <w:rsid w:val="00FB38DE"/>
    <w:rsid w:val="00FB394D"/>
    <w:rsid w:val="00FB39D7"/>
    <w:rsid w:val="00FB3AD5"/>
    <w:rsid w:val="00FB3AE4"/>
    <w:rsid w:val="00FB3B3B"/>
    <w:rsid w:val="00FB3BC3"/>
    <w:rsid w:val="00FB3C01"/>
    <w:rsid w:val="00FB3CB3"/>
    <w:rsid w:val="00FB3D3D"/>
    <w:rsid w:val="00FB3EBC"/>
    <w:rsid w:val="00FB3FA8"/>
    <w:rsid w:val="00FB3FF3"/>
    <w:rsid w:val="00FB40BD"/>
    <w:rsid w:val="00FB40E7"/>
    <w:rsid w:val="00FB41B6"/>
    <w:rsid w:val="00FB41F1"/>
    <w:rsid w:val="00FB425E"/>
    <w:rsid w:val="00FB431B"/>
    <w:rsid w:val="00FB4321"/>
    <w:rsid w:val="00FB4344"/>
    <w:rsid w:val="00FB4345"/>
    <w:rsid w:val="00FB446A"/>
    <w:rsid w:val="00FB44B7"/>
    <w:rsid w:val="00FB4580"/>
    <w:rsid w:val="00FB47B9"/>
    <w:rsid w:val="00FB47C0"/>
    <w:rsid w:val="00FB485D"/>
    <w:rsid w:val="00FB4861"/>
    <w:rsid w:val="00FB486D"/>
    <w:rsid w:val="00FB487B"/>
    <w:rsid w:val="00FB48BF"/>
    <w:rsid w:val="00FB48CE"/>
    <w:rsid w:val="00FB4B27"/>
    <w:rsid w:val="00FB4CE8"/>
    <w:rsid w:val="00FB4D21"/>
    <w:rsid w:val="00FB4D28"/>
    <w:rsid w:val="00FB4E24"/>
    <w:rsid w:val="00FB4E97"/>
    <w:rsid w:val="00FB4FC3"/>
    <w:rsid w:val="00FB4FFD"/>
    <w:rsid w:val="00FB5059"/>
    <w:rsid w:val="00FB50C8"/>
    <w:rsid w:val="00FB50FA"/>
    <w:rsid w:val="00FB5175"/>
    <w:rsid w:val="00FB520E"/>
    <w:rsid w:val="00FB5250"/>
    <w:rsid w:val="00FB5274"/>
    <w:rsid w:val="00FB528D"/>
    <w:rsid w:val="00FB5304"/>
    <w:rsid w:val="00FB5390"/>
    <w:rsid w:val="00FB54FB"/>
    <w:rsid w:val="00FB5523"/>
    <w:rsid w:val="00FB5535"/>
    <w:rsid w:val="00FB55D2"/>
    <w:rsid w:val="00FB560F"/>
    <w:rsid w:val="00FB56E0"/>
    <w:rsid w:val="00FB56F2"/>
    <w:rsid w:val="00FB5A5F"/>
    <w:rsid w:val="00FB5B76"/>
    <w:rsid w:val="00FB5C8F"/>
    <w:rsid w:val="00FB5D0A"/>
    <w:rsid w:val="00FB5D6A"/>
    <w:rsid w:val="00FB5D79"/>
    <w:rsid w:val="00FB5EE0"/>
    <w:rsid w:val="00FB5EF2"/>
    <w:rsid w:val="00FB5F14"/>
    <w:rsid w:val="00FB5F6C"/>
    <w:rsid w:val="00FB5FED"/>
    <w:rsid w:val="00FB6071"/>
    <w:rsid w:val="00FB613E"/>
    <w:rsid w:val="00FB61CB"/>
    <w:rsid w:val="00FB61DA"/>
    <w:rsid w:val="00FB61EC"/>
    <w:rsid w:val="00FB62CE"/>
    <w:rsid w:val="00FB63AD"/>
    <w:rsid w:val="00FB63EF"/>
    <w:rsid w:val="00FB6415"/>
    <w:rsid w:val="00FB641B"/>
    <w:rsid w:val="00FB6437"/>
    <w:rsid w:val="00FB65D1"/>
    <w:rsid w:val="00FB65E5"/>
    <w:rsid w:val="00FB66E2"/>
    <w:rsid w:val="00FB6785"/>
    <w:rsid w:val="00FB6818"/>
    <w:rsid w:val="00FB6823"/>
    <w:rsid w:val="00FB684E"/>
    <w:rsid w:val="00FB68FA"/>
    <w:rsid w:val="00FB69B3"/>
    <w:rsid w:val="00FB6AC9"/>
    <w:rsid w:val="00FB6B1F"/>
    <w:rsid w:val="00FB6B27"/>
    <w:rsid w:val="00FB6BA8"/>
    <w:rsid w:val="00FB6C0D"/>
    <w:rsid w:val="00FB6C8C"/>
    <w:rsid w:val="00FB6CC2"/>
    <w:rsid w:val="00FB6CDE"/>
    <w:rsid w:val="00FB6D07"/>
    <w:rsid w:val="00FB6D1D"/>
    <w:rsid w:val="00FB6DD8"/>
    <w:rsid w:val="00FB6E69"/>
    <w:rsid w:val="00FB70AF"/>
    <w:rsid w:val="00FB70F3"/>
    <w:rsid w:val="00FB71F2"/>
    <w:rsid w:val="00FB71F6"/>
    <w:rsid w:val="00FB7345"/>
    <w:rsid w:val="00FB73AD"/>
    <w:rsid w:val="00FB7423"/>
    <w:rsid w:val="00FB7480"/>
    <w:rsid w:val="00FB74D7"/>
    <w:rsid w:val="00FB74F5"/>
    <w:rsid w:val="00FB75B5"/>
    <w:rsid w:val="00FB75C5"/>
    <w:rsid w:val="00FB7671"/>
    <w:rsid w:val="00FB7681"/>
    <w:rsid w:val="00FB7881"/>
    <w:rsid w:val="00FB78E4"/>
    <w:rsid w:val="00FB791C"/>
    <w:rsid w:val="00FB795D"/>
    <w:rsid w:val="00FB7A0D"/>
    <w:rsid w:val="00FB7A32"/>
    <w:rsid w:val="00FB7AA8"/>
    <w:rsid w:val="00FB7BE6"/>
    <w:rsid w:val="00FB7C4E"/>
    <w:rsid w:val="00FB7C61"/>
    <w:rsid w:val="00FB7C7D"/>
    <w:rsid w:val="00FB7CB6"/>
    <w:rsid w:val="00FB7CDE"/>
    <w:rsid w:val="00FB7D14"/>
    <w:rsid w:val="00FB7E4E"/>
    <w:rsid w:val="00FB7F0D"/>
    <w:rsid w:val="00FB7F15"/>
    <w:rsid w:val="00FB7F68"/>
    <w:rsid w:val="00FB7F8A"/>
    <w:rsid w:val="00FB7FF9"/>
    <w:rsid w:val="00FC0114"/>
    <w:rsid w:val="00FC018F"/>
    <w:rsid w:val="00FC01B7"/>
    <w:rsid w:val="00FC01E2"/>
    <w:rsid w:val="00FC029A"/>
    <w:rsid w:val="00FC0305"/>
    <w:rsid w:val="00FC03EC"/>
    <w:rsid w:val="00FC04C9"/>
    <w:rsid w:val="00FC04CD"/>
    <w:rsid w:val="00FC04D2"/>
    <w:rsid w:val="00FC0510"/>
    <w:rsid w:val="00FC0624"/>
    <w:rsid w:val="00FC069B"/>
    <w:rsid w:val="00FC073F"/>
    <w:rsid w:val="00FC07FD"/>
    <w:rsid w:val="00FC08C2"/>
    <w:rsid w:val="00FC09A0"/>
    <w:rsid w:val="00FC0A6B"/>
    <w:rsid w:val="00FC0BDD"/>
    <w:rsid w:val="00FC0C6C"/>
    <w:rsid w:val="00FC0CB1"/>
    <w:rsid w:val="00FC0CD5"/>
    <w:rsid w:val="00FC0D19"/>
    <w:rsid w:val="00FC0E14"/>
    <w:rsid w:val="00FC0E65"/>
    <w:rsid w:val="00FC0EAA"/>
    <w:rsid w:val="00FC0EF8"/>
    <w:rsid w:val="00FC0F07"/>
    <w:rsid w:val="00FC0F86"/>
    <w:rsid w:val="00FC0FAB"/>
    <w:rsid w:val="00FC0FC3"/>
    <w:rsid w:val="00FC0FC5"/>
    <w:rsid w:val="00FC1183"/>
    <w:rsid w:val="00FC118C"/>
    <w:rsid w:val="00FC11C2"/>
    <w:rsid w:val="00FC129D"/>
    <w:rsid w:val="00FC14B0"/>
    <w:rsid w:val="00FC151C"/>
    <w:rsid w:val="00FC1606"/>
    <w:rsid w:val="00FC160D"/>
    <w:rsid w:val="00FC165D"/>
    <w:rsid w:val="00FC16E2"/>
    <w:rsid w:val="00FC1875"/>
    <w:rsid w:val="00FC191E"/>
    <w:rsid w:val="00FC199E"/>
    <w:rsid w:val="00FC1A20"/>
    <w:rsid w:val="00FC1D25"/>
    <w:rsid w:val="00FC1D2A"/>
    <w:rsid w:val="00FC1D51"/>
    <w:rsid w:val="00FC1DBB"/>
    <w:rsid w:val="00FC1E26"/>
    <w:rsid w:val="00FC1EC3"/>
    <w:rsid w:val="00FC1F50"/>
    <w:rsid w:val="00FC2042"/>
    <w:rsid w:val="00FC204B"/>
    <w:rsid w:val="00FC2301"/>
    <w:rsid w:val="00FC2359"/>
    <w:rsid w:val="00FC24E5"/>
    <w:rsid w:val="00FC2535"/>
    <w:rsid w:val="00FC2541"/>
    <w:rsid w:val="00FC26E5"/>
    <w:rsid w:val="00FC26F5"/>
    <w:rsid w:val="00FC270D"/>
    <w:rsid w:val="00FC2781"/>
    <w:rsid w:val="00FC27CA"/>
    <w:rsid w:val="00FC2805"/>
    <w:rsid w:val="00FC28CB"/>
    <w:rsid w:val="00FC2954"/>
    <w:rsid w:val="00FC2A05"/>
    <w:rsid w:val="00FC2BF9"/>
    <w:rsid w:val="00FC2C0A"/>
    <w:rsid w:val="00FC2CDF"/>
    <w:rsid w:val="00FC2D31"/>
    <w:rsid w:val="00FC2E39"/>
    <w:rsid w:val="00FC2E43"/>
    <w:rsid w:val="00FC2E57"/>
    <w:rsid w:val="00FC2E67"/>
    <w:rsid w:val="00FC2E76"/>
    <w:rsid w:val="00FC2F94"/>
    <w:rsid w:val="00FC30FB"/>
    <w:rsid w:val="00FC316E"/>
    <w:rsid w:val="00FC31E4"/>
    <w:rsid w:val="00FC33FC"/>
    <w:rsid w:val="00FC3414"/>
    <w:rsid w:val="00FC35CA"/>
    <w:rsid w:val="00FC35DE"/>
    <w:rsid w:val="00FC35FD"/>
    <w:rsid w:val="00FC360B"/>
    <w:rsid w:val="00FC3619"/>
    <w:rsid w:val="00FC3648"/>
    <w:rsid w:val="00FC3674"/>
    <w:rsid w:val="00FC3698"/>
    <w:rsid w:val="00FC3786"/>
    <w:rsid w:val="00FC385A"/>
    <w:rsid w:val="00FC3881"/>
    <w:rsid w:val="00FC389B"/>
    <w:rsid w:val="00FC389C"/>
    <w:rsid w:val="00FC3928"/>
    <w:rsid w:val="00FC3993"/>
    <w:rsid w:val="00FC39BB"/>
    <w:rsid w:val="00FC39ED"/>
    <w:rsid w:val="00FC3AAB"/>
    <w:rsid w:val="00FC3AEC"/>
    <w:rsid w:val="00FC3B04"/>
    <w:rsid w:val="00FC3B89"/>
    <w:rsid w:val="00FC3CB5"/>
    <w:rsid w:val="00FC3DC5"/>
    <w:rsid w:val="00FC3F2A"/>
    <w:rsid w:val="00FC3F7A"/>
    <w:rsid w:val="00FC4075"/>
    <w:rsid w:val="00FC40FB"/>
    <w:rsid w:val="00FC4130"/>
    <w:rsid w:val="00FC419D"/>
    <w:rsid w:val="00FC41AA"/>
    <w:rsid w:val="00FC41DA"/>
    <w:rsid w:val="00FC4322"/>
    <w:rsid w:val="00FC4336"/>
    <w:rsid w:val="00FC43F1"/>
    <w:rsid w:val="00FC4417"/>
    <w:rsid w:val="00FC4434"/>
    <w:rsid w:val="00FC4763"/>
    <w:rsid w:val="00FC47B3"/>
    <w:rsid w:val="00FC47EC"/>
    <w:rsid w:val="00FC488E"/>
    <w:rsid w:val="00FC48B7"/>
    <w:rsid w:val="00FC48BC"/>
    <w:rsid w:val="00FC48E0"/>
    <w:rsid w:val="00FC4967"/>
    <w:rsid w:val="00FC49EA"/>
    <w:rsid w:val="00FC4ADA"/>
    <w:rsid w:val="00FC4AE0"/>
    <w:rsid w:val="00FC4B57"/>
    <w:rsid w:val="00FC4BC7"/>
    <w:rsid w:val="00FC4CA2"/>
    <w:rsid w:val="00FC4D8B"/>
    <w:rsid w:val="00FC4D90"/>
    <w:rsid w:val="00FC4E1A"/>
    <w:rsid w:val="00FC4E2F"/>
    <w:rsid w:val="00FC4E52"/>
    <w:rsid w:val="00FC4EAB"/>
    <w:rsid w:val="00FC4F7A"/>
    <w:rsid w:val="00FC4FAC"/>
    <w:rsid w:val="00FC5018"/>
    <w:rsid w:val="00FC5085"/>
    <w:rsid w:val="00FC516F"/>
    <w:rsid w:val="00FC51B7"/>
    <w:rsid w:val="00FC5298"/>
    <w:rsid w:val="00FC52C7"/>
    <w:rsid w:val="00FC541A"/>
    <w:rsid w:val="00FC542B"/>
    <w:rsid w:val="00FC5492"/>
    <w:rsid w:val="00FC54F2"/>
    <w:rsid w:val="00FC5504"/>
    <w:rsid w:val="00FC5545"/>
    <w:rsid w:val="00FC56BF"/>
    <w:rsid w:val="00FC5723"/>
    <w:rsid w:val="00FC57E9"/>
    <w:rsid w:val="00FC5818"/>
    <w:rsid w:val="00FC588F"/>
    <w:rsid w:val="00FC599A"/>
    <w:rsid w:val="00FC5A62"/>
    <w:rsid w:val="00FC5B49"/>
    <w:rsid w:val="00FC5B4A"/>
    <w:rsid w:val="00FC5C22"/>
    <w:rsid w:val="00FC5E23"/>
    <w:rsid w:val="00FC5E25"/>
    <w:rsid w:val="00FC5E42"/>
    <w:rsid w:val="00FC5E52"/>
    <w:rsid w:val="00FC5EAE"/>
    <w:rsid w:val="00FC5EEA"/>
    <w:rsid w:val="00FC616A"/>
    <w:rsid w:val="00FC618B"/>
    <w:rsid w:val="00FC6194"/>
    <w:rsid w:val="00FC6252"/>
    <w:rsid w:val="00FC62A4"/>
    <w:rsid w:val="00FC633C"/>
    <w:rsid w:val="00FC6367"/>
    <w:rsid w:val="00FC650B"/>
    <w:rsid w:val="00FC6545"/>
    <w:rsid w:val="00FC663D"/>
    <w:rsid w:val="00FC6689"/>
    <w:rsid w:val="00FC672B"/>
    <w:rsid w:val="00FC67F7"/>
    <w:rsid w:val="00FC6863"/>
    <w:rsid w:val="00FC6929"/>
    <w:rsid w:val="00FC6974"/>
    <w:rsid w:val="00FC69C5"/>
    <w:rsid w:val="00FC6A91"/>
    <w:rsid w:val="00FC6AEE"/>
    <w:rsid w:val="00FC6B25"/>
    <w:rsid w:val="00FC6BAA"/>
    <w:rsid w:val="00FC6BB3"/>
    <w:rsid w:val="00FC6BC6"/>
    <w:rsid w:val="00FC6C00"/>
    <w:rsid w:val="00FC6C2A"/>
    <w:rsid w:val="00FC6D13"/>
    <w:rsid w:val="00FC6D81"/>
    <w:rsid w:val="00FC6E6E"/>
    <w:rsid w:val="00FC6EC2"/>
    <w:rsid w:val="00FC6F12"/>
    <w:rsid w:val="00FC7004"/>
    <w:rsid w:val="00FC7154"/>
    <w:rsid w:val="00FC71FF"/>
    <w:rsid w:val="00FC7228"/>
    <w:rsid w:val="00FC7258"/>
    <w:rsid w:val="00FC725D"/>
    <w:rsid w:val="00FC72BA"/>
    <w:rsid w:val="00FC73AA"/>
    <w:rsid w:val="00FC73C7"/>
    <w:rsid w:val="00FC750B"/>
    <w:rsid w:val="00FC7684"/>
    <w:rsid w:val="00FC769F"/>
    <w:rsid w:val="00FC7751"/>
    <w:rsid w:val="00FC77A5"/>
    <w:rsid w:val="00FC78C1"/>
    <w:rsid w:val="00FC7936"/>
    <w:rsid w:val="00FC793B"/>
    <w:rsid w:val="00FC7994"/>
    <w:rsid w:val="00FC7A0F"/>
    <w:rsid w:val="00FC7A51"/>
    <w:rsid w:val="00FC7C1D"/>
    <w:rsid w:val="00FC7C97"/>
    <w:rsid w:val="00FC7D04"/>
    <w:rsid w:val="00FC7D0E"/>
    <w:rsid w:val="00FC7E4B"/>
    <w:rsid w:val="00FC7F44"/>
    <w:rsid w:val="00FC7FA1"/>
    <w:rsid w:val="00FC7FF6"/>
    <w:rsid w:val="00FD00AE"/>
    <w:rsid w:val="00FD011E"/>
    <w:rsid w:val="00FD012A"/>
    <w:rsid w:val="00FD015E"/>
    <w:rsid w:val="00FD0162"/>
    <w:rsid w:val="00FD0210"/>
    <w:rsid w:val="00FD025C"/>
    <w:rsid w:val="00FD02AA"/>
    <w:rsid w:val="00FD02EB"/>
    <w:rsid w:val="00FD032A"/>
    <w:rsid w:val="00FD032E"/>
    <w:rsid w:val="00FD033D"/>
    <w:rsid w:val="00FD0349"/>
    <w:rsid w:val="00FD0353"/>
    <w:rsid w:val="00FD050A"/>
    <w:rsid w:val="00FD0599"/>
    <w:rsid w:val="00FD05E4"/>
    <w:rsid w:val="00FD0722"/>
    <w:rsid w:val="00FD0795"/>
    <w:rsid w:val="00FD07E5"/>
    <w:rsid w:val="00FD086E"/>
    <w:rsid w:val="00FD0A3D"/>
    <w:rsid w:val="00FD0A71"/>
    <w:rsid w:val="00FD0ADE"/>
    <w:rsid w:val="00FD0AF6"/>
    <w:rsid w:val="00FD0B35"/>
    <w:rsid w:val="00FD0B4A"/>
    <w:rsid w:val="00FD0B8B"/>
    <w:rsid w:val="00FD0B90"/>
    <w:rsid w:val="00FD0C71"/>
    <w:rsid w:val="00FD0C84"/>
    <w:rsid w:val="00FD0C8F"/>
    <w:rsid w:val="00FD0CAE"/>
    <w:rsid w:val="00FD0D17"/>
    <w:rsid w:val="00FD0D37"/>
    <w:rsid w:val="00FD0D88"/>
    <w:rsid w:val="00FD0D94"/>
    <w:rsid w:val="00FD0E0E"/>
    <w:rsid w:val="00FD0E18"/>
    <w:rsid w:val="00FD0E87"/>
    <w:rsid w:val="00FD0FC6"/>
    <w:rsid w:val="00FD101B"/>
    <w:rsid w:val="00FD1043"/>
    <w:rsid w:val="00FD107E"/>
    <w:rsid w:val="00FD10BD"/>
    <w:rsid w:val="00FD1105"/>
    <w:rsid w:val="00FD1126"/>
    <w:rsid w:val="00FD11A9"/>
    <w:rsid w:val="00FD11BC"/>
    <w:rsid w:val="00FD11BF"/>
    <w:rsid w:val="00FD11EB"/>
    <w:rsid w:val="00FD11F6"/>
    <w:rsid w:val="00FD120E"/>
    <w:rsid w:val="00FD12F7"/>
    <w:rsid w:val="00FD1329"/>
    <w:rsid w:val="00FD13BF"/>
    <w:rsid w:val="00FD14B8"/>
    <w:rsid w:val="00FD14E5"/>
    <w:rsid w:val="00FD14EF"/>
    <w:rsid w:val="00FD1560"/>
    <w:rsid w:val="00FD1578"/>
    <w:rsid w:val="00FD158A"/>
    <w:rsid w:val="00FD15D5"/>
    <w:rsid w:val="00FD16AE"/>
    <w:rsid w:val="00FD16F0"/>
    <w:rsid w:val="00FD1777"/>
    <w:rsid w:val="00FD185C"/>
    <w:rsid w:val="00FD1908"/>
    <w:rsid w:val="00FD19FD"/>
    <w:rsid w:val="00FD1A2F"/>
    <w:rsid w:val="00FD1A46"/>
    <w:rsid w:val="00FD1A91"/>
    <w:rsid w:val="00FD1AD0"/>
    <w:rsid w:val="00FD1B4E"/>
    <w:rsid w:val="00FD1B68"/>
    <w:rsid w:val="00FD1BC2"/>
    <w:rsid w:val="00FD1CD5"/>
    <w:rsid w:val="00FD1D09"/>
    <w:rsid w:val="00FD1D52"/>
    <w:rsid w:val="00FD1DE5"/>
    <w:rsid w:val="00FD1F08"/>
    <w:rsid w:val="00FD1FBC"/>
    <w:rsid w:val="00FD2005"/>
    <w:rsid w:val="00FD22FD"/>
    <w:rsid w:val="00FD2337"/>
    <w:rsid w:val="00FD2366"/>
    <w:rsid w:val="00FD2381"/>
    <w:rsid w:val="00FD2406"/>
    <w:rsid w:val="00FD258E"/>
    <w:rsid w:val="00FD25FA"/>
    <w:rsid w:val="00FD26A4"/>
    <w:rsid w:val="00FD276F"/>
    <w:rsid w:val="00FD279A"/>
    <w:rsid w:val="00FD284E"/>
    <w:rsid w:val="00FD28CC"/>
    <w:rsid w:val="00FD28F7"/>
    <w:rsid w:val="00FD29F4"/>
    <w:rsid w:val="00FD2A03"/>
    <w:rsid w:val="00FD2A08"/>
    <w:rsid w:val="00FD2A34"/>
    <w:rsid w:val="00FD2AE5"/>
    <w:rsid w:val="00FD2B18"/>
    <w:rsid w:val="00FD2B7B"/>
    <w:rsid w:val="00FD2D5D"/>
    <w:rsid w:val="00FD2D61"/>
    <w:rsid w:val="00FD2E1C"/>
    <w:rsid w:val="00FD2FDC"/>
    <w:rsid w:val="00FD301A"/>
    <w:rsid w:val="00FD3075"/>
    <w:rsid w:val="00FD30A6"/>
    <w:rsid w:val="00FD30C4"/>
    <w:rsid w:val="00FD31B6"/>
    <w:rsid w:val="00FD321A"/>
    <w:rsid w:val="00FD3292"/>
    <w:rsid w:val="00FD3340"/>
    <w:rsid w:val="00FD338C"/>
    <w:rsid w:val="00FD338E"/>
    <w:rsid w:val="00FD33A7"/>
    <w:rsid w:val="00FD33CB"/>
    <w:rsid w:val="00FD349A"/>
    <w:rsid w:val="00FD3555"/>
    <w:rsid w:val="00FD35F7"/>
    <w:rsid w:val="00FD360A"/>
    <w:rsid w:val="00FD3611"/>
    <w:rsid w:val="00FD3613"/>
    <w:rsid w:val="00FD3643"/>
    <w:rsid w:val="00FD3701"/>
    <w:rsid w:val="00FD3748"/>
    <w:rsid w:val="00FD3847"/>
    <w:rsid w:val="00FD38EF"/>
    <w:rsid w:val="00FD3908"/>
    <w:rsid w:val="00FD3AB9"/>
    <w:rsid w:val="00FD3AE8"/>
    <w:rsid w:val="00FD3B07"/>
    <w:rsid w:val="00FD3B4C"/>
    <w:rsid w:val="00FD3B67"/>
    <w:rsid w:val="00FD3BB0"/>
    <w:rsid w:val="00FD3C27"/>
    <w:rsid w:val="00FD3C9D"/>
    <w:rsid w:val="00FD3CE5"/>
    <w:rsid w:val="00FD407E"/>
    <w:rsid w:val="00FD41D4"/>
    <w:rsid w:val="00FD4219"/>
    <w:rsid w:val="00FD4248"/>
    <w:rsid w:val="00FD4367"/>
    <w:rsid w:val="00FD4399"/>
    <w:rsid w:val="00FD4442"/>
    <w:rsid w:val="00FD44E4"/>
    <w:rsid w:val="00FD452F"/>
    <w:rsid w:val="00FD46D4"/>
    <w:rsid w:val="00FD473F"/>
    <w:rsid w:val="00FD47FF"/>
    <w:rsid w:val="00FD4954"/>
    <w:rsid w:val="00FD49F9"/>
    <w:rsid w:val="00FD4A26"/>
    <w:rsid w:val="00FD4A63"/>
    <w:rsid w:val="00FD4A76"/>
    <w:rsid w:val="00FD4B5F"/>
    <w:rsid w:val="00FD4BF2"/>
    <w:rsid w:val="00FD4C02"/>
    <w:rsid w:val="00FD4C20"/>
    <w:rsid w:val="00FD4C67"/>
    <w:rsid w:val="00FD4CBC"/>
    <w:rsid w:val="00FD4D50"/>
    <w:rsid w:val="00FD4D67"/>
    <w:rsid w:val="00FD4E76"/>
    <w:rsid w:val="00FD4FA4"/>
    <w:rsid w:val="00FD4FBF"/>
    <w:rsid w:val="00FD505B"/>
    <w:rsid w:val="00FD5209"/>
    <w:rsid w:val="00FD53C8"/>
    <w:rsid w:val="00FD5434"/>
    <w:rsid w:val="00FD543F"/>
    <w:rsid w:val="00FD545E"/>
    <w:rsid w:val="00FD54A7"/>
    <w:rsid w:val="00FD54E4"/>
    <w:rsid w:val="00FD54FD"/>
    <w:rsid w:val="00FD55C0"/>
    <w:rsid w:val="00FD56A3"/>
    <w:rsid w:val="00FD56B9"/>
    <w:rsid w:val="00FD5759"/>
    <w:rsid w:val="00FD57CD"/>
    <w:rsid w:val="00FD5A17"/>
    <w:rsid w:val="00FD5A4C"/>
    <w:rsid w:val="00FD5AB7"/>
    <w:rsid w:val="00FD5B17"/>
    <w:rsid w:val="00FD5B2D"/>
    <w:rsid w:val="00FD5B65"/>
    <w:rsid w:val="00FD5C51"/>
    <w:rsid w:val="00FD5C70"/>
    <w:rsid w:val="00FD5D3E"/>
    <w:rsid w:val="00FD5DBB"/>
    <w:rsid w:val="00FD5E74"/>
    <w:rsid w:val="00FD5EC2"/>
    <w:rsid w:val="00FD5FF9"/>
    <w:rsid w:val="00FD6021"/>
    <w:rsid w:val="00FD625E"/>
    <w:rsid w:val="00FD627B"/>
    <w:rsid w:val="00FD62F8"/>
    <w:rsid w:val="00FD631D"/>
    <w:rsid w:val="00FD6375"/>
    <w:rsid w:val="00FD63D9"/>
    <w:rsid w:val="00FD63E4"/>
    <w:rsid w:val="00FD6410"/>
    <w:rsid w:val="00FD6469"/>
    <w:rsid w:val="00FD646F"/>
    <w:rsid w:val="00FD6487"/>
    <w:rsid w:val="00FD649E"/>
    <w:rsid w:val="00FD64D2"/>
    <w:rsid w:val="00FD65BA"/>
    <w:rsid w:val="00FD666E"/>
    <w:rsid w:val="00FD66A0"/>
    <w:rsid w:val="00FD66B3"/>
    <w:rsid w:val="00FD670C"/>
    <w:rsid w:val="00FD67AC"/>
    <w:rsid w:val="00FD6804"/>
    <w:rsid w:val="00FD681C"/>
    <w:rsid w:val="00FD684E"/>
    <w:rsid w:val="00FD69DB"/>
    <w:rsid w:val="00FD69F4"/>
    <w:rsid w:val="00FD69F9"/>
    <w:rsid w:val="00FD6A0F"/>
    <w:rsid w:val="00FD6A40"/>
    <w:rsid w:val="00FD6AA6"/>
    <w:rsid w:val="00FD6B68"/>
    <w:rsid w:val="00FD6C08"/>
    <w:rsid w:val="00FD6C3F"/>
    <w:rsid w:val="00FD6C89"/>
    <w:rsid w:val="00FD6CC7"/>
    <w:rsid w:val="00FD6DEF"/>
    <w:rsid w:val="00FD6E12"/>
    <w:rsid w:val="00FD6FA5"/>
    <w:rsid w:val="00FD7000"/>
    <w:rsid w:val="00FD7061"/>
    <w:rsid w:val="00FD70B2"/>
    <w:rsid w:val="00FD70F9"/>
    <w:rsid w:val="00FD71CF"/>
    <w:rsid w:val="00FD73E2"/>
    <w:rsid w:val="00FD73F1"/>
    <w:rsid w:val="00FD7417"/>
    <w:rsid w:val="00FD7509"/>
    <w:rsid w:val="00FD751C"/>
    <w:rsid w:val="00FD75DD"/>
    <w:rsid w:val="00FD7675"/>
    <w:rsid w:val="00FD76B1"/>
    <w:rsid w:val="00FD771C"/>
    <w:rsid w:val="00FD7733"/>
    <w:rsid w:val="00FD78D9"/>
    <w:rsid w:val="00FD79CF"/>
    <w:rsid w:val="00FD7A2D"/>
    <w:rsid w:val="00FD7A6D"/>
    <w:rsid w:val="00FD7ABA"/>
    <w:rsid w:val="00FD7B45"/>
    <w:rsid w:val="00FD7B4F"/>
    <w:rsid w:val="00FD7B60"/>
    <w:rsid w:val="00FD7C13"/>
    <w:rsid w:val="00FD7C4F"/>
    <w:rsid w:val="00FD7CDC"/>
    <w:rsid w:val="00FD7DBB"/>
    <w:rsid w:val="00FD7DFC"/>
    <w:rsid w:val="00FD7E17"/>
    <w:rsid w:val="00FD7E5A"/>
    <w:rsid w:val="00FD7E75"/>
    <w:rsid w:val="00FD7E77"/>
    <w:rsid w:val="00FD7EC7"/>
    <w:rsid w:val="00FD7FF9"/>
    <w:rsid w:val="00FE0028"/>
    <w:rsid w:val="00FE0100"/>
    <w:rsid w:val="00FE017E"/>
    <w:rsid w:val="00FE01C7"/>
    <w:rsid w:val="00FE0251"/>
    <w:rsid w:val="00FE026F"/>
    <w:rsid w:val="00FE0273"/>
    <w:rsid w:val="00FE0287"/>
    <w:rsid w:val="00FE0332"/>
    <w:rsid w:val="00FE03A8"/>
    <w:rsid w:val="00FE063D"/>
    <w:rsid w:val="00FE0690"/>
    <w:rsid w:val="00FE06EA"/>
    <w:rsid w:val="00FE0901"/>
    <w:rsid w:val="00FE0911"/>
    <w:rsid w:val="00FE0972"/>
    <w:rsid w:val="00FE09C8"/>
    <w:rsid w:val="00FE0A1C"/>
    <w:rsid w:val="00FE0A9E"/>
    <w:rsid w:val="00FE0ABE"/>
    <w:rsid w:val="00FE0B8A"/>
    <w:rsid w:val="00FE0BF4"/>
    <w:rsid w:val="00FE0BFD"/>
    <w:rsid w:val="00FE0C31"/>
    <w:rsid w:val="00FE0CFA"/>
    <w:rsid w:val="00FE0E29"/>
    <w:rsid w:val="00FE0ED8"/>
    <w:rsid w:val="00FE0F06"/>
    <w:rsid w:val="00FE1101"/>
    <w:rsid w:val="00FE1194"/>
    <w:rsid w:val="00FE11A9"/>
    <w:rsid w:val="00FE11F7"/>
    <w:rsid w:val="00FE11F8"/>
    <w:rsid w:val="00FE123A"/>
    <w:rsid w:val="00FE126A"/>
    <w:rsid w:val="00FE129A"/>
    <w:rsid w:val="00FE12CA"/>
    <w:rsid w:val="00FE1358"/>
    <w:rsid w:val="00FE1371"/>
    <w:rsid w:val="00FE13B7"/>
    <w:rsid w:val="00FE1403"/>
    <w:rsid w:val="00FE157B"/>
    <w:rsid w:val="00FE160C"/>
    <w:rsid w:val="00FE16C7"/>
    <w:rsid w:val="00FE16E1"/>
    <w:rsid w:val="00FE170C"/>
    <w:rsid w:val="00FE17B5"/>
    <w:rsid w:val="00FE17BA"/>
    <w:rsid w:val="00FE17E6"/>
    <w:rsid w:val="00FE1867"/>
    <w:rsid w:val="00FE187C"/>
    <w:rsid w:val="00FE18D4"/>
    <w:rsid w:val="00FE1927"/>
    <w:rsid w:val="00FE199E"/>
    <w:rsid w:val="00FE1A3B"/>
    <w:rsid w:val="00FE1A72"/>
    <w:rsid w:val="00FE1A83"/>
    <w:rsid w:val="00FE1B42"/>
    <w:rsid w:val="00FE1BBF"/>
    <w:rsid w:val="00FE1C27"/>
    <w:rsid w:val="00FE1C9A"/>
    <w:rsid w:val="00FE1CA2"/>
    <w:rsid w:val="00FE1CB4"/>
    <w:rsid w:val="00FE1D24"/>
    <w:rsid w:val="00FE1D36"/>
    <w:rsid w:val="00FE1D4D"/>
    <w:rsid w:val="00FE1D8C"/>
    <w:rsid w:val="00FE1DF4"/>
    <w:rsid w:val="00FE1E1F"/>
    <w:rsid w:val="00FE1E3D"/>
    <w:rsid w:val="00FE1EA6"/>
    <w:rsid w:val="00FE1EBB"/>
    <w:rsid w:val="00FE1FF1"/>
    <w:rsid w:val="00FE201D"/>
    <w:rsid w:val="00FE2024"/>
    <w:rsid w:val="00FE2056"/>
    <w:rsid w:val="00FE2059"/>
    <w:rsid w:val="00FE205D"/>
    <w:rsid w:val="00FE20C6"/>
    <w:rsid w:val="00FE21A9"/>
    <w:rsid w:val="00FE2299"/>
    <w:rsid w:val="00FE23B6"/>
    <w:rsid w:val="00FE23C6"/>
    <w:rsid w:val="00FE24CF"/>
    <w:rsid w:val="00FE258D"/>
    <w:rsid w:val="00FE25BC"/>
    <w:rsid w:val="00FE2616"/>
    <w:rsid w:val="00FE2639"/>
    <w:rsid w:val="00FE26D2"/>
    <w:rsid w:val="00FE26F9"/>
    <w:rsid w:val="00FE2736"/>
    <w:rsid w:val="00FE274E"/>
    <w:rsid w:val="00FE278E"/>
    <w:rsid w:val="00FE2877"/>
    <w:rsid w:val="00FE2969"/>
    <w:rsid w:val="00FE297F"/>
    <w:rsid w:val="00FE2BBC"/>
    <w:rsid w:val="00FE2C84"/>
    <w:rsid w:val="00FE2C95"/>
    <w:rsid w:val="00FE2D49"/>
    <w:rsid w:val="00FE2E9E"/>
    <w:rsid w:val="00FE2ECB"/>
    <w:rsid w:val="00FE3086"/>
    <w:rsid w:val="00FE30FC"/>
    <w:rsid w:val="00FE3126"/>
    <w:rsid w:val="00FE3165"/>
    <w:rsid w:val="00FE318D"/>
    <w:rsid w:val="00FE31CC"/>
    <w:rsid w:val="00FE322C"/>
    <w:rsid w:val="00FE3247"/>
    <w:rsid w:val="00FE32ED"/>
    <w:rsid w:val="00FE3446"/>
    <w:rsid w:val="00FE34BC"/>
    <w:rsid w:val="00FE3551"/>
    <w:rsid w:val="00FE3717"/>
    <w:rsid w:val="00FE372A"/>
    <w:rsid w:val="00FE3747"/>
    <w:rsid w:val="00FE382A"/>
    <w:rsid w:val="00FE38B0"/>
    <w:rsid w:val="00FE3991"/>
    <w:rsid w:val="00FE3A16"/>
    <w:rsid w:val="00FE3A1B"/>
    <w:rsid w:val="00FE3AF6"/>
    <w:rsid w:val="00FE3B02"/>
    <w:rsid w:val="00FE3B6C"/>
    <w:rsid w:val="00FE3CC3"/>
    <w:rsid w:val="00FE3CCC"/>
    <w:rsid w:val="00FE3DA0"/>
    <w:rsid w:val="00FE3F15"/>
    <w:rsid w:val="00FE4069"/>
    <w:rsid w:val="00FE40A5"/>
    <w:rsid w:val="00FE40CC"/>
    <w:rsid w:val="00FE4159"/>
    <w:rsid w:val="00FE41A5"/>
    <w:rsid w:val="00FE4414"/>
    <w:rsid w:val="00FE4425"/>
    <w:rsid w:val="00FE44B6"/>
    <w:rsid w:val="00FE44E0"/>
    <w:rsid w:val="00FE451B"/>
    <w:rsid w:val="00FE453F"/>
    <w:rsid w:val="00FE454A"/>
    <w:rsid w:val="00FE458D"/>
    <w:rsid w:val="00FE45AE"/>
    <w:rsid w:val="00FE4693"/>
    <w:rsid w:val="00FE46EB"/>
    <w:rsid w:val="00FE471F"/>
    <w:rsid w:val="00FE4777"/>
    <w:rsid w:val="00FE48A3"/>
    <w:rsid w:val="00FE48E7"/>
    <w:rsid w:val="00FE4A97"/>
    <w:rsid w:val="00FE4A9C"/>
    <w:rsid w:val="00FE4AFD"/>
    <w:rsid w:val="00FE4B1E"/>
    <w:rsid w:val="00FE4B33"/>
    <w:rsid w:val="00FE4C65"/>
    <w:rsid w:val="00FE4D12"/>
    <w:rsid w:val="00FE4D46"/>
    <w:rsid w:val="00FE4DDC"/>
    <w:rsid w:val="00FE4ECB"/>
    <w:rsid w:val="00FE4F3D"/>
    <w:rsid w:val="00FE5010"/>
    <w:rsid w:val="00FE5071"/>
    <w:rsid w:val="00FE51B8"/>
    <w:rsid w:val="00FE51DB"/>
    <w:rsid w:val="00FE5264"/>
    <w:rsid w:val="00FE5285"/>
    <w:rsid w:val="00FE52AD"/>
    <w:rsid w:val="00FE5368"/>
    <w:rsid w:val="00FE5388"/>
    <w:rsid w:val="00FE5430"/>
    <w:rsid w:val="00FE5432"/>
    <w:rsid w:val="00FE5455"/>
    <w:rsid w:val="00FE5462"/>
    <w:rsid w:val="00FE5522"/>
    <w:rsid w:val="00FE555F"/>
    <w:rsid w:val="00FE557D"/>
    <w:rsid w:val="00FE558A"/>
    <w:rsid w:val="00FE5615"/>
    <w:rsid w:val="00FE567F"/>
    <w:rsid w:val="00FE5682"/>
    <w:rsid w:val="00FE581D"/>
    <w:rsid w:val="00FE5861"/>
    <w:rsid w:val="00FE5947"/>
    <w:rsid w:val="00FE5958"/>
    <w:rsid w:val="00FE595C"/>
    <w:rsid w:val="00FE5961"/>
    <w:rsid w:val="00FE59C8"/>
    <w:rsid w:val="00FE5A6F"/>
    <w:rsid w:val="00FE5A9B"/>
    <w:rsid w:val="00FE5AAA"/>
    <w:rsid w:val="00FE5AE1"/>
    <w:rsid w:val="00FE5AFC"/>
    <w:rsid w:val="00FE5B0A"/>
    <w:rsid w:val="00FE5B1D"/>
    <w:rsid w:val="00FE5BAC"/>
    <w:rsid w:val="00FE5D0F"/>
    <w:rsid w:val="00FE5D8E"/>
    <w:rsid w:val="00FE5DC2"/>
    <w:rsid w:val="00FE5DF5"/>
    <w:rsid w:val="00FE5E19"/>
    <w:rsid w:val="00FE5E7D"/>
    <w:rsid w:val="00FE5E8C"/>
    <w:rsid w:val="00FE5ECB"/>
    <w:rsid w:val="00FE5F5F"/>
    <w:rsid w:val="00FE601E"/>
    <w:rsid w:val="00FE6097"/>
    <w:rsid w:val="00FE6105"/>
    <w:rsid w:val="00FE6111"/>
    <w:rsid w:val="00FE6130"/>
    <w:rsid w:val="00FE615D"/>
    <w:rsid w:val="00FE6306"/>
    <w:rsid w:val="00FE6339"/>
    <w:rsid w:val="00FE6344"/>
    <w:rsid w:val="00FE6383"/>
    <w:rsid w:val="00FE6496"/>
    <w:rsid w:val="00FE64C1"/>
    <w:rsid w:val="00FE653D"/>
    <w:rsid w:val="00FE65E0"/>
    <w:rsid w:val="00FE661E"/>
    <w:rsid w:val="00FE6700"/>
    <w:rsid w:val="00FE672D"/>
    <w:rsid w:val="00FE677B"/>
    <w:rsid w:val="00FE67E6"/>
    <w:rsid w:val="00FE67FF"/>
    <w:rsid w:val="00FE6839"/>
    <w:rsid w:val="00FE685C"/>
    <w:rsid w:val="00FE687A"/>
    <w:rsid w:val="00FE697E"/>
    <w:rsid w:val="00FE69A4"/>
    <w:rsid w:val="00FE69DE"/>
    <w:rsid w:val="00FE6A8A"/>
    <w:rsid w:val="00FE6AD5"/>
    <w:rsid w:val="00FE6B5C"/>
    <w:rsid w:val="00FE6BAF"/>
    <w:rsid w:val="00FE6BD5"/>
    <w:rsid w:val="00FE6C16"/>
    <w:rsid w:val="00FE6C21"/>
    <w:rsid w:val="00FE6CAF"/>
    <w:rsid w:val="00FE6CB5"/>
    <w:rsid w:val="00FE6D1B"/>
    <w:rsid w:val="00FE6D61"/>
    <w:rsid w:val="00FE6DB3"/>
    <w:rsid w:val="00FE6E35"/>
    <w:rsid w:val="00FE6EF7"/>
    <w:rsid w:val="00FE6F9B"/>
    <w:rsid w:val="00FE6FF4"/>
    <w:rsid w:val="00FE702B"/>
    <w:rsid w:val="00FE708C"/>
    <w:rsid w:val="00FE70D5"/>
    <w:rsid w:val="00FE710E"/>
    <w:rsid w:val="00FE7122"/>
    <w:rsid w:val="00FE7141"/>
    <w:rsid w:val="00FE71AF"/>
    <w:rsid w:val="00FE722F"/>
    <w:rsid w:val="00FE7315"/>
    <w:rsid w:val="00FE731E"/>
    <w:rsid w:val="00FE747C"/>
    <w:rsid w:val="00FE74E5"/>
    <w:rsid w:val="00FE7583"/>
    <w:rsid w:val="00FE7616"/>
    <w:rsid w:val="00FE772D"/>
    <w:rsid w:val="00FE7779"/>
    <w:rsid w:val="00FE77A3"/>
    <w:rsid w:val="00FE782C"/>
    <w:rsid w:val="00FE78DE"/>
    <w:rsid w:val="00FE7946"/>
    <w:rsid w:val="00FE79EF"/>
    <w:rsid w:val="00FE79F2"/>
    <w:rsid w:val="00FE7A31"/>
    <w:rsid w:val="00FE7AE3"/>
    <w:rsid w:val="00FE7B6D"/>
    <w:rsid w:val="00FE7CD7"/>
    <w:rsid w:val="00FE7D09"/>
    <w:rsid w:val="00FE7D3C"/>
    <w:rsid w:val="00FE7D8D"/>
    <w:rsid w:val="00FE7D98"/>
    <w:rsid w:val="00FE7DAA"/>
    <w:rsid w:val="00FE7DE4"/>
    <w:rsid w:val="00FE7F69"/>
    <w:rsid w:val="00FF0056"/>
    <w:rsid w:val="00FF0064"/>
    <w:rsid w:val="00FF0107"/>
    <w:rsid w:val="00FF018C"/>
    <w:rsid w:val="00FF0218"/>
    <w:rsid w:val="00FF0227"/>
    <w:rsid w:val="00FF0281"/>
    <w:rsid w:val="00FF029D"/>
    <w:rsid w:val="00FF02E1"/>
    <w:rsid w:val="00FF033C"/>
    <w:rsid w:val="00FF03C4"/>
    <w:rsid w:val="00FF0444"/>
    <w:rsid w:val="00FF04FC"/>
    <w:rsid w:val="00FF0555"/>
    <w:rsid w:val="00FF0561"/>
    <w:rsid w:val="00FF0580"/>
    <w:rsid w:val="00FF06C2"/>
    <w:rsid w:val="00FF073A"/>
    <w:rsid w:val="00FF07AA"/>
    <w:rsid w:val="00FF081B"/>
    <w:rsid w:val="00FF081D"/>
    <w:rsid w:val="00FF0832"/>
    <w:rsid w:val="00FF095A"/>
    <w:rsid w:val="00FF09A1"/>
    <w:rsid w:val="00FF09C0"/>
    <w:rsid w:val="00FF0A0F"/>
    <w:rsid w:val="00FF0A83"/>
    <w:rsid w:val="00FF0A8A"/>
    <w:rsid w:val="00FF0A90"/>
    <w:rsid w:val="00FF0AE2"/>
    <w:rsid w:val="00FF0B51"/>
    <w:rsid w:val="00FF0C2F"/>
    <w:rsid w:val="00FF0C9C"/>
    <w:rsid w:val="00FF0CB8"/>
    <w:rsid w:val="00FF0E29"/>
    <w:rsid w:val="00FF0ECA"/>
    <w:rsid w:val="00FF0EDE"/>
    <w:rsid w:val="00FF0EEE"/>
    <w:rsid w:val="00FF0F21"/>
    <w:rsid w:val="00FF0F35"/>
    <w:rsid w:val="00FF1032"/>
    <w:rsid w:val="00FF118B"/>
    <w:rsid w:val="00FF11F7"/>
    <w:rsid w:val="00FF12C1"/>
    <w:rsid w:val="00FF139E"/>
    <w:rsid w:val="00FF14C6"/>
    <w:rsid w:val="00FF14FA"/>
    <w:rsid w:val="00FF1538"/>
    <w:rsid w:val="00FF153A"/>
    <w:rsid w:val="00FF1592"/>
    <w:rsid w:val="00FF15A2"/>
    <w:rsid w:val="00FF161B"/>
    <w:rsid w:val="00FF16E6"/>
    <w:rsid w:val="00FF16F5"/>
    <w:rsid w:val="00FF17F5"/>
    <w:rsid w:val="00FF18E7"/>
    <w:rsid w:val="00FF18EC"/>
    <w:rsid w:val="00FF197E"/>
    <w:rsid w:val="00FF1A14"/>
    <w:rsid w:val="00FF1A7A"/>
    <w:rsid w:val="00FF1B3F"/>
    <w:rsid w:val="00FF1BF9"/>
    <w:rsid w:val="00FF1CC6"/>
    <w:rsid w:val="00FF1CC9"/>
    <w:rsid w:val="00FF1CD9"/>
    <w:rsid w:val="00FF1D8A"/>
    <w:rsid w:val="00FF1DBD"/>
    <w:rsid w:val="00FF1E11"/>
    <w:rsid w:val="00FF1E8B"/>
    <w:rsid w:val="00FF1ED7"/>
    <w:rsid w:val="00FF1F91"/>
    <w:rsid w:val="00FF207C"/>
    <w:rsid w:val="00FF20E7"/>
    <w:rsid w:val="00FF21CB"/>
    <w:rsid w:val="00FF2307"/>
    <w:rsid w:val="00FF2325"/>
    <w:rsid w:val="00FF232B"/>
    <w:rsid w:val="00FF23B6"/>
    <w:rsid w:val="00FF25CF"/>
    <w:rsid w:val="00FF2651"/>
    <w:rsid w:val="00FF2656"/>
    <w:rsid w:val="00FF26DC"/>
    <w:rsid w:val="00FF2727"/>
    <w:rsid w:val="00FF2827"/>
    <w:rsid w:val="00FF2828"/>
    <w:rsid w:val="00FF2897"/>
    <w:rsid w:val="00FF28BC"/>
    <w:rsid w:val="00FF2931"/>
    <w:rsid w:val="00FF2AA9"/>
    <w:rsid w:val="00FF2AB6"/>
    <w:rsid w:val="00FF2AFC"/>
    <w:rsid w:val="00FF2B29"/>
    <w:rsid w:val="00FF2BCC"/>
    <w:rsid w:val="00FF2C28"/>
    <w:rsid w:val="00FF2C32"/>
    <w:rsid w:val="00FF2C3D"/>
    <w:rsid w:val="00FF2CDB"/>
    <w:rsid w:val="00FF2DC7"/>
    <w:rsid w:val="00FF2E49"/>
    <w:rsid w:val="00FF2E94"/>
    <w:rsid w:val="00FF2F34"/>
    <w:rsid w:val="00FF2FAD"/>
    <w:rsid w:val="00FF300E"/>
    <w:rsid w:val="00FF3066"/>
    <w:rsid w:val="00FF3122"/>
    <w:rsid w:val="00FF31BB"/>
    <w:rsid w:val="00FF31D7"/>
    <w:rsid w:val="00FF32D2"/>
    <w:rsid w:val="00FF32F2"/>
    <w:rsid w:val="00FF33B3"/>
    <w:rsid w:val="00FF35F6"/>
    <w:rsid w:val="00FF3623"/>
    <w:rsid w:val="00FF36EB"/>
    <w:rsid w:val="00FF38EE"/>
    <w:rsid w:val="00FF3924"/>
    <w:rsid w:val="00FF3A5F"/>
    <w:rsid w:val="00FF3ABE"/>
    <w:rsid w:val="00FF3B4E"/>
    <w:rsid w:val="00FF3B8D"/>
    <w:rsid w:val="00FF3C76"/>
    <w:rsid w:val="00FF3C87"/>
    <w:rsid w:val="00FF3D3C"/>
    <w:rsid w:val="00FF3D86"/>
    <w:rsid w:val="00FF3EAC"/>
    <w:rsid w:val="00FF4030"/>
    <w:rsid w:val="00FF4038"/>
    <w:rsid w:val="00FF40E2"/>
    <w:rsid w:val="00FF4118"/>
    <w:rsid w:val="00FF4155"/>
    <w:rsid w:val="00FF41D8"/>
    <w:rsid w:val="00FF421B"/>
    <w:rsid w:val="00FF430F"/>
    <w:rsid w:val="00FF4425"/>
    <w:rsid w:val="00FF444F"/>
    <w:rsid w:val="00FF44AE"/>
    <w:rsid w:val="00FF44C4"/>
    <w:rsid w:val="00FF44EA"/>
    <w:rsid w:val="00FF44F0"/>
    <w:rsid w:val="00FF44F3"/>
    <w:rsid w:val="00FF450B"/>
    <w:rsid w:val="00FF45CD"/>
    <w:rsid w:val="00FF45EE"/>
    <w:rsid w:val="00FF471D"/>
    <w:rsid w:val="00FF477C"/>
    <w:rsid w:val="00FF4787"/>
    <w:rsid w:val="00FF4790"/>
    <w:rsid w:val="00FF47D0"/>
    <w:rsid w:val="00FF4800"/>
    <w:rsid w:val="00FF492A"/>
    <w:rsid w:val="00FF495F"/>
    <w:rsid w:val="00FF4A71"/>
    <w:rsid w:val="00FF4A8D"/>
    <w:rsid w:val="00FF4B5B"/>
    <w:rsid w:val="00FF4BD9"/>
    <w:rsid w:val="00FF4C59"/>
    <w:rsid w:val="00FF4C5D"/>
    <w:rsid w:val="00FF4C8B"/>
    <w:rsid w:val="00FF4D77"/>
    <w:rsid w:val="00FF4DC1"/>
    <w:rsid w:val="00FF4E6E"/>
    <w:rsid w:val="00FF4E8C"/>
    <w:rsid w:val="00FF4F00"/>
    <w:rsid w:val="00FF4F08"/>
    <w:rsid w:val="00FF4F19"/>
    <w:rsid w:val="00FF4F6D"/>
    <w:rsid w:val="00FF500A"/>
    <w:rsid w:val="00FF517C"/>
    <w:rsid w:val="00FF519A"/>
    <w:rsid w:val="00FF51C8"/>
    <w:rsid w:val="00FF51E2"/>
    <w:rsid w:val="00FF52C4"/>
    <w:rsid w:val="00FF52D9"/>
    <w:rsid w:val="00FF54B1"/>
    <w:rsid w:val="00FF5508"/>
    <w:rsid w:val="00FF5517"/>
    <w:rsid w:val="00FF55FC"/>
    <w:rsid w:val="00FF568B"/>
    <w:rsid w:val="00FF5698"/>
    <w:rsid w:val="00FF56CC"/>
    <w:rsid w:val="00FF56E3"/>
    <w:rsid w:val="00FF5859"/>
    <w:rsid w:val="00FF58DA"/>
    <w:rsid w:val="00FF59BC"/>
    <w:rsid w:val="00FF59EE"/>
    <w:rsid w:val="00FF5A78"/>
    <w:rsid w:val="00FF5B02"/>
    <w:rsid w:val="00FF5B3F"/>
    <w:rsid w:val="00FF5B7B"/>
    <w:rsid w:val="00FF5BF7"/>
    <w:rsid w:val="00FF5CAC"/>
    <w:rsid w:val="00FF5CDF"/>
    <w:rsid w:val="00FF5D18"/>
    <w:rsid w:val="00FF5D4F"/>
    <w:rsid w:val="00FF5DC5"/>
    <w:rsid w:val="00FF5E14"/>
    <w:rsid w:val="00FF5EA7"/>
    <w:rsid w:val="00FF5F3C"/>
    <w:rsid w:val="00FF5F4B"/>
    <w:rsid w:val="00FF6002"/>
    <w:rsid w:val="00FF600B"/>
    <w:rsid w:val="00FF6018"/>
    <w:rsid w:val="00FF605A"/>
    <w:rsid w:val="00FF6083"/>
    <w:rsid w:val="00FF60B4"/>
    <w:rsid w:val="00FF60C5"/>
    <w:rsid w:val="00FF60CB"/>
    <w:rsid w:val="00FF61E2"/>
    <w:rsid w:val="00FF61F9"/>
    <w:rsid w:val="00FF626A"/>
    <w:rsid w:val="00FF62A1"/>
    <w:rsid w:val="00FF6382"/>
    <w:rsid w:val="00FF63FC"/>
    <w:rsid w:val="00FF6421"/>
    <w:rsid w:val="00FF643F"/>
    <w:rsid w:val="00FF64CD"/>
    <w:rsid w:val="00FF64D0"/>
    <w:rsid w:val="00FF6593"/>
    <w:rsid w:val="00FF65B8"/>
    <w:rsid w:val="00FF66E0"/>
    <w:rsid w:val="00FF6779"/>
    <w:rsid w:val="00FF68CB"/>
    <w:rsid w:val="00FF695F"/>
    <w:rsid w:val="00FF69AA"/>
    <w:rsid w:val="00FF6A08"/>
    <w:rsid w:val="00FF6A17"/>
    <w:rsid w:val="00FF6A7B"/>
    <w:rsid w:val="00FF6B65"/>
    <w:rsid w:val="00FF6C3E"/>
    <w:rsid w:val="00FF6C64"/>
    <w:rsid w:val="00FF6CBD"/>
    <w:rsid w:val="00FF6CE9"/>
    <w:rsid w:val="00FF6FA0"/>
    <w:rsid w:val="00FF6FB4"/>
    <w:rsid w:val="00FF700B"/>
    <w:rsid w:val="00FF717A"/>
    <w:rsid w:val="00FF717D"/>
    <w:rsid w:val="00FF71BA"/>
    <w:rsid w:val="00FF71D7"/>
    <w:rsid w:val="00FF71E0"/>
    <w:rsid w:val="00FF727C"/>
    <w:rsid w:val="00FF727D"/>
    <w:rsid w:val="00FF7323"/>
    <w:rsid w:val="00FF7337"/>
    <w:rsid w:val="00FF7374"/>
    <w:rsid w:val="00FF74F7"/>
    <w:rsid w:val="00FF762F"/>
    <w:rsid w:val="00FF7717"/>
    <w:rsid w:val="00FF77F9"/>
    <w:rsid w:val="00FF7896"/>
    <w:rsid w:val="00FF7924"/>
    <w:rsid w:val="00FF7B78"/>
    <w:rsid w:val="00FF7C52"/>
    <w:rsid w:val="00FF7CEB"/>
    <w:rsid w:val="00FF7D0A"/>
    <w:rsid w:val="00FF7D18"/>
    <w:rsid w:val="00FF7D42"/>
    <w:rsid w:val="00FF7DCD"/>
    <w:rsid w:val="00FF7DDA"/>
    <w:rsid w:val="00FF7E35"/>
    <w:rsid w:val="00FF7E9F"/>
    <w:rsid w:val="00FF7F60"/>
    <w:rsid w:val="00FF7F65"/>
    <w:rsid w:val="00FF7F8B"/>
    <w:rsid w:val="011FB6D3"/>
    <w:rsid w:val="0159EC70"/>
    <w:rsid w:val="016F6159"/>
    <w:rsid w:val="0173C6CF"/>
    <w:rsid w:val="01947988"/>
    <w:rsid w:val="01A444C6"/>
    <w:rsid w:val="01B2FEBA"/>
    <w:rsid w:val="01CD8188"/>
    <w:rsid w:val="02289407"/>
    <w:rsid w:val="025BC53D"/>
    <w:rsid w:val="0269F64D"/>
    <w:rsid w:val="02896B6B"/>
    <w:rsid w:val="032F3361"/>
    <w:rsid w:val="033BBBF9"/>
    <w:rsid w:val="0354856F"/>
    <w:rsid w:val="03568B29"/>
    <w:rsid w:val="0382223E"/>
    <w:rsid w:val="039EFC3A"/>
    <w:rsid w:val="03B1160C"/>
    <w:rsid w:val="03C83F87"/>
    <w:rsid w:val="03DE5064"/>
    <w:rsid w:val="03E1C9AE"/>
    <w:rsid w:val="03E695C1"/>
    <w:rsid w:val="0435F556"/>
    <w:rsid w:val="044D9A43"/>
    <w:rsid w:val="0450C638"/>
    <w:rsid w:val="0471A40B"/>
    <w:rsid w:val="0476E4A3"/>
    <w:rsid w:val="04A27302"/>
    <w:rsid w:val="04D82CC2"/>
    <w:rsid w:val="04EFE7B3"/>
    <w:rsid w:val="04F52B69"/>
    <w:rsid w:val="04F92CB6"/>
    <w:rsid w:val="050A8574"/>
    <w:rsid w:val="054C5E94"/>
    <w:rsid w:val="0564B349"/>
    <w:rsid w:val="056CCEE2"/>
    <w:rsid w:val="057B7DC6"/>
    <w:rsid w:val="05844B00"/>
    <w:rsid w:val="05D017F3"/>
    <w:rsid w:val="05E79E85"/>
    <w:rsid w:val="05FCC052"/>
    <w:rsid w:val="0602B27C"/>
    <w:rsid w:val="060B2572"/>
    <w:rsid w:val="063BD4B3"/>
    <w:rsid w:val="0645D8E6"/>
    <w:rsid w:val="069D825B"/>
    <w:rsid w:val="06CBAABA"/>
    <w:rsid w:val="06D3765F"/>
    <w:rsid w:val="06DAE0C6"/>
    <w:rsid w:val="06DCC6B9"/>
    <w:rsid w:val="06E0E064"/>
    <w:rsid w:val="06EC6A3A"/>
    <w:rsid w:val="06ED59C5"/>
    <w:rsid w:val="06F9F5A6"/>
    <w:rsid w:val="075D0EA1"/>
    <w:rsid w:val="0764827C"/>
    <w:rsid w:val="07936BD3"/>
    <w:rsid w:val="07AF653E"/>
    <w:rsid w:val="07CECC13"/>
    <w:rsid w:val="07FA461A"/>
    <w:rsid w:val="085F0493"/>
    <w:rsid w:val="087D7DCB"/>
    <w:rsid w:val="08B8B78B"/>
    <w:rsid w:val="08BEF5A3"/>
    <w:rsid w:val="08CB129C"/>
    <w:rsid w:val="08D1B8C9"/>
    <w:rsid w:val="09544135"/>
    <w:rsid w:val="0970E2C6"/>
    <w:rsid w:val="0992E0EB"/>
    <w:rsid w:val="09970ADD"/>
    <w:rsid w:val="09978B09"/>
    <w:rsid w:val="099C0080"/>
    <w:rsid w:val="09A3854E"/>
    <w:rsid w:val="09E5828C"/>
    <w:rsid w:val="09FB1E6B"/>
    <w:rsid w:val="0A084D07"/>
    <w:rsid w:val="0A1D08B2"/>
    <w:rsid w:val="0A339448"/>
    <w:rsid w:val="0A6C47AB"/>
    <w:rsid w:val="0A7A309D"/>
    <w:rsid w:val="0A8A0E27"/>
    <w:rsid w:val="0A96FBDF"/>
    <w:rsid w:val="0A99B8FC"/>
    <w:rsid w:val="0AB954AB"/>
    <w:rsid w:val="0B292FC9"/>
    <w:rsid w:val="0B5D2D98"/>
    <w:rsid w:val="0B6EA0A6"/>
    <w:rsid w:val="0B8D8019"/>
    <w:rsid w:val="0BC7E719"/>
    <w:rsid w:val="0BCF46CB"/>
    <w:rsid w:val="0BD3C268"/>
    <w:rsid w:val="0BF36E0F"/>
    <w:rsid w:val="0C1A9ACE"/>
    <w:rsid w:val="0C21D535"/>
    <w:rsid w:val="0C5456F6"/>
    <w:rsid w:val="0C567992"/>
    <w:rsid w:val="0C5C452E"/>
    <w:rsid w:val="0C6B2C0B"/>
    <w:rsid w:val="0C73B00E"/>
    <w:rsid w:val="0C953C7B"/>
    <w:rsid w:val="0CC84E3D"/>
    <w:rsid w:val="0CC8D901"/>
    <w:rsid w:val="0CCBEE5D"/>
    <w:rsid w:val="0CE22931"/>
    <w:rsid w:val="0CE9D6CB"/>
    <w:rsid w:val="0CF6F63E"/>
    <w:rsid w:val="0D033782"/>
    <w:rsid w:val="0D0CE7B2"/>
    <w:rsid w:val="0D139F1B"/>
    <w:rsid w:val="0D150C10"/>
    <w:rsid w:val="0D1B9CD9"/>
    <w:rsid w:val="0D311158"/>
    <w:rsid w:val="0D5FC07C"/>
    <w:rsid w:val="0D6D0141"/>
    <w:rsid w:val="0D6FCD36"/>
    <w:rsid w:val="0D801565"/>
    <w:rsid w:val="0D8FAFE9"/>
    <w:rsid w:val="0DAC371F"/>
    <w:rsid w:val="0DC00276"/>
    <w:rsid w:val="0DEE56E3"/>
    <w:rsid w:val="0E8A774F"/>
    <w:rsid w:val="0E96DB80"/>
    <w:rsid w:val="0EC720C4"/>
    <w:rsid w:val="0ECBB681"/>
    <w:rsid w:val="0F0E5816"/>
    <w:rsid w:val="0F178247"/>
    <w:rsid w:val="0F3D0365"/>
    <w:rsid w:val="0F3D0411"/>
    <w:rsid w:val="0F4A9CA3"/>
    <w:rsid w:val="0F7505FD"/>
    <w:rsid w:val="0F764A1D"/>
    <w:rsid w:val="0F87B93E"/>
    <w:rsid w:val="0F9D9B73"/>
    <w:rsid w:val="0FA788C7"/>
    <w:rsid w:val="0FE9E0B6"/>
    <w:rsid w:val="0FEB1DBB"/>
    <w:rsid w:val="0FFC0A70"/>
    <w:rsid w:val="10190E45"/>
    <w:rsid w:val="1058F39B"/>
    <w:rsid w:val="1063DED4"/>
    <w:rsid w:val="10739272"/>
    <w:rsid w:val="10AD9306"/>
    <w:rsid w:val="10CB5F4C"/>
    <w:rsid w:val="10DA0DE7"/>
    <w:rsid w:val="1114B996"/>
    <w:rsid w:val="11211516"/>
    <w:rsid w:val="1128C8AF"/>
    <w:rsid w:val="11B398BF"/>
    <w:rsid w:val="11C31862"/>
    <w:rsid w:val="11F9A9A6"/>
    <w:rsid w:val="1252B72C"/>
    <w:rsid w:val="12ABFB18"/>
    <w:rsid w:val="12AFCCBD"/>
    <w:rsid w:val="12C58B2A"/>
    <w:rsid w:val="12F0091C"/>
    <w:rsid w:val="12F82CB6"/>
    <w:rsid w:val="12FAB929"/>
    <w:rsid w:val="131006D9"/>
    <w:rsid w:val="13440F6F"/>
    <w:rsid w:val="1347CD71"/>
    <w:rsid w:val="13850F4B"/>
    <w:rsid w:val="13C22F23"/>
    <w:rsid w:val="13D1B355"/>
    <w:rsid w:val="13DE41CF"/>
    <w:rsid w:val="13F12443"/>
    <w:rsid w:val="1411716A"/>
    <w:rsid w:val="1432BCA2"/>
    <w:rsid w:val="1477E2A4"/>
    <w:rsid w:val="147EE31A"/>
    <w:rsid w:val="14B5B1CD"/>
    <w:rsid w:val="14DA4932"/>
    <w:rsid w:val="155AD084"/>
    <w:rsid w:val="1563124D"/>
    <w:rsid w:val="159BF7F6"/>
    <w:rsid w:val="15A430E4"/>
    <w:rsid w:val="15AE605A"/>
    <w:rsid w:val="15DA98E1"/>
    <w:rsid w:val="16314561"/>
    <w:rsid w:val="1640035A"/>
    <w:rsid w:val="164FE8E2"/>
    <w:rsid w:val="165B982B"/>
    <w:rsid w:val="168AC815"/>
    <w:rsid w:val="169C1E98"/>
    <w:rsid w:val="16A7AFA6"/>
    <w:rsid w:val="16B14A4B"/>
    <w:rsid w:val="16C0FEC8"/>
    <w:rsid w:val="16C35A19"/>
    <w:rsid w:val="16C86C62"/>
    <w:rsid w:val="16CBCFD6"/>
    <w:rsid w:val="16DC4FBB"/>
    <w:rsid w:val="16E550D0"/>
    <w:rsid w:val="17053975"/>
    <w:rsid w:val="1736F18E"/>
    <w:rsid w:val="17389823"/>
    <w:rsid w:val="1752B07D"/>
    <w:rsid w:val="175CA81D"/>
    <w:rsid w:val="17796D69"/>
    <w:rsid w:val="17B3D2FF"/>
    <w:rsid w:val="17F53DC4"/>
    <w:rsid w:val="180C91C3"/>
    <w:rsid w:val="1815808B"/>
    <w:rsid w:val="1833896E"/>
    <w:rsid w:val="184508F1"/>
    <w:rsid w:val="1867D2A2"/>
    <w:rsid w:val="188910C0"/>
    <w:rsid w:val="18A99C67"/>
    <w:rsid w:val="18AC9031"/>
    <w:rsid w:val="18C66938"/>
    <w:rsid w:val="191C0345"/>
    <w:rsid w:val="192E79BE"/>
    <w:rsid w:val="199435A8"/>
    <w:rsid w:val="1995DE76"/>
    <w:rsid w:val="199F3755"/>
    <w:rsid w:val="19CA624D"/>
    <w:rsid w:val="19F315FC"/>
    <w:rsid w:val="1A2D1E87"/>
    <w:rsid w:val="1A3BF359"/>
    <w:rsid w:val="1A598130"/>
    <w:rsid w:val="1AA56949"/>
    <w:rsid w:val="1AC794BA"/>
    <w:rsid w:val="1ACC1863"/>
    <w:rsid w:val="1AD804DB"/>
    <w:rsid w:val="1AEE7543"/>
    <w:rsid w:val="1B1BA052"/>
    <w:rsid w:val="1B40567D"/>
    <w:rsid w:val="1B54BC2B"/>
    <w:rsid w:val="1B7F1A58"/>
    <w:rsid w:val="1B85ABD8"/>
    <w:rsid w:val="1B87BE93"/>
    <w:rsid w:val="1B917195"/>
    <w:rsid w:val="1BA79DBD"/>
    <w:rsid w:val="1BBB88A1"/>
    <w:rsid w:val="1BE681E7"/>
    <w:rsid w:val="1BFFFBB8"/>
    <w:rsid w:val="1C1F49B5"/>
    <w:rsid w:val="1C33703C"/>
    <w:rsid w:val="1C5D555C"/>
    <w:rsid w:val="1C8765C8"/>
    <w:rsid w:val="1C92E56F"/>
    <w:rsid w:val="1CA837B7"/>
    <w:rsid w:val="1CB8EF02"/>
    <w:rsid w:val="1CF5021D"/>
    <w:rsid w:val="1D22AD82"/>
    <w:rsid w:val="1D6DCCAB"/>
    <w:rsid w:val="1D768851"/>
    <w:rsid w:val="1E0C6407"/>
    <w:rsid w:val="1E10DF2D"/>
    <w:rsid w:val="1E13CCAE"/>
    <w:rsid w:val="1E584362"/>
    <w:rsid w:val="1E5D33E9"/>
    <w:rsid w:val="1E6AD569"/>
    <w:rsid w:val="1EA769D6"/>
    <w:rsid w:val="1F17AA97"/>
    <w:rsid w:val="1F77B214"/>
    <w:rsid w:val="1FA92E00"/>
    <w:rsid w:val="1FBECD7C"/>
    <w:rsid w:val="1FBF9F14"/>
    <w:rsid w:val="200D5CF0"/>
    <w:rsid w:val="207A5933"/>
    <w:rsid w:val="20B2B03D"/>
    <w:rsid w:val="20C5223F"/>
    <w:rsid w:val="21060F18"/>
    <w:rsid w:val="2120D30A"/>
    <w:rsid w:val="212BD571"/>
    <w:rsid w:val="219D52DC"/>
    <w:rsid w:val="21AF36CE"/>
    <w:rsid w:val="21D9E5E1"/>
    <w:rsid w:val="21F4ECFE"/>
    <w:rsid w:val="220AF83A"/>
    <w:rsid w:val="221032B2"/>
    <w:rsid w:val="2211220F"/>
    <w:rsid w:val="2213CA0C"/>
    <w:rsid w:val="22775488"/>
    <w:rsid w:val="22790DA7"/>
    <w:rsid w:val="22B1F459"/>
    <w:rsid w:val="22B3B786"/>
    <w:rsid w:val="22CE8D56"/>
    <w:rsid w:val="22E11CEA"/>
    <w:rsid w:val="230A2469"/>
    <w:rsid w:val="23392667"/>
    <w:rsid w:val="234782F9"/>
    <w:rsid w:val="2350AD60"/>
    <w:rsid w:val="235C7F52"/>
    <w:rsid w:val="236D4E39"/>
    <w:rsid w:val="239F102A"/>
    <w:rsid w:val="246B856D"/>
    <w:rsid w:val="247A7A6B"/>
    <w:rsid w:val="2497A31A"/>
    <w:rsid w:val="24D6AC3E"/>
    <w:rsid w:val="2523CED8"/>
    <w:rsid w:val="25291610"/>
    <w:rsid w:val="252A53B8"/>
    <w:rsid w:val="252B02EC"/>
    <w:rsid w:val="2546B95C"/>
    <w:rsid w:val="2550AFC7"/>
    <w:rsid w:val="25B5EA33"/>
    <w:rsid w:val="25CDD270"/>
    <w:rsid w:val="25D8C7F9"/>
    <w:rsid w:val="25E5C54C"/>
    <w:rsid w:val="262F00DE"/>
    <w:rsid w:val="26377B70"/>
    <w:rsid w:val="264430F6"/>
    <w:rsid w:val="264459FC"/>
    <w:rsid w:val="2647C432"/>
    <w:rsid w:val="265DFE82"/>
    <w:rsid w:val="2679A30D"/>
    <w:rsid w:val="26B6A65A"/>
    <w:rsid w:val="26CE6B08"/>
    <w:rsid w:val="26D2A1B3"/>
    <w:rsid w:val="26DF7BA2"/>
    <w:rsid w:val="26EE1264"/>
    <w:rsid w:val="26F1DF82"/>
    <w:rsid w:val="26F5AAA4"/>
    <w:rsid w:val="26F738B6"/>
    <w:rsid w:val="278F4CD7"/>
    <w:rsid w:val="2791FC8E"/>
    <w:rsid w:val="27C1569E"/>
    <w:rsid w:val="27CE21CD"/>
    <w:rsid w:val="28250C28"/>
    <w:rsid w:val="2828353C"/>
    <w:rsid w:val="2832A5D5"/>
    <w:rsid w:val="283F3632"/>
    <w:rsid w:val="284E569E"/>
    <w:rsid w:val="286F1D5B"/>
    <w:rsid w:val="288DAFCB"/>
    <w:rsid w:val="289BADC8"/>
    <w:rsid w:val="289E0C02"/>
    <w:rsid w:val="28A8DB0E"/>
    <w:rsid w:val="28E85CDA"/>
    <w:rsid w:val="28E88539"/>
    <w:rsid w:val="28E98884"/>
    <w:rsid w:val="28F85BB9"/>
    <w:rsid w:val="2935A57E"/>
    <w:rsid w:val="29396120"/>
    <w:rsid w:val="293F2F89"/>
    <w:rsid w:val="294B595C"/>
    <w:rsid w:val="29711565"/>
    <w:rsid w:val="29727A8B"/>
    <w:rsid w:val="29787C8A"/>
    <w:rsid w:val="298285F4"/>
    <w:rsid w:val="29864EF7"/>
    <w:rsid w:val="2994D348"/>
    <w:rsid w:val="2A37C0E3"/>
    <w:rsid w:val="2A3B964C"/>
    <w:rsid w:val="2A5A3A66"/>
    <w:rsid w:val="2AA33BB7"/>
    <w:rsid w:val="2AA3EA7E"/>
    <w:rsid w:val="2AAC7FC1"/>
    <w:rsid w:val="2AD68281"/>
    <w:rsid w:val="2B024B8A"/>
    <w:rsid w:val="2B0DD30A"/>
    <w:rsid w:val="2B111583"/>
    <w:rsid w:val="2B13A1EF"/>
    <w:rsid w:val="2B2B384B"/>
    <w:rsid w:val="2B34DA95"/>
    <w:rsid w:val="2B48BBE2"/>
    <w:rsid w:val="2B62E15C"/>
    <w:rsid w:val="2B7718CC"/>
    <w:rsid w:val="2B845066"/>
    <w:rsid w:val="2B99A5F8"/>
    <w:rsid w:val="2BAC80FC"/>
    <w:rsid w:val="2BC7968A"/>
    <w:rsid w:val="2C137EDB"/>
    <w:rsid w:val="2C23CF53"/>
    <w:rsid w:val="2C48928F"/>
    <w:rsid w:val="2C5889BC"/>
    <w:rsid w:val="2C6ACD73"/>
    <w:rsid w:val="2C7AFC0D"/>
    <w:rsid w:val="2C80E032"/>
    <w:rsid w:val="2CAADA7D"/>
    <w:rsid w:val="2CB769B2"/>
    <w:rsid w:val="2CC9E587"/>
    <w:rsid w:val="2CFDECE1"/>
    <w:rsid w:val="2D1E077E"/>
    <w:rsid w:val="2D312BCB"/>
    <w:rsid w:val="2D433DBF"/>
    <w:rsid w:val="2D6CD38A"/>
    <w:rsid w:val="2D91705C"/>
    <w:rsid w:val="2DA00E4B"/>
    <w:rsid w:val="2DB1D80C"/>
    <w:rsid w:val="2E306B65"/>
    <w:rsid w:val="2E319A46"/>
    <w:rsid w:val="2EB6F76C"/>
    <w:rsid w:val="2EBDDE9A"/>
    <w:rsid w:val="2ED66E32"/>
    <w:rsid w:val="2EE81C17"/>
    <w:rsid w:val="2F159A7B"/>
    <w:rsid w:val="2F1E765D"/>
    <w:rsid w:val="2F30D01A"/>
    <w:rsid w:val="2F3243B5"/>
    <w:rsid w:val="2F39779E"/>
    <w:rsid w:val="2F59AE0E"/>
    <w:rsid w:val="2F68648C"/>
    <w:rsid w:val="2F7DC9CD"/>
    <w:rsid w:val="2FBB78C2"/>
    <w:rsid w:val="30022EFE"/>
    <w:rsid w:val="30309844"/>
    <w:rsid w:val="304037A3"/>
    <w:rsid w:val="304E7ABC"/>
    <w:rsid w:val="30564788"/>
    <w:rsid w:val="306B15FA"/>
    <w:rsid w:val="30B60061"/>
    <w:rsid w:val="30F4E8DF"/>
    <w:rsid w:val="31054730"/>
    <w:rsid w:val="312D88F3"/>
    <w:rsid w:val="318C2FC7"/>
    <w:rsid w:val="31966EB6"/>
    <w:rsid w:val="31A98EB0"/>
    <w:rsid w:val="31CCE844"/>
    <w:rsid w:val="31DA60BE"/>
    <w:rsid w:val="31DB1881"/>
    <w:rsid w:val="31E36FC0"/>
    <w:rsid w:val="323C3A67"/>
    <w:rsid w:val="3255833C"/>
    <w:rsid w:val="32A53BF5"/>
    <w:rsid w:val="32AF5DAA"/>
    <w:rsid w:val="32B3E752"/>
    <w:rsid w:val="32C0B09B"/>
    <w:rsid w:val="334AF31F"/>
    <w:rsid w:val="33514164"/>
    <w:rsid w:val="33A0C66E"/>
    <w:rsid w:val="33AD3D39"/>
    <w:rsid w:val="34255187"/>
    <w:rsid w:val="34A0A4D0"/>
    <w:rsid w:val="34D7A7FB"/>
    <w:rsid w:val="34DE70FE"/>
    <w:rsid w:val="34F6D623"/>
    <w:rsid w:val="359246D0"/>
    <w:rsid w:val="35A8FD16"/>
    <w:rsid w:val="35C26D97"/>
    <w:rsid w:val="35CC2F9E"/>
    <w:rsid w:val="35CDE9F4"/>
    <w:rsid w:val="35F586DF"/>
    <w:rsid w:val="3617D450"/>
    <w:rsid w:val="36515403"/>
    <w:rsid w:val="365A7D37"/>
    <w:rsid w:val="368D8FC3"/>
    <w:rsid w:val="36915B9C"/>
    <w:rsid w:val="36FD2824"/>
    <w:rsid w:val="372D70D8"/>
    <w:rsid w:val="374B8702"/>
    <w:rsid w:val="3784C4F8"/>
    <w:rsid w:val="379B5CF0"/>
    <w:rsid w:val="37C84CC3"/>
    <w:rsid w:val="37CE2A7A"/>
    <w:rsid w:val="38030E40"/>
    <w:rsid w:val="38157953"/>
    <w:rsid w:val="3815AF5F"/>
    <w:rsid w:val="3870FE00"/>
    <w:rsid w:val="387732BC"/>
    <w:rsid w:val="387C862F"/>
    <w:rsid w:val="389BFE06"/>
    <w:rsid w:val="38AFAD4A"/>
    <w:rsid w:val="38F76236"/>
    <w:rsid w:val="39177CED"/>
    <w:rsid w:val="39208ECA"/>
    <w:rsid w:val="39218B49"/>
    <w:rsid w:val="39290C76"/>
    <w:rsid w:val="39550312"/>
    <w:rsid w:val="39722B4A"/>
    <w:rsid w:val="398126C7"/>
    <w:rsid w:val="398EE0F6"/>
    <w:rsid w:val="39CAA60C"/>
    <w:rsid w:val="39D312C2"/>
    <w:rsid w:val="39E8EA38"/>
    <w:rsid w:val="39EE70EE"/>
    <w:rsid w:val="39F03D45"/>
    <w:rsid w:val="3A645802"/>
    <w:rsid w:val="3A6D3953"/>
    <w:rsid w:val="3A7AA813"/>
    <w:rsid w:val="3A8742AD"/>
    <w:rsid w:val="3A900282"/>
    <w:rsid w:val="3A92B0A4"/>
    <w:rsid w:val="3AAABF12"/>
    <w:rsid w:val="3AE536A6"/>
    <w:rsid w:val="3AEC1C75"/>
    <w:rsid w:val="3AF2B72C"/>
    <w:rsid w:val="3AFF5B86"/>
    <w:rsid w:val="3B34E26D"/>
    <w:rsid w:val="3B3AF920"/>
    <w:rsid w:val="3B53AD96"/>
    <w:rsid w:val="3B5A1AF2"/>
    <w:rsid w:val="3BADCE07"/>
    <w:rsid w:val="3BB08411"/>
    <w:rsid w:val="3BB32A4F"/>
    <w:rsid w:val="3BB7DC38"/>
    <w:rsid w:val="3BFBE9AC"/>
    <w:rsid w:val="3C09775A"/>
    <w:rsid w:val="3C0A3EB2"/>
    <w:rsid w:val="3C2D6571"/>
    <w:rsid w:val="3C4A45E3"/>
    <w:rsid w:val="3C99F349"/>
    <w:rsid w:val="3CAE83A4"/>
    <w:rsid w:val="3CB9CCE1"/>
    <w:rsid w:val="3CD783EF"/>
    <w:rsid w:val="3D18FD58"/>
    <w:rsid w:val="3D1A5E0F"/>
    <w:rsid w:val="3D24B6D9"/>
    <w:rsid w:val="3D740EDC"/>
    <w:rsid w:val="3DD15E37"/>
    <w:rsid w:val="3DF9177D"/>
    <w:rsid w:val="3E04FA37"/>
    <w:rsid w:val="3E134BF3"/>
    <w:rsid w:val="3E1CF856"/>
    <w:rsid w:val="3E20F73F"/>
    <w:rsid w:val="3E59F186"/>
    <w:rsid w:val="3E5CC8B5"/>
    <w:rsid w:val="3E611483"/>
    <w:rsid w:val="3E9E02FE"/>
    <w:rsid w:val="3EABB4FB"/>
    <w:rsid w:val="3ED751B7"/>
    <w:rsid w:val="3EF3EE26"/>
    <w:rsid w:val="3F1FC6B1"/>
    <w:rsid w:val="3F530223"/>
    <w:rsid w:val="3F850C1D"/>
    <w:rsid w:val="3F9A7FF0"/>
    <w:rsid w:val="3FA6C67E"/>
    <w:rsid w:val="3FACF812"/>
    <w:rsid w:val="3FDA44C2"/>
    <w:rsid w:val="3FFA0759"/>
    <w:rsid w:val="403A267D"/>
    <w:rsid w:val="403EE4B3"/>
    <w:rsid w:val="4055018D"/>
    <w:rsid w:val="406A9D95"/>
    <w:rsid w:val="407842FD"/>
    <w:rsid w:val="4080D249"/>
    <w:rsid w:val="40D5AA26"/>
    <w:rsid w:val="40DBA45B"/>
    <w:rsid w:val="40DF0F30"/>
    <w:rsid w:val="411B12E0"/>
    <w:rsid w:val="41262CB1"/>
    <w:rsid w:val="412E0597"/>
    <w:rsid w:val="418872DF"/>
    <w:rsid w:val="4197A133"/>
    <w:rsid w:val="41A0EE93"/>
    <w:rsid w:val="41A8111D"/>
    <w:rsid w:val="41B36854"/>
    <w:rsid w:val="41C83522"/>
    <w:rsid w:val="420F0E5F"/>
    <w:rsid w:val="4210EAB7"/>
    <w:rsid w:val="4259CFB6"/>
    <w:rsid w:val="4259FC71"/>
    <w:rsid w:val="425F576D"/>
    <w:rsid w:val="428BBA16"/>
    <w:rsid w:val="4294C56E"/>
    <w:rsid w:val="42E15806"/>
    <w:rsid w:val="42E27639"/>
    <w:rsid w:val="4318E871"/>
    <w:rsid w:val="435A646D"/>
    <w:rsid w:val="435E8C08"/>
    <w:rsid w:val="43995532"/>
    <w:rsid w:val="43A6ECC4"/>
    <w:rsid w:val="43D9538A"/>
    <w:rsid w:val="440F9B79"/>
    <w:rsid w:val="441AAB4A"/>
    <w:rsid w:val="442EFF57"/>
    <w:rsid w:val="4439ABDA"/>
    <w:rsid w:val="44485469"/>
    <w:rsid w:val="44D114CF"/>
    <w:rsid w:val="4500B646"/>
    <w:rsid w:val="45068A3C"/>
    <w:rsid w:val="450BBC1B"/>
    <w:rsid w:val="451545EA"/>
    <w:rsid w:val="452F8D40"/>
    <w:rsid w:val="454F2D69"/>
    <w:rsid w:val="45793B49"/>
    <w:rsid w:val="45A3BE5F"/>
    <w:rsid w:val="45DF6FB5"/>
    <w:rsid w:val="460052E4"/>
    <w:rsid w:val="4624647B"/>
    <w:rsid w:val="4634C688"/>
    <w:rsid w:val="464C66A7"/>
    <w:rsid w:val="46944B53"/>
    <w:rsid w:val="46F3D324"/>
    <w:rsid w:val="4700D69F"/>
    <w:rsid w:val="471A2C6B"/>
    <w:rsid w:val="472F81FE"/>
    <w:rsid w:val="47348EC1"/>
    <w:rsid w:val="4755E2CB"/>
    <w:rsid w:val="475A8D6A"/>
    <w:rsid w:val="47651671"/>
    <w:rsid w:val="47D1BCD4"/>
    <w:rsid w:val="48333FAD"/>
    <w:rsid w:val="48459755"/>
    <w:rsid w:val="4867CE27"/>
    <w:rsid w:val="487D0AC0"/>
    <w:rsid w:val="4887D0A8"/>
    <w:rsid w:val="48A23D42"/>
    <w:rsid w:val="48B861A9"/>
    <w:rsid w:val="48BEA435"/>
    <w:rsid w:val="48C4A6C8"/>
    <w:rsid w:val="48C8C829"/>
    <w:rsid w:val="48CCC0B7"/>
    <w:rsid w:val="4926FB25"/>
    <w:rsid w:val="494412F1"/>
    <w:rsid w:val="49476ED7"/>
    <w:rsid w:val="4985D574"/>
    <w:rsid w:val="499616F2"/>
    <w:rsid w:val="49B2F779"/>
    <w:rsid w:val="4A15FCBC"/>
    <w:rsid w:val="4A64FABC"/>
    <w:rsid w:val="4A6D391F"/>
    <w:rsid w:val="4AD49BBA"/>
    <w:rsid w:val="4AEDAE88"/>
    <w:rsid w:val="4AF31E7B"/>
    <w:rsid w:val="4AF940D6"/>
    <w:rsid w:val="4B0947C1"/>
    <w:rsid w:val="4B6E3B0A"/>
    <w:rsid w:val="4B8E3412"/>
    <w:rsid w:val="4BBC6084"/>
    <w:rsid w:val="4BDBECCF"/>
    <w:rsid w:val="4BEAEE02"/>
    <w:rsid w:val="4BF75A71"/>
    <w:rsid w:val="4C0EFF64"/>
    <w:rsid w:val="4C8B6250"/>
    <w:rsid w:val="4C9FE7F9"/>
    <w:rsid w:val="4CAE984F"/>
    <w:rsid w:val="4D39C7D2"/>
    <w:rsid w:val="4D7B394E"/>
    <w:rsid w:val="4D8B46B2"/>
    <w:rsid w:val="4D94B80E"/>
    <w:rsid w:val="4DB22CBF"/>
    <w:rsid w:val="4DE2221E"/>
    <w:rsid w:val="4E1BAD87"/>
    <w:rsid w:val="4E2F0D28"/>
    <w:rsid w:val="4E5ADC12"/>
    <w:rsid w:val="4E636AFD"/>
    <w:rsid w:val="4E9D2E2C"/>
    <w:rsid w:val="4EEF6F43"/>
    <w:rsid w:val="4F02E742"/>
    <w:rsid w:val="4F4AA606"/>
    <w:rsid w:val="4F4E93C2"/>
    <w:rsid w:val="4F7AE712"/>
    <w:rsid w:val="4F8808CB"/>
    <w:rsid w:val="4FCED705"/>
    <w:rsid w:val="4FDB4F97"/>
    <w:rsid w:val="500111D6"/>
    <w:rsid w:val="506F2854"/>
    <w:rsid w:val="50CC4B77"/>
    <w:rsid w:val="50E9C789"/>
    <w:rsid w:val="51163457"/>
    <w:rsid w:val="511CC793"/>
    <w:rsid w:val="511F696F"/>
    <w:rsid w:val="512708E5"/>
    <w:rsid w:val="5136B8A6"/>
    <w:rsid w:val="51429B6B"/>
    <w:rsid w:val="514BA079"/>
    <w:rsid w:val="5155DD24"/>
    <w:rsid w:val="516E0697"/>
    <w:rsid w:val="5180E9AA"/>
    <w:rsid w:val="5222BECE"/>
    <w:rsid w:val="52359935"/>
    <w:rsid w:val="526B9626"/>
    <w:rsid w:val="528DD02E"/>
    <w:rsid w:val="52F781A9"/>
    <w:rsid w:val="5314F3CA"/>
    <w:rsid w:val="532C4812"/>
    <w:rsid w:val="5337563A"/>
    <w:rsid w:val="535288A0"/>
    <w:rsid w:val="53594E4A"/>
    <w:rsid w:val="53780303"/>
    <w:rsid w:val="53874D8F"/>
    <w:rsid w:val="5395A824"/>
    <w:rsid w:val="5395B6B2"/>
    <w:rsid w:val="53C6DDE2"/>
    <w:rsid w:val="53D13260"/>
    <w:rsid w:val="53F564FE"/>
    <w:rsid w:val="5404639B"/>
    <w:rsid w:val="5434A83B"/>
    <w:rsid w:val="544958D2"/>
    <w:rsid w:val="547AA219"/>
    <w:rsid w:val="54D8CFB9"/>
    <w:rsid w:val="54DBAD48"/>
    <w:rsid w:val="54E250D1"/>
    <w:rsid w:val="54E3A139"/>
    <w:rsid w:val="54EA8FC3"/>
    <w:rsid w:val="551B3349"/>
    <w:rsid w:val="55607C06"/>
    <w:rsid w:val="5572CD64"/>
    <w:rsid w:val="55AEC7EB"/>
    <w:rsid w:val="56114485"/>
    <w:rsid w:val="561DFCA3"/>
    <w:rsid w:val="562B529E"/>
    <w:rsid w:val="56396456"/>
    <w:rsid w:val="565FF7B3"/>
    <w:rsid w:val="5660B242"/>
    <w:rsid w:val="56697939"/>
    <w:rsid w:val="567C65B3"/>
    <w:rsid w:val="56808BC3"/>
    <w:rsid w:val="5690AC76"/>
    <w:rsid w:val="56A126B0"/>
    <w:rsid w:val="56A4DF26"/>
    <w:rsid w:val="56BA5FA4"/>
    <w:rsid w:val="56BECF38"/>
    <w:rsid w:val="56CBC67B"/>
    <w:rsid w:val="57603F07"/>
    <w:rsid w:val="576EAEFD"/>
    <w:rsid w:val="57C3C16F"/>
    <w:rsid w:val="580E5D4C"/>
    <w:rsid w:val="581009BB"/>
    <w:rsid w:val="581B44B4"/>
    <w:rsid w:val="58379A3C"/>
    <w:rsid w:val="5857474C"/>
    <w:rsid w:val="58582B64"/>
    <w:rsid w:val="585E4A84"/>
    <w:rsid w:val="5881B038"/>
    <w:rsid w:val="58C32466"/>
    <w:rsid w:val="58D6CDB7"/>
    <w:rsid w:val="58DD7C9B"/>
    <w:rsid w:val="590771C8"/>
    <w:rsid w:val="59579068"/>
    <w:rsid w:val="5974DF9A"/>
    <w:rsid w:val="59CE03E1"/>
    <w:rsid w:val="59E2670C"/>
    <w:rsid w:val="59FA7A90"/>
    <w:rsid w:val="5A8C6FA0"/>
    <w:rsid w:val="5A963933"/>
    <w:rsid w:val="5AE1E3B2"/>
    <w:rsid w:val="5AF886BC"/>
    <w:rsid w:val="5B05FDDF"/>
    <w:rsid w:val="5B13F464"/>
    <w:rsid w:val="5B21B289"/>
    <w:rsid w:val="5B489963"/>
    <w:rsid w:val="5B569FC2"/>
    <w:rsid w:val="5B9E4D9A"/>
    <w:rsid w:val="5BC6F7EA"/>
    <w:rsid w:val="5BDB5FEC"/>
    <w:rsid w:val="5C21CFC1"/>
    <w:rsid w:val="5C286B1C"/>
    <w:rsid w:val="5C38613F"/>
    <w:rsid w:val="5C4BFD86"/>
    <w:rsid w:val="5C8EC611"/>
    <w:rsid w:val="5C912968"/>
    <w:rsid w:val="5C9A345D"/>
    <w:rsid w:val="5CAF9457"/>
    <w:rsid w:val="5CBDF514"/>
    <w:rsid w:val="5CBE0B88"/>
    <w:rsid w:val="5CBE342E"/>
    <w:rsid w:val="5CC5AFC9"/>
    <w:rsid w:val="5D0CED7B"/>
    <w:rsid w:val="5D126072"/>
    <w:rsid w:val="5D14E834"/>
    <w:rsid w:val="5D1F15C9"/>
    <w:rsid w:val="5D7AA04D"/>
    <w:rsid w:val="5DB1E2D4"/>
    <w:rsid w:val="5DB40C75"/>
    <w:rsid w:val="5DD4B096"/>
    <w:rsid w:val="5E1B93AE"/>
    <w:rsid w:val="5E299444"/>
    <w:rsid w:val="5E3FD5EE"/>
    <w:rsid w:val="5E6769A0"/>
    <w:rsid w:val="5EAC2B77"/>
    <w:rsid w:val="5ECD8DE4"/>
    <w:rsid w:val="5ED11E2C"/>
    <w:rsid w:val="5EDD1C43"/>
    <w:rsid w:val="5F014287"/>
    <w:rsid w:val="5F6655CD"/>
    <w:rsid w:val="5F6A8DB4"/>
    <w:rsid w:val="5F6B4351"/>
    <w:rsid w:val="5F707A12"/>
    <w:rsid w:val="5F90862F"/>
    <w:rsid w:val="5FA34639"/>
    <w:rsid w:val="5FD8DD5A"/>
    <w:rsid w:val="5FE7F1FF"/>
    <w:rsid w:val="5FF6DA71"/>
    <w:rsid w:val="60043237"/>
    <w:rsid w:val="6013A6FC"/>
    <w:rsid w:val="6017005A"/>
    <w:rsid w:val="6017EB54"/>
    <w:rsid w:val="602E0525"/>
    <w:rsid w:val="603CEFEA"/>
    <w:rsid w:val="6052D26E"/>
    <w:rsid w:val="6061B2C8"/>
    <w:rsid w:val="607E2C88"/>
    <w:rsid w:val="60E080E0"/>
    <w:rsid w:val="6134A8AC"/>
    <w:rsid w:val="61795F85"/>
    <w:rsid w:val="618CA665"/>
    <w:rsid w:val="61B3A6DE"/>
    <w:rsid w:val="61E44C12"/>
    <w:rsid w:val="620969AB"/>
    <w:rsid w:val="62099279"/>
    <w:rsid w:val="62864229"/>
    <w:rsid w:val="6290CCB8"/>
    <w:rsid w:val="6295D6B8"/>
    <w:rsid w:val="62BEC325"/>
    <w:rsid w:val="62FB981A"/>
    <w:rsid w:val="630B0F05"/>
    <w:rsid w:val="635214BE"/>
    <w:rsid w:val="63625E83"/>
    <w:rsid w:val="6370324A"/>
    <w:rsid w:val="63956F8C"/>
    <w:rsid w:val="639BA408"/>
    <w:rsid w:val="63A6C7D0"/>
    <w:rsid w:val="63B6A34F"/>
    <w:rsid w:val="63CEC4A3"/>
    <w:rsid w:val="63DC9A14"/>
    <w:rsid w:val="641064FF"/>
    <w:rsid w:val="6429E8CA"/>
    <w:rsid w:val="6437C408"/>
    <w:rsid w:val="646918C9"/>
    <w:rsid w:val="6479EE55"/>
    <w:rsid w:val="64BD9B09"/>
    <w:rsid w:val="6507BA87"/>
    <w:rsid w:val="651B8076"/>
    <w:rsid w:val="6524B4DC"/>
    <w:rsid w:val="652F347B"/>
    <w:rsid w:val="6550408F"/>
    <w:rsid w:val="655C7979"/>
    <w:rsid w:val="65975AAF"/>
    <w:rsid w:val="659D9E2A"/>
    <w:rsid w:val="65E07922"/>
    <w:rsid w:val="66036997"/>
    <w:rsid w:val="665C1903"/>
    <w:rsid w:val="669B935D"/>
    <w:rsid w:val="670F2768"/>
    <w:rsid w:val="674675A4"/>
    <w:rsid w:val="67620D47"/>
    <w:rsid w:val="67926DE0"/>
    <w:rsid w:val="67C66154"/>
    <w:rsid w:val="6800DA8C"/>
    <w:rsid w:val="685A9C4D"/>
    <w:rsid w:val="68671AFC"/>
    <w:rsid w:val="686FE784"/>
    <w:rsid w:val="689AD019"/>
    <w:rsid w:val="68A0EEED"/>
    <w:rsid w:val="68EAE991"/>
    <w:rsid w:val="69768BF8"/>
    <w:rsid w:val="698A0CEC"/>
    <w:rsid w:val="69C6F5D7"/>
    <w:rsid w:val="69EDEBED"/>
    <w:rsid w:val="69F4AD39"/>
    <w:rsid w:val="69F9FE9C"/>
    <w:rsid w:val="6A5B8E15"/>
    <w:rsid w:val="6A70726D"/>
    <w:rsid w:val="6A85265B"/>
    <w:rsid w:val="6A90DC9D"/>
    <w:rsid w:val="6AB4A6B8"/>
    <w:rsid w:val="6ACD7A9D"/>
    <w:rsid w:val="6AD636FC"/>
    <w:rsid w:val="6AE27B5E"/>
    <w:rsid w:val="6AEB7DDF"/>
    <w:rsid w:val="6AFB576A"/>
    <w:rsid w:val="6B0A8D10"/>
    <w:rsid w:val="6B0ED988"/>
    <w:rsid w:val="6B2D9683"/>
    <w:rsid w:val="6B3468D2"/>
    <w:rsid w:val="6B461843"/>
    <w:rsid w:val="6B6CB13D"/>
    <w:rsid w:val="6B73F915"/>
    <w:rsid w:val="6B969820"/>
    <w:rsid w:val="6BA35E57"/>
    <w:rsid w:val="6BB36A26"/>
    <w:rsid w:val="6BC7FF77"/>
    <w:rsid w:val="6BDC2117"/>
    <w:rsid w:val="6BE6BF91"/>
    <w:rsid w:val="6BFBD6B8"/>
    <w:rsid w:val="6C532291"/>
    <w:rsid w:val="6CE4DD9A"/>
    <w:rsid w:val="6D1CA16C"/>
    <w:rsid w:val="6D3DF025"/>
    <w:rsid w:val="6D3FA3F0"/>
    <w:rsid w:val="6D4C3828"/>
    <w:rsid w:val="6D63AB92"/>
    <w:rsid w:val="6D7E163A"/>
    <w:rsid w:val="6D91AF20"/>
    <w:rsid w:val="6D952FCF"/>
    <w:rsid w:val="6DCAC623"/>
    <w:rsid w:val="6DD23EF1"/>
    <w:rsid w:val="6E0449A8"/>
    <w:rsid w:val="6E0E150B"/>
    <w:rsid w:val="6E21FACB"/>
    <w:rsid w:val="6E285C7D"/>
    <w:rsid w:val="6E3A27C3"/>
    <w:rsid w:val="6E42C9F1"/>
    <w:rsid w:val="6E4583B3"/>
    <w:rsid w:val="6E4659B3"/>
    <w:rsid w:val="6E5713C9"/>
    <w:rsid w:val="6E7C94A1"/>
    <w:rsid w:val="6E920156"/>
    <w:rsid w:val="6EA2441E"/>
    <w:rsid w:val="6EA4D34C"/>
    <w:rsid w:val="6EB21DA7"/>
    <w:rsid w:val="6EFC45BE"/>
    <w:rsid w:val="6F35FFCE"/>
    <w:rsid w:val="6F9825CC"/>
    <w:rsid w:val="6FBAE42F"/>
    <w:rsid w:val="6FD8B406"/>
    <w:rsid w:val="6FD8C4F9"/>
    <w:rsid w:val="6FDBBF13"/>
    <w:rsid w:val="6FF26455"/>
    <w:rsid w:val="7010C4EB"/>
    <w:rsid w:val="702B7480"/>
    <w:rsid w:val="705CA6B3"/>
    <w:rsid w:val="70857334"/>
    <w:rsid w:val="70A1CC48"/>
    <w:rsid w:val="71249B76"/>
    <w:rsid w:val="7138B4EC"/>
    <w:rsid w:val="713A0F04"/>
    <w:rsid w:val="713BB1A5"/>
    <w:rsid w:val="7141C4EF"/>
    <w:rsid w:val="717DECEB"/>
    <w:rsid w:val="71C1634F"/>
    <w:rsid w:val="71DC99DA"/>
    <w:rsid w:val="71F0BD01"/>
    <w:rsid w:val="71F3B57C"/>
    <w:rsid w:val="725C0A51"/>
    <w:rsid w:val="728084DD"/>
    <w:rsid w:val="72875C62"/>
    <w:rsid w:val="72BB397E"/>
    <w:rsid w:val="72C4CB2A"/>
    <w:rsid w:val="72D3DA83"/>
    <w:rsid w:val="72D605EA"/>
    <w:rsid w:val="72F66826"/>
    <w:rsid w:val="735C1307"/>
    <w:rsid w:val="739E5298"/>
    <w:rsid w:val="73C3859D"/>
    <w:rsid w:val="73E4D8D2"/>
    <w:rsid w:val="73E8243D"/>
    <w:rsid w:val="743BAD07"/>
    <w:rsid w:val="7447BEDF"/>
    <w:rsid w:val="745AB364"/>
    <w:rsid w:val="745B6403"/>
    <w:rsid w:val="748E4A21"/>
    <w:rsid w:val="7499FB85"/>
    <w:rsid w:val="74D3DEF7"/>
    <w:rsid w:val="74D3EEF6"/>
    <w:rsid w:val="74FD3F75"/>
    <w:rsid w:val="7523FEE5"/>
    <w:rsid w:val="75437F91"/>
    <w:rsid w:val="75454083"/>
    <w:rsid w:val="755F1B67"/>
    <w:rsid w:val="75701F38"/>
    <w:rsid w:val="758A1FC4"/>
    <w:rsid w:val="759B1FD4"/>
    <w:rsid w:val="759E81A3"/>
    <w:rsid w:val="761EA3A9"/>
    <w:rsid w:val="766642DA"/>
    <w:rsid w:val="767423E7"/>
    <w:rsid w:val="76815D9F"/>
    <w:rsid w:val="7681AA7C"/>
    <w:rsid w:val="76A7B0E7"/>
    <w:rsid w:val="76AA7955"/>
    <w:rsid w:val="76CD57B5"/>
    <w:rsid w:val="76D8A72A"/>
    <w:rsid w:val="76EAA819"/>
    <w:rsid w:val="77001E0F"/>
    <w:rsid w:val="7719B8D6"/>
    <w:rsid w:val="772C2F37"/>
    <w:rsid w:val="7780DE9E"/>
    <w:rsid w:val="77D2206B"/>
    <w:rsid w:val="783422EE"/>
    <w:rsid w:val="7841704C"/>
    <w:rsid w:val="78697025"/>
    <w:rsid w:val="788B05E1"/>
    <w:rsid w:val="78927226"/>
    <w:rsid w:val="78B16A30"/>
    <w:rsid w:val="78C7F1D3"/>
    <w:rsid w:val="78DEEB50"/>
    <w:rsid w:val="78FE8704"/>
    <w:rsid w:val="79000FDB"/>
    <w:rsid w:val="7938AE20"/>
    <w:rsid w:val="79412C76"/>
    <w:rsid w:val="7943EB64"/>
    <w:rsid w:val="7947EDDB"/>
    <w:rsid w:val="7991093B"/>
    <w:rsid w:val="7A19A9EB"/>
    <w:rsid w:val="7A7C66A6"/>
    <w:rsid w:val="7A84070C"/>
    <w:rsid w:val="7AB2C3E7"/>
    <w:rsid w:val="7AB2F852"/>
    <w:rsid w:val="7AD89C0B"/>
    <w:rsid w:val="7B2F8E1E"/>
    <w:rsid w:val="7B311F62"/>
    <w:rsid w:val="7B368905"/>
    <w:rsid w:val="7B5C4D1F"/>
    <w:rsid w:val="7B779249"/>
    <w:rsid w:val="7B8FFE03"/>
    <w:rsid w:val="7BB34DDE"/>
    <w:rsid w:val="7BB59156"/>
    <w:rsid w:val="7BCF595C"/>
    <w:rsid w:val="7BE12C2C"/>
    <w:rsid w:val="7C28AE9C"/>
    <w:rsid w:val="7C2CBB6F"/>
    <w:rsid w:val="7C4CAE1F"/>
    <w:rsid w:val="7C787B36"/>
    <w:rsid w:val="7C824171"/>
    <w:rsid w:val="7CAD94EA"/>
    <w:rsid w:val="7CD8A6C0"/>
    <w:rsid w:val="7CF95E94"/>
    <w:rsid w:val="7D16E167"/>
    <w:rsid w:val="7D2CFE1A"/>
    <w:rsid w:val="7D32ABC7"/>
    <w:rsid w:val="7D37FEF9"/>
    <w:rsid w:val="7D7FDE53"/>
    <w:rsid w:val="7D898CF7"/>
    <w:rsid w:val="7D8E73D0"/>
    <w:rsid w:val="7DA14B6F"/>
    <w:rsid w:val="7DDEF53B"/>
    <w:rsid w:val="7E0676C8"/>
    <w:rsid w:val="7E0822F1"/>
    <w:rsid w:val="7E0904DF"/>
    <w:rsid w:val="7E2C6189"/>
    <w:rsid w:val="7E3EA963"/>
    <w:rsid w:val="7E5C53B9"/>
    <w:rsid w:val="7EB25A5A"/>
    <w:rsid w:val="7EC09463"/>
    <w:rsid w:val="7F075C81"/>
    <w:rsid w:val="7F3022DE"/>
    <w:rsid w:val="7F7E1801"/>
    <w:rsid w:val="7F977034"/>
    <w:rsid w:val="7FC9A775"/>
    <w:rsid w:val="7FDC7D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D40D7"/>
  <w15:chartTrackingRefBased/>
  <w15:docId w15:val="{91F6E8E5-09FC-45F0-8ED9-E139B93F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0"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DB"/>
    <w:rPr>
      <w:sz w:val="20"/>
    </w:rPr>
  </w:style>
  <w:style w:type="paragraph" w:styleId="Heading1">
    <w:name w:val="heading 1"/>
    <w:basedOn w:val="Normal"/>
    <w:next w:val="Normal"/>
    <w:link w:val="Heading1Char"/>
    <w:uiPriority w:val="3"/>
    <w:qFormat/>
    <w:rsid w:val="00EC68D0"/>
    <w:pPr>
      <w:keepNext/>
      <w:keepLines/>
      <w:spacing w:before="240" w:after="0"/>
      <w:ind w:left="432" w:hanging="432"/>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3"/>
    <w:unhideWhenUsed/>
    <w:qFormat/>
    <w:rsid w:val="0064073D"/>
    <w:pPr>
      <w:keepNext/>
      <w:keepLines/>
      <w:spacing w:before="240" w:after="0"/>
      <w:ind w:left="576" w:hanging="576"/>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3"/>
    <w:unhideWhenUsed/>
    <w:qFormat/>
    <w:rsid w:val="00CA7462"/>
    <w:pPr>
      <w:keepNext/>
      <w:keepLines/>
      <w:spacing w:before="40" w:after="0"/>
      <w:ind w:left="720" w:hanging="72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nhideWhenUsed/>
    <w:qFormat/>
    <w:rsid w:val="00CA7462"/>
    <w:pPr>
      <w:keepNext/>
      <w:keepLines/>
      <w:spacing w:before="40" w:after="0"/>
      <w:ind w:left="864" w:hanging="864"/>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3"/>
    <w:unhideWhenUsed/>
    <w:qFormat/>
    <w:rsid w:val="00CA7462"/>
    <w:pPr>
      <w:keepNext/>
      <w:keepLines/>
      <w:spacing w:before="40" w:after="0"/>
      <w:ind w:left="1008" w:hanging="1008"/>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3"/>
    <w:unhideWhenUsed/>
    <w:qFormat/>
    <w:rsid w:val="00A842A1"/>
    <w:pPr>
      <w:keepNext/>
      <w:keepLines/>
      <w:tabs>
        <w:tab w:val="num" w:pos="360"/>
      </w:tabs>
      <w:spacing w:before="40" w:after="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3"/>
    <w:unhideWhenUsed/>
    <w:qFormat/>
    <w:rsid w:val="00A842A1"/>
    <w:pPr>
      <w:keepNext/>
      <w:keepLines/>
      <w:tabs>
        <w:tab w:val="num" w:pos="360"/>
      </w:tabs>
      <w:spacing w:before="40" w:after="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3"/>
    <w:unhideWhenUsed/>
    <w:qFormat/>
    <w:rsid w:val="008A6DC8"/>
    <w:pPr>
      <w:keepNext/>
      <w:keepLines/>
      <w:tabs>
        <w:tab w:val="num" w:pos="360"/>
      </w:tabs>
      <w:spacing w:before="40" w:after="0"/>
      <w:outlineLvl w:val="7"/>
    </w:pPr>
    <w:rPr>
      <w:rFonts w:asciiTheme="majorHAnsi" w:eastAsiaTheme="majorEastAsia" w:hAnsiTheme="majorHAnsi" w:cstheme="majorBidi"/>
      <w:color w:val="0078C0" w:themeColor="text1" w:themeTint="D8"/>
      <w:sz w:val="21"/>
      <w:szCs w:val="21"/>
    </w:rPr>
  </w:style>
  <w:style w:type="paragraph" w:styleId="Heading9">
    <w:name w:val="heading 9"/>
    <w:basedOn w:val="Normal"/>
    <w:next w:val="Normal"/>
    <w:link w:val="Heading9Char"/>
    <w:uiPriority w:val="3"/>
    <w:unhideWhenUsed/>
    <w:qFormat/>
    <w:rsid w:val="00A842A1"/>
    <w:pPr>
      <w:keepNext/>
      <w:keepLines/>
      <w:tabs>
        <w:tab w:val="num" w:pos="360"/>
      </w:tabs>
      <w:spacing w:before="40" w:after="0"/>
      <w:outlineLvl w:val="8"/>
    </w:pPr>
    <w:rPr>
      <w:rFonts w:asciiTheme="majorHAnsi" w:eastAsiaTheme="majorEastAsia" w:hAnsiTheme="majorHAnsi" w:cstheme="majorBidi"/>
      <w:i/>
      <w:iCs/>
      <w:color w:val="0078C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868"/>
    <w:rPr>
      <w:rFonts w:asciiTheme="majorHAnsi" w:eastAsiaTheme="majorEastAsia" w:hAnsiTheme="majorHAnsi" w:cstheme="majorBidi"/>
      <w:color w:val="00559A" w:themeColor="accent1" w:themeShade="BF"/>
      <w:sz w:val="48"/>
      <w:szCs w:val="32"/>
    </w:rPr>
  </w:style>
  <w:style w:type="paragraph" w:styleId="Title">
    <w:name w:val="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link w:val="TableTextLeftChar"/>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iPriority w:val="99"/>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CC2586"/>
    <w:pPr>
      <w:tabs>
        <w:tab w:val="right" w:leader="dot" w:pos="9582"/>
      </w:tabs>
      <w:spacing w:before="240" w:after="60" w:line="240" w:lineRule="atLeast"/>
      <w:ind w:left="1134" w:right="851" w:hanging="1134"/>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EA0243"/>
    <w:pPr>
      <w:tabs>
        <w:tab w:val="num" w:pos="340"/>
        <w:tab w:val="right" w:leader="dot" w:pos="9582"/>
      </w:tabs>
      <w:spacing w:before="120" w:after="60" w:line="240" w:lineRule="atLeast"/>
      <w:ind w:left="1135" w:right="851" w:hanging="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82274D"/>
    <w:pPr>
      <w:tabs>
        <w:tab w:val="right" w:leader="dot" w:pos="9582"/>
      </w:tabs>
      <w:spacing w:before="60" w:after="60" w:line="240" w:lineRule="atLeast"/>
      <w:ind w:left="397"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341D1C"/>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88627A"/>
    <w:pPr>
      <w:tabs>
        <w:tab w:val="num" w:pos="340"/>
      </w:tabs>
      <w:spacing w:before="60" w:after="120" w:line="288" w:lineRule="auto"/>
    </w:pPr>
  </w:style>
  <w:style w:type="character" w:customStyle="1" w:styleId="BodycopyChar">
    <w:name w:val="Body copy Char"/>
    <w:basedOn w:val="DefaultParagraphFont"/>
    <w:link w:val="Bodycopy"/>
    <w:rsid w:val="0088627A"/>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CA7462"/>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rsid w:val="00CA7462"/>
    <w:rPr>
      <w:rFonts w:asciiTheme="majorHAnsi" w:eastAsiaTheme="majorEastAsia" w:hAnsiTheme="majorHAnsi" w:cstheme="majorBidi"/>
      <w:color w:val="00559A" w:themeColor="accent1" w:themeShade="BF"/>
      <w:sz w:val="20"/>
    </w:rPr>
  </w:style>
  <w:style w:type="paragraph" w:styleId="ListBullet">
    <w:name w:val="List Bullet"/>
    <w:basedOn w:val="Normal"/>
    <w:link w:val="ListBulletChar"/>
    <w:unhideWhenUsed/>
    <w:qFormat/>
    <w:rsid w:val="006C0D87"/>
    <w:pPr>
      <w:numPr>
        <w:numId w:val="1"/>
      </w:numPr>
      <w:spacing w:before="120" w:after="120" w:line="276" w:lineRule="auto"/>
    </w:pPr>
    <w:rPr>
      <w:rFonts w:eastAsia="Times New Roman" w:cs="Arial"/>
      <w:kern w:val="0"/>
      <w:szCs w:val="20"/>
      <w:lang w:eastAsia="en-AU"/>
      <w14:ligatures w14:val="none"/>
    </w:rPr>
  </w:style>
  <w:style w:type="paragraph" w:styleId="ListBullet2">
    <w:name w:val="List Bullet 2"/>
    <w:basedOn w:val="ListBullet"/>
    <w:unhideWhenUsed/>
    <w:qFormat/>
    <w:rsid w:val="00CA7462"/>
    <w:pPr>
      <w:numPr>
        <w:numId w:val="0"/>
      </w:numPr>
      <w:tabs>
        <w:tab w:val="num" w:pos="340"/>
      </w:tabs>
      <w:ind w:left="340" w:hanging="170"/>
    </w:pPr>
  </w:style>
  <w:style w:type="paragraph" w:styleId="ListBullet3">
    <w:name w:val="List Bullet 3"/>
    <w:basedOn w:val="Normal"/>
    <w:unhideWhenUsed/>
    <w:rsid w:val="00CA7462"/>
    <w:pPr>
      <w:tabs>
        <w:tab w:val="num" w:pos="510"/>
      </w:tabs>
      <w:spacing w:before="120" w:after="120" w:line="240" w:lineRule="atLeast"/>
      <w:ind w:left="510" w:hanging="170"/>
    </w:pPr>
    <w:rPr>
      <w:rFonts w:eastAsia="Times New Roman" w:cs="Arial"/>
      <w:color w:val="005587" w:themeColor="text1"/>
      <w:kern w:val="0"/>
      <w:szCs w:val="20"/>
      <w:lang w:eastAsia="en-AU"/>
      <w14:ligatures w14:val="none"/>
    </w:r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tabs>
        <w:tab w:val="num" w:pos="170"/>
      </w:tabs>
      <w:spacing w:before="120" w:after="120" w:line="300" w:lineRule="atLeast"/>
      <w:ind w:left="170" w:right="227" w:hanging="170"/>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numPr>
        <w:ilvl w:val="1"/>
        <w:numId w:val="1"/>
      </w:num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numPr>
        <w:ilvl w:val="2"/>
        <w:numId w:val="1"/>
      </w:num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numPr>
        <w:ilvl w:val="1"/>
        <w:numId w:val="1"/>
      </w:num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character" w:customStyle="1" w:styleId="Heading8Char">
    <w:name w:val="Heading 8 Char"/>
    <w:basedOn w:val="DefaultParagraphFont"/>
    <w:link w:val="Heading8"/>
    <w:uiPriority w:val="9"/>
    <w:semiHidden/>
    <w:rsid w:val="008A6DC8"/>
    <w:rPr>
      <w:rFonts w:asciiTheme="majorHAnsi" w:eastAsiaTheme="majorEastAsia" w:hAnsiTheme="majorHAnsi" w:cstheme="majorBidi"/>
      <w:color w:val="0078C0" w:themeColor="text1" w:themeTint="D8"/>
      <w:sz w:val="21"/>
      <w:szCs w:val="21"/>
    </w:rPr>
  </w:style>
  <w:style w:type="character" w:customStyle="1" w:styleId="Heading6Char">
    <w:name w:val="Heading 6 Char"/>
    <w:basedOn w:val="DefaultParagraphFont"/>
    <w:link w:val="Heading6"/>
    <w:uiPriority w:val="9"/>
    <w:rsid w:val="00A842A1"/>
    <w:rPr>
      <w:rFonts w:asciiTheme="majorHAnsi" w:eastAsiaTheme="majorEastAsia" w:hAnsiTheme="majorHAnsi" w:cstheme="majorBidi"/>
      <w:color w:val="003866" w:themeColor="accent1" w:themeShade="7F"/>
      <w:sz w:val="20"/>
    </w:rPr>
  </w:style>
  <w:style w:type="character" w:customStyle="1" w:styleId="Heading7Char">
    <w:name w:val="Heading 7 Char"/>
    <w:basedOn w:val="DefaultParagraphFont"/>
    <w:link w:val="Heading7"/>
    <w:uiPriority w:val="9"/>
    <w:semiHidden/>
    <w:rsid w:val="00A842A1"/>
    <w:rPr>
      <w:rFonts w:asciiTheme="majorHAnsi" w:eastAsiaTheme="majorEastAsia" w:hAnsiTheme="majorHAnsi" w:cstheme="majorBidi"/>
      <w:i/>
      <w:iCs/>
      <w:color w:val="003866" w:themeColor="accent1" w:themeShade="7F"/>
      <w:sz w:val="20"/>
    </w:rPr>
  </w:style>
  <w:style w:type="character" w:customStyle="1" w:styleId="Heading9Char">
    <w:name w:val="Heading 9 Char"/>
    <w:basedOn w:val="DefaultParagraphFont"/>
    <w:link w:val="Heading9"/>
    <w:uiPriority w:val="9"/>
    <w:semiHidden/>
    <w:rsid w:val="00A842A1"/>
    <w:rPr>
      <w:rFonts w:asciiTheme="majorHAnsi" w:eastAsiaTheme="majorEastAsia" w:hAnsiTheme="majorHAnsi" w:cstheme="majorBidi"/>
      <w:i/>
      <w:iCs/>
      <w:color w:val="0078C0" w:themeColor="text1" w:themeTint="D8"/>
      <w:sz w:val="21"/>
      <w:szCs w:val="21"/>
    </w:rPr>
  </w:style>
  <w:style w:type="paragraph" w:customStyle="1" w:styleId="AppH1">
    <w:name w:val="App H1"/>
    <w:basedOn w:val="Heading1"/>
    <w:link w:val="AppH1Char"/>
    <w:qFormat/>
    <w:rsid w:val="007C4CAF"/>
    <w:pPr>
      <w:numPr>
        <w:numId w:val="8"/>
      </w:numPr>
    </w:pPr>
  </w:style>
  <w:style w:type="paragraph" w:styleId="FootnoteText">
    <w:name w:val="footnote text"/>
    <w:aliases w:val="(NECG) Footnote Text,fn,FT,ft,SD Footnote Text,Footnote Text AG,Footnote Text Char Char Char,Footnote Text Char1 Char Char Char Char,Footnote Text1,Footnote Text Char2,Footnote Text Char11,Footnote Text Char Char Char1,Footnote,Char Char1"/>
    <w:basedOn w:val="Normal"/>
    <w:link w:val="FootnoteTextChar"/>
    <w:uiPriority w:val="99"/>
    <w:unhideWhenUsed/>
    <w:qFormat/>
    <w:rsid w:val="00D34B02"/>
    <w:pPr>
      <w:spacing w:after="0" w:line="240" w:lineRule="auto"/>
    </w:pPr>
    <w:rPr>
      <w:szCs w:val="20"/>
    </w:rPr>
  </w:style>
  <w:style w:type="character" w:customStyle="1" w:styleId="AppH1Char">
    <w:name w:val="App H1 Char"/>
    <w:basedOn w:val="Heading1Char"/>
    <w:link w:val="AppH1"/>
    <w:rsid w:val="007C4CAF"/>
    <w:rPr>
      <w:rFonts w:asciiTheme="majorHAnsi" w:eastAsiaTheme="majorEastAsia" w:hAnsiTheme="majorHAnsi" w:cstheme="majorBidi"/>
      <w:color w:val="00559A" w:themeColor="accent1" w:themeShade="BF"/>
      <w:sz w:val="48"/>
      <w:szCs w:val="32"/>
    </w:rPr>
  </w:style>
  <w:style w:type="character" w:customStyle="1" w:styleId="FootnoteTextChar">
    <w:name w:val="Footnote Text Char"/>
    <w:aliases w:val="(NECG) Footnote Text Char,fn Char,FT Char,ft Char,SD Footnote Text Char,Footnote Text AG Char,Footnote Text Char Char Char Char,Footnote Text Char1 Char Char Char Char Char,Footnote Text1 Char,Footnote Text Char2 Char,Footnote Char"/>
    <w:basedOn w:val="DefaultParagraphFont"/>
    <w:link w:val="FootnoteText"/>
    <w:uiPriority w:val="99"/>
    <w:rsid w:val="00D34B02"/>
    <w:rPr>
      <w:sz w:val="20"/>
      <w:szCs w:val="20"/>
    </w:rPr>
  </w:style>
  <w:style w:type="character" w:styleId="FootnoteReference">
    <w:name w:val="footnote reference"/>
    <w:aliases w:val="(NECG) Footnote Reference,fr,4_G,Odwołanie przypisu,Footnote symbol,Footnote Reference Number,Appel note de bas de p,Appel note de bas de p + (Asian) Batang,Black,Nota,Footnotes refss,NO,Footnote number,(NECG) Footnote Reference1,o"/>
    <w:basedOn w:val="DefaultParagraphFont"/>
    <w:uiPriority w:val="99"/>
    <w:unhideWhenUsed/>
    <w:qFormat/>
    <w:rsid w:val="00D34B02"/>
    <w:rPr>
      <w:vertAlign w:val="superscript"/>
    </w:rPr>
  </w:style>
  <w:style w:type="paragraph" w:customStyle="1" w:styleId="AppH2">
    <w:name w:val="App H2"/>
    <w:basedOn w:val="Heading2"/>
    <w:link w:val="AppH2Char"/>
    <w:qFormat/>
    <w:rsid w:val="005B6FED"/>
    <w:pPr>
      <w:numPr>
        <w:ilvl w:val="1"/>
        <w:numId w:val="8"/>
      </w:numPr>
      <w:spacing w:after="120"/>
    </w:pPr>
  </w:style>
  <w:style w:type="character" w:customStyle="1" w:styleId="AppH2Char">
    <w:name w:val="App H2 Char"/>
    <w:basedOn w:val="Heading2Char"/>
    <w:link w:val="AppH2"/>
    <w:rsid w:val="00C76D32"/>
    <w:rPr>
      <w:rFonts w:asciiTheme="majorHAnsi" w:eastAsiaTheme="majorEastAsia" w:hAnsiTheme="majorHAnsi" w:cstheme="majorBidi"/>
      <w:color w:val="0172CE" w:themeColor="text2"/>
      <w:sz w:val="26"/>
      <w:szCs w:val="26"/>
    </w:rPr>
  </w:style>
  <w:style w:type="paragraph" w:styleId="Caption">
    <w:name w:val="caption"/>
    <w:aliases w:val="PB caption,Table title GH,TABLE,Caption Char1,Caption Char Char,Char,caption,c,col bullet,cb,Center Bold,cbbullet,col bulletcsb,u,C2 Col Bullet,6 chart,Center Bcbold,cb 10pt,column bullet,col bullet1,cb1,Chart,chart,Center ctBold,6,char,7 chart"/>
    <w:basedOn w:val="Normal"/>
    <w:next w:val="Normal"/>
    <w:link w:val="CaptionChar"/>
    <w:uiPriority w:val="35"/>
    <w:unhideWhenUsed/>
    <w:qFormat/>
    <w:rsid w:val="006B30B9"/>
    <w:pPr>
      <w:keepNext/>
      <w:spacing w:before="120" w:after="60" w:line="240" w:lineRule="auto"/>
    </w:pPr>
    <w:rPr>
      <w:i/>
      <w:iCs/>
      <w:color w:val="0172CE" w:themeColor="text2"/>
      <w:sz w:val="18"/>
      <w:szCs w:val="18"/>
    </w:rPr>
  </w:style>
  <w:style w:type="paragraph" w:styleId="ListNumber">
    <w:name w:val="List Number"/>
    <w:basedOn w:val="Normal"/>
    <w:uiPriority w:val="99"/>
    <w:semiHidden/>
    <w:unhideWhenUsed/>
    <w:rsid w:val="00491851"/>
    <w:pPr>
      <w:numPr>
        <w:numId w:val="3"/>
      </w:numPr>
      <w:contextualSpacing/>
    </w:pPr>
  </w:style>
  <w:style w:type="paragraph" w:styleId="ListNumber2">
    <w:name w:val="List Number 2"/>
    <w:basedOn w:val="Normal"/>
    <w:uiPriority w:val="99"/>
    <w:unhideWhenUsed/>
    <w:rsid w:val="0092350E"/>
    <w:pPr>
      <w:tabs>
        <w:tab w:val="num" w:pos="340"/>
      </w:tabs>
      <w:ind w:left="340" w:hanging="340"/>
      <w:contextualSpacing/>
    </w:pPr>
  </w:style>
  <w:style w:type="paragraph" w:styleId="ListNumber3">
    <w:name w:val="List Number 3"/>
    <w:basedOn w:val="Normal"/>
    <w:uiPriority w:val="99"/>
    <w:unhideWhenUsed/>
    <w:rsid w:val="0092350E"/>
    <w:pPr>
      <w:numPr>
        <w:numId w:val="4"/>
      </w:numPr>
      <w:contextualSpacing/>
    </w:pPr>
  </w:style>
  <w:style w:type="paragraph" w:customStyle="1" w:styleId="Bullet1">
    <w:name w:val="Bullet 1"/>
    <w:basedOn w:val="ListNumber3"/>
    <w:link w:val="Bullet1Char"/>
    <w:qFormat/>
    <w:rsid w:val="00C37324"/>
    <w:pPr>
      <w:numPr>
        <w:numId w:val="0"/>
      </w:numPr>
      <w:spacing w:after="120" w:line="240" w:lineRule="exact"/>
      <w:contextualSpacing w:val="0"/>
    </w:pPr>
  </w:style>
  <w:style w:type="paragraph" w:customStyle="1" w:styleId="Bullet2">
    <w:name w:val="Bullet 2"/>
    <w:basedOn w:val="Bullet1"/>
    <w:link w:val="Bullet2Char"/>
    <w:qFormat/>
    <w:rsid w:val="00551DCE"/>
  </w:style>
  <w:style w:type="character" w:customStyle="1" w:styleId="Bullet1Char">
    <w:name w:val="Bullet 1 Char"/>
    <w:basedOn w:val="DefaultParagraphFont"/>
    <w:link w:val="Bullet1"/>
    <w:rsid w:val="00A40ED4"/>
    <w:rPr>
      <w:sz w:val="20"/>
    </w:rPr>
  </w:style>
  <w:style w:type="table" w:styleId="TableGrid">
    <w:name w:val="Table Grid"/>
    <w:aliases w:val="Table,Basic Table,KPMG_Table Grid,Nous Table,NOUS,NOUS Side Header,ICB Table,none,CV table,EY Table,EP Table Grid,E&amp;P Style 5,Table - Heading 3,McLL Table General Text,UDP Grid,Advisian new 5,E&amp;P Table Style 4"/>
    <w:basedOn w:val="TableNormal"/>
    <w:uiPriority w:val="39"/>
    <w:rsid w:val="00237431"/>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2Char">
    <w:name w:val="Bullet 2 Char"/>
    <w:basedOn w:val="Bullet1Char"/>
    <w:link w:val="Bullet2"/>
    <w:rsid w:val="00551DCE"/>
    <w:rPr>
      <w:sz w:val="20"/>
    </w:rPr>
  </w:style>
  <w:style w:type="character" w:styleId="CommentReference">
    <w:name w:val="annotation reference"/>
    <w:basedOn w:val="DefaultParagraphFont"/>
    <w:uiPriority w:val="99"/>
    <w:semiHidden/>
    <w:unhideWhenUsed/>
    <w:rsid w:val="00EA3AF0"/>
    <w:rPr>
      <w:sz w:val="16"/>
      <w:szCs w:val="16"/>
    </w:rPr>
  </w:style>
  <w:style w:type="paragraph" w:styleId="CommentText">
    <w:name w:val="annotation text"/>
    <w:basedOn w:val="Normal"/>
    <w:link w:val="CommentTextChar"/>
    <w:uiPriority w:val="99"/>
    <w:unhideWhenUsed/>
    <w:rsid w:val="00EA3AF0"/>
    <w:pPr>
      <w:spacing w:line="240" w:lineRule="auto"/>
    </w:pPr>
    <w:rPr>
      <w:szCs w:val="20"/>
    </w:rPr>
  </w:style>
  <w:style w:type="character" w:customStyle="1" w:styleId="CommentTextChar">
    <w:name w:val="Comment Text Char"/>
    <w:basedOn w:val="DefaultParagraphFont"/>
    <w:link w:val="CommentText"/>
    <w:uiPriority w:val="99"/>
    <w:rsid w:val="00EA3AF0"/>
    <w:rPr>
      <w:sz w:val="20"/>
      <w:szCs w:val="20"/>
    </w:rPr>
  </w:style>
  <w:style w:type="paragraph" w:styleId="CommentSubject">
    <w:name w:val="annotation subject"/>
    <w:basedOn w:val="CommentText"/>
    <w:next w:val="CommentText"/>
    <w:link w:val="CommentSubjectChar"/>
    <w:uiPriority w:val="99"/>
    <w:semiHidden/>
    <w:unhideWhenUsed/>
    <w:rsid w:val="00EA3AF0"/>
    <w:rPr>
      <w:b/>
      <w:bCs/>
    </w:rPr>
  </w:style>
  <w:style w:type="character" w:customStyle="1" w:styleId="CommentSubjectChar">
    <w:name w:val="Comment Subject Char"/>
    <w:basedOn w:val="CommentTextChar"/>
    <w:link w:val="CommentSubject"/>
    <w:uiPriority w:val="99"/>
    <w:semiHidden/>
    <w:rsid w:val="00EA3AF0"/>
    <w:rPr>
      <w:b/>
      <w:bCs/>
      <w:sz w:val="20"/>
      <w:szCs w:val="20"/>
    </w:rPr>
  </w:style>
  <w:style w:type="paragraph" w:styleId="ListParagraph">
    <w:name w:val="List Paragraph"/>
    <w:basedOn w:val="Normal"/>
    <w:uiPriority w:val="34"/>
    <w:qFormat/>
    <w:rsid w:val="00DD544F"/>
    <w:pPr>
      <w:ind w:left="720"/>
      <w:contextualSpacing/>
    </w:pPr>
  </w:style>
  <w:style w:type="character" w:customStyle="1" w:styleId="ui-provider">
    <w:name w:val="ui-provider"/>
    <w:basedOn w:val="DefaultParagraphFont"/>
    <w:rsid w:val="00E77713"/>
  </w:style>
  <w:style w:type="paragraph" w:customStyle="1" w:styleId="AppH3">
    <w:name w:val="App H3"/>
    <w:basedOn w:val="Heading3"/>
    <w:link w:val="AppH3Char"/>
    <w:qFormat/>
    <w:rsid w:val="007F5199"/>
    <w:pPr>
      <w:numPr>
        <w:ilvl w:val="2"/>
        <w:numId w:val="8"/>
      </w:numPr>
      <w:spacing w:before="240" w:after="120"/>
    </w:pPr>
  </w:style>
  <w:style w:type="character" w:customStyle="1" w:styleId="AppH3Char">
    <w:name w:val="App H3 Char"/>
    <w:basedOn w:val="Heading3Char"/>
    <w:link w:val="AppH3"/>
    <w:rsid w:val="007F5199"/>
    <w:rPr>
      <w:rFonts w:asciiTheme="majorHAnsi" w:eastAsiaTheme="majorEastAsia" w:hAnsiTheme="majorHAnsi" w:cstheme="majorBidi"/>
      <w:color w:val="003867" w:themeColor="text2" w:themeShade="80"/>
      <w:sz w:val="24"/>
      <w:szCs w:val="24"/>
    </w:rPr>
  </w:style>
  <w:style w:type="character" w:styleId="Mention">
    <w:name w:val="Mention"/>
    <w:basedOn w:val="DefaultParagraphFont"/>
    <w:uiPriority w:val="99"/>
    <w:unhideWhenUsed/>
    <w:rsid w:val="00D163A2"/>
    <w:rPr>
      <w:color w:val="2B579A"/>
      <w:shd w:val="clear" w:color="auto" w:fill="E1DFDD"/>
    </w:rPr>
  </w:style>
  <w:style w:type="paragraph" w:customStyle="1" w:styleId="Numberedlist">
    <w:name w:val="Numbered list"/>
    <w:basedOn w:val="Bodycopy"/>
    <w:link w:val="NumberedlistChar"/>
    <w:qFormat/>
    <w:rsid w:val="002A76F2"/>
    <w:pPr>
      <w:tabs>
        <w:tab w:val="clear" w:pos="340"/>
      </w:tabs>
      <w:ind w:left="340" w:hanging="340"/>
    </w:pPr>
  </w:style>
  <w:style w:type="paragraph" w:styleId="NormalWeb">
    <w:name w:val="Normal (Web)"/>
    <w:basedOn w:val="Normal"/>
    <w:uiPriority w:val="99"/>
    <w:unhideWhenUsed/>
    <w:rsid w:val="00991FDD"/>
    <w:pPr>
      <w:tabs>
        <w:tab w:val="num" w:pos="340"/>
      </w:tabs>
      <w:spacing w:before="100" w:beforeAutospacing="1" w:after="100" w:afterAutospacing="1" w:line="240" w:lineRule="auto"/>
      <w:ind w:left="340" w:hanging="340"/>
    </w:pPr>
    <w:rPr>
      <w:rFonts w:ascii="Times New Roman" w:eastAsia="Times New Roman" w:hAnsi="Times New Roman" w:cs="Times New Roman"/>
      <w:kern w:val="0"/>
      <w:sz w:val="24"/>
      <w:szCs w:val="24"/>
      <w:lang w:eastAsia="en-AU"/>
      <w14:ligatures w14:val="none"/>
    </w:rPr>
  </w:style>
  <w:style w:type="character" w:customStyle="1" w:styleId="NumberedlistChar">
    <w:name w:val="Numbered list Char"/>
    <w:basedOn w:val="BodycopyChar"/>
    <w:link w:val="Numberedlist"/>
    <w:rsid w:val="00D42547"/>
    <w:rPr>
      <w:sz w:val="20"/>
    </w:rPr>
  </w:style>
  <w:style w:type="character" w:styleId="SubtleEmphasis">
    <w:name w:val="Subtle Emphasis"/>
    <w:basedOn w:val="DefaultParagraphFont"/>
    <w:uiPriority w:val="19"/>
    <w:qFormat/>
    <w:rsid w:val="00C52DBC"/>
    <w:rPr>
      <w:i/>
      <w:iCs/>
      <w:color w:val="008FE5" w:themeColor="text1" w:themeTint="BF"/>
    </w:rPr>
  </w:style>
  <w:style w:type="paragraph" w:customStyle="1" w:styleId="Bullet1stlevel">
    <w:name w:val="Bullet 1st level"/>
    <w:uiPriority w:val="1"/>
    <w:qFormat/>
    <w:rsid w:val="00D55030"/>
    <w:pPr>
      <w:spacing w:before="60" w:after="60" w:line="240" w:lineRule="auto"/>
      <w:ind w:left="284" w:hanging="284"/>
    </w:pPr>
    <w:rPr>
      <w:rFonts w:ascii="Arial" w:hAnsi="Arial"/>
      <w:color w:val="005587" w:themeColor="text1"/>
      <w:kern w:val="0"/>
      <w:sz w:val="20"/>
      <w14:ligatures w14:val="none"/>
    </w:rPr>
  </w:style>
  <w:style w:type="paragraph" w:customStyle="1" w:styleId="Bullet2ndlevel">
    <w:name w:val="Bullet 2nd level"/>
    <w:uiPriority w:val="1"/>
    <w:qFormat/>
    <w:rsid w:val="00792359"/>
    <w:pPr>
      <w:spacing w:before="60" w:after="60" w:line="240" w:lineRule="auto"/>
      <w:ind w:left="284" w:hanging="284"/>
    </w:pPr>
    <w:rPr>
      <w:rFonts w:ascii="Arial" w:hAnsi="Arial"/>
      <w:color w:val="005587" w:themeColor="text1"/>
      <w:kern w:val="0"/>
      <w:sz w:val="20"/>
      <w14:ligatures w14:val="none"/>
    </w:rPr>
  </w:style>
  <w:style w:type="paragraph" w:customStyle="1" w:styleId="Bullet3rdlevel">
    <w:name w:val="Bullet 3rd level"/>
    <w:uiPriority w:val="1"/>
    <w:qFormat/>
    <w:rsid w:val="00792359"/>
    <w:pPr>
      <w:spacing w:before="60" w:after="60" w:line="240" w:lineRule="auto"/>
      <w:ind w:left="360" w:hanging="360"/>
    </w:pPr>
    <w:rPr>
      <w:rFonts w:ascii="Arial" w:hAnsi="Arial"/>
      <w:color w:val="005587" w:themeColor="text1"/>
      <w:kern w:val="0"/>
      <w:sz w:val="20"/>
      <w14:ligatures w14:val="none"/>
    </w:rPr>
  </w:style>
  <w:style w:type="character" w:customStyle="1" w:styleId="TableTextLeftChar">
    <w:name w:val="Table Text Left Char"/>
    <w:basedOn w:val="DefaultParagraphFont"/>
    <w:link w:val="TableTextLeft"/>
    <w:rsid w:val="00D311D3"/>
    <w:rPr>
      <w:rFonts w:eastAsia="Times New Roman" w:cs="Times New Roman"/>
      <w:kern w:val="0"/>
      <w:sz w:val="20"/>
      <w:szCs w:val="20"/>
      <w:lang w:eastAsia="en-AU"/>
      <w14:ligatures w14:val="none"/>
    </w:rPr>
  </w:style>
  <w:style w:type="paragraph" w:styleId="Revision">
    <w:name w:val="Revision"/>
    <w:hidden/>
    <w:uiPriority w:val="99"/>
    <w:semiHidden/>
    <w:rsid w:val="007A2DCB"/>
    <w:pPr>
      <w:spacing w:after="0" w:line="240" w:lineRule="auto"/>
    </w:pPr>
    <w:rPr>
      <w:sz w:val="20"/>
    </w:rPr>
  </w:style>
  <w:style w:type="paragraph" w:customStyle="1" w:styleId="paragraph">
    <w:name w:val="paragraph"/>
    <w:basedOn w:val="Normal"/>
    <w:rsid w:val="00A6029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A6029B"/>
  </w:style>
  <w:style w:type="character" w:customStyle="1" w:styleId="eop">
    <w:name w:val="eop"/>
    <w:basedOn w:val="DefaultParagraphFont"/>
    <w:rsid w:val="00A6029B"/>
  </w:style>
  <w:style w:type="table" w:customStyle="1" w:styleId="KPMGTable">
    <w:name w:val="KPMG Table"/>
    <w:basedOn w:val="TableNormal"/>
    <w:uiPriority w:val="99"/>
    <w:rsid w:val="00014950"/>
    <w:pPr>
      <w:spacing w:after="0" w:line="240" w:lineRule="auto"/>
    </w:pPr>
    <w:rPr>
      <w:rFonts w:ascii="Arial" w:hAnsi="Arial"/>
      <w:kern w:val="0"/>
      <w:sz w:val="20"/>
      <w14:ligatures w14:val="none"/>
    </w:rPr>
    <w:tblPr>
      <w:tblBorders>
        <w:bottom w:val="single" w:sz="4" w:space="0" w:color="BFBFBF" w:themeColor="background1" w:themeShade="BF"/>
        <w:insideH w:val="single" w:sz="4" w:space="0" w:color="BFBFBF" w:themeColor="background1" w:themeShade="BF"/>
      </w:tblBorders>
    </w:tblPr>
    <w:tblStylePr w:type="firstRow">
      <w:pPr>
        <w:jc w:val="left"/>
      </w:pPr>
      <w:rPr>
        <w:rFonts w:ascii="Arial" w:hAnsi="Arial"/>
        <w:b w:val="0"/>
        <w:i w:val="0"/>
        <w:color w:val="0172CE" w:themeColor="accent1"/>
      </w:rPr>
      <w:tblPr/>
      <w:tcPr>
        <w:tcBorders>
          <w:bottom w:val="single" w:sz="4" w:space="0" w:color="0172CE" w:themeColor="accent1"/>
        </w:tcBorders>
        <w:shd w:val="clear" w:color="auto" w:fill="FFFFFF" w:themeFill="background1"/>
      </w:tcPr>
    </w:tblStylePr>
    <w:tblStylePr w:type="lastRow">
      <w:tblPr/>
      <w:tcPr>
        <w:tcBorders>
          <w:bottom w:val="single" w:sz="4" w:space="0" w:color="0172CE" w:themeColor="accent1"/>
        </w:tcBorders>
      </w:tcPr>
    </w:tblStylePr>
    <w:tblStylePr w:type="firstCol">
      <w:tblPr/>
      <w:tcPr>
        <w:shd w:val="clear" w:color="auto" w:fill="F2F2F2" w:themeFill="background1" w:themeFillShade="F2"/>
      </w:tcPr>
    </w:tblStylePr>
  </w:style>
  <w:style w:type="paragraph" w:customStyle="1" w:styleId="pf0">
    <w:name w:val="pf0"/>
    <w:basedOn w:val="Normal"/>
    <w:rsid w:val="005273C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5273C1"/>
    <w:rPr>
      <w:rFonts w:ascii="Segoe UI" w:hAnsi="Segoe UI" w:cs="Segoe UI" w:hint="default"/>
      <w:sz w:val="18"/>
      <w:szCs w:val="18"/>
    </w:rPr>
  </w:style>
  <w:style w:type="character" w:styleId="Emphasis">
    <w:name w:val="Emphasis"/>
    <w:basedOn w:val="DefaultParagraphFont"/>
    <w:uiPriority w:val="20"/>
    <w:qFormat/>
    <w:rsid w:val="00165019"/>
    <w:rPr>
      <w:i/>
      <w:iCs/>
    </w:rPr>
  </w:style>
  <w:style w:type="paragraph" w:styleId="TOC4">
    <w:name w:val="toc 4"/>
    <w:basedOn w:val="Normal"/>
    <w:next w:val="Normal"/>
    <w:autoRedefine/>
    <w:uiPriority w:val="39"/>
    <w:unhideWhenUsed/>
    <w:rsid w:val="00C51DEC"/>
    <w:pPr>
      <w:spacing w:after="100"/>
      <w:ind w:left="660"/>
    </w:pPr>
    <w:rPr>
      <w:rFonts w:eastAsiaTheme="minorEastAsia"/>
      <w:kern w:val="0"/>
      <w:sz w:val="22"/>
      <w:lang w:eastAsia="en-AU"/>
      <w14:ligatures w14:val="none"/>
    </w:rPr>
  </w:style>
  <w:style w:type="paragraph" w:styleId="TOC5">
    <w:name w:val="toc 5"/>
    <w:basedOn w:val="Normal"/>
    <w:next w:val="Normal"/>
    <w:autoRedefine/>
    <w:uiPriority w:val="39"/>
    <w:unhideWhenUsed/>
    <w:rsid w:val="00C51DEC"/>
    <w:pPr>
      <w:spacing w:after="100"/>
      <w:ind w:left="880"/>
    </w:pPr>
    <w:rPr>
      <w:rFonts w:eastAsiaTheme="minorEastAsia"/>
      <w:kern w:val="0"/>
      <w:sz w:val="22"/>
      <w:lang w:eastAsia="en-AU"/>
      <w14:ligatures w14:val="none"/>
    </w:rPr>
  </w:style>
  <w:style w:type="paragraph" w:styleId="TOC6">
    <w:name w:val="toc 6"/>
    <w:basedOn w:val="Normal"/>
    <w:next w:val="Normal"/>
    <w:autoRedefine/>
    <w:uiPriority w:val="39"/>
    <w:unhideWhenUsed/>
    <w:rsid w:val="00C51DEC"/>
    <w:pPr>
      <w:spacing w:after="100"/>
      <w:ind w:left="1100"/>
    </w:pPr>
    <w:rPr>
      <w:rFonts w:eastAsiaTheme="minorEastAsia"/>
      <w:kern w:val="0"/>
      <w:sz w:val="22"/>
      <w:lang w:eastAsia="en-AU"/>
      <w14:ligatures w14:val="none"/>
    </w:rPr>
  </w:style>
  <w:style w:type="paragraph" w:styleId="TOC7">
    <w:name w:val="toc 7"/>
    <w:basedOn w:val="Normal"/>
    <w:next w:val="Normal"/>
    <w:autoRedefine/>
    <w:uiPriority w:val="39"/>
    <w:unhideWhenUsed/>
    <w:rsid w:val="00C51DEC"/>
    <w:pPr>
      <w:spacing w:after="100"/>
      <w:ind w:left="1320"/>
    </w:pPr>
    <w:rPr>
      <w:rFonts w:eastAsiaTheme="minorEastAsia"/>
      <w:kern w:val="0"/>
      <w:sz w:val="22"/>
      <w:lang w:eastAsia="en-AU"/>
      <w14:ligatures w14:val="none"/>
    </w:rPr>
  </w:style>
  <w:style w:type="paragraph" w:styleId="TOC8">
    <w:name w:val="toc 8"/>
    <w:basedOn w:val="Normal"/>
    <w:next w:val="Normal"/>
    <w:autoRedefine/>
    <w:uiPriority w:val="39"/>
    <w:unhideWhenUsed/>
    <w:rsid w:val="00C51DEC"/>
    <w:pPr>
      <w:spacing w:after="100"/>
      <w:ind w:left="1540"/>
    </w:pPr>
    <w:rPr>
      <w:rFonts w:eastAsiaTheme="minorEastAsia"/>
      <w:kern w:val="0"/>
      <w:sz w:val="22"/>
      <w:lang w:eastAsia="en-AU"/>
      <w14:ligatures w14:val="none"/>
    </w:rPr>
  </w:style>
  <w:style w:type="paragraph" w:styleId="TOC9">
    <w:name w:val="toc 9"/>
    <w:basedOn w:val="Normal"/>
    <w:next w:val="Normal"/>
    <w:autoRedefine/>
    <w:uiPriority w:val="39"/>
    <w:unhideWhenUsed/>
    <w:rsid w:val="00C51DEC"/>
    <w:pPr>
      <w:spacing w:after="100"/>
      <w:ind w:left="1760"/>
    </w:pPr>
    <w:rPr>
      <w:rFonts w:eastAsiaTheme="minorEastAsia"/>
      <w:kern w:val="0"/>
      <w:sz w:val="22"/>
      <w:lang w:eastAsia="en-AU"/>
      <w14:ligatures w14:val="none"/>
    </w:rPr>
  </w:style>
  <w:style w:type="paragraph" w:customStyle="1" w:styleId="Source">
    <w:name w:val="Source"/>
    <w:basedOn w:val="Bodycopy"/>
    <w:link w:val="SourceChar"/>
    <w:qFormat/>
    <w:rsid w:val="006B715D"/>
    <w:rPr>
      <w:i/>
      <w:iCs/>
      <w:sz w:val="16"/>
      <w:szCs w:val="18"/>
    </w:rPr>
  </w:style>
  <w:style w:type="character" w:customStyle="1" w:styleId="SourceChar">
    <w:name w:val="Source Char"/>
    <w:basedOn w:val="BodycopyChar"/>
    <w:link w:val="Source"/>
    <w:rsid w:val="006B715D"/>
    <w:rPr>
      <w:i/>
      <w:iCs/>
      <w:sz w:val="16"/>
      <w:szCs w:val="18"/>
    </w:rPr>
  </w:style>
  <w:style w:type="character" w:styleId="FollowedHyperlink">
    <w:name w:val="FollowedHyperlink"/>
    <w:basedOn w:val="DefaultParagraphFont"/>
    <w:uiPriority w:val="99"/>
    <w:semiHidden/>
    <w:unhideWhenUsed/>
    <w:rsid w:val="00835CE6"/>
    <w:rPr>
      <w:color w:val="00A9E0" w:themeColor="followedHyperlink"/>
      <w:u w:val="single"/>
    </w:rPr>
  </w:style>
  <w:style w:type="paragraph" w:customStyle="1" w:styleId="xmsonormal">
    <w:name w:val="x_msonormal"/>
    <w:basedOn w:val="Normal"/>
    <w:rsid w:val="0065482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TableText">
    <w:name w:val="Table Text"/>
    <w:basedOn w:val="TableBullet"/>
    <w:uiPriority w:val="4"/>
    <w:qFormat/>
    <w:rsid w:val="00134CE0"/>
    <w:pPr>
      <w:spacing w:after="0"/>
      <w:ind w:left="0" w:firstLine="0"/>
    </w:pPr>
  </w:style>
  <w:style w:type="paragraph" w:customStyle="1" w:styleId="TableHeading">
    <w:name w:val="Table Heading"/>
    <w:basedOn w:val="Normal"/>
    <w:uiPriority w:val="3"/>
    <w:qFormat/>
    <w:rsid w:val="00DA6264"/>
    <w:pPr>
      <w:spacing w:before="60" w:after="120" w:line="240" w:lineRule="auto"/>
    </w:pPr>
    <w:rPr>
      <w:rFonts w:ascii="Aptos" w:eastAsiaTheme="minorEastAsia" w:hAnsi="Aptos" w:cs="Arial"/>
      <w:b/>
      <w:color w:val="161615" w:themeColor="background2" w:themeShade="1A"/>
      <w:kern w:val="0"/>
      <w:szCs w:val="20"/>
      <w:lang w:eastAsia="en-AU"/>
      <w14:ligatures w14:val="none"/>
    </w:rPr>
  </w:style>
  <w:style w:type="table" w:customStyle="1" w:styleId="JacobsTable1accentprimarythemes">
    <w:name w:val="Jacobs Table 1 (accent &amp; primary themes)"/>
    <w:basedOn w:val="TableNormal"/>
    <w:uiPriority w:val="99"/>
    <w:rsid w:val="00134CE0"/>
    <w:pPr>
      <w:spacing w:before="40" w:after="40" w:line="240" w:lineRule="auto"/>
    </w:pPr>
    <w:rPr>
      <w:rFonts w:ascii="Jacobs Chronos Cd" w:eastAsiaTheme="minorEastAsia" w:hAnsi="Jacobs Chronos Cd"/>
      <w:kern w:val="0"/>
      <w:sz w:val="20"/>
      <w:szCs w:val="20"/>
      <w:lang w:eastAsia="en-AU"/>
      <w14:ligatures w14:val="none"/>
    </w:rPr>
    <w:tblPr>
      <w:tblStyleRowBandSize w:val="1"/>
      <w:tblStyleColBandSize w:val="1"/>
      <w:tblBorders>
        <w:top w:val="single" w:sz="4" w:space="0" w:color="D9D9D6" w:themeColor="background2"/>
        <w:bottom w:val="single" w:sz="4" w:space="0" w:color="D9D9D6" w:themeColor="background2"/>
        <w:insideH w:val="single" w:sz="4" w:space="0" w:color="D9D9D6" w:themeColor="background2"/>
        <w:insideV w:val="single" w:sz="4" w:space="0" w:color="D9D9D6" w:themeColor="background2"/>
      </w:tblBorders>
    </w:tblPr>
    <w:tcPr>
      <w:shd w:val="clear" w:color="auto" w:fill="FFFFFF" w:themeFill="background1"/>
    </w:tcPr>
    <w:tblStylePr w:type="firstRow">
      <w:pPr>
        <w:wordWrap/>
        <w:spacing w:beforeLines="0" w:before="60" w:beforeAutospacing="0" w:afterLines="0" w:after="60" w:afterAutospacing="0"/>
      </w:pPr>
      <w:rPr>
        <w:rFonts w:asciiTheme="minorHAnsi" w:hAnsiTheme="minorHAnsi"/>
        <w:b w:val="0"/>
        <w:color w:val="FFFFFF" w:themeColor="background1"/>
        <w:sz w:val="22"/>
      </w:rPr>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0172CE" w:themeFill="accent1"/>
      </w:tcPr>
    </w:tblStylePr>
    <w:tblStylePr w:type="lastRow">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005587" w:themeFill="text1"/>
      </w:tcPr>
    </w:tblStylePr>
    <w:tblStylePr w:type="firstCol">
      <w:tblPr/>
      <w:tcPr>
        <w:tcBorders>
          <w:top w:val="single" w:sz="4" w:space="0" w:color="FFFFFF" w:themeColor="background1"/>
          <w:left w:val="nil"/>
          <w:bottom w:val="single" w:sz="4" w:space="0" w:color="D9D9D6" w:themeColor="background2"/>
          <w:right w:val="single" w:sz="4" w:space="0" w:color="FFFFFF" w:themeColor="background1"/>
          <w:insideH w:val="single" w:sz="4" w:space="0" w:color="FFFFFF" w:themeColor="background1"/>
          <w:insideV w:val="single" w:sz="4" w:space="0" w:color="FFFFFF" w:themeColor="background1"/>
        </w:tcBorders>
        <w:shd w:val="clear" w:color="auto" w:fill="0172CE" w:themeFill="accent1"/>
      </w:tcPr>
    </w:tblStylePr>
    <w:tblStylePr w:type="lastCol">
      <w:tblPr/>
      <w:tcPr>
        <w:tcBorders>
          <w:top w:val="single" w:sz="4" w:space="0" w:color="FFFFFF" w:themeColor="background1"/>
          <w:left w:val="single" w:sz="4" w:space="0" w:color="FFFFFF" w:themeColor="background1"/>
          <w:bottom w:val="single" w:sz="4" w:space="0" w:color="D9D9D6" w:themeColor="background2"/>
          <w:right w:val="nil"/>
          <w:insideH w:val="single" w:sz="4" w:space="0" w:color="FFFFFF" w:themeColor="background1"/>
          <w:insideV w:val="single" w:sz="4" w:space="0" w:color="FFFFFF" w:themeColor="background1"/>
        </w:tcBorders>
        <w:shd w:val="clear" w:color="auto" w:fill="005587" w:themeFill="text1"/>
      </w:tcPr>
    </w:tblStylePr>
    <w:tblStylePr w:type="band1Vert">
      <w:tblPr/>
      <w:tcPr>
        <w:tcBorders>
          <w:top w:val="single" w:sz="4" w:space="0" w:color="D9D9D6" w:themeColor="background2"/>
          <w:left w:val="nil"/>
          <w:bottom w:val="single" w:sz="4" w:space="0" w:color="D9D9D6" w:themeColor="background2"/>
          <w:right w:val="nil"/>
          <w:insideH w:val="single" w:sz="4" w:space="0" w:color="FFFFFF" w:themeColor="background1"/>
          <w:insideV w:val="single" w:sz="4" w:space="0" w:color="FFFFFF" w:themeColor="background1"/>
        </w:tcBorders>
        <w:shd w:val="clear" w:color="auto" w:fill="D9D9D6" w:themeFill="background2"/>
      </w:tcPr>
    </w:tblStylePr>
    <w:tblStylePr w:type="band2Horz">
      <w:tblPr/>
      <w:tcPr>
        <w:tcBorders>
          <w:top w:val="single" w:sz="4" w:space="0" w:color="FFFFFF" w:themeColor="background1"/>
          <w:left w:val="nil"/>
          <w:bottom w:val="single" w:sz="4" w:space="0" w:color="D9D9D6" w:themeColor="background2"/>
          <w:right w:val="nil"/>
          <w:insideH w:val="single" w:sz="4" w:space="0" w:color="FFFFFF" w:themeColor="background1"/>
          <w:insideV w:val="single" w:sz="4" w:space="0" w:color="FFFFFF" w:themeColor="background1"/>
          <w:tl2br w:val="nil"/>
          <w:tr2bl w:val="nil"/>
        </w:tcBorders>
        <w:shd w:val="clear" w:color="auto" w:fill="D9D9D6" w:themeFill="background2"/>
      </w:tcPr>
    </w:tblStylePr>
  </w:style>
  <w:style w:type="paragraph" w:customStyle="1" w:styleId="TableBullet">
    <w:name w:val="Table Bullet"/>
    <w:basedOn w:val="ListParagraph"/>
    <w:uiPriority w:val="6"/>
    <w:qFormat/>
    <w:rsid w:val="00134CE0"/>
    <w:pPr>
      <w:spacing w:after="120" w:line="240" w:lineRule="auto"/>
      <w:ind w:left="360" w:hanging="360"/>
    </w:pPr>
    <w:rPr>
      <w:rFonts w:ascii="Aptos" w:eastAsia="Times New Roman" w:hAnsi="Aptos" w:cs="Arial"/>
      <w:kern w:val="0"/>
      <w:szCs w:val="20"/>
      <w:lang w:eastAsia="en-AU"/>
      <w14:ligatures w14:val="none"/>
    </w:rPr>
  </w:style>
  <w:style w:type="paragraph" w:customStyle="1" w:styleId="TableBullet2">
    <w:name w:val="Table Bullet 2"/>
    <w:basedOn w:val="Normal"/>
    <w:uiPriority w:val="6"/>
    <w:qFormat/>
    <w:rsid w:val="00FE772D"/>
    <w:pPr>
      <w:spacing w:before="40" w:after="40" w:line="240" w:lineRule="auto"/>
      <w:ind w:left="567" w:hanging="283"/>
    </w:pPr>
    <w:rPr>
      <w:rFonts w:ascii="Jacobs Chronos Cd" w:eastAsiaTheme="minorEastAsia" w:hAnsi="Jacobs Chronos Cd"/>
      <w:kern w:val="0"/>
      <w:sz w:val="22"/>
      <w:szCs w:val="20"/>
      <w:lang w:eastAsia="en-AU"/>
      <w14:ligatures w14:val="none"/>
    </w:rPr>
  </w:style>
  <w:style w:type="paragraph" w:customStyle="1" w:styleId="TableBullet3">
    <w:name w:val="Table Bullet 3"/>
    <w:basedOn w:val="Normal"/>
    <w:uiPriority w:val="6"/>
    <w:qFormat/>
    <w:rsid w:val="00FE772D"/>
    <w:pPr>
      <w:spacing w:before="40" w:after="40" w:line="240" w:lineRule="auto"/>
      <w:ind w:left="851" w:hanging="284"/>
    </w:pPr>
    <w:rPr>
      <w:rFonts w:ascii="Jacobs Chronos Cd" w:eastAsiaTheme="minorEastAsia" w:hAnsi="Jacobs Chronos Cd"/>
      <w:kern w:val="0"/>
      <w:sz w:val="22"/>
      <w:szCs w:val="20"/>
      <w:lang w:eastAsia="en-AU"/>
      <w14:ligatures w14:val="none"/>
    </w:rPr>
  </w:style>
  <w:style w:type="numbering" w:customStyle="1" w:styleId="TableBullets">
    <w:name w:val="Table Bullets"/>
    <w:uiPriority w:val="99"/>
    <w:semiHidden/>
    <w:rsid w:val="005F0A7A"/>
    <w:pPr>
      <w:numPr>
        <w:numId w:val="7"/>
      </w:numPr>
    </w:pPr>
  </w:style>
  <w:style w:type="paragraph" w:customStyle="1" w:styleId="TableBullet4">
    <w:name w:val="Table Bullet 4"/>
    <w:basedOn w:val="Normal"/>
    <w:uiPriority w:val="99"/>
    <w:semiHidden/>
    <w:rsid w:val="00194F53"/>
    <w:pPr>
      <w:tabs>
        <w:tab w:val="num" w:pos="340"/>
      </w:tabs>
      <w:spacing w:before="40" w:after="40" w:line="240" w:lineRule="auto"/>
      <w:ind w:left="340" w:hanging="340"/>
    </w:pPr>
    <w:rPr>
      <w:rFonts w:ascii="Jacobs Chronos Cd" w:eastAsiaTheme="minorEastAsia" w:hAnsi="Jacobs Chronos Cd" w:cstheme="minorHAnsi"/>
      <w:kern w:val="0"/>
      <w:sz w:val="22"/>
      <w:szCs w:val="18"/>
      <w:lang w:eastAsia="en-AU"/>
      <w14:ligatures w14:val="none"/>
    </w:rPr>
  </w:style>
  <w:style w:type="paragraph" w:customStyle="1" w:styleId="TableBullet5">
    <w:name w:val="Table Bullet 5"/>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paragraph" w:customStyle="1" w:styleId="TableBullet6">
    <w:name w:val="Table Bullet 6"/>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paragraph" w:customStyle="1" w:styleId="TableBullet7">
    <w:name w:val="Table Bullet 7"/>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paragraph" w:customStyle="1" w:styleId="TableBullet8">
    <w:name w:val="Table Bullet 8"/>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paragraph" w:customStyle="1" w:styleId="TableBullet9">
    <w:name w:val="Table Bullet 9"/>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character" w:customStyle="1" w:styleId="A5">
    <w:name w:val="A5"/>
    <w:uiPriority w:val="99"/>
    <w:rsid w:val="00134CE0"/>
    <w:rPr>
      <w:rFonts w:ascii="Verdana" w:hAnsi="Verdana" w:cs="Verdana"/>
      <w:color w:val="000000"/>
      <w:sz w:val="16"/>
      <w:szCs w:val="16"/>
    </w:rPr>
  </w:style>
  <w:style w:type="numbering" w:styleId="ArticleSection">
    <w:name w:val="Outline List 3"/>
    <w:aliases w:val="REMOVE 3"/>
    <w:basedOn w:val="NoList"/>
    <w:uiPriority w:val="99"/>
    <w:semiHidden/>
    <w:unhideWhenUsed/>
    <w:rsid w:val="005F0A7A"/>
    <w:pPr>
      <w:numPr>
        <w:numId w:val="4"/>
      </w:numPr>
    </w:pPr>
  </w:style>
  <w:style w:type="paragraph" w:customStyle="1" w:styleId="TableCaption">
    <w:name w:val="Table Caption"/>
    <w:basedOn w:val="Caption"/>
    <w:next w:val="Normal"/>
    <w:uiPriority w:val="99"/>
    <w:semiHidden/>
    <w:rsid w:val="00FE772D"/>
    <w:pPr>
      <w:spacing w:after="40"/>
    </w:pPr>
    <w:rPr>
      <w:rFonts w:eastAsiaTheme="minorEastAsia"/>
      <w:b/>
      <w:i w:val="0"/>
      <w:kern w:val="0"/>
      <w:sz w:val="20"/>
      <w:lang w:eastAsia="en-AU"/>
      <w14:ligatures w14:val="none"/>
    </w:rPr>
  </w:style>
  <w:style w:type="numbering" w:customStyle="1" w:styleId="Headings">
    <w:name w:val="Headings"/>
    <w:uiPriority w:val="99"/>
    <w:semiHidden/>
    <w:rsid w:val="005F0A7A"/>
    <w:pPr>
      <w:numPr>
        <w:numId w:val="5"/>
      </w:numPr>
    </w:pPr>
  </w:style>
  <w:style w:type="numbering" w:styleId="1ai">
    <w:name w:val="Outline List 1"/>
    <w:basedOn w:val="NoList"/>
    <w:uiPriority w:val="99"/>
    <w:semiHidden/>
    <w:unhideWhenUsed/>
    <w:rsid w:val="005F0A7A"/>
    <w:pPr>
      <w:numPr>
        <w:numId w:val="2"/>
      </w:numPr>
    </w:pPr>
  </w:style>
  <w:style w:type="paragraph" w:customStyle="1" w:styleId="Heading9Fill-In">
    <w:name w:val="Heading 9 Fill-In"/>
    <w:basedOn w:val="Normal"/>
    <w:uiPriority w:val="99"/>
    <w:semiHidden/>
    <w:rsid w:val="00134CE0"/>
    <w:pPr>
      <w:keepNext/>
      <w:spacing w:before="240" w:after="120" w:line="240" w:lineRule="auto"/>
      <w:ind w:left="1134" w:hanging="1134"/>
    </w:pPr>
    <w:rPr>
      <w:rFonts w:asciiTheme="majorHAnsi" w:eastAsiaTheme="minorEastAsia" w:hAnsiTheme="majorHAnsi"/>
      <w:b/>
      <w:kern w:val="0"/>
      <w:szCs w:val="20"/>
      <w:lang w:eastAsia="en-AU"/>
      <w14:ligatures w14:val="none"/>
    </w:rPr>
  </w:style>
  <w:style w:type="paragraph" w:customStyle="1" w:styleId="BulletLevel1">
    <w:name w:val="Bullet Level 1"/>
    <w:basedOn w:val="Normal"/>
    <w:uiPriority w:val="2"/>
    <w:qFormat/>
    <w:rsid w:val="00A40ED4"/>
    <w:pPr>
      <w:spacing w:before="60" w:after="120" w:line="260" w:lineRule="atLeast"/>
      <w:ind w:left="720" w:hanging="360"/>
      <w:jc w:val="both"/>
    </w:pPr>
    <w:rPr>
      <w:rFonts w:ascii="Aptos" w:eastAsia="Times New Roman" w:hAnsi="Aptos" w:cs="Times New Roman"/>
      <w:kern w:val="0"/>
      <w:szCs w:val="20"/>
      <w14:ligatures w14:val="none"/>
    </w:rPr>
  </w:style>
  <w:style w:type="paragraph" w:customStyle="1" w:styleId="BulletLevel2">
    <w:name w:val="Bullet Level 2"/>
    <w:basedOn w:val="Normal"/>
    <w:uiPriority w:val="2"/>
    <w:qFormat/>
    <w:rsid w:val="00FE772D"/>
    <w:pPr>
      <w:spacing w:before="120" w:after="60" w:line="240" w:lineRule="auto"/>
      <w:ind w:left="714" w:hanging="357"/>
    </w:pPr>
    <w:rPr>
      <w:rFonts w:eastAsiaTheme="minorEastAsia"/>
      <w:kern w:val="0"/>
      <w:szCs w:val="20"/>
      <w:lang w:eastAsia="en-AU"/>
      <w14:ligatures w14:val="none"/>
    </w:rPr>
  </w:style>
  <w:style w:type="paragraph" w:customStyle="1" w:styleId="BulletLevel3">
    <w:name w:val="Bullet Level 3"/>
    <w:basedOn w:val="Normal"/>
    <w:uiPriority w:val="2"/>
    <w:qFormat/>
    <w:rsid w:val="00FE772D"/>
    <w:pPr>
      <w:spacing w:before="120" w:after="60" w:line="240" w:lineRule="auto"/>
      <w:ind w:left="1077" w:hanging="363"/>
    </w:pPr>
    <w:rPr>
      <w:rFonts w:eastAsiaTheme="minorEastAsia"/>
      <w:kern w:val="0"/>
      <w:szCs w:val="20"/>
      <w:lang w:eastAsia="en-AU"/>
      <w14:ligatures w14:val="none"/>
    </w:rPr>
  </w:style>
  <w:style w:type="numbering" w:customStyle="1" w:styleId="Bullets">
    <w:name w:val="Bullets"/>
    <w:uiPriority w:val="99"/>
    <w:rsid w:val="005F0A7A"/>
    <w:pPr>
      <w:numPr>
        <w:numId w:val="8"/>
      </w:numPr>
    </w:pPr>
  </w:style>
  <w:style w:type="paragraph" w:customStyle="1" w:styleId="BulletLevel4">
    <w:name w:val="Bullet Level 4"/>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customStyle="1" w:styleId="BulletLevel5">
    <w:name w:val="Bullet Level 5"/>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customStyle="1" w:styleId="BulletLevel6">
    <w:name w:val="Bullet Level 6"/>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customStyle="1" w:styleId="BulletLevel7">
    <w:name w:val="Bullet Level 7"/>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customStyle="1" w:styleId="BulletLevel8">
    <w:name w:val="Bullet Level 8"/>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customStyle="1" w:styleId="BulletLevel9">
    <w:name w:val="Bullet Level 9"/>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styleId="BalloonText">
    <w:name w:val="Balloon Text"/>
    <w:basedOn w:val="Normal"/>
    <w:link w:val="BalloonTextChar"/>
    <w:uiPriority w:val="99"/>
    <w:semiHidden/>
    <w:unhideWhenUsed/>
    <w:rsid w:val="00134CE0"/>
    <w:pPr>
      <w:spacing w:after="0" w:line="240" w:lineRule="auto"/>
    </w:pPr>
    <w:rPr>
      <w:rFonts w:ascii="Segoe UI" w:eastAsiaTheme="minorEastAsia" w:hAnsi="Segoe UI" w:cs="Segoe UI"/>
      <w:kern w:val="0"/>
      <w:sz w:val="18"/>
      <w:szCs w:val="18"/>
      <w:lang w:eastAsia="en-AU"/>
      <w14:ligatures w14:val="none"/>
    </w:rPr>
  </w:style>
  <w:style w:type="character" w:customStyle="1" w:styleId="BalloonTextChar">
    <w:name w:val="Balloon Text Char"/>
    <w:basedOn w:val="DefaultParagraphFont"/>
    <w:link w:val="BalloonText"/>
    <w:uiPriority w:val="99"/>
    <w:semiHidden/>
    <w:rsid w:val="00134CE0"/>
    <w:rPr>
      <w:rFonts w:ascii="Segoe UI" w:eastAsiaTheme="minorEastAsia" w:hAnsi="Segoe UI" w:cs="Segoe UI"/>
      <w:kern w:val="0"/>
      <w:sz w:val="18"/>
      <w:szCs w:val="18"/>
      <w:lang w:eastAsia="en-AU"/>
      <w14:ligatures w14:val="none"/>
    </w:rPr>
  </w:style>
  <w:style w:type="character" w:customStyle="1" w:styleId="textrun">
    <w:name w:val="textrun"/>
    <w:basedOn w:val="DefaultParagraphFont"/>
    <w:rsid w:val="000806F0"/>
  </w:style>
  <w:style w:type="paragraph" w:customStyle="1" w:styleId="Part">
    <w:name w:val="Part"/>
    <w:basedOn w:val="Heading1"/>
    <w:link w:val="PartChar"/>
    <w:qFormat/>
    <w:rsid w:val="0082274D"/>
    <w:pPr>
      <w:spacing w:before="1320"/>
      <w:ind w:left="0" w:firstLine="0"/>
    </w:pPr>
    <w:rPr>
      <w:b/>
      <w:bCs/>
      <w:sz w:val="72"/>
      <w:szCs w:val="44"/>
    </w:rPr>
  </w:style>
  <w:style w:type="character" w:customStyle="1" w:styleId="PartChar">
    <w:name w:val="Part Char"/>
    <w:basedOn w:val="Heading1Char"/>
    <w:link w:val="Part"/>
    <w:rsid w:val="0082274D"/>
    <w:rPr>
      <w:rFonts w:asciiTheme="majorHAnsi" w:eastAsiaTheme="majorEastAsia" w:hAnsiTheme="majorHAnsi" w:cstheme="majorBidi"/>
      <w:b/>
      <w:bCs/>
      <w:color w:val="00559A" w:themeColor="accent1" w:themeShade="BF"/>
      <w:sz w:val="72"/>
      <w:szCs w:val="44"/>
    </w:rPr>
  </w:style>
  <w:style w:type="paragraph" w:customStyle="1" w:styleId="Default">
    <w:name w:val="Default"/>
    <w:rsid w:val="00A417C9"/>
    <w:pPr>
      <w:autoSpaceDE w:val="0"/>
      <w:autoSpaceDN w:val="0"/>
      <w:adjustRightInd w:val="0"/>
      <w:spacing w:after="0" w:line="240" w:lineRule="auto"/>
    </w:pPr>
    <w:rPr>
      <w:rFonts w:ascii="VIC" w:hAnsi="VIC" w:cs="VIC"/>
      <w:color w:val="000000"/>
      <w:kern w:val="0"/>
      <w:sz w:val="24"/>
      <w:szCs w:val="24"/>
      <w14:ligatures w14:val="none"/>
    </w:rPr>
  </w:style>
  <w:style w:type="paragraph" w:customStyle="1" w:styleId="Pa3">
    <w:name w:val="Pa3"/>
    <w:basedOn w:val="Default"/>
    <w:next w:val="Default"/>
    <w:uiPriority w:val="99"/>
    <w:rsid w:val="00A417C9"/>
    <w:pPr>
      <w:spacing w:line="191" w:lineRule="atLeast"/>
    </w:pPr>
    <w:rPr>
      <w:rFonts w:cstheme="minorBidi"/>
      <w:color w:val="auto"/>
    </w:rPr>
  </w:style>
  <w:style w:type="table" w:styleId="GridTable4">
    <w:name w:val="Grid Table 4"/>
    <w:basedOn w:val="TableNormal"/>
    <w:uiPriority w:val="49"/>
    <w:rsid w:val="00035CB0"/>
    <w:pPr>
      <w:spacing w:after="0" w:line="240" w:lineRule="auto"/>
    </w:pPr>
    <w:tblPr>
      <w:tblStyleRowBandSize w:val="1"/>
      <w:tblStyleColBandSize w:val="1"/>
      <w:tblBorders>
        <w:top w:val="single" w:sz="4" w:space="0" w:color="1EABFF" w:themeColor="text1" w:themeTint="99"/>
        <w:left w:val="single" w:sz="4" w:space="0" w:color="1EABFF" w:themeColor="text1" w:themeTint="99"/>
        <w:bottom w:val="single" w:sz="4" w:space="0" w:color="1EABFF" w:themeColor="text1" w:themeTint="99"/>
        <w:right w:val="single" w:sz="4" w:space="0" w:color="1EABFF" w:themeColor="text1" w:themeTint="99"/>
        <w:insideH w:val="single" w:sz="4" w:space="0" w:color="1EABFF" w:themeColor="text1" w:themeTint="99"/>
        <w:insideV w:val="single" w:sz="4" w:space="0" w:color="1EABFF" w:themeColor="text1" w:themeTint="99"/>
      </w:tblBorders>
    </w:tblPr>
    <w:tblStylePr w:type="firstRow">
      <w:rPr>
        <w:b/>
        <w:bCs/>
        <w:color w:val="FFFFFF" w:themeColor="background1"/>
      </w:rPr>
      <w:tblPr/>
      <w:tcPr>
        <w:tcBorders>
          <w:top w:val="single" w:sz="4" w:space="0" w:color="005587" w:themeColor="text1"/>
          <w:left w:val="single" w:sz="4" w:space="0" w:color="005587" w:themeColor="text1"/>
          <w:bottom w:val="single" w:sz="4" w:space="0" w:color="005587" w:themeColor="text1"/>
          <w:right w:val="single" w:sz="4" w:space="0" w:color="005587" w:themeColor="text1"/>
          <w:insideH w:val="nil"/>
          <w:insideV w:val="nil"/>
        </w:tcBorders>
        <w:shd w:val="clear" w:color="auto" w:fill="005587" w:themeFill="text1"/>
      </w:tcPr>
    </w:tblStylePr>
    <w:tblStylePr w:type="lastRow">
      <w:rPr>
        <w:b/>
        <w:bCs/>
      </w:rPr>
      <w:tblPr/>
      <w:tcPr>
        <w:tcBorders>
          <w:top w:val="double" w:sz="4" w:space="0" w:color="005587" w:themeColor="text1"/>
        </w:tcBorders>
      </w:tcPr>
    </w:tblStylePr>
    <w:tblStylePr w:type="firstCol">
      <w:rPr>
        <w:b/>
        <w:bCs/>
      </w:rPr>
    </w:tblStylePr>
    <w:tblStylePr w:type="lastCol">
      <w:rPr>
        <w:b/>
        <w:bCs/>
      </w:rPr>
    </w:tblStylePr>
    <w:tblStylePr w:type="band1Vert">
      <w:tblPr/>
      <w:tcPr>
        <w:shd w:val="clear" w:color="auto" w:fill="B4E3FF" w:themeFill="text1" w:themeFillTint="33"/>
      </w:tcPr>
    </w:tblStylePr>
    <w:tblStylePr w:type="band1Horz">
      <w:tblPr/>
      <w:tcPr>
        <w:shd w:val="clear" w:color="auto" w:fill="B4E3FF" w:themeFill="text1" w:themeFillTint="33"/>
      </w:tcPr>
    </w:tblStylePr>
  </w:style>
  <w:style w:type="character" w:customStyle="1" w:styleId="findhit">
    <w:name w:val="findhit"/>
    <w:basedOn w:val="DefaultParagraphFont"/>
    <w:rsid w:val="000D005B"/>
  </w:style>
  <w:style w:type="paragraph" w:styleId="BodyText">
    <w:name w:val="Body Text"/>
    <w:basedOn w:val="Normal"/>
    <w:link w:val="BodyTextChar"/>
    <w:uiPriority w:val="99"/>
    <w:qFormat/>
    <w:rsid w:val="00360346"/>
    <w:pPr>
      <w:spacing w:before="60" w:after="120" w:line="260" w:lineRule="atLeast"/>
    </w:pPr>
    <w:rPr>
      <w:rFonts w:eastAsia="Times New Roman" w:cs="Times New Roman"/>
      <w:kern w:val="0"/>
      <w:szCs w:val="20"/>
      <w14:ligatures w14:val="none"/>
    </w:rPr>
  </w:style>
  <w:style w:type="character" w:customStyle="1" w:styleId="BodyTextChar">
    <w:name w:val="Body Text Char"/>
    <w:basedOn w:val="DefaultParagraphFont"/>
    <w:link w:val="BodyText"/>
    <w:uiPriority w:val="99"/>
    <w:rsid w:val="00360346"/>
    <w:rPr>
      <w:rFonts w:eastAsia="Times New Roman" w:cs="Times New Roman"/>
      <w:kern w:val="0"/>
      <w:sz w:val="20"/>
      <w:szCs w:val="20"/>
      <w14:ligatures w14:val="none"/>
    </w:rPr>
  </w:style>
  <w:style w:type="table" w:styleId="GridTable5Dark-Accent1">
    <w:name w:val="Grid Table 5 Dark Accent 1"/>
    <w:basedOn w:val="TableNormal"/>
    <w:uiPriority w:val="50"/>
    <w:rsid w:val="00ED0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2CE" w:themeFill="accent1"/>
      </w:tcPr>
    </w:tblStylePr>
    <w:tblStylePr w:type="band1Vert">
      <w:tblPr/>
      <w:tcPr>
        <w:shd w:val="clear" w:color="auto" w:fill="86C8FE" w:themeFill="accent1" w:themeFillTint="66"/>
      </w:tcPr>
    </w:tblStylePr>
    <w:tblStylePr w:type="band1Horz">
      <w:tblPr/>
      <w:tcPr>
        <w:shd w:val="clear" w:color="auto" w:fill="86C8FE" w:themeFill="accent1" w:themeFillTint="66"/>
      </w:tcPr>
    </w:tblStylePr>
  </w:style>
  <w:style w:type="character" w:styleId="Strong">
    <w:name w:val="Strong"/>
    <w:basedOn w:val="DefaultParagraphFont"/>
    <w:uiPriority w:val="22"/>
    <w:qFormat/>
    <w:rsid w:val="004B60D9"/>
    <w:rPr>
      <w:b/>
      <w:bCs/>
    </w:rPr>
  </w:style>
  <w:style w:type="paragraph" w:customStyle="1" w:styleId="AppH4">
    <w:name w:val="App H4"/>
    <w:basedOn w:val="AppH3"/>
    <w:link w:val="AppH4Char"/>
    <w:qFormat/>
    <w:rsid w:val="00512ADD"/>
    <w:pPr>
      <w:numPr>
        <w:ilvl w:val="3"/>
      </w:numPr>
      <w:outlineLvl w:val="3"/>
    </w:pPr>
  </w:style>
  <w:style w:type="character" w:customStyle="1" w:styleId="AppH4Char">
    <w:name w:val="App H4 Char"/>
    <w:basedOn w:val="AppH3Char"/>
    <w:link w:val="AppH4"/>
    <w:rsid w:val="00E01542"/>
    <w:rPr>
      <w:rFonts w:asciiTheme="majorHAnsi" w:eastAsiaTheme="majorEastAsia" w:hAnsiTheme="majorHAnsi" w:cstheme="majorBidi"/>
      <w:color w:val="003867" w:themeColor="text2" w:themeShade="80"/>
      <w:sz w:val="24"/>
      <w:szCs w:val="24"/>
    </w:rPr>
  </w:style>
  <w:style w:type="paragraph" w:customStyle="1" w:styleId="Bulletlist2">
    <w:name w:val="Bullet list 2"/>
    <w:basedOn w:val="ListBullet"/>
    <w:link w:val="Bulletlist2Char"/>
    <w:qFormat/>
    <w:rsid w:val="006C099D"/>
    <w:pPr>
      <w:numPr>
        <w:numId w:val="9"/>
      </w:numPr>
    </w:pPr>
  </w:style>
  <w:style w:type="character" w:customStyle="1" w:styleId="ListBulletChar">
    <w:name w:val="List Bullet Char"/>
    <w:basedOn w:val="DefaultParagraphFont"/>
    <w:link w:val="ListBullet"/>
    <w:rsid w:val="006C099D"/>
    <w:rPr>
      <w:rFonts w:eastAsia="Times New Roman" w:cs="Arial"/>
      <w:kern w:val="0"/>
      <w:sz w:val="20"/>
      <w:szCs w:val="20"/>
      <w:lang w:eastAsia="en-AU"/>
      <w14:ligatures w14:val="none"/>
    </w:rPr>
  </w:style>
  <w:style w:type="character" w:customStyle="1" w:styleId="Bulletlist2Char">
    <w:name w:val="Bullet list 2 Char"/>
    <w:basedOn w:val="ListBulletChar"/>
    <w:link w:val="Bulletlist2"/>
    <w:rsid w:val="006C099D"/>
    <w:rPr>
      <w:rFonts w:eastAsia="Times New Roman" w:cs="Arial"/>
      <w:kern w:val="0"/>
      <w:sz w:val="20"/>
      <w:szCs w:val="20"/>
      <w:lang w:eastAsia="en-AU"/>
      <w14:ligatures w14:val="none"/>
    </w:rPr>
  </w:style>
  <w:style w:type="table" w:styleId="GridTable5Dark">
    <w:name w:val="Grid Table 5 Dark"/>
    <w:basedOn w:val="TableNormal"/>
    <w:uiPriority w:val="50"/>
    <w:rsid w:val="00CB05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E3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8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8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8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87" w:themeFill="text1"/>
      </w:tcPr>
    </w:tblStylePr>
    <w:tblStylePr w:type="band1Vert">
      <w:tblPr/>
      <w:tcPr>
        <w:shd w:val="clear" w:color="auto" w:fill="69C7FF" w:themeFill="text1" w:themeFillTint="66"/>
      </w:tcPr>
    </w:tblStylePr>
    <w:tblStylePr w:type="band1Horz">
      <w:tblPr/>
      <w:tcPr>
        <w:shd w:val="clear" w:color="auto" w:fill="69C7FF" w:themeFill="text1" w:themeFillTint="66"/>
      </w:tcPr>
    </w:tblStylePr>
  </w:style>
  <w:style w:type="paragraph" w:customStyle="1" w:styleId="Tabletext0">
    <w:name w:val="Table text"/>
    <w:basedOn w:val="Normal"/>
    <w:link w:val="TabletextChar"/>
    <w:uiPriority w:val="5"/>
    <w:qFormat/>
    <w:rsid w:val="00DA01B1"/>
    <w:pPr>
      <w:spacing w:before="60" w:after="60" w:line="264" w:lineRule="auto"/>
    </w:pPr>
    <w:rPr>
      <w:rFonts w:eastAsiaTheme="minorEastAsia"/>
      <w:spacing w:val="2"/>
      <w:kern w:val="0"/>
      <w:sz w:val="18"/>
      <w:szCs w:val="20"/>
      <w:lang w:eastAsia="en-AU"/>
      <w14:ligatures w14:val="none"/>
    </w:rPr>
  </w:style>
  <w:style w:type="character" w:customStyle="1" w:styleId="TabletextChar">
    <w:name w:val="Table text Char"/>
    <w:basedOn w:val="DefaultParagraphFont"/>
    <w:link w:val="Tabletext0"/>
    <w:uiPriority w:val="5"/>
    <w:rsid w:val="00DA01B1"/>
    <w:rPr>
      <w:rFonts w:eastAsiaTheme="minorEastAsia"/>
      <w:spacing w:val="2"/>
      <w:kern w:val="0"/>
      <w:sz w:val="18"/>
      <w:szCs w:val="20"/>
      <w:lang w:eastAsia="en-AU"/>
      <w14:ligatures w14:val="none"/>
    </w:rPr>
  </w:style>
  <w:style w:type="paragraph" w:styleId="Subtitle">
    <w:name w:val="Subtitle"/>
    <w:basedOn w:val="Normal"/>
    <w:next w:val="Normal"/>
    <w:link w:val="SubtitleChar"/>
    <w:uiPriority w:val="11"/>
    <w:qFormat/>
    <w:rsid w:val="00230338"/>
    <w:pPr>
      <w:numPr>
        <w:ilvl w:val="1"/>
      </w:numPr>
    </w:pPr>
    <w:rPr>
      <w:rFonts w:eastAsiaTheme="majorEastAsia" w:cstheme="majorBidi"/>
      <w:color w:val="0AA3FF" w:themeColor="text1" w:themeTint="A6"/>
      <w:spacing w:val="15"/>
      <w:sz w:val="28"/>
      <w:szCs w:val="28"/>
    </w:rPr>
  </w:style>
  <w:style w:type="character" w:customStyle="1" w:styleId="SubtitleChar">
    <w:name w:val="Subtitle Char"/>
    <w:basedOn w:val="DefaultParagraphFont"/>
    <w:link w:val="Subtitle"/>
    <w:uiPriority w:val="11"/>
    <w:rsid w:val="00230338"/>
    <w:rPr>
      <w:rFonts w:eastAsiaTheme="majorEastAsia" w:cstheme="majorBidi"/>
      <w:color w:val="0AA3FF" w:themeColor="text1" w:themeTint="A6"/>
      <w:spacing w:val="15"/>
      <w:sz w:val="28"/>
      <w:szCs w:val="28"/>
    </w:rPr>
  </w:style>
  <w:style w:type="paragraph" w:styleId="Quote">
    <w:name w:val="Quote"/>
    <w:basedOn w:val="Normal"/>
    <w:next w:val="Normal"/>
    <w:link w:val="QuoteChar"/>
    <w:uiPriority w:val="29"/>
    <w:qFormat/>
    <w:rsid w:val="00230338"/>
    <w:pPr>
      <w:spacing w:before="160"/>
      <w:jc w:val="center"/>
    </w:pPr>
    <w:rPr>
      <w:i/>
      <w:iCs/>
      <w:color w:val="008FE5" w:themeColor="text1" w:themeTint="BF"/>
      <w:sz w:val="22"/>
    </w:rPr>
  </w:style>
  <w:style w:type="character" w:customStyle="1" w:styleId="QuoteChar">
    <w:name w:val="Quote Char"/>
    <w:basedOn w:val="DefaultParagraphFont"/>
    <w:link w:val="Quote"/>
    <w:uiPriority w:val="29"/>
    <w:rsid w:val="00230338"/>
    <w:rPr>
      <w:i/>
      <w:iCs/>
      <w:color w:val="008FE5" w:themeColor="text1" w:themeTint="BF"/>
    </w:rPr>
  </w:style>
  <w:style w:type="character" w:styleId="IntenseEmphasis">
    <w:name w:val="Intense Emphasis"/>
    <w:basedOn w:val="DefaultParagraphFont"/>
    <w:uiPriority w:val="21"/>
    <w:qFormat/>
    <w:rsid w:val="00230338"/>
    <w:rPr>
      <w:i/>
      <w:iCs/>
      <w:color w:val="00559A" w:themeColor="accent1" w:themeShade="BF"/>
    </w:rPr>
  </w:style>
  <w:style w:type="paragraph" w:styleId="IntenseQuote">
    <w:name w:val="Intense Quote"/>
    <w:basedOn w:val="Normal"/>
    <w:next w:val="Normal"/>
    <w:link w:val="IntenseQuoteChar"/>
    <w:uiPriority w:val="30"/>
    <w:qFormat/>
    <w:rsid w:val="00230338"/>
    <w:pPr>
      <w:pBdr>
        <w:top w:val="single" w:sz="4" w:space="10" w:color="00559A" w:themeColor="accent1" w:themeShade="BF"/>
        <w:bottom w:val="single" w:sz="4" w:space="10" w:color="00559A" w:themeColor="accent1" w:themeShade="BF"/>
      </w:pBdr>
      <w:spacing w:before="360" w:after="360"/>
      <w:ind w:left="864" w:right="864"/>
      <w:jc w:val="center"/>
    </w:pPr>
    <w:rPr>
      <w:i/>
      <w:iCs/>
      <w:color w:val="00559A" w:themeColor="accent1" w:themeShade="BF"/>
      <w:sz w:val="22"/>
    </w:rPr>
  </w:style>
  <w:style w:type="character" w:customStyle="1" w:styleId="IntenseQuoteChar">
    <w:name w:val="Intense Quote Char"/>
    <w:basedOn w:val="DefaultParagraphFont"/>
    <w:link w:val="IntenseQuote"/>
    <w:uiPriority w:val="30"/>
    <w:rsid w:val="00230338"/>
    <w:rPr>
      <w:i/>
      <w:iCs/>
      <w:color w:val="00559A" w:themeColor="accent1" w:themeShade="BF"/>
    </w:rPr>
  </w:style>
  <w:style w:type="character" w:styleId="IntenseReference">
    <w:name w:val="Intense Reference"/>
    <w:basedOn w:val="DefaultParagraphFont"/>
    <w:uiPriority w:val="32"/>
    <w:qFormat/>
    <w:rsid w:val="00230338"/>
    <w:rPr>
      <w:b/>
      <w:bCs/>
      <w:smallCaps/>
      <w:color w:val="00559A" w:themeColor="accent1" w:themeShade="BF"/>
      <w:spacing w:val="5"/>
    </w:rPr>
  </w:style>
  <w:style w:type="character" w:customStyle="1" w:styleId="scxp117366762">
    <w:name w:val="scxp117366762"/>
    <w:basedOn w:val="DefaultParagraphFont"/>
    <w:rsid w:val="00230338"/>
  </w:style>
  <w:style w:type="table" w:customStyle="1" w:styleId="EPTableStyle41">
    <w:name w:val="E&amp;P Table Style 41"/>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2">
    <w:name w:val="E&amp;P Table Style 42"/>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3">
    <w:name w:val="E&amp;P Table Style 43"/>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4">
    <w:name w:val="E&amp;P Table Style 44"/>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5">
    <w:name w:val="E&amp;P Table Style 45"/>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6">
    <w:name w:val="E&amp;P Table Style 46"/>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7">
    <w:name w:val="E&amp;P Table Style 47"/>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8">
    <w:name w:val="E&amp;P Table Style 48"/>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9">
    <w:name w:val="E&amp;P Table Style 49"/>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0">
    <w:name w:val="E&amp;P Table Style 410"/>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1">
    <w:name w:val="E&amp;P Table Style 411"/>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2">
    <w:name w:val="E&amp;P Table Style 412"/>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3">
    <w:name w:val="E&amp;P Table Style 413"/>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4">
    <w:name w:val="E&amp;P Table Style 414"/>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5">
    <w:name w:val="E&amp;P Table Style 415"/>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6">
    <w:name w:val="E&amp;P Table Style 416"/>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7">
    <w:name w:val="E&amp;P Table Style 417"/>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8">
    <w:name w:val="E&amp;P Table Style 418"/>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19">
    <w:name w:val="E&amp;P Table Style 419"/>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Style420">
    <w:name w:val="E&amp;P Table Style 420"/>
    <w:basedOn w:val="TableNormal"/>
    <w:next w:val="TableGrid"/>
    <w:rsid w:val="00230338"/>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p124273832">
    <w:name w:val="scxp124273832"/>
    <w:basedOn w:val="DefaultParagraphFont"/>
    <w:rsid w:val="00230338"/>
  </w:style>
  <w:style w:type="paragraph" w:customStyle="1" w:styleId="Bulletindent">
    <w:name w:val="Bullet indent"/>
    <w:basedOn w:val="Normal"/>
    <w:uiPriority w:val="9"/>
    <w:qFormat/>
    <w:rsid w:val="00230338"/>
    <w:pPr>
      <w:tabs>
        <w:tab w:val="num" w:pos="1152"/>
      </w:tabs>
      <w:spacing w:after="120" w:line="240" w:lineRule="auto"/>
      <w:ind w:left="1152" w:hanging="360"/>
    </w:pPr>
    <w:rPr>
      <w:rFonts w:eastAsia="Times New Roman" w:cs="Calibri"/>
      <w:spacing w:val="2"/>
      <w:kern w:val="0"/>
      <w:szCs w:val="20"/>
      <w:lang w:eastAsia="en-AU"/>
      <w14:ligatures w14:val="none"/>
    </w:rPr>
  </w:style>
  <w:style w:type="paragraph" w:customStyle="1" w:styleId="Heading1numbered">
    <w:name w:val="Heading 1 numbered"/>
    <w:basedOn w:val="Heading1"/>
    <w:next w:val="NormalIndent"/>
    <w:uiPriority w:val="8"/>
    <w:qFormat/>
    <w:rsid w:val="00230338"/>
    <w:pPr>
      <w:spacing w:before="600" w:after="240" w:line="264" w:lineRule="auto"/>
    </w:pPr>
    <w:rPr>
      <w:b/>
      <w:bCs/>
      <w:color w:val="201547"/>
      <w:spacing w:val="-1"/>
      <w:kern w:val="0"/>
      <w:sz w:val="36"/>
      <w:szCs w:val="28"/>
      <w:lang w:eastAsia="en-AU"/>
      <w14:ligatures w14:val="none"/>
    </w:rPr>
  </w:style>
  <w:style w:type="paragraph" w:customStyle="1" w:styleId="Bulletindent2">
    <w:name w:val="Bullet indent 2"/>
    <w:basedOn w:val="Normal"/>
    <w:uiPriority w:val="9"/>
    <w:qFormat/>
    <w:rsid w:val="00230338"/>
    <w:pPr>
      <w:tabs>
        <w:tab w:val="num" w:pos="1512"/>
      </w:tabs>
      <w:spacing w:before="100" w:after="100" w:line="264" w:lineRule="auto"/>
      <w:ind w:left="1512" w:hanging="360"/>
      <w:contextualSpacing/>
    </w:pPr>
    <w:rPr>
      <w:rFonts w:eastAsiaTheme="minorEastAsia"/>
      <w:spacing w:val="2"/>
      <w:kern w:val="0"/>
      <w:szCs w:val="20"/>
      <w:lang w:eastAsia="en-AU"/>
      <w14:ligatures w14:val="none"/>
    </w:rPr>
  </w:style>
  <w:style w:type="paragraph" w:styleId="NormalIndent">
    <w:name w:val="Normal Indent"/>
    <w:basedOn w:val="Normal"/>
    <w:uiPriority w:val="99"/>
    <w:semiHidden/>
    <w:unhideWhenUsed/>
    <w:rsid w:val="00230338"/>
    <w:pPr>
      <w:ind w:left="720"/>
    </w:pPr>
    <w:rPr>
      <w:sz w:val="22"/>
    </w:rPr>
  </w:style>
  <w:style w:type="character" w:customStyle="1" w:styleId="CaptionChar">
    <w:name w:val="Caption Char"/>
    <w:aliases w:val="PB caption Char,Table title GH Char,TABLE Char,Caption Char1 Char,Caption Char Char Char,Char Char,caption Char,c Char,col bullet Char,cb Char,Center Bold Char,cbbullet Char,col bulletcsb Char,u Char,C2 Col Bullet Char,6 chart Char,cb1 Char"/>
    <w:link w:val="Caption"/>
    <w:uiPriority w:val="35"/>
    <w:locked/>
    <w:rsid w:val="00C86110"/>
    <w:rPr>
      <w:i/>
      <w:iCs/>
      <w:color w:val="0172CE" w:themeColor="text2"/>
      <w:sz w:val="18"/>
      <w:szCs w:val="18"/>
    </w:rPr>
  </w:style>
  <w:style w:type="character" w:styleId="BookTitle">
    <w:name w:val="Book Title"/>
    <w:aliases w:val="App H5"/>
    <w:basedOn w:val="DefaultParagraphFont"/>
    <w:uiPriority w:val="33"/>
    <w:qFormat/>
    <w:rsid w:val="008315BB"/>
    <w:rPr>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75">
      <w:bodyDiv w:val="1"/>
      <w:marLeft w:val="0"/>
      <w:marRight w:val="0"/>
      <w:marTop w:val="0"/>
      <w:marBottom w:val="0"/>
      <w:divBdr>
        <w:top w:val="none" w:sz="0" w:space="0" w:color="auto"/>
        <w:left w:val="none" w:sz="0" w:space="0" w:color="auto"/>
        <w:bottom w:val="none" w:sz="0" w:space="0" w:color="auto"/>
        <w:right w:val="none" w:sz="0" w:space="0" w:color="auto"/>
      </w:divBdr>
    </w:div>
    <w:div w:id="44062638">
      <w:bodyDiv w:val="1"/>
      <w:marLeft w:val="0"/>
      <w:marRight w:val="0"/>
      <w:marTop w:val="0"/>
      <w:marBottom w:val="0"/>
      <w:divBdr>
        <w:top w:val="none" w:sz="0" w:space="0" w:color="auto"/>
        <w:left w:val="none" w:sz="0" w:space="0" w:color="auto"/>
        <w:bottom w:val="none" w:sz="0" w:space="0" w:color="auto"/>
        <w:right w:val="none" w:sz="0" w:space="0" w:color="auto"/>
      </w:divBdr>
    </w:div>
    <w:div w:id="85000889">
      <w:bodyDiv w:val="1"/>
      <w:marLeft w:val="0"/>
      <w:marRight w:val="0"/>
      <w:marTop w:val="0"/>
      <w:marBottom w:val="0"/>
      <w:divBdr>
        <w:top w:val="none" w:sz="0" w:space="0" w:color="auto"/>
        <w:left w:val="none" w:sz="0" w:space="0" w:color="auto"/>
        <w:bottom w:val="none" w:sz="0" w:space="0" w:color="auto"/>
        <w:right w:val="none" w:sz="0" w:space="0" w:color="auto"/>
      </w:divBdr>
    </w:div>
    <w:div w:id="88280716">
      <w:bodyDiv w:val="1"/>
      <w:marLeft w:val="0"/>
      <w:marRight w:val="0"/>
      <w:marTop w:val="0"/>
      <w:marBottom w:val="0"/>
      <w:divBdr>
        <w:top w:val="none" w:sz="0" w:space="0" w:color="auto"/>
        <w:left w:val="none" w:sz="0" w:space="0" w:color="auto"/>
        <w:bottom w:val="none" w:sz="0" w:space="0" w:color="auto"/>
        <w:right w:val="none" w:sz="0" w:space="0" w:color="auto"/>
      </w:divBdr>
    </w:div>
    <w:div w:id="94790822">
      <w:bodyDiv w:val="1"/>
      <w:marLeft w:val="0"/>
      <w:marRight w:val="0"/>
      <w:marTop w:val="0"/>
      <w:marBottom w:val="0"/>
      <w:divBdr>
        <w:top w:val="none" w:sz="0" w:space="0" w:color="auto"/>
        <w:left w:val="none" w:sz="0" w:space="0" w:color="auto"/>
        <w:bottom w:val="none" w:sz="0" w:space="0" w:color="auto"/>
        <w:right w:val="none" w:sz="0" w:space="0" w:color="auto"/>
      </w:divBdr>
    </w:div>
    <w:div w:id="102917714">
      <w:bodyDiv w:val="1"/>
      <w:marLeft w:val="0"/>
      <w:marRight w:val="0"/>
      <w:marTop w:val="0"/>
      <w:marBottom w:val="0"/>
      <w:divBdr>
        <w:top w:val="none" w:sz="0" w:space="0" w:color="auto"/>
        <w:left w:val="none" w:sz="0" w:space="0" w:color="auto"/>
        <w:bottom w:val="none" w:sz="0" w:space="0" w:color="auto"/>
        <w:right w:val="none" w:sz="0" w:space="0" w:color="auto"/>
      </w:divBdr>
      <w:divsChild>
        <w:div w:id="433593493">
          <w:marLeft w:val="0"/>
          <w:marRight w:val="0"/>
          <w:marTop w:val="0"/>
          <w:marBottom w:val="0"/>
          <w:divBdr>
            <w:top w:val="none" w:sz="0" w:space="0" w:color="auto"/>
            <w:left w:val="none" w:sz="0" w:space="0" w:color="auto"/>
            <w:bottom w:val="none" w:sz="0" w:space="0" w:color="auto"/>
            <w:right w:val="none" w:sz="0" w:space="0" w:color="auto"/>
          </w:divBdr>
          <w:divsChild>
            <w:div w:id="5644652">
              <w:marLeft w:val="0"/>
              <w:marRight w:val="0"/>
              <w:marTop w:val="0"/>
              <w:marBottom w:val="0"/>
              <w:divBdr>
                <w:top w:val="none" w:sz="0" w:space="0" w:color="auto"/>
                <w:left w:val="none" w:sz="0" w:space="0" w:color="auto"/>
                <w:bottom w:val="none" w:sz="0" w:space="0" w:color="auto"/>
                <w:right w:val="none" w:sz="0" w:space="0" w:color="auto"/>
              </w:divBdr>
            </w:div>
            <w:div w:id="1175148300">
              <w:marLeft w:val="0"/>
              <w:marRight w:val="0"/>
              <w:marTop w:val="0"/>
              <w:marBottom w:val="0"/>
              <w:divBdr>
                <w:top w:val="none" w:sz="0" w:space="0" w:color="auto"/>
                <w:left w:val="none" w:sz="0" w:space="0" w:color="auto"/>
                <w:bottom w:val="none" w:sz="0" w:space="0" w:color="auto"/>
                <w:right w:val="none" w:sz="0" w:space="0" w:color="auto"/>
              </w:divBdr>
            </w:div>
          </w:divsChild>
        </w:div>
        <w:div w:id="596210549">
          <w:marLeft w:val="0"/>
          <w:marRight w:val="0"/>
          <w:marTop w:val="0"/>
          <w:marBottom w:val="0"/>
          <w:divBdr>
            <w:top w:val="none" w:sz="0" w:space="0" w:color="auto"/>
            <w:left w:val="none" w:sz="0" w:space="0" w:color="auto"/>
            <w:bottom w:val="none" w:sz="0" w:space="0" w:color="auto"/>
            <w:right w:val="none" w:sz="0" w:space="0" w:color="auto"/>
          </w:divBdr>
          <w:divsChild>
            <w:div w:id="873999721">
              <w:marLeft w:val="0"/>
              <w:marRight w:val="0"/>
              <w:marTop w:val="0"/>
              <w:marBottom w:val="0"/>
              <w:divBdr>
                <w:top w:val="none" w:sz="0" w:space="0" w:color="auto"/>
                <w:left w:val="none" w:sz="0" w:space="0" w:color="auto"/>
                <w:bottom w:val="none" w:sz="0" w:space="0" w:color="auto"/>
                <w:right w:val="none" w:sz="0" w:space="0" w:color="auto"/>
              </w:divBdr>
            </w:div>
          </w:divsChild>
        </w:div>
        <w:div w:id="638656164">
          <w:marLeft w:val="0"/>
          <w:marRight w:val="0"/>
          <w:marTop w:val="0"/>
          <w:marBottom w:val="0"/>
          <w:divBdr>
            <w:top w:val="none" w:sz="0" w:space="0" w:color="auto"/>
            <w:left w:val="none" w:sz="0" w:space="0" w:color="auto"/>
            <w:bottom w:val="none" w:sz="0" w:space="0" w:color="auto"/>
            <w:right w:val="none" w:sz="0" w:space="0" w:color="auto"/>
          </w:divBdr>
          <w:divsChild>
            <w:div w:id="2132087537">
              <w:marLeft w:val="0"/>
              <w:marRight w:val="0"/>
              <w:marTop w:val="0"/>
              <w:marBottom w:val="0"/>
              <w:divBdr>
                <w:top w:val="none" w:sz="0" w:space="0" w:color="auto"/>
                <w:left w:val="none" w:sz="0" w:space="0" w:color="auto"/>
                <w:bottom w:val="none" w:sz="0" w:space="0" w:color="auto"/>
                <w:right w:val="none" w:sz="0" w:space="0" w:color="auto"/>
              </w:divBdr>
            </w:div>
          </w:divsChild>
        </w:div>
        <w:div w:id="714933474">
          <w:marLeft w:val="0"/>
          <w:marRight w:val="0"/>
          <w:marTop w:val="0"/>
          <w:marBottom w:val="0"/>
          <w:divBdr>
            <w:top w:val="none" w:sz="0" w:space="0" w:color="auto"/>
            <w:left w:val="none" w:sz="0" w:space="0" w:color="auto"/>
            <w:bottom w:val="none" w:sz="0" w:space="0" w:color="auto"/>
            <w:right w:val="none" w:sz="0" w:space="0" w:color="auto"/>
          </w:divBdr>
          <w:divsChild>
            <w:div w:id="43649783">
              <w:marLeft w:val="0"/>
              <w:marRight w:val="0"/>
              <w:marTop w:val="0"/>
              <w:marBottom w:val="0"/>
              <w:divBdr>
                <w:top w:val="none" w:sz="0" w:space="0" w:color="auto"/>
                <w:left w:val="none" w:sz="0" w:space="0" w:color="auto"/>
                <w:bottom w:val="none" w:sz="0" w:space="0" w:color="auto"/>
                <w:right w:val="none" w:sz="0" w:space="0" w:color="auto"/>
              </w:divBdr>
            </w:div>
          </w:divsChild>
        </w:div>
        <w:div w:id="1241795262">
          <w:marLeft w:val="0"/>
          <w:marRight w:val="0"/>
          <w:marTop w:val="0"/>
          <w:marBottom w:val="0"/>
          <w:divBdr>
            <w:top w:val="none" w:sz="0" w:space="0" w:color="auto"/>
            <w:left w:val="none" w:sz="0" w:space="0" w:color="auto"/>
            <w:bottom w:val="none" w:sz="0" w:space="0" w:color="auto"/>
            <w:right w:val="none" w:sz="0" w:space="0" w:color="auto"/>
          </w:divBdr>
          <w:divsChild>
            <w:div w:id="38092212">
              <w:marLeft w:val="0"/>
              <w:marRight w:val="0"/>
              <w:marTop w:val="0"/>
              <w:marBottom w:val="0"/>
              <w:divBdr>
                <w:top w:val="none" w:sz="0" w:space="0" w:color="auto"/>
                <w:left w:val="none" w:sz="0" w:space="0" w:color="auto"/>
                <w:bottom w:val="none" w:sz="0" w:space="0" w:color="auto"/>
                <w:right w:val="none" w:sz="0" w:space="0" w:color="auto"/>
              </w:divBdr>
            </w:div>
            <w:div w:id="921138756">
              <w:marLeft w:val="0"/>
              <w:marRight w:val="0"/>
              <w:marTop w:val="0"/>
              <w:marBottom w:val="0"/>
              <w:divBdr>
                <w:top w:val="none" w:sz="0" w:space="0" w:color="auto"/>
                <w:left w:val="none" w:sz="0" w:space="0" w:color="auto"/>
                <w:bottom w:val="none" w:sz="0" w:space="0" w:color="auto"/>
                <w:right w:val="none" w:sz="0" w:space="0" w:color="auto"/>
              </w:divBdr>
            </w:div>
          </w:divsChild>
        </w:div>
        <w:div w:id="1308820106">
          <w:marLeft w:val="0"/>
          <w:marRight w:val="0"/>
          <w:marTop w:val="0"/>
          <w:marBottom w:val="0"/>
          <w:divBdr>
            <w:top w:val="none" w:sz="0" w:space="0" w:color="auto"/>
            <w:left w:val="none" w:sz="0" w:space="0" w:color="auto"/>
            <w:bottom w:val="none" w:sz="0" w:space="0" w:color="auto"/>
            <w:right w:val="none" w:sz="0" w:space="0" w:color="auto"/>
          </w:divBdr>
          <w:divsChild>
            <w:div w:id="397479175">
              <w:marLeft w:val="0"/>
              <w:marRight w:val="0"/>
              <w:marTop w:val="0"/>
              <w:marBottom w:val="0"/>
              <w:divBdr>
                <w:top w:val="none" w:sz="0" w:space="0" w:color="auto"/>
                <w:left w:val="none" w:sz="0" w:space="0" w:color="auto"/>
                <w:bottom w:val="none" w:sz="0" w:space="0" w:color="auto"/>
                <w:right w:val="none" w:sz="0" w:space="0" w:color="auto"/>
              </w:divBdr>
            </w:div>
            <w:div w:id="1126192940">
              <w:marLeft w:val="0"/>
              <w:marRight w:val="0"/>
              <w:marTop w:val="0"/>
              <w:marBottom w:val="0"/>
              <w:divBdr>
                <w:top w:val="none" w:sz="0" w:space="0" w:color="auto"/>
                <w:left w:val="none" w:sz="0" w:space="0" w:color="auto"/>
                <w:bottom w:val="none" w:sz="0" w:space="0" w:color="auto"/>
                <w:right w:val="none" w:sz="0" w:space="0" w:color="auto"/>
              </w:divBdr>
            </w:div>
          </w:divsChild>
        </w:div>
        <w:div w:id="1328898165">
          <w:marLeft w:val="0"/>
          <w:marRight w:val="0"/>
          <w:marTop w:val="0"/>
          <w:marBottom w:val="0"/>
          <w:divBdr>
            <w:top w:val="none" w:sz="0" w:space="0" w:color="auto"/>
            <w:left w:val="none" w:sz="0" w:space="0" w:color="auto"/>
            <w:bottom w:val="none" w:sz="0" w:space="0" w:color="auto"/>
            <w:right w:val="none" w:sz="0" w:space="0" w:color="auto"/>
          </w:divBdr>
          <w:divsChild>
            <w:div w:id="1315335201">
              <w:marLeft w:val="0"/>
              <w:marRight w:val="0"/>
              <w:marTop w:val="0"/>
              <w:marBottom w:val="0"/>
              <w:divBdr>
                <w:top w:val="none" w:sz="0" w:space="0" w:color="auto"/>
                <w:left w:val="none" w:sz="0" w:space="0" w:color="auto"/>
                <w:bottom w:val="none" w:sz="0" w:space="0" w:color="auto"/>
                <w:right w:val="none" w:sz="0" w:space="0" w:color="auto"/>
              </w:divBdr>
            </w:div>
          </w:divsChild>
        </w:div>
        <w:div w:id="1558124615">
          <w:marLeft w:val="0"/>
          <w:marRight w:val="0"/>
          <w:marTop w:val="0"/>
          <w:marBottom w:val="0"/>
          <w:divBdr>
            <w:top w:val="none" w:sz="0" w:space="0" w:color="auto"/>
            <w:left w:val="none" w:sz="0" w:space="0" w:color="auto"/>
            <w:bottom w:val="none" w:sz="0" w:space="0" w:color="auto"/>
            <w:right w:val="none" w:sz="0" w:space="0" w:color="auto"/>
          </w:divBdr>
          <w:divsChild>
            <w:div w:id="1429421396">
              <w:marLeft w:val="0"/>
              <w:marRight w:val="0"/>
              <w:marTop w:val="0"/>
              <w:marBottom w:val="0"/>
              <w:divBdr>
                <w:top w:val="none" w:sz="0" w:space="0" w:color="auto"/>
                <w:left w:val="none" w:sz="0" w:space="0" w:color="auto"/>
                <w:bottom w:val="none" w:sz="0" w:space="0" w:color="auto"/>
                <w:right w:val="none" w:sz="0" w:space="0" w:color="auto"/>
              </w:divBdr>
            </w:div>
          </w:divsChild>
        </w:div>
        <w:div w:id="1618833377">
          <w:marLeft w:val="0"/>
          <w:marRight w:val="0"/>
          <w:marTop w:val="0"/>
          <w:marBottom w:val="0"/>
          <w:divBdr>
            <w:top w:val="none" w:sz="0" w:space="0" w:color="auto"/>
            <w:left w:val="none" w:sz="0" w:space="0" w:color="auto"/>
            <w:bottom w:val="none" w:sz="0" w:space="0" w:color="auto"/>
            <w:right w:val="none" w:sz="0" w:space="0" w:color="auto"/>
          </w:divBdr>
          <w:divsChild>
            <w:div w:id="1013610814">
              <w:marLeft w:val="0"/>
              <w:marRight w:val="0"/>
              <w:marTop w:val="0"/>
              <w:marBottom w:val="0"/>
              <w:divBdr>
                <w:top w:val="none" w:sz="0" w:space="0" w:color="auto"/>
                <w:left w:val="none" w:sz="0" w:space="0" w:color="auto"/>
                <w:bottom w:val="none" w:sz="0" w:space="0" w:color="auto"/>
                <w:right w:val="none" w:sz="0" w:space="0" w:color="auto"/>
              </w:divBdr>
            </w:div>
          </w:divsChild>
        </w:div>
        <w:div w:id="1654986891">
          <w:marLeft w:val="0"/>
          <w:marRight w:val="0"/>
          <w:marTop w:val="0"/>
          <w:marBottom w:val="0"/>
          <w:divBdr>
            <w:top w:val="none" w:sz="0" w:space="0" w:color="auto"/>
            <w:left w:val="none" w:sz="0" w:space="0" w:color="auto"/>
            <w:bottom w:val="none" w:sz="0" w:space="0" w:color="auto"/>
            <w:right w:val="none" w:sz="0" w:space="0" w:color="auto"/>
          </w:divBdr>
          <w:divsChild>
            <w:div w:id="117915628">
              <w:marLeft w:val="0"/>
              <w:marRight w:val="0"/>
              <w:marTop w:val="0"/>
              <w:marBottom w:val="0"/>
              <w:divBdr>
                <w:top w:val="none" w:sz="0" w:space="0" w:color="auto"/>
                <w:left w:val="none" w:sz="0" w:space="0" w:color="auto"/>
                <w:bottom w:val="none" w:sz="0" w:space="0" w:color="auto"/>
                <w:right w:val="none" w:sz="0" w:space="0" w:color="auto"/>
              </w:divBdr>
            </w:div>
          </w:divsChild>
        </w:div>
        <w:div w:id="1657297287">
          <w:marLeft w:val="0"/>
          <w:marRight w:val="0"/>
          <w:marTop w:val="0"/>
          <w:marBottom w:val="0"/>
          <w:divBdr>
            <w:top w:val="none" w:sz="0" w:space="0" w:color="auto"/>
            <w:left w:val="none" w:sz="0" w:space="0" w:color="auto"/>
            <w:bottom w:val="none" w:sz="0" w:space="0" w:color="auto"/>
            <w:right w:val="none" w:sz="0" w:space="0" w:color="auto"/>
          </w:divBdr>
          <w:divsChild>
            <w:div w:id="2110467745">
              <w:marLeft w:val="0"/>
              <w:marRight w:val="0"/>
              <w:marTop w:val="0"/>
              <w:marBottom w:val="0"/>
              <w:divBdr>
                <w:top w:val="none" w:sz="0" w:space="0" w:color="auto"/>
                <w:left w:val="none" w:sz="0" w:space="0" w:color="auto"/>
                <w:bottom w:val="none" w:sz="0" w:space="0" w:color="auto"/>
                <w:right w:val="none" w:sz="0" w:space="0" w:color="auto"/>
              </w:divBdr>
            </w:div>
          </w:divsChild>
        </w:div>
        <w:div w:id="2102143448">
          <w:marLeft w:val="0"/>
          <w:marRight w:val="0"/>
          <w:marTop w:val="0"/>
          <w:marBottom w:val="0"/>
          <w:divBdr>
            <w:top w:val="none" w:sz="0" w:space="0" w:color="auto"/>
            <w:left w:val="none" w:sz="0" w:space="0" w:color="auto"/>
            <w:bottom w:val="none" w:sz="0" w:space="0" w:color="auto"/>
            <w:right w:val="none" w:sz="0" w:space="0" w:color="auto"/>
          </w:divBdr>
          <w:divsChild>
            <w:div w:id="5963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584">
      <w:bodyDiv w:val="1"/>
      <w:marLeft w:val="0"/>
      <w:marRight w:val="0"/>
      <w:marTop w:val="0"/>
      <w:marBottom w:val="0"/>
      <w:divBdr>
        <w:top w:val="none" w:sz="0" w:space="0" w:color="auto"/>
        <w:left w:val="none" w:sz="0" w:space="0" w:color="auto"/>
        <w:bottom w:val="none" w:sz="0" w:space="0" w:color="auto"/>
        <w:right w:val="none" w:sz="0" w:space="0" w:color="auto"/>
      </w:divBdr>
    </w:div>
    <w:div w:id="175580752">
      <w:bodyDiv w:val="1"/>
      <w:marLeft w:val="0"/>
      <w:marRight w:val="0"/>
      <w:marTop w:val="0"/>
      <w:marBottom w:val="0"/>
      <w:divBdr>
        <w:top w:val="none" w:sz="0" w:space="0" w:color="auto"/>
        <w:left w:val="none" w:sz="0" w:space="0" w:color="auto"/>
        <w:bottom w:val="none" w:sz="0" w:space="0" w:color="auto"/>
        <w:right w:val="none" w:sz="0" w:space="0" w:color="auto"/>
      </w:divBdr>
    </w:div>
    <w:div w:id="179465864">
      <w:bodyDiv w:val="1"/>
      <w:marLeft w:val="0"/>
      <w:marRight w:val="0"/>
      <w:marTop w:val="0"/>
      <w:marBottom w:val="0"/>
      <w:divBdr>
        <w:top w:val="none" w:sz="0" w:space="0" w:color="auto"/>
        <w:left w:val="none" w:sz="0" w:space="0" w:color="auto"/>
        <w:bottom w:val="none" w:sz="0" w:space="0" w:color="auto"/>
        <w:right w:val="none" w:sz="0" w:space="0" w:color="auto"/>
      </w:divBdr>
    </w:div>
    <w:div w:id="201792930">
      <w:bodyDiv w:val="1"/>
      <w:marLeft w:val="0"/>
      <w:marRight w:val="0"/>
      <w:marTop w:val="0"/>
      <w:marBottom w:val="0"/>
      <w:divBdr>
        <w:top w:val="none" w:sz="0" w:space="0" w:color="auto"/>
        <w:left w:val="none" w:sz="0" w:space="0" w:color="auto"/>
        <w:bottom w:val="none" w:sz="0" w:space="0" w:color="auto"/>
        <w:right w:val="none" w:sz="0" w:space="0" w:color="auto"/>
      </w:divBdr>
    </w:div>
    <w:div w:id="206574902">
      <w:bodyDiv w:val="1"/>
      <w:marLeft w:val="0"/>
      <w:marRight w:val="0"/>
      <w:marTop w:val="0"/>
      <w:marBottom w:val="0"/>
      <w:divBdr>
        <w:top w:val="none" w:sz="0" w:space="0" w:color="auto"/>
        <w:left w:val="none" w:sz="0" w:space="0" w:color="auto"/>
        <w:bottom w:val="none" w:sz="0" w:space="0" w:color="auto"/>
        <w:right w:val="none" w:sz="0" w:space="0" w:color="auto"/>
      </w:divBdr>
    </w:div>
    <w:div w:id="229075965">
      <w:bodyDiv w:val="1"/>
      <w:marLeft w:val="0"/>
      <w:marRight w:val="0"/>
      <w:marTop w:val="0"/>
      <w:marBottom w:val="0"/>
      <w:divBdr>
        <w:top w:val="none" w:sz="0" w:space="0" w:color="auto"/>
        <w:left w:val="none" w:sz="0" w:space="0" w:color="auto"/>
        <w:bottom w:val="none" w:sz="0" w:space="0" w:color="auto"/>
        <w:right w:val="none" w:sz="0" w:space="0" w:color="auto"/>
      </w:divBdr>
    </w:div>
    <w:div w:id="237444333">
      <w:bodyDiv w:val="1"/>
      <w:marLeft w:val="0"/>
      <w:marRight w:val="0"/>
      <w:marTop w:val="0"/>
      <w:marBottom w:val="0"/>
      <w:divBdr>
        <w:top w:val="none" w:sz="0" w:space="0" w:color="auto"/>
        <w:left w:val="none" w:sz="0" w:space="0" w:color="auto"/>
        <w:bottom w:val="none" w:sz="0" w:space="0" w:color="auto"/>
        <w:right w:val="none" w:sz="0" w:space="0" w:color="auto"/>
      </w:divBdr>
    </w:div>
    <w:div w:id="246382495">
      <w:bodyDiv w:val="1"/>
      <w:marLeft w:val="0"/>
      <w:marRight w:val="0"/>
      <w:marTop w:val="0"/>
      <w:marBottom w:val="0"/>
      <w:divBdr>
        <w:top w:val="none" w:sz="0" w:space="0" w:color="auto"/>
        <w:left w:val="none" w:sz="0" w:space="0" w:color="auto"/>
        <w:bottom w:val="none" w:sz="0" w:space="0" w:color="auto"/>
        <w:right w:val="none" w:sz="0" w:space="0" w:color="auto"/>
      </w:divBdr>
    </w:div>
    <w:div w:id="251353426">
      <w:bodyDiv w:val="1"/>
      <w:marLeft w:val="0"/>
      <w:marRight w:val="0"/>
      <w:marTop w:val="0"/>
      <w:marBottom w:val="0"/>
      <w:divBdr>
        <w:top w:val="none" w:sz="0" w:space="0" w:color="auto"/>
        <w:left w:val="none" w:sz="0" w:space="0" w:color="auto"/>
        <w:bottom w:val="none" w:sz="0" w:space="0" w:color="auto"/>
        <w:right w:val="none" w:sz="0" w:space="0" w:color="auto"/>
      </w:divBdr>
    </w:div>
    <w:div w:id="278420601">
      <w:bodyDiv w:val="1"/>
      <w:marLeft w:val="0"/>
      <w:marRight w:val="0"/>
      <w:marTop w:val="0"/>
      <w:marBottom w:val="0"/>
      <w:divBdr>
        <w:top w:val="none" w:sz="0" w:space="0" w:color="auto"/>
        <w:left w:val="none" w:sz="0" w:space="0" w:color="auto"/>
        <w:bottom w:val="none" w:sz="0" w:space="0" w:color="auto"/>
        <w:right w:val="none" w:sz="0" w:space="0" w:color="auto"/>
      </w:divBdr>
    </w:div>
    <w:div w:id="288442610">
      <w:bodyDiv w:val="1"/>
      <w:marLeft w:val="0"/>
      <w:marRight w:val="0"/>
      <w:marTop w:val="0"/>
      <w:marBottom w:val="0"/>
      <w:divBdr>
        <w:top w:val="none" w:sz="0" w:space="0" w:color="auto"/>
        <w:left w:val="none" w:sz="0" w:space="0" w:color="auto"/>
        <w:bottom w:val="none" w:sz="0" w:space="0" w:color="auto"/>
        <w:right w:val="none" w:sz="0" w:space="0" w:color="auto"/>
      </w:divBdr>
    </w:div>
    <w:div w:id="315375304">
      <w:bodyDiv w:val="1"/>
      <w:marLeft w:val="0"/>
      <w:marRight w:val="0"/>
      <w:marTop w:val="0"/>
      <w:marBottom w:val="0"/>
      <w:divBdr>
        <w:top w:val="none" w:sz="0" w:space="0" w:color="auto"/>
        <w:left w:val="none" w:sz="0" w:space="0" w:color="auto"/>
        <w:bottom w:val="none" w:sz="0" w:space="0" w:color="auto"/>
        <w:right w:val="none" w:sz="0" w:space="0" w:color="auto"/>
      </w:divBdr>
      <w:divsChild>
        <w:div w:id="1443068372">
          <w:marLeft w:val="562"/>
          <w:marRight w:val="0"/>
          <w:marTop w:val="40"/>
          <w:marBottom w:val="40"/>
          <w:divBdr>
            <w:top w:val="none" w:sz="0" w:space="0" w:color="auto"/>
            <w:left w:val="none" w:sz="0" w:space="0" w:color="auto"/>
            <w:bottom w:val="none" w:sz="0" w:space="0" w:color="auto"/>
            <w:right w:val="none" w:sz="0" w:space="0" w:color="auto"/>
          </w:divBdr>
        </w:div>
        <w:div w:id="1639653694">
          <w:marLeft w:val="562"/>
          <w:marRight w:val="0"/>
          <w:marTop w:val="40"/>
          <w:marBottom w:val="40"/>
          <w:divBdr>
            <w:top w:val="none" w:sz="0" w:space="0" w:color="auto"/>
            <w:left w:val="none" w:sz="0" w:space="0" w:color="auto"/>
            <w:bottom w:val="none" w:sz="0" w:space="0" w:color="auto"/>
            <w:right w:val="none" w:sz="0" w:space="0" w:color="auto"/>
          </w:divBdr>
        </w:div>
        <w:div w:id="1804494264">
          <w:marLeft w:val="562"/>
          <w:marRight w:val="0"/>
          <w:marTop w:val="40"/>
          <w:marBottom w:val="40"/>
          <w:divBdr>
            <w:top w:val="none" w:sz="0" w:space="0" w:color="auto"/>
            <w:left w:val="none" w:sz="0" w:space="0" w:color="auto"/>
            <w:bottom w:val="none" w:sz="0" w:space="0" w:color="auto"/>
            <w:right w:val="none" w:sz="0" w:space="0" w:color="auto"/>
          </w:divBdr>
        </w:div>
      </w:divsChild>
    </w:div>
    <w:div w:id="327446880">
      <w:bodyDiv w:val="1"/>
      <w:marLeft w:val="0"/>
      <w:marRight w:val="0"/>
      <w:marTop w:val="0"/>
      <w:marBottom w:val="0"/>
      <w:divBdr>
        <w:top w:val="none" w:sz="0" w:space="0" w:color="auto"/>
        <w:left w:val="none" w:sz="0" w:space="0" w:color="auto"/>
        <w:bottom w:val="none" w:sz="0" w:space="0" w:color="auto"/>
        <w:right w:val="none" w:sz="0" w:space="0" w:color="auto"/>
      </w:divBdr>
    </w:div>
    <w:div w:id="412356766">
      <w:bodyDiv w:val="1"/>
      <w:marLeft w:val="0"/>
      <w:marRight w:val="0"/>
      <w:marTop w:val="0"/>
      <w:marBottom w:val="0"/>
      <w:divBdr>
        <w:top w:val="none" w:sz="0" w:space="0" w:color="auto"/>
        <w:left w:val="none" w:sz="0" w:space="0" w:color="auto"/>
        <w:bottom w:val="none" w:sz="0" w:space="0" w:color="auto"/>
        <w:right w:val="none" w:sz="0" w:space="0" w:color="auto"/>
      </w:divBdr>
    </w:div>
    <w:div w:id="418794035">
      <w:bodyDiv w:val="1"/>
      <w:marLeft w:val="0"/>
      <w:marRight w:val="0"/>
      <w:marTop w:val="0"/>
      <w:marBottom w:val="0"/>
      <w:divBdr>
        <w:top w:val="none" w:sz="0" w:space="0" w:color="auto"/>
        <w:left w:val="none" w:sz="0" w:space="0" w:color="auto"/>
        <w:bottom w:val="none" w:sz="0" w:space="0" w:color="auto"/>
        <w:right w:val="none" w:sz="0" w:space="0" w:color="auto"/>
      </w:divBdr>
    </w:div>
    <w:div w:id="438138144">
      <w:bodyDiv w:val="1"/>
      <w:marLeft w:val="0"/>
      <w:marRight w:val="0"/>
      <w:marTop w:val="0"/>
      <w:marBottom w:val="0"/>
      <w:divBdr>
        <w:top w:val="none" w:sz="0" w:space="0" w:color="auto"/>
        <w:left w:val="none" w:sz="0" w:space="0" w:color="auto"/>
        <w:bottom w:val="none" w:sz="0" w:space="0" w:color="auto"/>
        <w:right w:val="none" w:sz="0" w:space="0" w:color="auto"/>
      </w:divBdr>
    </w:div>
    <w:div w:id="438647664">
      <w:bodyDiv w:val="1"/>
      <w:marLeft w:val="0"/>
      <w:marRight w:val="0"/>
      <w:marTop w:val="0"/>
      <w:marBottom w:val="0"/>
      <w:divBdr>
        <w:top w:val="none" w:sz="0" w:space="0" w:color="auto"/>
        <w:left w:val="none" w:sz="0" w:space="0" w:color="auto"/>
        <w:bottom w:val="none" w:sz="0" w:space="0" w:color="auto"/>
        <w:right w:val="none" w:sz="0" w:space="0" w:color="auto"/>
      </w:divBdr>
    </w:div>
    <w:div w:id="469398703">
      <w:bodyDiv w:val="1"/>
      <w:marLeft w:val="0"/>
      <w:marRight w:val="0"/>
      <w:marTop w:val="0"/>
      <w:marBottom w:val="0"/>
      <w:divBdr>
        <w:top w:val="none" w:sz="0" w:space="0" w:color="auto"/>
        <w:left w:val="none" w:sz="0" w:space="0" w:color="auto"/>
        <w:bottom w:val="none" w:sz="0" w:space="0" w:color="auto"/>
        <w:right w:val="none" w:sz="0" w:space="0" w:color="auto"/>
      </w:divBdr>
    </w:div>
    <w:div w:id="476192350">
      <w:bodyDiv w:val="1"/>
      <w:marLeft w:val="0"/>
      <w:marRight w:val="0"/>
      <w:marTop w:val="0"/>
      <w:marBottom w:val="0"/>
      <w:divBdr>
        <w:top w:val="none" w:sz="0" w:space="0" w:color="auto"/>
        <w:left w:val="none" w:sz="0" w:space="0" w:color="auto"/>
        <w:bottom w:val="none" w:sz="0" w:space="0" w:color="auto"/>
        <w:right w:val="none" w:sz="0" w:space="0" w:color="auto"/>
      </w:divBdr>
    </w:div>
    <w:div w:id="477652791">
      <w:bodyDiv w:val="1"/>
      <w:marLeft w:val="0"/>
      <w:marRight w:val="0"/>
      <w:marTop w:val="0"/>
      <w:marBottom w:val="0"/>
      <w:divBdr>
        <w:top w:val="none" w:sz="0" w:space="0" w:color="auto"/>
        <w:left w:val="none" w:sz="0" w:space="0" w:color="auto"/>
        <w:bottom w:val="none" w:sz="0" w:space="0" w:color="auto"/>
        <w:right w:val="none" w:sz="0" w:space="0" w:color="auto"/>
      </w:divBdr>
    </w:div>
    <w:div w:id="484853985">
      <w:bodyDiv w:val="1"/>
      <w:marLeft w:val="0"/>
      <w:marRight w:val="0"/>
      <w:marTop w:val="0"/>
      <w:marBottom w:val="0"/>
      <w:divBdr>
        <w:top w:val="none" w:sz="0" w:space="0" w:color="auto"/>
        <w:left w:val="none" w:sz="0" w:space="0" w:color="auto"/>
        <w:bottom w:val="none" w:sz="0" w:space="0" w:color="auto"/>
        <w:right w:val="none" w:sz="0" w:space="0" w:color="auto"/>
      </w:divBdr>
    </w:div>
    <w:div w:id="536703954">
      <w:bodyDiv w:val="1"/>
      <w:marLeft w:val="0"/>
      <w:marRight w:val="0"/>
      <w:marTop w:val="0"/>
      <w:marBottom w:val="0"/>
      <w:divBdr>
        <w:top w:val="none" w:sz="0" w:space="0" w:color="auto"/>
        <w:left w:val="none" w:sz="0" w:space="0" w:color="auto"/>
        <w:bottom w:val="none" w:sz="0" w:space="0" w:color="auto"/>
        <w:right w:val="none" w:sz="0" w:space="0" w:color="auto"/>
      </w:divBdr>
    </w:div>
    <w:div w:id="557396090">
      <w:bodyDiv w:val="1"/>
      <w:marLeft w:val="0"/>
      <w:marRight w:val="0"/>
      <w:marTop w:val="0"/>
      <w:marBottom w:val="0"/>
      <w:divBdr>
        <w:top w:val="none" w:sz="0" w:space="0" w:color="auto"/>
        <w:left w:val="none" w:sz="0" w:space="0" w:color="auto"/>
        <w:bottom w:val="none" w:sz="0" w:space="0" w:color="auto"/>
        <w:right w:val="none" w:sz="0" w:space="0" w:color="auto"/>
      </w:divBdr>
      <w:divsChild>
        <w:div w:id="82382198">
          <w:marLeft w:val="274"/>
          <w:marRight w:val="0"/>
          <w:marTop w:val="0"/>
          <w:marBottom w:val="0"/>
          <w:divBdr>
            <w:top w:val="none" w:sz="0" w:space="0" w:color="auto"/>
            <w:left w:val="none" w:sz="0" w:space="0" w:color="auto"/>
            <w:bottom w:val="none" w:sz="0" w:space="0" w:color="auto"/>
            <w:right w:val="none" w:sz="0" w:space="0" w:color="auto"/>
          </w:divBdr>
        </w:div>
        <w:div w:id="526456372">
          <w:marLeft w:val="274"/>
          <w:marRight w:val="0"/>
          <w:marTop w:val="0"/>
          <w:marBottom w:val="0"/>
          <w:divBdr>
            <w:top w:val="none" w:sz="0" w:space="0" w:color="auto"/>
            <w:left w:val="none" w:sz="0" w:space="0" w:color="auto"/>
            <w:bottom w:val="none" w:sz="0" w:space="0" w:color="auto"/>
            <w:right w:val="none" w:sz="0" w:space="0" w:color="auto"/>
          </w:divBdr>
        </w:div>
        <w:div w:id="721096968">
          <w:marLeft w:val="274"/>
          <w:marRight w:val="0"/>
          <w:marTop w:val="0"/>
          <w:marBottom w:val="0"/>
          <w:divBdr>
            <w:top w:val="none" w:sz="0" w:space="0" w:color="auto"/>
            <w:left w:val="none" w:sz="0" w:space="0" w:color="auto"/>
            <w:bottom w:val="none" w:sz="0" w:space="0" w:color="auto"/>
            <w:right w:val="none" w:sz="0" w:space="0" w:color="auto"/>
          </w:divBdr>
        </w:div>
        <w:div w:id="1014110123">
          <w:marLeft w:val="274"/>
          <w:marRight w:val="0"/>
          <w:marTop w:val="0"/>
          <w:marBottom w:val="0"/>
          <w:divBdr>
            <w:top w:val="none" w:sz="0" w:space="0" w:color="auto"/>
            <w:left w:val="none" w:sz="0" w:space="0" w:color="auto"/>
            <w:bottom w:val="none" w:sz="0" w:space="0" w:color="auto"/>
            <w:right w:val="none" w:sz="0" w:space="0" w:color="auto"/>
          </w:divBdr>
        </w:div>
        <w:div w:id="1017275293">
          <w:marLeft w:val="274"/>
          <w:marRight w:val="0"/>
          <w:marTop w:val="0"/>
          <w:marBottom w:val="0"/>
          <w:divBdr>
            <w:top w:val="none" w:sz="0" w:space="0" w:color="auto"/>
            <w:left w:val="none" w:sz="0" w:space="0" w:color="auto"/>
            <w:bottom w:val="none" w:sz="0" w:space="0" w:color="auto"/>
            <w:right w:val="none" w:sz="0" w:space="0" w:color="auto"/>
          </w:divBdr>
        </w:div>
        <w:div w:id="1211108963">
          <w:marLeft w:val="274"/>
          <w:marRight w:val="0"/>
          <w:marTop w:val="0"/>
          <w:marBottom w:val="0"/>
          <w:divBdr>
            <w:top w:val="none" w:sz="0" w:space="0" w:color="auto"/>
            <w:left w:val="none" w:sz="0" w:space="0" w:color="auto"/>
            <w:bottom w:val="none" w:sz="0" w:space="0" w:color="auto"/>
            <w:right w:val="none" w:sz="0" w:space="0" w:color="auto"/>
          </w:divBdr>
        </w:div>
        <w:div w:id="1233664513">
          <w:marLeft w:val="274"/>
          <w:marRight w:val="0"/>
          <w:marTop w:val="0"/>
          <w:marBottom w:val="0"/>
          <w:divBdr>
            <w:top w:val="none" w:sz="0" w:space="0" w:color="auto"/>
            <w:left w:val="none" w:sz="0" w:space="0" w:color="auto"/>
            <w:bottom w:val="none" w:sz="0" w:space="0" w:color="auto"/>
            <w:right w:val="none" w:sz="0" w:space="0" w:color="auto"/>
          </w:divBdr>
        </w:div>
        <w:div w:id="1399404136">
          <w:marLeft w:val="274"/>
          <w:marRight w:val="0"/>
          <w:marTop w:val="0"/>
          <w:marBottom w:val="0"/>
          <w:divBdr>
            <w:top w:val="none" w:sz="0" w:space="0" w:color="auto"/>
            <w:left w:val="none" w:sz="0" w:space="0" w:color="auto"/>
            <w:bottom w:val="none" w:sz="0" w:space="0" w:color="auto"/>
            <w:right w:val="none" w:sz="0" w:space="0" w:color="auto"/>
          </w:divBdr>
        </w:div>
        <w:div w:id="1542863367">
          <w:marLeft w:val="274"/>
          <w:marRight w:val="0"/>
          <w:marTop w:val="0"/>
          <w:marBottom w:val="0"/>
          <w:divBdr>
            <w:top w:val="none" w:sz="0" w:space="0" w:color="auto"/>
            <w:left w:val="none" w:sz="0" w:space="0" w:color="auto"/>
            <w:bottom w:val="none" w:sz="0" w:space="0" w:color="auto"/>
            <w:right w:val="none" w:sz="0" w:space="0" w:color="auto"/>
          </w:divBdr>
        </w:div>
        <w:div w:id="2104911229">
          <w:marLeft w:val="274"/>
          <w:marRight w:val="0"/>
          <w:marTop w:val="0"/>
          <w:marBottom w:val="0"/>
          <w:divBdr>
            <w:top w:val="none" w:sz="0" w:space="0" w:color="auto"/>
            <w:left w:val="none" w:sz="0" w:space="0" w:color="auto"/>
            <w:bottom w:val="none" w:sz="0" w:space="0" w:color="auto"/>
            <w:right w:val="none" w:sz="0" w:space="0" w:color="auto"/>
          </w:divBdr>
        </w:div>
        <w:div w:id="2127311513">
          <w:marLeft w:val="274"/>
          <w:marRight w:val="0"/>
          <w:marTop w:val="0"/>
          <w:marBottom w:val="0"/>
          <w:divBdr>
            <w:top w:val="none" w:sz="0" w:space="0" w:color="auto"/>
            <w:left w:val="none" w:sz="0" w:space="0" w:color="auto"/>
            <w:bottom w:val="none" w:sz="0" w:space="0" w:color="auto"/>
            <w:right w:val="none" w:sz="0" w:space="0" w:color="auto"/>
          </w:divBdr>
        </w:div>
      </w:divsChild>
    </w:div>
    <w:div w:id="559752080">
      <w:bodyDiv w:val="1"/>
      <w:marLeft w:val="0"/>
      <w:marRight w:val="0"/>
      <w:marTop w:val="0"/>
      <w:marBottom w:val="0"/>
      <w:divBdr>
        <w:top w:val="none" w:sz="0" w:space="0" w:color="auto"/>
        <w:left w:val="none" w:sz="0" w:space="0" w:color="auto"/>
        <w:bottom w:val="none" w:sz="0" w:space="0" w:color="auto"/>
        <w:right w:val="none" w:sz="0" w:space="0" w:color="auto"/>
      </w:divBdr>
    </w:div>
    <w:div w:id="590748304">
      <w:bodyDiv w:val="1"/>
      <w:marLeft w:val="0"/>
      <w:marRight w:val="0"/>
      <w:marTop w:val="0"/>
      <w:marBottom w:val="0"/>
      <w:divBdr>
        <w:top w:val="none" w:sz="0" w:space="0" w:color="auto"/>
        <w:left w:val="none" w:sz="0" w:space="0" w:color="auto"/>
        <w:bottom w:val="none" w:sz="0" w:space="0" w:color="auto"/>
        <w:right w:val="none" w:sz="0" w:space="0" w:color="auto"/>
      </w:divBdr>
    </w:div>
    <w:div w:id="592275889">
      <w:bodyDiv w:val="1"/>
      <w:marLeft w:val="0"/>
      <w:marRight w:val="0"/>
      <w:marTop w:val="0"/>
      <w:marBottom w:val="0"/>
      <w:divBdr>
        <w:top w:val="none" w:sz="0" w:space="0" w:color="auto"/>
        <w:left w:val="none" w:sz="0" w:space="0" w:color="auto"/>
        <w:bottom w:val="none" w:sz="0" w:space="0" w:color="auto"/>
        <w:right w:val="none" w:sz="0" w:space="0" w:color="auto"/>
      </w:divBdr>
    </w:div>
    <w:div w:id="595216055">
      <w:bodyDiv w:val="1"/>
      <w:marLeft w:val="0"/>
      <w:marRight w:val="0"/>
      <w:marTop w:val="0"/>
      <w:marBottom w:val="0"/>
      <w:divBdr>
        <w:top w:val="none" w:sz="0" w:space="0" w:color="auto"/>
        <w:left w:val="none" w:sz="0" w:space="0" w:color="auto"/>
        <w:bottom w:val="none" w:sz="0" w:space="0" w:color="auto"/>
        <w:right w:val="none" w:sz="0" w:space="0" w:color="auto"/>
      </w:divBdr>
    </w:div>
    <w:div w:id="620764017">
      <w:bodyDiv w:val="1"/>
      <w:marLeft w:val="0"/>
      <w:marRight w:val="0"/>
      <w:marTop w:val="0"/>
      <w:marBottom w:val="0"/>
      <w:divBdr>
        <w:top w:val="none" w:sz="0" w:space="0" w:color="auto"/>
        <w:left w:val="none" w:sz="0" w:space="0" w:color="auto"/>
        <w:bottom w:val="none" w:sz="0" w:space="0" w:color="auto"/>
        <w:right w:val="none" w:sz="0" w:space="0" w:color="auto"/>
      </w:divBdr>
      <w:divsChild>
        <w:div w:id="59133036">
          <w:marLeft w:val="288"/>
          <w:marRight w:val="0"/>
          <w:marTop w:val="0"/>
          <w:marBottom w:val="0"/>
          <w:divBdr>
            <w:top w:val="none" w:sz="0" w:space="0" w:color="auto"/>
            <w:left w:val="none" w:sz="0" w:space="0" w:color="auto"/>
            <w:bottom w:val="none" w:sz="0" w:space="0" w:color="auto"/>
            <w:right w:val="none" w:sz="0" w:space="0" w:color="auto"/>
          </w:divBdr>
        </w:div>
        <w:div w:id="798037935">
          <w:marLeft w:val="288"/>
          <w:marRight w:val="0"/>
          <w:marTop w:val="0"/>
          <w:marBottom w:val="0"/>
          <w:divBdr>
            <w:top w:val="none" w:sz="0" w:space="0" w:color="auto"/>
            <w:left w:val="none" w:sz="0" w:space="0" w:color="auto"/>
            <w:bottom w:val="none" w:sz="0" w:space="0" w:color="auto"/>
            <w:right w:val="none" w:sz="0" w:space="0" w:color="auto"/>
          </w:divBdr>
        </w:div>
        <w:div w:id="1001200063">
          <w:marLeft w:val="288"/>
          <w:marRight w:val="0"/>
          <w:marTop w:val="0"/>
          <w:marBottom w:val="0"/>
          <w:divBdr>
            <w:top w:val="none" w:sz="0" w:space="0" w:color="auto"/>
            <w:left w:val="none" w:sz="0" w:space="0" w:color="auto"/>
            <w:bottom w:val="none" w:sz="0" w:space="0" w:color="auto"/>
            <w:right w:val="none" w:sz="0" w:space="0" w:color="auto"/>
          </w:divBdr>
        </w:div>
      </w:divsChild>
    </w:div>
    <w:div w:id="643125934">
      <w:bodyDiv w:val="1"/>
      <w:marLeft w:val="0"/>
      <w:marRight w:val="0"/>
      <w:marTop w:val="0"/>
      <w:marBottom w:val="0"/>
      <w:divBdr>
        <w:top w:val="none" w:sz="0" w:space="0" w:color="auto"/>
        <w:left w:val="none" w:sz="0" w:space="0" w:color="auto"/>
        <w:bottom w:val="none" w:sz="0" w:space="0" w:color="auto"/>
        <w:right w:val="none" w:sz="0" w:space="0" w:color="auto"/>
      </w:divBdr>
    </w:div>
    <w:div w:id="643659031">
      <w:bodyDiv w:val="1"/>
      <w:marLeft w:val="0"/>
      <w:marRight w:val="0"/>
      <w:marTop w:val="0"/>
      <w:marBottom w:val="0"/>
      <w:divBdr>
        <w:top w:val="none" w:sz="0" w:space="0" w:color="auto"/>
        <w:left w:val="none" w:sz="0" w:space="0" w:color="auto"/>
        <w:bottom w:val="none" w:sz="0" w:space="0" w:color="auto"/>
        <w:right w:val="none" w:sz="0" w:space="0" w:color="auto"/>
      </w:divBdr>
    </w:div>
    <w:div w:id="648368122">
      <w:bodyDiv w:val="1"/>
      <w:marLeft w:val="0"/>
      <w:marRight w:val="0"/>
      <w:marTop w:val="0"/>
      <w:marBottom w:val="0"/>
      <w:divBdr>
        <w:top w:val="none" w:sz="0" w:space="0" w:color="auto"/>
        <w:left w:val="none" w:sz="0" w:space="0" w:color="auto"/>
        <w:bottom w:val="none" w:sz="0" w:space="0" w:color="auto"/>
        <w:right w:val="none" w:sz="0" w:space="0" w:color="auto"/>
      </w:divBdr>
      <w:divsChild>
        <w:div w:id="47460716">
          <w:marLeft w:val="360"/>
          <w:marRight w:val="0"/>
          <w:marTop w:val="0"/>
          <w:marBottom w:val="0"/>
          <w:divBdr>
            <w:top w:val="none" w:sz="0" w:space="0" w:color="auto"/>
            <w:left w:val="none" w:sz="0" w:space="0" w:color="auto"/>
            <w:bottom w:val="none" w:sz="0" w:space="0" w:color="auto"/>
            <w:right w:val="none" w:sz="0" w:space="0" w:color="auto"/>
          </w:divBdr>
        </w:div>
        <w:div w:id="79261406">
          <w:marLeft w:val="1886"/>
          <w:marRight w:val="0"/>
          <w:marTop w:val="0"/>
          <w:marBottom w:val="0"/>
          <w:divBdr>
            <w:top w:val="none" w:sz="0" w:space="0" w:color="auto"/>
            <w:left w:val="none" w:sz="0" w:space="0" w:color="auto"/>
            <w:bottom w:val="none" w:sz="0" w:space="0" w:color="auto"/>
            <w:right w:val="none" w:sz="0" w:space="0" w:color="auto"/>
          </w:divBdr>
        </w:div>
        <w:div w:id="83576834">
          <w:marLeft w:val="1080"/>
          <w:marRight w:val="0"/>
          <w:marTop w:val="0"/>
          <w:marBottom w:val="0"/>
          <w:divBdr>
            <w:top w:val="none" w:sz="0" w:space="0" w:color="auto"/>
            <w:left w:val="none" w:sz="0" w:space="0" w:color="auto"/>
            <w:bottom w:val="none" w:sz="0" w:space="0" w:color="auto"/>
            <w:right w:val="none" w:sz="0" w:space="0" w:color="auto"/>
          </w:divBdr>
        </w:div>
        <w:div w:id="98842923">
          <w:marLeft w:val="1080"/>
          <w:marRight w:val="0"/>
          <w:marTop w:val="0"/>
          <w:marBottom w:val="0"/>
          <w:divBdr>
            <w:top w:val="none" w:sz="0" w:space="0" w:color="auto"/>
            <w:left w:val="none" w:sz="0" w:space="0" w:color="auto"/>
            <w:bottom w:val="none" w:sz="0" w:space="0" w:color="auto"/>
            <w:right w:val="none" w:sz="0" w:space="0" w:color="auto"/>
          </w:divBdr>
        </w:div>
        <w:div w:id="314333445">
          <w:marLeft w:val="1080"/>
          <w:marRight w:val="0"/>
          <w:marTop w:val="0"/>
          <w:marBottom w:val="0"/>
          <w:divBdr>
            <w:top w:val="none" w:sz="0" w:space="0" w:color="auto"/>
            <w:left w:val="none" w:sz="0" w:space="0" w:color="auto"/>
            <w:bottom w:val="none" w:sz="0" w:space="0" w:color="auto"/>
            <w:right w:val="none" w:sz="0" w:space="0" w:color="auto"/>
          </w:divBdr>
        </w:div>
        <w:div w:id="372314719">
          <w:marLeft w:val="1080"/>
          <w:marRight w:val="0"/>
          <w:marTop w:val="0"/>
          <w:marBottom w:val="0"/>
          <w:divBdr>
            <w:top w:val="none" w:sz="0" w:space="0" w:color="auto"/>
            <w:left w:val="none" w:sz="0" w:space="0" w:color="auto"/>
            <w:bottom w:val="none" w:sz="0" w:space="0" w:color="auto"/>
            <w:right w:val="none" w:sz="0" w:space="0" w:color="auto"/>
          </w:divBdr>
        </w:div>
        <w:div w:id="403529070">
          <w:marLeft w:val="360"/>
          <w:marRight w:val="0"/>
          <w:marTop w:val="0"/>
          <w:marBottom w:val="0"/>
          <w:divBdr>
            <w:top w:val="none" w:sz="0" w:space="0" w:color="auto"/>
            <w:left w:val="none" w:sz="0" w:space="0" w:color="auto"/>
            <w:bottom w:val="none" w:sz="0" w:space="0" w:color="auto"/>
            <w:right w:val="none" w:sz="0" w:space="0" w:color="auto"/>
          </w:divBdr>
        </w:div>
        <w:div w:id="519246249">
          <w:marLeft w:val="1080"/>
          <w:marRight w:val="0"/>
          <w:marTop w:val="0"/>
          <w:marBottom w:val="0"/>
          <w:divBdr>
            <w:top w:val="none" w:sz="0" w:space="0" w:color="auto"/>
            <w:left w:val="none" w:sz="0" w:space="0" w:color="auto"/>
            <w:bottom w:val="none" w:sz="0" w:space="0" w:color="auto"/>
            <w:right w:val="none" w:sz="0" w:space="0" w:color="auto"/>
          </w:divBdr>
        </w:div>
        <w:div w:id="632753806">
          <w:marLeft w:val="360"/>
          <w:marRight w:val="0"/>
          <w:marTop w:val="0"/>
          <w:marBottom w:val="0"/>
          <w:divBdr>
            <w:top w:val="none" w:sz="0" w:space="0" w:color="auto"/>
            <w:left w:val="none" w:sz="0" w:space="0" w:color="auto"/>
            <w:bottom w:val="none" w:sz="0" w:space="0" w:color="auto"/>
            <w:right w:val="none" w:sz="0" w:space="0" w:color="auto"/>
          </w:divBdr>
        </w:div>
        <w:div w:id="962416987">
          <w:marLeft w:val="1080"/>
          <w:marRight w:val="0"/>
          <w:marTop w:val="0"/>
          <w:marBottom w:val="0"/>
          <w:divBdr>
            <w:top w:val="none" w:sz="0" w:space="0" w:color="auto"/>
            <w:left w:val="none" w:sz="0" w:space="0" w:color="auto"/>
            <w:bottom w:val="none" w:sz="0" w:space="0" w:color="auto"/>
            <w:right w:val="none" w:sz="0" w:space="0" w:color="auto"/>
          </w:divBdr>
        </w:div>
        <w:div w:id="1030178725">
          <w:marLeft w:val="360"/>
          <w:marRight w:val="0"/>
          <w:marTop w:val="0"/>
          <w:marBottom w:val="0"/>
          <w:divBdr>
            <w:top w:val="none" w:sz="0" w:space="0" w:color="auto"/>
            <w:left w:val="none" w:sz="0" w:space="0" w:color="auto"/>
            <w:bottom w:val="none" w:sz="0" w:space="0" w:color="auto"/>
            <w:right w:val="none" w:sz="0" w:space="0" w:color="auto"/>
          </w:divBdr>
        </w:div>
        <w:div w:id="1122069367">
          <w:marLeft w:val="360"/>
          <w:marRight w:val="0"/>
          <w:marTop w:val="0"/>
          <w:marBottom w:val="0"/>
          <w:divBdr>
            <w:top w:val="none" w:sz="0" w:space="0" w:color="auto"/>
            <w:left w:val="none" w:sz="0" w:space="0" w:color="auto"/>
            <w:bottom w:val="none" w:sz="0" w:space="0" w:color="auto"/>
            <w:right w:val="none" w:sz="0" w:space="0" w:color="auto"/>
          </w:divBdr>
        </w:div>
        <w:div w:id="1228150661">
          <w:marLeft w:val="1886"/>
          <w:marRight w:val="0"/>
          <w:marTop w:val="0"/>
          <w:marBottom w:val="0"/>
          <w:divBdr>
            <w:top w:val="none" w:sz="0" w:space="0" w:color="auto"/>
            <w:left w:val="none" w:sz="0" w:space="0" w:color="auto"/>
            <w:bottom w:val="none" w:sz="0" w:space="0" w:color="auto"/>
            <w:right w:val="none" w:sz="0" w:space="0" w:color="auto"/>
          </w:divBdr>
        </w:div>
        <w:div w:id="1311251302">
          <w:marLeft w:val="1080"/>
          <w:marRight w:val="0"/>
          <w:marTop w:val="0"/>
          <w:marBottom w:val="0"/>
          <w:divBdr>
            <w:top w:val="none" w:sz="0" w:space="0" w:color="auto"/>
            <w:left w:val="none" w:sz="0" w:space="0" w:color="auto"/>
            <w:bottom w:val="none" w:sz="0" w:space="0" w:color="auto"/>
            <w:right w:val="none" w:sz="0" w:space="0" w:color="auto"/>
          </w:divBdr>
        </w:div>
        <w:div w:id="1345790852">
          <w:marLeft w:val="360"/>
          <w:marRight w:val="0"/>
          <w:marTop w:val="0"/>
          <w:marBottom w:val="0"/>
          <w:divBdr>
            <w:top w:val="none" w:sz="0" w:space="0" w:color="auto"/>
            <w:left w:val="none" w:sz="0" w:space="0" w:color="auto"/>
            <w:bottom w:val="none" w:sz="0" w:space="0" w:color="auto"/>
            <w:right w:val="none" w:sz="0" w:space="0" w:color="auto"/>
          </w:divBdr>
        </w:div>
        <w:div w:id="1352729181">
          <w:marLeft w:val="1080"/>
          <w:marRight w:val="0"/>
          <w:marTop w:val="0"/>
          <w:marBottom w:val="0"/>
          <w:divBdr>
            <w:top w:val="none" w:sz="0" w:space="0" w:color="auto"/>
            <w:left w:val="none" w:sz="0" w:space="0" w:color="auto"/>
            <w:bottom w:val="none" w:sz="0" w:space="0" w:color="auto"/>
            <w:right w:val="none" w:sz="0" w:space="0" w:color="auto"/>
          </w:divBdr>
        </w:div>
        <w:div w:id="1449929607">
          <w:marLeft w:val="1080"/>
          <w:marRight w:val="0"/>
          <w:marTop w:val="0"/>
          <w:marBottom w:val="0"/>
          <w:divBdr>
            <w:top w:val="none" w:sz="0" w:space="0" w:color="auto"/>
            <w:left w:val="none" w:sz="0" w:space="0" w:color="auto"/>
            <w:bottom w:val="none" w:sz="0" w:space="0" w:color="auto"/>
            <w:right w:val="none" w:sz="0" w:space="0" w:color="auto"/>
          </w:divBdr>
        </w:div>
        <w:div w:id="1503275875">
          <w:marLeft w:val="1080"/>
          <w:marRight w:val="0"/>
          <w:marTop w:val="0"/>
          <w:marBottom w:val="0"/>
          <w:divBdr>
            <w:top w:val="none" w:sz="0" w:space="0" w:color="auto"/>
            <w:left w:val="none" w:sz="0" w:space="0" w:color="auto"/>
            <w:bottom w:val="none" w:sz="0" w:space="0" w:color="auto"/>
            <w:right w:val="none" w:sz="0" w:space="0" w:color="auto"/>
          </w:divBdr>
        </w:div>
        <w:div w:id="1517501773">
          <w:marLeft w:val="1886"/>
          <w:marRight w:val="0"/>
          <w:marTop w:val="0"/>
          <w:marBottom w:val="0"/>
          <w:divBdr>
            <w:top w:val="none" w:sz="0" w:space="0" w:color="auto"/>
            <w:left w:val="none" w:sz="0" w:space="0" w:color="auto"/>
            <w:bottom w:val="none" w:sz="0" w:space="0" w:color="auto"/>
            <w:right w:val="none" w:sz="0" w:space="0" w:color="auto"/>
          </w:divBdr>
        </w:div>
        <w:div w:id="1551306391">
          <w:marLeft w:val="1080"/>
          <w:marRight w:val="0"/>
          <w:marTop w:val="0"/>
          <w:marBottom w:val="0"/>
          <w:divBdr>
            <w:top w:val="none" w:sz="0" w:space="0" w:color="auto"/>
            <w:left w:val="none" w:sz="0" w:space="0" w:color="auto"/>
            <w:bottom w:val="none" w:sz="0" w:space="0" w:color="auto"/>
            <w:right w:val="none" w:sz="0" w:space="0" w:color="auto"/>
          </w:divBdr>
        </w:div>
        <w:div w:id="1765418980">
          <w:marLeft w:val="1080"/>
          <w:marRight w:val="0"/>
          <w:marTop w:val="0"/>
          <w:marBottom w:val="0"/>
          <w:divBdr>
            <w:top w:val="none" w:sz="0" w:space="0" w:color="auto"/>
            <w:left w:val="none" w:sz="0" w:space="0" w:color="auto"/>
            <w:bottom w:val="none" w:sz="0" w:space="0" w:color="auto"/>
            <w:right w:val="none" w:sz="0" w:space="0" w:color="auto"/>
          </w:divBdr>
        </w:div>
        <w:div w:id="1907060444">
          <w:marLeft w:val="1080"/>
          <w:marRight w:val="0"/>
          <w:marTop w:val="0"/>
          <w:marBottom w:val="0"/>
          <w:divBdr>
            <w:top w:val="none" w:sz="0" w:space="0" w:color="auto"/>
            <w:left w:val="none" w:sz="0" w:space="0" w:color="auto"/>
            <w:bottom w:val="none" w:sz="0" w:space="0" w:color="auto"/>
            <w:right w:val="none" w:sz="0" w:space="0" w:color="auto"/>
          </w:divBdr>
        </w:div>
        <w:div w:id="1922717755">
          <w:marLeft w:val="1080"/>
          <w:marRight w:val="0"/>
          <w:marTop w:val="0"/>
          <w:marBottom w:val="0"/>
          <w:divBdr>
            <w:top w:val="none" w:sz="0" w:space="0" w:color="auto"/>
            <w:left w:val="none" w:sz="0" w:space="0" w:color="auto"/>
            <w:bottom w:val="none" w:sz="0" w:space="0" w:color="auto"/>
            <w:right w:val="none" w:sz="0" w:space="0" w:color="auto"/>
          </w:divBdr>
        </w:div>
        <w:div w:id="1926766882">
          <w:marLeft w:val="1080"/>
          <w:marRight w:val="0"/>
          <w:marTop w:val="0"/>
          <w:marBottom w:val="0"/>
          <w:divBdr>
            <w:top w:val="none" w:sz="0" w:space="0" w:color="auto"/>
            <w:left w:val="none" w:sz="0" w:space="0" w:color="auto"/>
            <w:bottom w:val="none" w:sz="0" w:space="0" w:color="auto"/>
            <w:right w:val="none" w:sz="0" w:space="0" w:color="auto"/>
          </w:divBdr>
        </w:div>
        <w:div w:id="1958415268">
          <w:marLeft w:val="360"/>
          <w:marRight w:val="0"/>
          <w:marTop w:val="0"/>
          <w:marBottom w:val="0"/>
          <w:divBdr>
            <w:top w:val="none" w:sz="0" w:space="0" w:color="auto"/>
            <w:left w:val="none" w:sz="0" w:space="0" w:color="auto"/>
            <w:bottom w:val="none" w:sz="0" w:space="0" w:color="auto"/>
            <w:right w:val="none" w:sz="0" w:space="0" w:color="auto"/>
          </w:divBdr>
        </w:div>
      </w:divsChild>
    </w:div>
    <w:div w:id="652677917">
      <w:bodyDiv w:val="1"/>
      <w:marLeft w:val="0"/>
      <w:marRight w:val="0"/>
      <w:marTop w:val="0"/>
      <w:marBottom w:val="0"/>
      <w:divBdr>
        <w:top w:val="none" w:sz="0" w:space="0" w:color="auto"/>
        <w:left w:val="none" w:sz="0" w:space="0" w:color="auto"/>
        <w:bottom w:val="none" w:sz="0" w:space="0" w:color="auto"/>
        <w:right w:val="none" w:sz="0" w:space="0" w:color="auto"/>
      </w:divBdr>
    </w:div>
    <w:div w:id="673919128">
      <w:bodyDiv w:val="1"/>
      <w:marLeft w:val="0"/>
      <w:marRight w:val="0"/>
      <w:marTop w:val="0"/>
      <w:marBottom w:val="0"/>
      <w:divBdr>
        <w:top w:val="none" w:sz="0" w:space="0" w:color="auto"/>
        <w:left w:val="none" w:sz="0" w:space="0" w:color="auto"/>
        <w:bottom w:val="none" w:sz="0" w:space="0" w:color="auto"/>
        <w:right w:val="none" w:sz="0" w:space="0" w:color="auto"/>
      </w:divBdr>
    </w:div>
    <w:div w:id="677853750">
      <w:bodyDiv w:val="1"/>
      <w:marLeft w:val="0"/>
      <w:marRight w:val="0"/>
      <w:marTop w:val="0"/>
      <w:marBottom w:val="0"/>
      <w:divBdr>
        <w:top w:val="none" w:sz="0" w:space="0" w:color="auto"/>
        <w:left w:val="none" w:sz="0" w:space="0" w:color="auto"/>
        <w:bottom w:val="none" w:sz="0" w:space="0" w:color="auto"/>
        <w:right w:val="none" w:sz="0" w:space="0" w:color="auto"/>
      </w:divBdr>
    </w:div>
    <w:div w:id="686105598">
      <w:bodyDiv w:val="1"/>
      <w:marLeft w:val="0"/>
      <w:marRight w:val="0"/>
      <w:marTop w:val="0"/>
      <w:marBottom w:val="0"/>
      <w:divBdr>
        <w:top w:val="none" w:sz="0" w:space="0" w:color="auto"/>
        <w:left w:val="none" w:sz="0" w:space="0" w:color="auto"/>
        <w:bottom w:val="none" w:sz="0" w:space="0" w:color="auto"/>
        <w:right w:val="none" w:sz="0" w:space="0" w:color="auto"/>
      </w:divBdr>
    </w:div>
    <w:div w:id="697241375">
      <w:bodyDiv w:val="1"/>
      <w:marLeft w:val="0"/>
      <w:marRight w:val="0"/>
      <w:marTop w:val="0"/>
      <w:marBottom w:val="0"/>
      <w:divBdr>
        <w:top w:val="none" w:sz="0" w:space="0" w:color="auto"/>
        <w:left w:val="none" w:sz="0" w:space="0" w:color="auto"/>
        <w:bottom w:val="none" w:sz="0" w:space="0" w:color="auto"/>
        <w:right w:val="none" w:sz="0" w:space="0" w:color="auto"/>
      </w:divBdr>
    </w:div>
    <w:div w:id="752504755">
      <w:bodyDiv w:val="1"/>
      <w:marLeft w:val="0"/>
      <w:marRight w:val="0"/>
      <w:marTop w:val="0"/>
      <w:marBottom w:val="0"/>
      <w:divBdr>
        <w:top w:val="none" w:sz="0" w:space="0" w:color="auto"/>
        <w:left w:val="none" w:sz="0" w:space="0" w:color="auto"/>
        <w:bottom w:val="none" w:sz="0" w:space="0" w:color="auto"/>
        <w:right w:val="none" w:sz="0" w:space="0" w:color="auto"/>
      </w:divBdr>
    </w:div>
    <w:div w:id="752968331">
      <w:bodyDiv w:val="1"/>
      <w:marLeft w:val="0"/>
      <w:marRight w:val="0"/>
      <w:marTop w:val="0"/>
      <w:marBottom w:val="0"/>
      <w:divBdr>
        <w:top w:val="none" w:sz="0" w:space="0" w:color="auto"/>
        <w:left w:val="none" w:sz="0" w:space="0" w:color="auto"/>
        <w:bottom w:val="none" w:sz="0" w:space="0" w:color="auto"/>
        <w:right w:val="none" w:sz="0" w:space="0" w:color="auto"/>
      </w:divBdr>
    </w:div>
    <w:div w:id="780028280">
      <w:bodyDiv w:val="1"/>
      <w:marLeft w:val="0"/>
      <w:marRight w:val="0"/>
      <w:marTop w:val="0"/>
      <w:marBottom w:val="0"/>
      <w:divBdr>
        <w:top w:val="none" w:sz="0" w:space="0" w:color="auto"/>
        <w:left w:val="none" w:sz="0" w:space="0" w:color="auto"/>
        <w:bottom w:val="none" w:sz="0" w:space="0" w:color="auto"/>
        <w:right w:val="none" w:sz="0" w:space="0" w:color="auto"/>
      </w:divBdr>
      <w:divsChild>
        <w:div w:id="1171598574">
          <w:marLeft w:val="0"/>
          <w:marRight w:val="0"/>
          <w:marTop w:val="0"/>
          <w:marBottom w:val="0"/>
          <w:divBdr>
            <w:top w:val="none" w:sz="0" w:space="0" w:color="auto"/>
            <w:left w:val="none" w:sz="0" w:space="0" w:color="auto"/>
            <w:bottom w:val="none" w:sz="0" w:space="0" w:color="auto"/>
            <w:right w:val="none" w:sz="0" w:space="0" w:color="auto"/>
          </w:divBdr>
          <w:divsChild>
            <w:div w:id="731347698">
              <w:marLeft w:val="0"/>
              <w:marRight w:val="0"/>
              <w:marTop w:val="0"/>
              <w:marBottom w:val="0"/>
              <w:divBdr>
                <w:top w:val="none" w:sz="0" w:space="0" w:color="auto"/>
                <w:left w:val="none" w:sz="0" w:space="0" w:color="auto"/>
                <w:bottom w:val="none" w:sz="0" w:space="0" w:color="auto"/>
                <w:right w:val="none" w:sz="0" w:space="0" w:color="auto"/>
              </w:divBdr>
              <w:divsChild>
                <w:div w:id="337734574">
                  <w:marLeft w:val="0"/>
                  <w:marRight w:val="0"/>
                  <w:marTop w:val="0"/>
                  <w:marBottom w:val="0"/>
                  <w:divBdr>
                    <w:top w:val="none" w:sz="0" w:space="0" w:color="auto"/>
                    <w:left w:val="none" w:sz="0" w:space="0" w:color="auto"/>
                    <w:bottom w:val="none" w:sz="0" w:space="0" w:color="auto"/>
                    <w:right w:val="none" w:sz="0" w:space="0" w:color="auto"/>
                  </w:divBdr>
                  <w:divsChild>
                    <w:div w:id="1826821822">
                      <w:marLeft w:val="0"/>
                      <w:marRight w:val="0"/>
                      <w:marTop w:val="0"/>
                      <w:marBottom w:val="0"/>
                      <w:divBdr>
                        <w:top w:val="none" w:sz="0" w:space="0" w:color="auto"/>
                        <w:left w:val="none" w:sz="0" w:space="0" w:color="auto"/>
                        <w:bottom w:val="none" w:sz="0" w:space="0" w:color="auto"/>
                        <w:right w:val="none" w:sz="0" w:space="0" w:color="auto"/>
                      </w:divBdr>
                      <w:divsChild>
                        <w:div w:id="1830748873">
                          <w:marLeft w:val="0"/>
                          <w:marRight w:val="0"/>
                          <w:marTop w:val="0"/>
                          <w:marBottom w:val="0"/>
                          <w:divBdr>
                            <w:top w:val="none" w:sz="0" w:space="0" w:color="auto"/>
                            <w:left w:val="none" w:sz="0" w:space="0" w:color="auto"/>
                            <w:bottom w:val="none" w:sz="0" w:space="0" w:color="auto"/>
                            <w:right w:val="none" w:sz="0" w:space="0" w:color="auto"/>
                          </w:divBdr>
                          <w:divsChild>
                            <w:div w:id="1595438074">
                              <w:marLeft w:val="0"/>
                              <w:marRight w:val="0"/>
                              <w:marTop w:val="0"/>
                              <w:marBottom w:val="0"/>
                              <w:divBdr>
                                <w:top w:val="none" w:sz="0" w:space="0" w:color="auto"/>
                                <w:left w:val="none" w:sz="0" w:space="0" w:color="auto"/>
                                <w:bottom w:val="none" w:sz="0" w:space="0" w:color="auto"/>
                                <w:right w:val="none" w:sz="0" w:space="0" w:color="auto"/>
                              </w:divBdr>
                              <w:divsChild>
                                <w:div w:id="946039861">
                                  <w:marLeft w:val="0"/>
                                  <w:marRight w:val="0"/>
                                  <w:marTop w:val="0"/>
                                  <w:marBottom w:val="0"/>
                                  <w:divBdr>
                                    <w:top w:val="none" w:sz="0" w:space="0" w:color="auto"/>
                                    <w:left w:val="none" w:sz="0" w:space="0" w:color="auto"/>
                                    <w:bottom w:val="none" w:sz="0" w:space="0" w:color="auto"/>
                                    <w:right w:val="none" w:sz="0" w:space="0" w:color="auto"/>
                                  </w:divBdr>
                                  <w:divsChild>
                                    <w:div w:id="515536092">
                                      <w:marLeft w:val="0"/>
                                      <w:marRight w:val="0"/>
                                      <w:marTop w:val="0"/>
                                      <w:marBottom w:val="0"/>
                                      <w:divBdr>
                                        <w:top w:val="none" w:sz="0" w:space="0" w:color="auto"/>
                                        <w:left w:val="none" w:sz="0" w:space="0" w:color="auto"/>
                                        <w:bottom w:val="none" w:sz="0" w:space="0" w:color="auto"/>
                                        <w:right w:val="none" w:sz="0" w:space="0" w:color="auto"/>
                                      </w:divBdr>
                                      <w:divsChild>
                                        <w:div w:id="304817709">
                                          <w:marLeft w:val="0"/>
                                          <w:marRight w:val="0"/>
                                          <w:marTop w:val="0"/>
                                          <w:marBottom w:val="0"/>
                                          <w:divBdr>
                                            <w:top w:val="none" w:sz="0" w:space="0" w:color="auto"/>
                                            <w:left w:val="none" w:sz="0" w:space="0" w:color="auto"/>
                                            <w:bottom w:val="none" w:sz="0" w:space="0" w:color="auto"/>
                                            <w:right w:val="none" w:sz="0" w:space="0" w:color="auto"/>
                                          </w:divBdr>
                                          <w:divsChild>
                                            <w:div w:id="1000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512345">
          <w:marLeft w:val="0"/>
          <w:marRight w:val="0"/>
          <w:marTop w:val="0"/>
          <w:marBottom w:val="0"/>
          <w:divBdr>
            <w:top w:val="none" w:sz="0" w:space="0" w:color="auto"/>
            <w:left w:val="none" w:sz="0" w:space="0" w:color="auto"/>
            <w:bottom w:val="none" w:sz="0" w:space="0" w:color="auto"/>
            <w:right w:val="none" w:sz="0" w:space="0" w:color="auto"/>
          </w:divBdr>
          <w:divsChild>
            <w:div w:id="1726830734">
              <w:marLeft w:val="0"/>
              <w:marRight w:val="0"/>
              <w:marTop w:val="0"/>
              <w:marBottom w:val="0"/>
              <w:divBdr>
                <w:top w:val="none" w:sz="0" w:space="0" w:color="auto"/>
                <w:left w:val="none" w:sz="0" w:space="0" w:color="auto"/>
                <w:bottom w:val="none" w:sz="0" w:space="0" w:color="auto"/>
                <w:right w:val="none" w:sz="0" w:space="0" w:color="auto"/>
              </w:divBdr>
              <w:divsChild>
                <w:div w:id="2032685074">
                  <w:marLeft w:val="0"/>
                  <w:marRight w:val="0"/>
                  <w:marTop w:val="0"/>
                  <w:marBottom w:val="0"/>
                  <w:divBdr>
                    <w:top w:val="none" w:sz="0" w:space="0" w:color="auto"/>
                    <w:left w:val="none" w:sz="0" w:space="0" w:color="auto"/>
                    <w:bottom w:val="none" w:sz="0" w:space="0" w:color="auto"/>
                    <w:right w:val="none" w:sz="0" w:space="0" w:color="auto"/>
                  </w:divBdr>
                  <w:divsChild>
                    <w:div w:id="1279989041">
                      <w:marLeft w:val="0"/>
                      <w:marRight w:val="0"/>
                      <w:marTop w:val="0"/>
                      <w:marBottom w:val="0"/>
                      <w:divBdr>
                        <w:top w:val="none" w:sz="0" w:space="0" w:color="auto"/>
                        <w:left w:val="none" w:sz="0" w:space="0" w:color="auto"/>
                        <w:bottom w:val="none" w:sz="0" w:space="0" w:color="auto"/>
                        <w:right w:val="none" w:sz="0" w:space="0" w:color="auto"/>
                      </w:divBdr>
                      <w:divsChild>
                        <w:div w:id="1045176978">
                          <w:marLeft w:val="0"/>
                          <w:marRight w:val="0"/>
                          <w:marTop w:val="0"/>
                          <w:marBottom w:val="0"/>
                          <w:divBdr>
                            <w:top w:val="none" w:sz="0" w:space="0" w:color="auto"/>
                            <w:left w:val="none" w:sz="0" w:space="0" w:color="auto"/>
                            <w:bottom w:val="none" w:sz="0" w:space="0" w:color="auto"/>
                            <w:right w:val="none" w:sz="0" w:space="0" w:color="auto"/>
                          </w:divBdr>
                          <w:divsChild>
                            <w:div w:id="1044525475">
                              <w:marLeft w:val="0"/>
                              <w:marRight w:val="0"/>
                              <w:marTop w:val="0"/>
                              <w:marBottom w:val="0"/>
                              <w:divBdr>
                                <w:top w:val="none" w:sz="0" w:space="0" w:color="auto"/>
                                <w:left w:val="none" w:sz="0" w:space="0" w:color="auto"/>
                                <w:bottom w:val="none" w:sz="0" w:space="0" w:color="auto"/>
                                <w:right w:val="none" w:sz="0" w:space="0" w:color="auto"/>
                              </w:divBdr>
                              <w:divsChild>
                                <w:div w:id="133498071">
                                  <w:marLeft w:val="0"/>
                                  <w:marRight w:val="0"/>
                                  <w:marTop w:val="0"/>
                                  <w:marBottom w:val="0"/>
                                  <w:divBdr>
                                    <w:top w:val="none" w:sz="0" w:space="0" w:color="auto"/>
                                    <w:left w:val="none" w:sz="0" w:space="0" w:color="auto"/>
                                    <w:bottom w:val="none" w:sz="0" w:space="0" w:color="auto"/>
                                    <w:right w:val="none" w:sz="0" w:space="0" w:color="auto"/>
                                  </w:divBdr>
                                  <w:divsChild>
                                    <w:div w:id="1312367428">
                                      <w:marLeft w:val="0"/>
                                      <w:marRight w:val="0"/>
                                      <w:marTop w:val="0"/>
                                      <w:marBottom w:val="0"/>
                                      <w:divBdr>
                                        <w:top w:val="none" w:sz="0" w:space="0" w:color="auto"/>
                                        <w:left w:val="none" w:sz="0" w:space="0" w:color="auto"/>
                                        <w:bottom w:val="none" w:sz="0" w:space="0" w:color="auto"/>
                                        <w:right w:val="none" w:sz="0" w:space="0" w:color="auto"/>
                                      </w:divBdr>
                                      <w:divsChild>
                                        <w:div w:id="1627932512">
                                          <w:marLeft w:val="0"/>
                                          <w:marRight w:val="0"/>
                                          <w:marTop w:val="0"/>
                                          <w:marBottom w:val="0"/>
                                          <w:divBdr>
                                            <w:top w:val="none" w:sz="0" w:space="0" w:color="auto"/>
                                            <w:left w:val="none" w:sz="0" w:space="0" w:color="auto"/>
                                            <w:bottom w:val="none" w:sz="0" w:space="0" w:color="auto"/>
                                            <w:right w:val="none" w:sz="0" w:space="0" w:color="auto"/>
                                          </w:divBdr>
                                          <w:divsChild>
                                            <w:div w:id="658965255">
                                              <w:marLeft w:val="0"/>
                                              <w:marRight w:val="0"/>
                                              <w:marTop w:val="0"/>
                                              <w:marBottom w:val="0"/>
                                              <w:divBdr>
                                                <w:top w:val="none" w:sz="0" w:space="0" w:color="auto"/>
                                                <w:left w:val="none" w:sz="0" w:space="0" w:color="auto"/>
                                                <w:bottom w:val="none" w:sz="0" w:space="0" w:color="auto"/>
                                                <w:right w:val="none" w:sz="0" w:space="0" w:color="auto"/>
                                              </w:divBdr>
                                              <w:divsChild>
                                                <w:div w:id="268246716">
                                                  <w:marLeft w:val="0"/>
                                                  <w:marRight w:val="0"/>
                                                  <w:marTop w:val="0"/>
                                                  <w:marBottom w:val="0"/>
                                                  <w:divBdr>
                                                    <w:top w:val="none" w:sz="0" w:space="0" w:color="auto"/>
                                                    <w:left w:val="none" w:sz="0" w:space="0" w:color="auto"/>
                                                    <w:bottom w:val="none" w:sz="0" w:space="0" w:color="auto"/>
                                                    <w:right w:val="none" w:sz="0" w:space="0" w:color="auto"/>
                                                  </w:divBdr>
                                                  <w:divsChild>
                                                    <w:div w:id="808591192">
                                                      <w:marLeft w:val="0"/>
                                                      <w:marRight w:val="0"/>
                                                      <w:marTop w:val="0"/>
                                                      <w:marBottom w:val="0"/>
                                                      <w:divBdr>
                                                        <w:top w:val="none" w:sz="0" w:space="0" w:color="auto"/>
                                                        <w:left w:val="none" w:sz="0" w:space="0" w:color="auto"/>
                                                        <w:bottom w:val="none" w:sz="0" w:space="0" w:color="auto"/>
                                                        <w:right w:val="none" w:sz="0" w:space="0" w:color="auto"/>
                                                      </w:divBdr>
                                                      <w:divsChild>
                                                        <w:div w:id="1544053087">
                                                          <w:marLeft w:val="60"/>
                                                          <w:marRight w:val="60"/>
                                                          <w:marTop w:val="60"/>
                                                          <w:marBottom w:val="60"/>
                                                          <w:divBdr>
                                                            <w:top w:val="none" w:sz="0" w:space="0" w:color="auto"/>
                                                            <w:left w:val="none" w:sz="0" w:space="0" w:color="auto"/>
                                                            <w:bottom w:val="none" w:sz="0" w:space="0" w:color="auto"/>
                                                            <w:right w:val="none" w:sz="0" w:space="0" w:color="auto"/>
                                                          </w:divBdr>
                                                          <w:divsChild>
                                                            <w:div w:id="491609013">
                                                              <w:marLeft w:val="0"/>
                                                              <w:marRight w:val="0"/>
                                                              <w:marTop w:val="0"/>
                                                              <w:marBottom w:val="0"/>
                                                              <w:divBdr>
                                                                <w:top w:val="single" w:sz="8" w:space="0" w:color="E1DFDD"/>
                                                                <w:left w:val="single" w:sz="8" w:space="0" w:color="E1DFDD"/>
                                                                <w:bottom w:val="single" w:sz="8" w:space="0" w:color="E1DFDD"/>
                                                                <w:right w:val="single" w:sz="8" w:space="12" w:color="E1DFDD"/>
                                                              </w:divBdr>
                                                            </w:div>
                                                          </w:divsChild>
                                                        </w:div>
                                                      </w:divsChild>
                                                    </w:div>
                                                  </w:divsChild>
                                                </w:div>
                                              </w:divsChild>
                                            </w:div>
                                            <w:div w:id="1959411312">
                                              <w:marLeft w:val="0"/>
                                              <w:marRight w:val="0"/>
                                              <w:marTop w:val="0"/>
                                              <w:marBottom w:val="0"/>
                                              <w:divBdr>
                                                <w:top w:val="none" w:sz="0" w:space="0" w:color="auto"/>
                                                <w:left w:val="none" w:sz="0" w:space="0" w:color="auto"/>
                                                <w:bottom w:val="none" w:sz="0" w:space="0" w:color="auto"/>
                                                <w:right w:val="none" w:sz="0" w:space="0" w:color="auto"/>
                                              </w:divBdr>
                                              <w:divsChild>
                                                <w:div w:id="605817082">
                                                  <w:marLeft w:val="0"/>
                                                  <w:marRight w:val="0"/>
                                                  <w:marTop w:val="0"/>
                                                  <w:marBottom w:val="0"/>
                                                  <w:divBdr>
                                                    <w:top w:val="none" w:sz="0" w:space="0" w:color="auto"/>
                                                    <w:left w:val="none" w:sz="0" w:space="0" w:color="auto"/>
                                                    <w:bottom w:val="none" w:sz="0" w:space="0" w:color="auto"/>
                                                    <w:right w:val="none" w:sz="0" w:space="0" w:color="auto"/>
                                                  </w:divBdr>
                                                  <w:divsChild>
                                                    <w:div w:id="2064713950">
                                                      <w:marLeft w:val="0"/>
                                                      <w:marRight w:val="0"/>
                                                      <w:marTop w:val="0"/>
                                                      <w:marBottom w:val="0"/>
                                                      <w:divBdr>
                                                        <w:top w:val="single" w:sz="6" w:space="2" w:color="E6E7E8"/>
                                                        <w:left w:val="single" w:sz="6" w:space="2" w:color="E6E7E8"/>
                                                        <w:bottom w:val="single" w:sz="6" w:space="2" w:color="E6E7E8"/>
                                                        <w:right w:val="single" w:sz="6" w:space="2" w:color="E6E7E8"/>
                                                      </w:divBdr>
                                                      <w:divsChild>
                                                        <w:div w:id="2037004775">
                                                          <w:marLeft w:val="0"/>
                                                          <w:marRight w:val="0"/>
                                                          <w:marTop w:val="15"/>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
                                                            <w:div w:id="900553507">
                                                              <w:marLeft w:val="0"/>
                                                              <w:marRight w:val="0"/>
                                                              <w:marTop w:val="0"/>
                                                              <w:marBottom w:val="0"/>
                                                              <w:divBdr>
                                                                <w:top w:val="none" w:sz="0" w:space="0" w:color="auto"/>
                                                                <w:left w:val="none" w:sz="0" w:space="0" w:color="auto"/>
                                                                <w:bottom w:val="none" w:sz="0" w:space="0" w:color="auto"/>
                                                                <w:right w:val="none" w:sz="0" w:space="0" w:color="auto"/>
                                                              </w:divBdr>
                                                            </w:div>
                                                            <w:div w:id="1773237040">
                                                              <w:marLeft w:val="0"/>
                                                              <w:marRight w:val="0"/>
                                                              <w:marTop w:val="0"/>
                                                              <w:marBottom w:val="0"/>
                                                              <w:divBdr>
                                                                <w:top w:val="none" w:sz="0" w:space="0" w:color="auto"/>
                                                                <w:left w:val="none" w:sz="0" w:space="0" w:color="auto"/>
                                                                <w:bottom w:val="none" w:sz="0" w:space="0" w:color="auto"/>
                                                                <w:right w:val="none" w:sz="0" w:space="0" w:color="auto"/>
                                                              </w:divBdr>
                                                            </w:div>
                                                            <w:div w:id="20031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058907">
                                  <w:marLeft w:val="0"/>
                                  <w:marRight w:val="0"/>
                                  <w:marTop w:val="0"/>
                                  <w:marBottom w:val="0"/>
                                  <w:divBdr>
                                    <w:top w:val="none" w:sz="0" w:space="0" w:color="auto"/>
                                    <w:left w:val="none" w:sz="0" w:space="0" w:color="auto"/>
                                    <w:bottom w:val="none" w:sz="0" w:space="0" w:color="auto"/>
                                    <w:right w:val="none" w:sz="0" w:space="0" w:color="auto"/>
                                  </w:divBdr>
                                  <w:divsChild>
                                    <w:div w:id="927270312">
                                      <w:marLeft w:val="0"/>
                                      <w:marRight w:val="0"/>
                                      <w:marTop w:val="0"/>
                                      <w:marBottom w:val="0"/>
                                      <w:divBdr>
                                        <w:top w:val="none" w:sz="0" w:space="0" w:color="auto"/>
                                        <w:left w:val="none" w:sz="0" w:space="0" w:color="auto"/>
                                        <w:bottom w:val="none" w:sz="0" w:space="0" w:color="auto"/>
                                        <w:right w:val="none" w:sz="0" w:space="0" w:color="auto"/>
                                      </w:divBdr>
                                      <w:divsChild>
                                        <w:div w:id="938373082">
                                          <w:marLeft w:val="0"/>
                                          <w:marRight w:val="0"/>
                                          <w:marTop w:val="0"/>
                                          <w:marBottom w:val="0"/>
                                          <w:divBdr>
                                            <w:top w:val="none" w:sz="0" w:space="0" w:color="auto"/>
                                            <w:left w:val="none" w:sz="0" w:space="0" w:color="auto"/>
                                            <w:bottom w:val="none" w:sz="0" w:space="0" w:color="auto"/>
                                            <w:right w:val="none" w:sz="0" w:space="0" w:color="auto"/>
                                          </w:divBdr>
                                          <w:divsChild>
                                            <w:div w:id="1323041417">
                                              <w:marLeft w:val="0"/>
                                              <w:marRight w:val="0"/>
                                              <w:marTop w:val="0"/>
                                              <w:marBottom w:val="0"/>
                                              <w:divBdr>
                                                <w:top w:val="none" w:sz="0" w:space="0" w:color="auto"/>
                                                <w:left w:val="none" w:sz="0" w:space="0" w:color="auto"/>
                                                <w:bottom w:val="none" w:sz="0" w:space="0" w:color="auto"/>
                                                <w:right w:val="none" w:sz="0" w:space="0" w:color="auto"/>
                                              </w:divBdr>
                                              <w:divsChild>
                                                <w:div w:id="977538207">
                                                  <w:marLeft w:val="0"/>
                                                  <w:marRight w:val="0"/>
                                                  <w:marTop w:val="0"/>
                                                  <w:marBottom w:val="0"/>
                                                  <w:divBdr>
                                                    <w:top w:val="none" w:sz="0" w:space="0" w:color="auto"/>
                                                    <w:left w:val="none" w:sz="0" w:space="0" w:color="auto"/>
                                                    <w:bottom w:val="none" w:sz="0" w:space="0" w:color="auto"/>
                                                    <w:right w:val="none" w:sz="0" w:space="0" w:color="auto"/>
                                                  </w:divBdr>
                                                  <w:divsChild>
                                                    <w:div w:id="992104368">
                                                      <w:marLeft w:val="0"/>
                                                      <w:marRight w:val="0"/>
                                                      <w:marTop w:val="0"/>
                                                      <w:marBottom w:val="0"/>
                                                      <w:divBdr>
                                                        <w:top w:val="none" w:sz="0" w:space="0" w:color="auto"/>
                                                        <w:left w:val="none" w:sz="0" w:space="0" w:color="auto"/>
                                                        <w:bottom w:val="none" w:sz="0" w:space="0" w:color="auto"/>
                                                        <w:right w:val="none" w:sz="0" w:space="0" w:color="auto"/>
                                                      </w:divBdr>
                                                      <w:divsChild>
                                                        <w:div w:id="7414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8815">
                                                  <w:marLeft w:val="0"/>
                                                  <w:marRight w:val="0"/>
                                                  <w:marTop w:val="0"/>
                                                  <w:marBottom w:val="0"/>
                                                  <w:divBdr>
                                                    <w:top w:val="none" w:sz="0" w:space="0" w:color="auto"/>
                                                    <w:left w:val="none" w:sz="0" w:space="0" w:color="auto"/>
                                                    <w:bottom w:val="none" w:sz="0" w:space="0" w:color="auto"/>
                                                    <w:right w:val="none" w:sz="0" w:space="0" w:color="auto"/>
                                                  </w:divBdr>
                                                  <w:divsChild>
                                                    <w:div w:id="1003121381">
                                                      <w:marLeft w:val="0"/>
                                                      <w:marRight w:val="0"/>
                                                      <w:marTop w:val="0"/>
                                                      <w:marBottom w:val="0"/>
                                                      <w:divBdr>
                                                        <w:top w:val="none" w:sz="0" w:space="0" w:color="auto"/>
                                                        <w:left w:val="none" w:sz="0" w:space="0" w:color="auto"/>
                                                        <w:bottom w:val="none" w:sz="0" w:space="0" w:color="auto"/>
                                                        <w:right w:val="none" w:sz="0" w:space="0" w:color="auto"/>
                                                      </w:divBdr>
                                                      <w:divsChild>
                                                        <w:div w:id="21294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29843">
                                  <w:marLeft w:val="0"/>
                                  <w:marRight w:val="0"/>
                                  <w:marTop w:val="0"/>
                                  <w:marBottom w:val="0"/>
                                  <w:divBdr>
                                    <w:top w:val="none" w:sz="0" w:space="0" w:color="auto"/>
                                    <w:left w:val="none" w:sz="0" w:space="0" w:color="auto"/>
                                    <w:bottom w:val="none" w:sz="0" w:space="0" w:color="auto"/>
                                    <w:right w:val="none" w:sz="0" w:space="0" w:color="auto"/>
                                  </w:divBdr>
                                  <w:divsChild>
                                    <w:div w:id="1932659323">
                                      <w:marLeft w:val="0"/>
                                      <w:marRight w:val="0"/>
                                      <w:marTop w:val="0"/>
                                      <w:marBottom w:val="0"/>
                                      <w:divBdr>
                                        <w:top w:val="none" w:sz="0" w:space="0" w:color="auto"/>
                                        <w:left w:val="none" w:sz="0" w:space="0" w:color="auto"/>
                                        <w:bottom w:val="none" w:sz="0" w:space="0" w:color="auto"/>
                                        <w:right w:val="none" w:sz="0" w:space="0" w:color="auto"/>
                                      </w:divBdr>
                                      <w:divsChild>
                                        <w:div w:id="1005400294">
                                          <w:marLeft w:val="0"/>
                                          <w:marRight w:val="0"/>
                                          <w:marTop w:val="0"/>
                                          <w:marBottom w:val="0"/>
                                          <w:divBdr>
                                            <w:top w:val="none" w:sz="0" w:space="0" w:color="auto"/>
                                            <w:left w:val="none" w:sz="0" w:space="0" w:color="auto"/>
                                            <w:bottom w:val="none" w:sz="0" w:space="0" w:color="auto"/>
                                            <w:right w:val="none" w:sz="0" w:space="0" w:color="auto"/>
                                          </w:divBdr>
                                          <w:divsChild>
                                            <w:div w:id="1338918588">
                                              <w:marLeft w:val="0"/>
                                              <w:marRight w:val="0"/>
                                              <w:marTop w:val="0"/>
                                              <w:marBottom w:val="0"/>
                                              <w:divBdr>
                                                <w:top w:val="none" w:sz="0" w:space="0" w:color="auto"/>
                                                <w:left w:val="none" w:sz="0" w:space="0" w:color="auto"/>
                                                <w:bottom w:val="none" w:sz="0" w:space="0" w:color="auto"/>
                                                <w:right w:val="none" w:sz="0" w:space="0" w:color="auto"/>
                                              </w:divBdr>
                                              <w:divsChild>
                                                <w:div w:id="738600301">
                                                  <w:marLeft w:val="0"/>
                                                  <w:marRight w:val="0"/>
                                                  <w:marTop w:val="0"/>
                                                  <w:marBottom w:val="0"/>
                                                  <w:divBdr>
                                                    <w:top w:val="none" w:sz="0" w:space="0" w:color="auto"/>
                                                    <w:left w:val="none" w:sz="0" w:space="0" w:color="auto"/>
                                                    <w:bottom w:val="none" w:sz="0" w:space="0" w:color="auto"/>
                                                    <w:right w:val="none" w:sz="0" w:space="0" w:color="auto"/>
                                                  </w:divBdr>
                                                  <w:divsChild>
                                                    <w:div w:id="1471240286">
                                                      <w:marLeft w:val="0"/>
                                                      <w:marRight w:val="0"/>
                                                      <w:marTop w:val="0"/>
                                                      <w:marBottom w:val="0"/>
                                                      <w:divBdr>
                                                        <w:top w:val="none" w:sz="0" w:space="0" w:color="auto"/>
                                                        <w:left w:val="none" w:sz="0" w:space="0" w:color="auto"/>
                                                        <w:bottom w:val="none" w:sz="0" w:space="0" w:color="auto"/>
                                                        <w:right w:val="none" w:sz="0" w:space="0" w:color="auto"/>
                                                      </w:divBdr>
                                                      <w:divsChild>
                                                        <w:div w:id="53936427">
                                                          <w:marLeft w:val="0"/>
                                                          <w:marRight w:val="0"/>
                                                          <w:marTop w:val="0"/>
                                                          <w:marBottom w:val="0"/>
                                                          <w:divBdr>
                                                            <w:top w:val="none" w:sz="0" w:space="0" w:color="auto"/>
                                                            <w:left w:val="none" w:sz="0" w:space="0" w:color="auto"/>
                                                            <w:bottom w:val="none" w:sz="0" w:space="0" w:color="auto"/>
                                                            <w:right w:val="none" w:sz="0" w:space="0" w:color="auto"/>
                                                          </w:divBdr>
                                                          <w:divsChild>
                                                            <w:div w:id="851337700">
                                                              <w:marLeft w:val="0"/>
                                                              <w:marRight w:val="0"/>
                                                              <w:marTop w:val="0"/>
                                                              <w:marBottom w:val="0"/>
                                                              <w:divBdr>
                                                                <w:top w:val="none" w:sz="0" w:space="0" w:color="auto"/>
                                                                <w:left w:val="none" w:sz="0" w:space="0" w:color="auto"/>
                                                                <w:bottom w:val="none" w:sz="0" w:space="0" w:color="auto"/>
                                                                <w:right w:val="none" w:sz="0" w:space="0" w:color="auto"/>
                                                              </w:divBdr>
                                                              <w:divsChild>
                                                                <w:div w:id="873880924">
                                                                  <w:marLeft w:val="0"/>
                                                                  <w:marRight w:val="0"/>
                                                                  <w:marTop w:val="0"/>
                                                                  <w:marBottom w:val="0"/>
                                                                  <w:divBdr>
                                                                    <w:top w:val="none" w:sz="0" w:space="0" w:color="auto"/>
                                                                    <w:left w:val="none" w:sz="0" w:space="0" w:color="auto"/>
                                                                    <w:bottom w:val="none" w:sz="0" w:space="0" w:color="auto"/>
                                                                    <w:right w:val="none" w:sz="0" w:space="0" w:color="auto"/>
                                                                  </w:divBdr>
                                                                  <w:divsChild>
                                                                    <w:div w:id="103228984">
                                                                      <w:marLeft w:val="0"/>
                                                                      <w:marRight w:val="0"/>
                                                                      <w:marTop w:val="0"/>
                                                                      <w:marBottom w:val="0"/>
                                                                      <w:divBdr>
                                                                        <w:top w:val="none" w:sz="0" w:space="0" w:color="auto"/>
                                                                        <w:left w:val="none" w:sz="0" w:space="0" w:color="auto"/>
                                                                        <w:bottom w:val="none" w:sz="0" w:space="0" w:color="auto"/>
                                                                        <w:right w:val="none" w:sz="0" w:space="0" w:color="auto"/>
                                                                      </w:divBdr>
                                                                      <w:divsChild>
                                                                        <w:div w:id="960304063">
                                                                          <w:marLeft w:val="0"/>
                                                                          <w:marRight w:val="0"/>
                                                                          <w:marTop w:val="0"/>
                                                                          <w:marBottom w:val="0"/>
                                                                          <w:divBdr>
                                                                            <w:top w:val="none" w:sz="0" w:space="0" w:color="auto"/>
                                                                            <w:left w:val="none" w:sz="0" w:space="0" w:color="auto"/>
                                                                            <w:bottom w:val="none" w:sz="0" w:space="0" w:color="auto"/>
                                                                            <w:right w:val="none" w:sz="0" w:space="0" w:color="auto"/>
                                                                          </w:divBdr>
                                                                          <w:divsChild>
                                                                            <w:div w:id="300690506">
                                                                              <w:marLeft w:val="0"/>
                                                                              <w:marRight w:val="0"/>
                                                                              <w:marTop w:val="0"/>
                                                                              <w:marBottom w:val="0"/>
                                                                              <w:divBdr>
                                                                                <w:top w:val="none" w:sz="0" w:space="0" w:color="auto"/>
                                                                                <w:left w:val="none" w:sz="0" w:space="0" w:color="auto"/>
                                                                                <w:bottom w:val="none" w:sz="0" w:space="0" w:color="auto"/>
                                                                                <w:right w:val="none" w:sz="0" w:space="0" w:color="auto"/>
                                                                              </w:divBdr>
                                                                              <w:divsChild>
                                                                                <w:div w:id="522863224">
                                                                                  <w:marLeft w:val="0"/>
                                                                                  <w:marRight w:val="0"/>
                                                                                  <w:marTop w:val="0"/>
                                                                                  <w:marBottom w:val="0"/>
                                                                                  <w:divBdr>
                                                                                    <w:top w:val="none" w:sz="0" w:space="0" w:color="auto"/>
                                                                                    <w:left w:val="none" w:sz="0" w:space="0" w:color="auto"/>
                                                                                    <w:bottom w:val="none" w:sz="0" w:space="0" w:color="auto"/>
                                                                                    <w:right w:val="none" w:sz="0" w:space="0" w:color="auto"/>
                                                                                  </w:divBdr>
                                                                                  <w:divsChild>
                                                                                    <w:div w:id="645815550">
                                                                                      <w:marLeft w:val="0"/>
                                                                                      <w:marRight w:val="0"/>
                                                                                      <w:marTop w:val="0"/>
                                                                                      <w:marBottom w:val="0"/>
                                                                                      <w:divBdr>
                                                                                        <w:top w:val="none" w:sz="0" w:space="0" w:color="auto"/>
                                                                                        <w:left w:val="none" w:sz="0" w:space="0" w:color="auto"/>
                                                                                        <w:bottom w:val="none" w:sz="0" w:space="0" w:color="auto"/>
                                                                                        <w:right w:val="none" w:sz="0" w:space="0" w:color="auto"/>
                                                                                      </w:divBdr>
                                                                                      <w:divsChild>
                                                                                        <w:div w:id="1778939062">
                                                                                          <w:marLeft w:val="0"/>
                                                                                          <w:marRight w:val="0"/>
                                                                                          <w:marTop w:val="0"/>
                                                                                          <w:marBottom w:val="0"/>
                                                                                          <w:divBdr>
                                                                                            <w:top w:val="none" w:sz="0" w:space="0" w:color="auto"/>
                                                                                            <w:left w:val="none" w:sz="0" w:space="0" w:color="auto"/>
                                                                                            <w:bottom w:val="none" w:sz="0" w:space="0" w:color="auto"/>
                                                                                            <w:right w:val="none" w:sz="0" w:space="0" w:color="auto"/>
                                                                                          </w:divBdr>
                                                                                          <w:divsChild>
                                                                                            <w:div w:id="230501538">
                                                                                              <w:marLeft w:val="0"/>
                                                                                              <w:marRight w:val="0"/>
                                                                                              <w:marTop w:val="0"/>
                                                                                              <w:marBottom w:val="0"/>
                                                                                              <w:divBdr>
                                                                                                <w:top w:val="none" w:sz="0" w:space="0" w:color="auto"/>
                                                                                                <w:left w:val="none" w:sz="0" w:space="0" w:color="auto"/>
                                                                                                <w:bottom w:val="none" w:sz="0" w:space="0" w:color="auto"/>
                                                                                                <w:right w:val="none" w:sz="0" w:space="0" w:color="auto"/>
                                                                                              </w:divBdr>
                                                                                              <w:divsChild>
                                                                                                <w:div w:id="1174762631">
                                                                                                  <w:marLeft w:val="0"/>
                                                                                                  <w:marRight w:val="0"/>
                                                                                                  <w:marTop w:val="0"/>
                                                                                                  <w:marBottom w:val="0"/>
                                                                                                  <w:divBdr>
                                                                                                    <w:top w:val="none" w:sz="0" w:space="0" w:color="auto"/>
                                                                                                    <w:left w:val="none" w:sz="0" w:space="0" w:color="auto"/>
                                                                                                    <w:bottom w:val="none" w:sz="0" w:space="0" w:color="auto"/>
                                                                                                    <w:right w:val="none" w:sz="0" w:space="0" w:color="auto"/>
                                                                                                  </w:divBdr>
                                                                                                  <w:divsChild>
                                                                                                    <w:div w:id="2010015509">
                                                                                                      <w:marLeft w:val="0"/>
                                                                                                      <w:marRight w:val="0"/>
                                                                                                      <w:marTop w:val="0"/>
                                                                                                      <w:marBottom w:val="0"/>
                                                                                                      <w:divBdr>
                                                                                                        <w:top w:val="none" w:sz="0" w:space="0" w:color="auto"/>
                                                                                                        <w:left w:val="none" w:sz="0" w:space="0" w:color="auto"/>
                                                                                                        <w:bottom w:val="none" w:sz="0" w:space="0" w:color="auto"/>
                                                                                                        <w:right w:val="none" w:sz="0" w:space="0" w:color="auto"/>
                                                                                                      </w:divBdr>
                                                                                                      <w:divsChild>
                                                                                                        <w:div w:id="181480661">
                                                                                                          <w:marLeft w:val="0"/>
                                                                                                          <w:marRight w:val="0"/>
                                                                                                          <w:marTop w:val="0"/>
                                                                                                          <w:marBottom w:val="0"/>
                                                                                                          <w:divBdr>
                                                                                                            <w:top w:val="none" w:sz="0" w:space="0" w:color="auto"/>
                                                                                                            <w:left w:val="none" w:sz="0" w:space="0" w:color="auto"/>
                                                                                                            <w:bottom w:val="none" w:sz="0" w:space="0" w:color="auto"/>
                                                                                                            <w:right w:val="none" w:sz="0" w:space="0" w:color="auto"/>
                                                                                                          </w:divBdr>
                                                                                                          <w:divsChild>
                                                                                                            <w:div w:id="261189466">
                                                                                                              <w:marLeft w:val="120"/>
                                                                                                              <w:marRight w:val="0"/>
                                                                                                              <w:marTop w:val="60"/>
                                                                                                              <w:marBottom w:val="60"/>
                                                                                                              <w:divBdr>
                                                                                                                <w:top w:val="none" w:sz="0" w:space="0" w:color="auto"/>
                                                                                                                <w:left w:val="none" w:sz="0" w:space="0" w:color="auto"/>
                                                                                                                <w:bottom w:val="none" w:sz="0" w:space="0" w:color="auto"/>
                                                                                                                <w:right w:val="none" w:sz="0" w:space="0" w:color="auto"/>
                                                                                                              </w:divBdr>
                                                                                                              <w:divsChild>
                                                                                                                <w:div w:id="520167794">
                                                                                                                  <w:marLeft w:val="0"/>
                                                                                                                  <w:marRight w:val="0"/>
                                                                                                                  <w:marTop w:val="0"/>
                                                                                                                  <w:marBottom w:val="0"/>
                                                                                                                  <w:divBdr>
                                                                                                                    <w:top w:val="none" w:sz="0" w:space="0" w:color="auto"/>
                                                                                                                    <w:left w:val="none" w:sz="0" w:space="0" w:color="auto"/>
                                                                                                                    <w:bottom w:val="none" w:sz="0" w:space="0" w:color="auto"/>
                                                                                                                    <w:right w:val="none" w:sz="0" w:space="0" w:color="auto"/>
                                                                                                                  </w:divBdr>
                                                                                                                  <w:divsChild>
                                                                                                                    <w:div w:id="1240479445">
                                                                                                                      <w:marLeft w:val="0"/>
                                                                                                                      <w:marRight w:val="0"/>
                                                                                                                      <w:marTop w:val="0"/>
                                                                                                                      <w:marBottom w:val="0"/>
                                                                                                                      <w:divBdr>
                                                                                                                        <w:top w:val="none" w:sz="0" w:space="0" w:color="auto"/>
                                                                                                                        <w:left w:val="none" w:sz="0" w:space="0" w:color="auto"/>
                                                                                                                        <w:bottom w:val="none" w:sz="0" w:space="0" w:color="auto"/>
                                                                                                                        <w:right w:val="none" w:sz="0" w:space="0" w:color="auto"/>
                                                                                                                      </w:divBdr>
                                                                                                                      <w:divsChild>
                                                                                                                        <w:div w:id="1697390039">
                                                                                                                          <w:marLeft w:val="0"/>
                                                                                                                          <w:marRight w:val="0"/>
                                                                                                                          <w:marTop w:val="0"/>
                                                                                                                          <w:marBottom w:val="0"/>
                                                                                                                          <w:divBdr>
                                                                                                                            <w:top w:val="none" w:sz="0" w:space="0" w:color="auto"/>
                                                                                                                            <w:left w:val="none" w:sz="0" w:space="0" w:color="auto"/>
                                                                                                                            <w:bottom w:val="none" w:sz="0" w:space="0" w:color="auto"/>
                                                                                                                            <w:right w:val="none" w:sz="0" w:space="0" w:color="auto"/>
                                                                                                                          </w:divBdr>
                                                                                                                          <w:divsChild>
                                                                                                                            <w:div w:id="274333865">
                                                                                                                              <w:marLeft w:val="0"/>
                                                                                                                              <w:marRight w:val="0"/>
                                                                                                                              <w:marTop w:val="0"/>
                                                                                                                              <w:marBottom w:val="0"/>
                                                                                                                              <w:divBdr>
                                                                                                                                <w:top w:val="none" w:sz="0" w:space="0" w:color="auto"/>
                                                                                                                                <w:left w:val="none" w:sz="0" w:space="0" w:color="auto"/>
                                                                                                                                <w:bottom w:val="none" w:sz="0" w:space="0" w:color="auto"/>
                                                                                                                                <w:right w:val="none" w:sz="0" w:space="0" w:color="auto"/>
                                                                                                                              </w:divBdr>
                                                                                                                              <w:divsChild>
                                                                                                                                <w:div w:id="683555527">
                                                                                                                                  <w:marLeft w:val="0"/>
                                                                                                                                  <w:marRight w:val="0"/>
                                                                                                                                  <w:marTop w:val="0"/>
                                                                                                                                  <w:marBottom w:val="0"/>
                                                                                                                                  <w:divBdr>
                                                                                                                                    <w:top w:val="none" w:sz="0" w:space="0" w:color="auto"/>
                                                                                                                                    <w:left w:val="none" w:sz="0" w:space="0" w:color="auto"/>
                                                                                                                                    <w:bottom w:val="none" w:sz="0" w:space="0" w:color="auto"/>
                                                                                                                                    <w:right w:val="none" w:sz="0" w:space="0" w:color="auto"/>
                                                                                                                                  </w:divBdr>
                                                                                                                                  <w:divsChild>
                                                                                                                                    <w:div w:id="13423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10681">
                                                                                                                  <w:marLeft w:val="0"/>
                                                                                                                  <w:marRight w:val="0"/>
                                                                                                                  <w:marTop w:val="0"/>
                                                                                                                  <w:marBottom w:val="0"/>
                                                                                                                  <w:divBdr>
                                                                                                                    <w:top w:val="none" w:sz="0" w:space="0" w:color="auto"/>
                                                                                                                    <w:left w:val="none" w:sz="0" w:space="0" w:color="auto"/>
                                                                                                                    <w:bottom w:val="none" w:sz="0" w:space="0" w:color="auto"/>
                                                                                                                    <w:right w:val="none" w:sz="0" w:space="0" w:color="auto"/>
                                                                                                                  </w:divBdr>
                                                                                                                  <w:divsChild>
                                                                                                                    <w:div w:id="2038461996">
                                                                                                                      <w:marLeft w:val="0"/>
                                                                                                                      <w:marRight w:val="0"/>
                                                                                                                      <w:marTop w:val="0"/>
                                                                                                                      <w:marBottom w:val="0"/>
                                                                                                                      <w:divBdr>
                                                                                                                        <w:top w:val="none" w:sz="0" w:space="0" w:color="auto"/>
                                                                                                                        <w:left w:val="none" w:sz="0" w:space="0" w:color="auto"/>
                                                                                                                        <w:bottom w:val="none" w:sz="0" w:space="0" w:color="auto"/>
                                                                                                                        <w:right w:val="none" w:sz="0" w:space="0" w:color="auto"/>
                                                                                                                      </w:divBdr>
                                                                                                                      <w:divsChild>
                                                                                                                        <w:div w:id="599264914">
                                                                                                                          <w:marLeft w:val="0"/>
                                                                                                                          <w:marRight w:val="0"/>
                                                                                                                          <w:marTop w:val="0"/>
                                                                                                                          <w:marBottom w:val="0"/>
                                                                                                                          <w:divBdr>
                                                                                                                            <w:top w:val="none" w:sz="0" w:space="0" w:color="auto"/>
                                                                                                                            <w:left w:val="none" w:sz="0" w:space="0" w:color="auto"/>
                                                                                                                            <w:bottom w:val="none" w:sz="0" w:space="0" w:color="auto"/>
                                                                                                                            <w:right w:val="none" w:sz="0" w:space="0" w:color="auto"/>
                                                                                                                          </w:divBdr>
                                                                                                                          <w:divsChild>
                                                                                                                            <w:div w:id="143275977">
                                                                                                                              <w:marLeft w:val="0"/>
                                                                                                                              <w:marRight w:val="0"/>
                                                                                                                              <w:marTop w:val="0"/>
                                                                                                                              <w:marBottom w:val="0"/>
                                                                                                                              <w:divBdr>
                                                                                                                                <w:top w:val="none" w:sz="0" w:space="0" w:color="auto"/>
                                                                                                                                <w:left w:val="none" w:sz="0" w:space="0" w:color="auto"/>
                                                                                                                                <w:bottom w:val="none" w:sz="0" w:space="0" w:color="auto"/>
                                                                                                                                <w:right w:val="none" w:sz="0" w:space="0" w:color="auto"/>
                                                                                                                              </w:divBdr>
                                                                                                                              <w:divsChild>
                                                                                                                                <w:div w:id="708723303">
                                                                                                                                  <w:marLeft w:val="0"/>
                                                                                                                                  <w:marRight w:val="0"/>
                                                                                                                                  <w:marTop w:val="0"/>
                                                                                                                                  <w:marBottom w:val="0"/>
                                                                                                                                  <w:divBdr>
                                                                                                                                    <w:top w:val="none" w:sz="0" w:space="0" w:color="auto"/>
                                                                                                                                    <w:left w:val="none" w:sz="0" w:space="0" w:color="auto"/>
                                                                                                                                    <w:bottom w:val="none" w:sz="0" w:space="0" w:color="auto"/>
                                                                                                                                    <w:right w:val="none" w:sz="0" w:space="0" w:color="auto"/>
                                                                                                                                  </w:divBdr>
                                                                                                                                </w:div>
                                                                                                                                <w:div w:id="20839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5569">
                                                                                                                  <w:marLeft w:val="0"/>
                                                                                                                  <w:marRight w:val="0"/>
                                                                                                                  <w:marTop w:val="0"/>
                                                                                                                  <w:marBottom w:val="0"/>
                                                                                                                  <w:divBdr>
                                                                                                                    <w:top w:val="none" w:sz="0" w:space="0" w:color="auto"/>
                                                                                                                    <w:left w:val="none" w:sz="0" w:space="0" w:color="auto"/>
                                                                                                                    <w:bottom w:val="none" w:sz="0" w:space="0" w:color="auto"/>
                                                                                                                    <w:right w:val="none" w:sz="0" w:space="0" w:color="auto"/>
                                                                                                                  </w:divBdr>
                                                                                                                  <w:divsChild>
                                                                                                                    <w:div w:id="1448086808">
                                                                                                                      <w:marLeft w:val="0"/>
                                                                                                                      <w:marRight w:val="0"/>
                                                                                                                      <w:marTop w:val="0"/>
                                                                                                                      <w:marBottom w:val="0"/>
                                                                                                                      <w:divBdr>
                                                                                                                        <w:top w:val="none" w:sz="0" w:space="0" w:color="auto"/>
                                                                                                                        <w:left w:val="none" w:sz="0" w:space="0" w:color="auto"/>
                                                                                                                        <w:bottom w:val="none" w:sz="0" w:space="0" w:color="auto"/>
                                                                                                                        <w:right w:val="none" w:sz="0" w:space="0" w:color="auto"/>
                                                                                                                      </w:divBdr>
                                                                                                                      <w:divsChild>
                                                                                                                        <w:div w:id="492573679">
                                                                                                                          <w:marLeft w:val="0"/>
                                                                                                                          <w:marRight w:val="0"/>
                                                                                                                          <w:marTop w:val="0"/>
                                                                                                                          <w:marBottom w:val="0"/>
                                                                                                                          <w:divBdr>
                                                                                                                            <w:top w:val="none" w:sz="0" w:space="0" w:color="auto"/>
                                                                                                                            <w:left w:val="none" w:sz="0" w:space="0" w:color="auto"/>
                                                                                                                            <w:bottom w:val="none" w:sz="0" w:space="0" w:color="auto"/>
                                                                                                                            <w:right w:val="none" w:sz="0" w:space="0" w:color="auto"/>
                                                                                                                          </w:divBdr>
                                                                                                                          <w:divsChild>
                                                                                                                            <w:div w:id="15615468">
                                                                                                                              <w:marLeft w:val="0"/>
                                                                                                                              <w:marRight w:val="0"/>
                                                                                                                              <w:marTop w:val="0"/>
                                                                                                                              <w:marBottom w:val="0"/>
                                                                                                                              <w:divBdr>
                                                                                                                                <w:top w:val="none" w:sz="0" w:space="0" w:color="auto"/>
                                                                                                                                <w:left w:val="none" w:sz="0" w:space="0" w:color="auto"/>
                                                                                                                                <w:bottom w:val="none" w:sz="0" w:space="0" w:color="auto"/>
                                                                                                                                <w:right w:val="none" w:sz="0" w:space="0" w:color="auto"/>
                                                                                                                              </w:divBdr>
                                                                                                                              <w:divsChild>
                                                                                                                                <w:div w:id="1738087712">
                                                                                                                                  <w:marLeft w:val="0"/>
                                                                                                                                  <w:marRight w:val="0"/>
                                                                                                                                  <w:marTop w:val="0"/>
                                                                                                                                  <w:marBottom w:val="0"/>
                                                                                                                                  <w:divBdr>
                                                                                                                                    <w:top w:val="none" w:sz="0" w:space="0" w:color="auto"/>
                                                                                                                                    <w:left w:val="none" w:sz="0" w:space="0" w:color="auto"/>
                                                                                                                                    <w:bottom w:val="none" w:sz="0" w:space="0" w:color="auto"/>
                                                                                                                                    <w:right w:val="none" w:sz="0" w:space="0" w:color="auto"/>
                                                                                                                                  </w:divBdr>
                                                                                                                                  <w:divsChild>
                                                                                                                                    <w:div w:id="152795240">
                                                                                                                                      <w:marLeft w:val="0"/>
                                                                                                                                      <w:marRight w:val="0"/>
                                                                                                                                      <w:marTop w:val="0"/>
                                                                                                                                      <w:marBottom w:val="0"/>
                                                                                                                                      <w:divBdr>
                                                                                                                                        <w:top w:val="none" w:sz="0" w:space="0" w:color="auto"/>
                                                                                                                                        <w:left w:val="none" w:sz="0" w:space="0" w:color="auto"/>
                                                                                                                                        <w:bottom w:val="none" w:sz="0" w:space="0" w:color="auto"/>
                                                                                                                                        <w:right w:val="none" w:sz="0" w:space="0" w:color="auto"/>
                                                                                                                                      </w:divBdr>
                                                                                                                                      <w:divsChild>
                                                                                                                                        <w:div w:id="634411388">
                                                                                                                                          <w:marLeft w:val="0"/>
                                                                                                                                          <w:marRight w:val="120"/>
                                                                                                                                          <w:marTop w:val="0"/>
                                                                                                                                          <w:marBottom w:val="0"/>
                                                                                                                                          <w:divBdr>
                                                                                                                                            <w:top w:val="none" w:sz="0" w:space="0" w:color="auto"/>
                                                                                                                                            <w:left w:val="none" w:sz="0" w:space="0" w:color="auto"/>
                                                                                                                                            <w:bottom w:val="none" w:sz="0" w:space="0" w:color="auto"/>
                                                                                                                                            <w:right w:val="none" w:sz="0" w:space="0" w:color="auto"/>
                                                                                                                                          </w:divBdr>
                                                                                                                                          <w:divsChild>
                                                                                                                                            <w:div w:id="820125028">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 w:id="1775443770">
                                                                                                                                  <w:marLeft w:val="0"/>
                                                                                                                                  <w:marRight w:val="0"/>
                                                                                                                                  <w:marTop w:val="0"/>
                                                                                                                                  <w:marBottom w:val="0"/>
                                                                                                                                  <w:divBdr>
                                                                                                                                    <w:top w:val="none" w:sz="0" w:space="0" w:color="auto"/>
                                                                                                                                    <w:left w:val="none" w:sz="0" w:space="0" w:color="auto"/>
                                                                                                                                    <w:bottom w:val="none" w:sz="0" w:space="0" w:color="auto"/>
                                                                                                                                    <w:right w:val="none" w:sz="0" w:space="0" w:color="auto"/>
                                                                                                                                  </w:divBdr>
                                                                                                                                  <w:divsChild>
                                                                                                                                    <w:div w:id="1545172723">
                                                                                                                                      <w:marLeft w:val="0"/>
                                                                                                                                      <w:marRight w:val="0"/>
                                                                                                                                      <w:marTop w:val="0"/>
                                                                                                                                      <w:marBottom w:val="0"/>
                                                                                                                                      <w:divBdr>
                                                                                                                                        <w:top w:val="none" w:sz="0" w:space="0" w:color="auto"/>
                                                                                                                                        <w:left w:val="none" w:sz="0" w:space="0" w:color="auto"/>
                                                                                                                                        <w:bottom w:val="none" w:sz="0" w:space="0" w:color="auto"/>
                                                                                                                                        <w:right w:val="none" w:sz="0" w:space="0" w:color="auto"/>
                                                                                                                                      </w:divBdr>
                                                                                                                                      <w:divsChild>
                                                                                                                                        <w:div w:id="231232810">
                                                                                                                                          <w:marLeft w:val="-140"/>
                                                                                                                                          <w:marRight w:val="120"/>
                                                                                                                                          <w:marTop w:val="0"/>
                                                                                                                                          <w:marBottom w:val="0"/>
                                                                                                                                          <w:divBdr>
                                                                                                                                            <w:top w:val="none" w:sz="0" w:space="0" w:color="auto"/>
                                                                                                                                            <w:left w:val="none" w:sz="0" w:space="0" w:color="auto"/>
                                                                                                                                            <w:bottom w:val="none" w:sz="0" w:space="0" w:color="auto"/>
                                                                                                                                            <w:right w:val="none" w:sz="0" w:space="0" w:color="auto"/>
                                                                                                                                          </w:divBdr>
                                                                                                                                          <w:divsChild>
                                                                                                                                            <w:div w:id="1990668465">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sChild>
                                                                                                                            </w:div>
                                                                                                                          </w:divsChild>
                                                                                                                        </w:div>
                                                                                                                      </w:divsChild>
                                                                                                                    </w:div>
                                                                                                                  </w:divsChild>
                                                                                                                </w:div>
                                                                                                                <w:div w:id="1771388319">
                                                                                                                  <w:marLeft w:val="0"/>
                                                                                                                  <w:marRight w:val="0"/>
                                                                                                                  <w:marTop w:val="0"/>
                                                                                                                  <w:marBottom w:val="0"/>
                                                                                                                  <w:divBdr>
                                                                                                                    <w:top w:val="none" w:sz="0" w:space="0" w:color="auto"/>
                                                                                                                    <w:left w:val="none" w:sz="0" w:space="0" w:color="auto"/>
                                                                                                                    <w:bottom w:val="none" w:sz="0" w:space="0" w:color="auto"/>
                                                                                                                    <w:right w:val="none" w:sz="0" w:space="0" w:color="auto"/>
                                                                                                                  </w:divBdr>
                                                                                                                  <w:divsChild>
                                                                                                                    <w:div w:id="1696232892">
                                                                                                                      <w:marLeft w:val="0"/>
                                                                                                                      <w:marRight w:val="0"/>
                                                                                                                      <w:marTop w:val="0"/>
                                                                                                                      <w:marBottom w:val="0"/>
                                                                                                                      <w:divBdr>
                                                                                                                        <w:top w:val="none" w:sz="0" w:space="0" w:color="auto"/>
                                                                                                                        <w:left w:val="none" w:sz="0" w:space="0" w:color="auto"/>
                                                                                                                        <w:bottom w:val="none" w:sz="0" w:space="0" w:color="auto"/>
                                                                                                                        <w:right w:val="none" w:sz="0" w:space="0" w:color="auto"/>
                                                                                                                      </w:divBdr>
                                                                                                                      <w:divsChild>
                                                                                                                        <w:div w:id="1803960284">
                                                                                                                          <w:marLeft w:val="0"/>
                                                                                                                          <w:marRight w:val="0"/>
                                                                                                                          <w:marTop w:val="0"/>
                                                                                                                          <w:marBottom w:val="0"/>
                                                                                                                          <w:divBdr>
                                                                                                                            <w:top w:val="none" w:sz="0" w:space="0" w:color="auto"/>
                                                                                                                            <w:left w:val="none" w:sz="0" w:space="0" w:color="auto"/>
                                                                                                                            <w:bottom w:val="none" w:sz="0" w:space="0" w:color="auto"/>
                                                                                                                            <w:right w:val="none" w:sz="0" w:space="0" w:color="auto"/>
                                                                                                                          </w:divBdr>
                                                                                                                          <w:divsChild>
                                                                                                                            <w:div w:id="1175999894">
                                                                                                                              <w:marLeft w:val="0"/>
                                                                                                                              <w:marRight w:val="0"/>
                                                                                                                              <w:marTop w:val="0"/>
                                                                                                                              <w:marBottom w:val="0"/>
                                                                                                                              <w:divBdr>
                                                                                                                                <w:top w:val="none" w:sz="0" w:space="0" w:color="auto"/>
                                                                                                                                <w:left w:val="none" w:sz="0" w:space="0" w:color="auto"/>
                                                                                                                                <w:bottom w:val="none" w:sz="0" w:space="0" w:color="auto"/>
                                                                                                                                <w:right w:val="none" w:sz="0" w:space="0" w:color="auto"/>
                                                                                                                              </w:divBdr>
                                                                                                                              <w:divsChild>
                                                                                                                                <w:div w:id="1054042375">
                                                                                                                                  <w:marLeft w:val="0"/>
                                                                                                                                  <w:marRight w:val="0"/>
                                                                                                                                  <w:marTop w:val="0"/>
                                                                                                                                  <w:marBottom w:val="0"/>
                                                                                                                                  <w:divBdr>
                                                                                                                                    <w:top w:val="none" w:sz="0" w:space="0" w:color="auto"/>
                                                                                                                                    <w:left w:val="none" w:sz="0" w:space="0" w:color="auto"/>
                                                                                                                                    <w:bottom w:val="none" w:sz="0" w:space="0" w:color="auto"/>
                                                                                                                                    <w:right w:val="none" w:sz="0" w:space="0" w:color="auto"/>
                                                                                                                                  </w:divBdr>
                                                                                                                                  <w:divsChild>
                                                                                                                                    <w:div w:id="223954180">
                                                                                                                                      <w:marLeft w:val="0"/>
                                                                                                                                      <w:marRight w:val="0"/>
                                                                                                                                      <w:marTop w:val="0"/>
                                                                                                                                      <w:marBottom w:val="0"/>
                                                                                                                                      <w:divBdr>
                                                                                                                                        <w:top w:val="none" w:sz="0" w:space="0" w:color="auto"/>
                                                                                                                                        <w:left w:val="none" w:sz="0" w:space="0" w:color="auto"/>
                                                                                                                                        <w:bottom w:val="none" w:sz="0" w:space="0" w:color="auto"/>
                                                                                                                                        <w:right w:val="none" w:sz="0" w:space="0" w:color="auto"/>
                                                                                                                                      </w:divBdr>
                                                                                                                                      <w:divsChild>
                                                                                                                                        <w:div w:id="1884520374">
                                                                                                                                          <w:marLeft w:val="0"/>
                                                                                                                                          <w:marRight w:val="120"/>
                                                                                                                                          <w:marTop w:val="0"/>
                                                                                                                                          <w:marBottom w:val="0"/>
                                                                                                                                          <w:divBdr>
                                                                                                                                            <w:top w:val="none" w:sz="0" w:space="0" w:color="auto"/>
                                                                                                                                            <w:left w:val="none" w:sz="0" w:space="0" w:color="auto"/>
                                                                                                                                            <w:bottom w:val="none" w:sz="0" w:space="0" w:color="auto"/>
                                                                                                                                            <w:right w:val="none" w:sz="0" w:space="0" w:color="auto"/>
                                                                                                                                          </w:divBdr>
                                                                                                                                          <w:divsChild>
                                                                                                                                            <w:div w:id="1931769864">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sChild>
                                                                                                                            </w:div>
                                                                                                                          </w:divsChild>
                                                                                                                        </w:div>
                                                                                                                      </w:divsChild>
                                                                                                                    </w:div>
                                                                                                                  </w:divsChild>
                                                                                                                </w:div>
                                                                                                              </w:divsChild>
                                                                                                            </w:div>
                                                                                                          </w:divsChild>
                                                                                                        </w:div>
                                                                                                      </w:divsChild>
                                                                                                    </w:div>
                                                                                                  </w:divsChild>
                                                                                                </w:div>
                                                                                              </w:divsChild>
                                                                                            </w:div>
                                                                                          </w:divsChild>
                                                                                        </w:div>
                                                                                      </w:divsChild>
                                                                                    </w:div>
                                                                                  </w:divsChild>
                                                                                </w:div>
                                                                                <w:div w:id="878858021">
                                                                                  <w:marLeft w:val="0"/>
                                                                                  <w:marRight w:val="0"/>
                                                                                  <w:marTop w:val="0"/>
                                                                                  <w:marBottom w:val="0"/>
                                                                                  <w:divBdr>
                                                                                    <w:top w:val="none" w:sz="0" w:space="0" w:color="auto"/>
                                                                                    <w:left w:val="none" w:sz="0" w:space="0" w:color="auto"/>
                                                                                    <w:bottom w:val="none" w:sz="0" w:space="0" w:color="auto"/>
                                                                                    <w:right w:val="none" w:sz="0" w:space="0" w:color="auto"/>
                                                                                  </w:divBdr>
                                                                                  <w:divsChild>
                                                                                    <w:div w:id="260261224">
                                                                                      <w:marLeft w:val="120"/>
                                                                                      <w:marRight w:val="120"/>
                                                                                      <w:marTop w:val="0"/>
                                                                                      <w:marBottom w:val="0"/>
                                                                                      <w:divBdr>
                                                                                        <w:top w:val="none" w:sz="0" w:space="0" w:color="auto"/>
                                                                                        <w:left w:val="none" w:sz="0" w:space="0" w:color="auto"/>
                                                                                        <w:bottom w:val="none" w:sz="0" w:space="0" w:color="auto"/>
                                                                                        <w:right w:val="none" w:sz="0" w:space="0" w:color="auto"/>
                                                                                      </w:divBdr>
                                                                                      <w:divsChild>
                                                                                        <w:div w:id="469173792">
                                                                                          <w:marLeft w:val="0"/>
                                                                                          <w:marRight w:val="0"/>
                                                                                          <w:marTop w:val="0"/>
                                                                                          <w:marBottom w:val="0"/>
                                                                                          <w:divBdr>
                                                                                            <w:top w:val="none" w:sz="0" w:space="0" w:color="auto"/>
                                                                                            <w:left w:val="none" w:sz="0" w:space="0" w:color="auto"/>
                                                                                            <w:bottom w:val="none" w:sz="0" w:space="0" w:color="auto"/>
                                                                                            <w:right w:val="none" w:sz="0" w:space="0" w:color="auto"/>
                                                                                          </w:divBdr>
                                                                                          <w:divsChild>
                                                                                            <w:div w:id="1123308380">
                                                                                              <w:marLeft w:val="0"/>
                                                                                              <w:marRight w:val="0"/>
                                                                                              <w:marTop w:val="0"/>
                                                                                              <w:marBottom w:val="0"/>
                                                                                              <w:divBdr>
                                                                                                <w:top w:val="none" w:sz="0" w:space="0" w:color="auto"/>
                                                                                                <w:left w:val="none" w:sz="0" w:space="0" w:color="auto"/>
                                                                                                <w:bottom w:val="none" w:sz="0" w:space="0" w:color="auto"/>
                                                                                                <w:right w:val="none" w:sz="0" w:space="0" w:color="auto"/>
                                                                                              </w:divBdr>
                                                                                              <w:divsChild>
                                                                                                <w:div w:id="1457873054">
                                                                                                  <w:marLeft w:val="0"/>
                                                                                                  <w:marRight w:val="0"/>
                                                                                                  <w:marTop w:val="0"/>
                                                                                                  <w:marBottom w:val="0"/>
                                                                                                  <w:divBdr>
                                                                                                    <w:top w:val="none" w:sz="0" w:space="0" w:color="auto"/>
                                                                                                    <w:left w:val="none" w:sz="0" w:space="0" w:color="auto"/>
                                                                                                    <w:bottom w:val="none" w:sz="0" w:space="0" w:color="auto"/>
                                                                                                    <w:right w:val="none" w:sz="0" w:space="0" w:color="auto"/>
                                                                                                  </w:divBdr>
                                                                                                  <w:divsChild>
                                                                                                    <w:div w:id="1982423886">
                                                                                                      <w:marLeft w:val="0"/>
                                                                                                      <w:marRight w:val="0"/>
                                                                                                      <w:marTop w:val="0"/>
                                                                                                      <w:marBottom w:val="0"/>
                                                                                                      <w:divBdr>
                                                                                                        <w:top w:val="none" w:sz="0" w:space="0" w:color="auto"/>
                                                                                                        <w:left w:val="none" w:sz="0" w:space="0" w:color="auto"/>
                                                                                                        <w:bottom w:val="none" w:sz="0" w:space="0" w:color="auto"/>
                                                                                                        <w:right w:val="none" w:sz="0" w:space="0" w:color="auto"/>
                                                                                                      </w:divBdr>
                                                                                                      <w:divsChild>
                                                                                                        <w:div w:id="1765763569">
                                                                                                          <w:marLeft w:val="0"/>
                                                                                                          <w:marRight w:val="0"/>
                                                                                                          <w:marTop w:val="0"/>
                                                                                                          <w:marBottom w:val="0"/>
                                                                                                          <w:divBdr>
                                                                                                            <w:top w:val="none" w:sz="0" w:space="0" w:color="auto"/>
                                                                                                            <w:left w:val="none" w:sz="0" w:space="0" w:color="auto"/>
                                                                                                            <w:bottom w:val="none" w:sz="0" w:space="0" w:color="auto"/>
                                                                                                            <w:right w:val="none" w:sz="0" w:space="0" w:color="auto"/>
                                                                                                          </w:divBdr>
                                                                                                          <w:divsChild>
                                                                                                            <w:div w:id="1076047411">
                                                                                                              <w:marLeft w:val="0"/>
                                                                                                              <w:marRight w:val="0"/>
                                                                                                              <w:marTop w:val="0"/>
                                                                                                              <w:marBottom w:val="0"/>
                                                                                                              <w:divBdr>
                                                                                                                <w:top w:val="none" w:sz="0" w:space="0" w:color="auto"/>
                                                                                                                <w:left w:val="none" w:sz="0" w:space="0" w:color="auto"/>
                                                                                                                <w:bottom w:val="none" w:sz="0" w:space="0" w:color="auto"/>
                                                                                                                <w:right w:val="none" w:sz="0" w:space="0" w:color="auto"/>
                                                                                                              </w:divBdr>
                                                                                                              <w:divsChild>
                                                                                                                <w:div w:id="1530417128">
                                                                                                                  <w:marLeft w:val="0"/>
                                                                                                                  <w:marRight w:val="0"/>
                                                                                                                  <w:marTop w:val="0"/>
                                                                                                                  <w:marBottom w:val="0"/>
                                                                                                                  <w:divBdr>
                                                                                                                    <w:top w:val="none" w:sz="0" w:space="0" w:color="auto"/>
                                                                                                                    <w:left w:val="none" w:sz="0" w:space="0" w:color="auto"/>
                                                                                                                    <w:bottom w:val="none" w:sz="0" w:space="0" w:color="auto"/>
                                                                                                                    <w:right w:val="none" w:sz="0" w:space="0" w:color="auto"/>
                                                                                                                  </w:divBdr>
                                                                                                                </w:div>
                                                                                                                <w:div w:id="2113896061">
                                                                                                                  <w:marLeft w:val="0"/>
                                                                                                                  <w:marRight w:val="0"/>
                                                                                                                  <w:marTop w:val="0"/>
                                                                                                                  <w:marBottom w:val="0"/>
                                                                                                                  <w:divBdr>
                                                                                                                    <w:top w:val="none" w:sz="0" w:space="0" w:color="auto"/>
                                                                                                                    <w:left w:val="none" w:sz="0" w:space="0" w:color="auto"/>
                                                                                                                    <w:bottom w:val="none" w:sz="0" w:space="0" w:color="auto"/>
                                                                                                                    <w:right w:val="none" w:sz="0" w:space="0" w:color="auto"/>
                                                                                                                  </w:divBdr>
                                                                                                                  <w:divsChild>
                                                                                                                    <w:div w:id="2000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492830">
                                  <w:marLeft w:val="0"/>
                                  <w:marRight w:val="0"/>
                                  <w:marTop w:val="0"/>
                                  <w:marBottom w:val="0"/>
                                  <w:divBdr>
                                    <w:top w:val="none" w:sz="0" w:space="0" w:color="auto"/>
                                    <w:left w:val="none" w:sz="0" w:space="0" w:color="auto"/>
                                    <w:bottom w:val="none" w:sz="0" w:space="0" w:color="auto"/>
                                    <w:right w:val="none" w:sz="0" w:space="0" w:color="auto"/>
                                  </w:divBdr>
                                  <w:divsChild>
                                    <w:div w:id="1408914883">
                                      <w:marLeft w:val="0"/>
                                      <w:marRight w:val="0"/>
                                      <w:marTop w:val="0"/>
                                      <w:marBottom w:val="0"/>
                                      <w:divBdr>
                                        <w:top w:val="none" w:sz="0" w:space="0" w:color="auto"/>
                                        <w:left w:val="none" w:sz="0" w:space="0" w:color="auto"/>
                                        <w:bottom w:val="none" w:sz="0" w:space="0" w:color="auto"/>
                                        <w:right w:val="none" w:sz="0" w:space="0" w:color="auto"/>
                                      </w:divBdr>
                                      <w:divsChild>
                                        <w:div w:id="726034601">
                                          <w:marLeft w:val="0"/>
                                          <w:marRight w:val="0"/>
                                          <w:marTop w:val="0"/>
                                          <w:marBottom w:val="0"/>
                                          <w:divBdr>
                                            <w:top w:val="none" w:sz="0" w:space="0" w:color="auto"/>
                                            <w:left w:val="none" w:sz="0" w:space="0" w:color="auto"/>
                                            <w:bottom w:val="none" w:sz="0" w:space="0" w:color="auto"/>
                                            <w:right w:val="none" w:sz="0" w:space="0" w:color="auto"/>
                                          </w:divBdr>
                                          <w:divsChild>
                                            <w:div w:id="118494741">
                                              <w:marLeft w:val="0"/>
                                              <w:marRight w:val="0"/>
                                              <w:marTop w:val="0"/>
                                              <w:marBottom w:val="0"/>
                                              <w:divBdr>
                                                <w:top w:val="single" w:sz="6" w:space="0" w:color="E1E1E1"/>
                                                <w:left w:val="none" w:sz="0" w:space="0" w:color="auto"/>
                                                <w:bottom w:val="none" w:sz="0" w:space="0" w:color="auto"/>
                                                <w:right w:val="none" w:sz="0" w:space="0" w:color="auto"/>
                                              </w:divBdr>
                                            </w:div>
                                          </w:divsChild>
                                        </w:div>
                                      </w:divsChild>
                                    </w:div>
                                  </w:divsChild>
                                </w:div>
                                <w:div w:id="1302535201">
                                  <w:marLeft w:val="0"/>
                                  <w:marRight w:val="0"/>
                                  <w:marTop w:val="0"/>
                                  <w:marBottom w:val="0"/>
                                  <w:divBdr>
                                    <w:top w:val="none" w:sz="0" w:space="0" w:color="auto"/>
                                    <w:left w:val="none" w:sz="0" w:space="0" w:color="auto"/>
                                    <w:bottom w:val="none" w:sz="0" w:space="0" w:color="auto"/>
                                    <w:right w:val="none" w:sz="0" w:space="0" w:color="auto"/>
                                  </w:divBdr>
                                  <w:divsChild>
                                    <w:div w:id="1664426425">
                                      <w:marLeft w:val="0"/>
                                      <w:marRight w:val="0"/>
                                      <w:marTop w:val="0"/>
                                      <w:marBottom w:val="0"/>
                                      <w:divBdr>
                                        <w:top w:val="none" w:sz="0" w:space="0" w:color="auto"/>
                                        <w:left w:val="none" w:sz="0" w:space="0" w:color="auto"/>
                                        <w:bottom w:val="none" w:sz="0" w:space="0" w:color="auto"/>
                                        <w:right w:val="none" w:sz="0" w:space="0" w:color="auto"/>
                                      </w:divBdr>
                                      <w:divsChild>
                                        <w:div w:id="1698312011">
                                          <w:marLeft w:val="0"/>
                                          <w:marRight w:val="0"/>
                                          <w:marTop w:val="0"/>
                                          <w:marBottom w:val="0"/>
                                          <w:divBdr>
                                            <w:top w:val="none" w:sz="0" w:space="0" w:color="auto"/>
                                            <w:left w:val="none" w:sz="0" w:space="0" w:color="auto"/>
                                            <w:bottom w:val="none" w:sz="0" w:space="0" w:color="auto"/>
                                            <w:right w:val="none" w:sz="0" w:space="0" w:color="auto"/>
                                          </w:divBdr>
                                          <w:divsChild>
                                            <w:div w:id="915743312">
                                              <w:marLeft w:val="0"/>
                                              <w:marRight w:val="0"/>
                                              <w:marTop w:val="60"/>
                                              <w:marBottom w:val="0"/>
                                              <w:divBdr>
                                                <w:top w:val="none" w:sz="0" w:space="0" w:color="auto"/>
                                                <w:left w:val="none" w:sz="0" w:space="0" w:color="auto"/>
                                                <w:bottom w:val="none" w:sz="0" w:space="0" w:color="auto"/>
                                                <w:right w:val="none" w:sz="0" w:space="0" w:color="auto"/>
                                              </w:divBdr>
                                              <w:divsChild>
                                                <w:div w:id="262031360">
                                                  <w:marLeft w:val="0"/>
                                                  <w:marRight w:val="0"/>
                                                  <w:marTop w:val="0"/>
                                                  <w:marBottom w:val="0"/>
                                                  <w:divBdr>
                                                    <w:top w:val="none" w:sz="0" w:space="0" w:color="auto"/>
                                                    <w:left w:val="none" w:sz="0" w:space="0" w:color="auto"/>
                                                    <w:bottom w:val="none" w:sz="0" w:space="0" w:color="auto"/>
                                                    <w:right w:val="none" w:sz="0" w:space="0" w:color="auto"/>
                                                  </w:divBdr>
                                                  <w:divsChild>
                                                    <w:div w:id="620039873">
                                                      <w:marLeft w:val="0"/>
                                                      <w:marRight w:val="0"/>
                                                      <w:marTop w:val="0"/>
                                                      <w:marBottom w:val="0"/>
                                                      <w:divBdr>
                                                        <w:top w:val="none" w:sz="0" w:space="0" w:color="auto"/>
                                                        <w:left w:val="none" w:sz="0" w:space="0" w:color="auto"/>
                                                        <w:bottom w:val="none" w:sz="0" w:space="0" w:color="auto"/>
                                                        <w:right w:val="none" w:sz="0" w:space="0" w:color="auto"/>
                                                      </w:divBdr>
                                                      <w:divsChild>
                                                        <w:div w:id="1488355181">
                                                          <w:marLeft w:val="0"/>
                                                          <w:marRight w:val="0"/>
                                                          <w:marTop w:val="0"/>
                                                          <w:marBottom w:val="0"/>
                                                          <w:divBdr>
                                                            <w:top w:val="none" w:sz="0" w:space="0" w:color="auto"/>
                                                            <w:left w:val="none" w:sz="0" w:space="0" w:color="auto"/>
                                                            <w:bottom w:val="none" w:sz="0" w:space="0" w:color="auto"/>
                                                            <w:right w:val="none" w:sz="0" w:space="0" w:color="auto"/>
                                                          </w:divBdr>
                                                          <w:divsChild>
                                                            <w:div w:id="2032098423">
                                                              <w:marLeft w:val="0"/>
                                                              <w:marRight w:val="0"/>
                                                              <w:marTop w:val="0"/>
                                                              <w:marBottom w:val="0"/>
                                                              <w:divBdr>
                                                                <w:top w:val="none" w:sz="0" w:space="0" w:color="auto"/>
                                                                <w:left w:val="none" w:sz="0" w:space="0" w:color="auto"/>
                                                                <w:bottom w:val="none" w:sz="0" w:space="0" w:color="auto"/>
                                                                <w:right w:val="none" w:sz="0" w:space="0" w:color="auto"/>
                                                              </w:divBdr>
                                                              <w:divsChild>
                                                                <w:div w:id="1923368494">
                                                                  <w:marLeft w:val="0"/>
                                                                  <w:marRight w:val="0"/>
                                                                  <w:marTop w:val="0"/>
                                                                  <w:marBottom w:val="0"/>
                                                                  <w:divBdr>
                                                                    <w:top w:val="single" w:sz="24" w:space="0" w:color="auto"/>
                                                                    <w:left w:val="single" w:sz="24" w:space="0" w:color="auto"/>
                                                                    <w:bottom w:val="single" w:sz="24" w:space="0" w:color="auto"/>
                                                                    <w:right w:val="single" w:sz="24" w:space="0" w:color="auto"/>
                                                                  </w:divBdr>
                                                                  <w:divsChild>
                                                                    <w:div w:id="876162988">
                                                                      <w:marLeft w:val="0"/>
                                                                      <w:marRight w:val="0"/>
                                                                      <w:marTop w:val="0"/>
                                                                      <w:marBottom w:val="0"/>
                                                                      <w:divBdr>
                                                                        <w:top w:val="none" w:sz="0" w:space="0" w:color="auto"/>
                                                                        <w:left w:val="none" w:sz="0" w:space="0" w:color="auto"/>
                                                                        <w:bottom w:val="none" w:sz="0" w:space="0" w:color="auto"/>
                                                                        <w:right w:val="none" w:sz="0" w:space="0" w:color="auto"/>
                                                                      </w:divBdr>
                                                                      <w:divsChild>
                                                                        <w:div w:id="16233422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0638">
      <w:bodyDiv w:val="1"/>
      <w:marLeft w:val="0"/>
      <w:marRight w:val="0"/>
      <w:marTop w:val="0"/>
      <w:marBottom w:val="0"/>
      <w:divBdr>
        <w:top w:val="none" w:sz="0" w:space="0" w:color="auto"/>
        <w:left w:val="none" w:sz="0" w:space="0" w:color="auto"/>
        <w:bottom w:val="none" w:sz="0" w:space="0" w:color="auto"/>
        <w:right w:val="none" w:sz="0" w:space="0" w:color="auto"/>
      </w:divBdr>
    </w:div>
    <w:div w:id="837698922">
      <w:bodyDiv w:val="1"/>
      <w:marLeft w:val="0"/>
      <w:marRight w:val="0"/>
      <w:marTop w:val="0"/>
      <w:marBottom w:val="0"/>
      <w:divBdr>
        <w:top w:val="none" w:sz="0" w:space="0" w:color="auto"/>
        <w:left w:val="none" w:sz="0" w:space="0" w:color="auto"/>
        <w:bottom w:val="none" w:sz="0" w:space="0" w:color="auto"/>
        <w:right w:val="none" w:sz="0" w:space="0" w:color="auto"/>
      </w:divBdr>
    </w:div>
    <w:div w:id="840699248">
      <w:bodyDiv w:val="1"/>
      <w:marLeft w:val="0"/>
      <w:marRight w:val="0"/>
      <w:marTop w:val="0"/>
      <w:marBottom w:val="0"/>
      <w:divBdr>
        <w:top w:val="none" w:sz="0" w:space="0" w:color="auto"/>
        <w:left w:val="none" w:sz="0" w:space="0" w:color="auto"/>
        <w:bottom w:val="none" w:sz="0" w:space="0" w:color="auto"/>
        <w:right w:val="none" w:sz="0" w:space="0" w:color="auto"/>
      </w:divBdr>
    </w:div>
    <w:div w:id="850485652">
      <w:bodyDiv w:val="1"/>
      <w:marLeft w:val="0"/>
      <w:marRight w:val="0"/>
      <w:marTop w:val="0"/>
      <w:marBottom w:val="0"/>
      <w:divBdr>
        <w:top w:val="none" w:sz="0" w:space="0" w:color="auto"/>
        <w:left w:val="none" w:sz="0" w:space="0" w:color="auto"/>
        <w:bottom w:val="none" w:sz="0" w:space="0" w:color="auto"/>
        <w:right w:val="none" w:sz="0" w:space="0" w:color="auto"/>
      </w:divBdr>
      <w:divsChild>
        <w:div w:id="2004777710">
          <w:marLeft w:val="274"/>
          <w:marRight w:val="0"/>
          <w:marTop w:val="120"/>
          <w:marBottom w:val="0"/>
          <w:divBdr>
            <w:top w:val="none" w:sz="0" w:space="0" w:color="auto"/>
            <w:left w:val="none" w:sz="0" w:space="0" w:color="auto"/>
            <w:bottom w:val="none" w:sz="0" w:space="0" w:color="auto"/>
            <w:right w:val="none" w:sz="0" w:space="0" w:color="auto"/>
          </w:divBdr>
        </w:div>
      </w:divsChild>
    </w:div>
    <w:div w:id="895046753">
      <w:bodyDiv w:val="1"/>
      <w:marLeft w:val="0"/>
      <w:marRight w:val="0"/>
      <w:marTop w:val="0"/>
      <w:marBottom w:val="0"/>
      <w:divBdr>
        <w:top w:val="none" w:sz="0" w:space="0" w:color="auto"/>
        <w:left w:val="none" w:sz="0" w:space="0" w:color="auto"/>
        <w:bottom w:val="none" w:sz="0" w:space="0" w:color="auto"/>
        <w:right w:val="none" w:sz="0" w:space="0" w:color="auto"/>
      </w:divBdr>
    </w:div>
    <w:div w:id="925767967">
      <w:bodyDiv w:val="1"/>
      <w:marLeft w:val="0"/>
      <w:marRight w:val="0"/>
      <w:marTop w:val="0"/>
      <w:marBottom w:val="0"/>
      <w:divBdr>
        <w:top w:val="none" w:sz="0" w:space="0" w:color="auto"/>
        <w:left w:val="none" w:sz="0" w:space="0" w:color="auto"/>
        <w:bottom w:val="none" w:sz="0" w:space="0" w:color="auto"/>
        <w:right w:val="none" w:sz="0" w:space="0" w:color="auto"/>
      </w:divBdr>
    </w:div>
    <w:div w:id="986976924">
      <w:bodyDiv w:val="1"/>
      <w:marLeft w:val="0"/>
      <w:marRight w:val="0"/>
      <w:marTop w:val="0"/>
      <w:marBottom w:val="0"/>
      <w:divBdr>
        <w:top w:val="none" w:sz="0" w:space="0" w:color="auto"/>
        <w:left w:val="none" w:sz="0" w:space="0" w:color="auto"/>
        <w:bottom w:val="none" w:sz="0" w:space="0" w:color="auto"/>
        <w:right w:val="none" w:sz="0" w:space="0" w:color="auto"/>
      </w:divBdr>
    </w:div>
    <w:div w:id="1005790228">
      <w:bodyDiv w:val="1"/>
      <w:marLeft w:val="0"/>
      <w:marRight w:val="0"/>
      <w:marTop w:val="0"/>
      <w:marBottom w:val="0"/>
      <w:divBdr>
        <w:top w:val="none" w:sz="0" w:space="0" w:color="auto"/>
        <w:left w:val="none" w:sz="0" w:space="0" w:color="auto"/>
        <w:bottom w:val="none" w:sz="0" w:space="0" w:color="auto"/>
        <w:right w:val="none" w:sz="0" w:space="0" w:color="auto"/>
      </w:divBdr>
      <w:divsChild>
        <w:div w:id="114249865">
          <w:marLeft w:val="144"/>
          <w:marRight w:val="0"/>
          <w:marTop w:val="0"/>
          <w:marBottom w:val="0"/>
          <w:divBdr>
            <w:top w:val="none" w:sz="0" w:space="0" w:color="auto"/>
            <w:left w:val="none" w:sz="0" w:space="0" w:color="auto"/>
            <w:bottom w:val="none" w:sz="0" w:space="0" w:color="auto"/>
            <w:right w:val="none" w:sz="0" w:space="0" w:color="auto"/>
          </w:divBdr>
        </w:div>
        <w:div w:id="1009334537">
          <w:marLeft w:val="144"/>
          <w:marRight w:val="0"/>
          <w:marTop w:val="0"/>
          <w:marBottom w:val="0"/>
          <w:divBdr>
            <w:top w:val="none" w:sz="0" w:space="0" w:color="auto"/>
            <w:left w:val="none" w:sz="0" w:space="0" w:color="auto"/>
            <w:bottom w:val="none" w:sz="0" w:space="0" w:color="auto"/>
            <w:right w:val="none" w:sz="0" w:space="0" w:color="auto"/>
          </w:divBdr>
        </w:div>
        <w:div w:id="1681741641">
          <w:marLeft w:val="144"/>
          <w:marRight w:val="0"/>
          <w:marTop w:val="0"/>
          <w:marBottom w:val="0"/>
          <w:divBdr>
            <w:top w:val="none" w:sz="0" w:space="0" w:color="auto"/>
            <w:left w:val="none" w:sz="0" w:space="0" w:color="auto"/>
            <w:bottom w:val="none" w:sz="0" w:space="0" w:color="auto"/>
            <w:right w:val="none" w:sz="0" w:space="0" w:color="auto"/>
          </w:divBdr>
        </w:div>
      </w:divsChild>
    </w:div>
    <w:div w:id="1014188571">
      <w:bodyDiv w:val="1"/>
      <w:marLeft w:val="0"/>
      <w:marRight w:val="0"/>
      <w:marTop w:val="0"/>
      <w:marBottom w:val="0"/>
      <w:divBdr>
        <w:top w:val="none" w:sz="0" w:space="0" w:color="auto"/>
        <w:left w:val="none" w:sz="0" w:space="0" w:color="auto"/>
        <w:bottom w:val="none" w:sz="0" w:space="0" w:color="auto"/>
        <w:right w:val="none" w:sz="0" w:space="0" w:color="auto"/>
      </w:divBdr>
    </w:div>
    <w:div w:id="1033388652">
      <w:bodyDiv w:val="1"/>
      <w:marLeft w:val="0"/>
      <w:marRight w:val="0"/>
      <w:marTop w:val="0"/>
      <w:marBottom w:val="0"/>
      <w:divBdr>
        <w:top w:val="none" w:sz="0" w:space="0" w:color="auto"/>
        <w:left w:val="none" w:sz="0" w:space="0" w:color="auto"/>
        <w:bottom w:val="none" w:sz="0" w:space="0" w:color="auto"/>
        <w:right w:val="none" w:sz="0" w:space="0" w:color="auto"/>
      </w:divBdr>
    </w:div>
    <w:div w:id="1039663410">
      <w:bodyDiv w:val="1"/>
      <w:marLeft w:val="0"/>
      <w:marRight w:val="0"/>
      <w:marTop w:val="0"/>
      <w:marBottom w:val="0"/>
      <w:divBdr>
        <w:top w:val="none" w:sz="0" w:space="0" w:color="auto"/>
        <w:left w:val="none" w:sz="0" w:space="0" w:color="auto"/>
        <w:bottom w:val="none" w:sz="0" w:space="0" w:color="auto"/>
        <w:right w:val="none" w:sz="0" w:space="0" w:color="auto"/>
      </w:divBdr>
    </w:div>
    <w:div w:id="1051612973">
      <w:bodyDiv w:val="1"/>
      <w:marLeft w:val="0"/>
      <w:marRight w:val="0"/>
      <w:marTop w:val="0"/>
      <w:marBottom w:val="0"/>
      <w:divBdr>
        <w:top w:val="none" w:sz="0" w:space="0" w:color="auto"/>
        <w:left w:val="none" w:sz="0" w:space="0" w:color="auto"/>
        <w:bottom w:val="none" w:sz="0" w:space="0" w:color="auto"/>
        <w:right w:val="none" w:sz="0" w:space="0" w:color="auto"/>
      </w:divBdr>
      <w:divsChild>
        <w:div w:id="429737403">
          <w:marLeft w:val="0"/>
          <w:marRight w:val="0"/>
          <w:marTop w:val="0"/>
          <w:marBottom w:val="0"/>
          <w:divBdr>
            <w:top w:val="none" w:sz="0" w:space="0" w:color="auto"/>
            <w:left w:val="none" w:sz="0" w:space="0" w:color="auto"/>
            <w:bottom w:val="none" w:sz="0" w:space="0" w:color="auto"/>
            <w:right w:val="none" w:sz="0" w:space="0" w:color="auto"/>
          </w:divBdr>
          <w:divsChild>
            <w:div w:id="8995453">
              <w:marLeft w:val="0"/>
              <w:marRight w:val="0"/>
              <w:marTop w:val="0"/>
              <w:marBottom w:val="0"/>
              <w:divBdr>
                <w:top w:val="none" w:sz="0" w:space="0" w:color="auto"/>
                <w:left w:val="none" w:sz="0" w:space="0" w:color="auto"/>
                <w:bottom w:val="none" w:sz="0" w:space="0" w:color="auto"/>
                <w:right w:val="none" w:sz="0" w:space="0" w:color="auto"/>
              </w:divBdr>
              <w:divsChild>
                <w:div w:id="879051133">
                  <w:marLeft w:val="0"/>
                  <w:marRight w:val="0"/>
                  <w:marTop w:val="0"/>
                  <w:marBottom w:val="0"/>
                  <w:divBdr>
                    <w:top w:val="none" w:sz="0" w:space="0" w:color="auto"/>
                    <w:left w:val="none" w:sz="0" w:space="0" w:color="auto"/>
                    <w:bottom w:val="none" w:sz="0" w:space="0" w:color="auto"/>
                    <w:right w:val="none" w:sz="0" w:space="0" w:color="auto"/>
                  </w:divBdr>
                </w:div>
              </w:divsChild>
            </w:div>
            <w:div w:id="12536057">
              <w:marLeft w:val="0"/>
              <w:marRight w:val="0"/>
              <w:marTop w:val="0"/>
              <w:marBottom w:val="0"/>
              <w:divBdr>
                <w:top w:val="none" w:sz="0" w:space="0" w:color="auto"/>
                <w:left w:val="none" w:sz="0" w:space="0" w:color="auto"/>
                <w:bottom w:val="none" w:sz="0" w:space="0" w:color="auto"/>
                <w:right w:val="none" w:sz="0" w:space="0" w:color="auto"/>
              </w:divBdr>
              <w:divsChild>
                <w:div w:id="1412041195">
                  <w:marLeft w:val="0"/>
                  <w:marRight w:val="0"/>
                  <w:marTop w:val="0"/>
                  <w:marBottom w:val="0"/>
                  <w:divBdr>
                    <w:top w:val="none" w:sz="0" w:space="0" w:color="auto"/>
                    <w:left w:val="none" w:sz="0" w:space="0" w:color="auto"/>
                    <w:bottom w:val="none" w:sz="0" w:space="0" w:color="auto"/>
                    <w:right w:val="none" w:sz="0" w:space="0" w:color="auto"/>
                  </w:divBdr>
                </w:div>
              </w:divsChild>
            </w:div>
            <w:div w:id="42336961">
              <w:marLeft w:val="0"/>
              <w:marRight w:val="0"/>
              <w:marTop w:val="0"/>
              <w:marBottom w:val="0"/>
              <w:divBdr>
                <w:top w:val="none" w:sz="0" w:space="0" w:color="auto"/>
                <w:left w:val="none" w:sz="0" w:space="0" w:color="auto"/>
                <w:bottom w:val="none" w:sz="0" w:space="0" w:color="auto"/>
                <w:right w:val="none" w:sz="0" w:space="0" w:color="auto"/>
              </w:divBdr>
              <w:divsChild>
                <w:div w:id="1471439142">
                  <w:marLeft w:val="0"/>
                  <w:marRight w:val="0"/>
                  <w:marTop w:val="0"/>
                  <w:marBottom w:val="0"/>
                  <w:divBdr>
                    <w:top w:val="none" w:sz="0" w:space="0" w:color="auto"/>
                    <w:left w:val="none" w:sz="0" w:space="0" w:color="auto"/>
                    <w:bottom w:val="none" w:sz="0" w:space="0" w:color="auto"/>
                    <w:right w:val="none" w:sz="0" w:space="0" w:color="auto"/>
                  </w:divBdr>
                </w:div>
              </w:divsChild>
            </w:div>
            <w:div w:id="68113934">
              <w:marLeft w:val="0"/>
              <w:marRight w:val="0"/>
              <w:marTop w:val="0"/>
              <w:marBottom w:val="0"/>
              <w:divBdr>
                <w:top w:val="none" w:sz="0" w:space="0" w:color="auto"/>
                <w:left w:val="none" w:sz="0" w:space="0" w:color="auto"/>
                <w:bottom w:val="none" w:sz="0" w:space="0" w:color="auto"/>
                <w:right w:val="none" w:sz="0" w:space="0" w:color="auto"/>
              </w:divBdr>
              <w:divsChild>
                <w:div w:id="1303002336">
                  <w:marLeft w:val="0"/>
                  <w:marRight w:val="0"/>
                  <w:marTop w:val="0"/>
                  <w:marBottom w:val="0"/>
                  <w:divBdr>
                    <w:top w:val="none" w:sz="0" w:space="0" w:color="auto"/>
                    <w:left w:val="none" w:sz="0" w:space="0" w:color="auto"/>
                    <w:bottom w:val="none" w:sz="0" w:space="0" w:color="auto"/>
                    <w:right w:val="none" w:sz="0" w:space="0" w:color="auto"/>
                  </w:divBdr>
                </w:div>
              </w:divsChild>
            </w:div>
            <w:div w:id="167447771">
              <w:marLeft w:val="0"/>
              <w:marRight w:val="0"/>
              <w:marTop w:val="0"/>
              <w:marBottom w:val="0"/>
              <w:divBdr>
                <w:top w:val="none" w:sz="0" w:space="0" w:color="auto"/>
                <w:left w:val="none" w:sz="0" w:space="0" w:color="auto"/>
                <w:bottom w:val="none" w:sz="0" w:space="0" w:color="auto"/>
                <w:right w:val="none" w:sz="0" w:space="0" w:color="auto"/>
              </w:divBdr>
              <w:divsChild>
                <w:div w:id="1385761986">
                  <w:marLeft w:val="0"/>
                  <w:marRight w:val="0"/>
                  <w:marTop w:val="0"/>
                  <w:marBottom w:val="0"/>
                  <w:divBdr>
                    <w:top w:val="none" w:sz="0" w:space="0" w:color="auto"/>
                    <w:left w:val="none" w:sz="0" w:space="0" w:color="auto"/>
                    <w:bottom w:val="none" w:sz="0" w:space="0" w:color="auto"/>
                    <w:right w:val="none" w:sz="0" w:space="0" w:color="auto"/>
                  </w:divBdr>
                </w:div>
              </w:divsChild>
            </w:div>
            <w:div w:id="167524171">
              <w:marLeft w:val="0"/>
              <w:marRight w:val="0"/>
              <w:marTop w:val="0"/>
              <w:marBottom w:val="0"/>
              <w:divBdr>
                <w:top w:val="none" w:sz="0" w:space="0" w:color="auto"/>
                <w:left w:val="none" w:sz="0" w:space="0" w:color="auto"/>
                <w:bottom w:val="none" w:sz="0" w:space="0" w:color="auto"/>
                <w:right w:val="none" w:sz="0" w:space="0" w:color="auto"/>
              </w:divBdr>
              <w:divsChild>
                <w:div w:id="1728070804">
                  <w:marLeft w:val="0"/>
                  <w:marRight w:val="0"/>
                  <w:marTop w:val="0"/>
                  <w:marBottom w:val="0"/>
                  <w:divBdr>
                    <w:top w:val="none" w:sz="0" w:space="0" w:color="auto"/>
                    <w:left w:val="none" w:sz="0" w:space="0" w:color="auto"/>
                    <w:bottom w:val="none" w:sz="0" w:space="0" w:color="auto"/>
                    <w:right w:val="none" w:sz="0" w:space="0" w:color="auto"/>
                  </w:divBdr>
                </w:div>
              </w:divsChild>
            </w:div>
            <w:div w:id="187525979">
              <w:marLeft w:val="0"/>
              <w:marRight w:val="0"/>
              <w:marTop w:val="0"/>
              <w:marBottom w:val="0"/>
              <w:divBdr>
                <w:top w:val="none" w:sz="0" w:space="0" w:color="auto"/>
                <w:left w:val="none" w:sz="0" w:space="0" w:color="auto"/>
                <w:bottom w:val="none" w:sz="0" w:space="0" w:color="auto"/>
                <w:right w:val="none" w:sz="0" w:space="0" w:color="auto"/>
              </w:divBdr>
              <w:divsChild>
                <w:div w:id="439300977">
                  <w:marLeft w:val="0"/>
                  <w:marRight w:val="0"/>
                  <w:marTop w:val="0"/>
                  <w:marBottom w:val="0"/>
                  <w:divBdr>
                    <w:top w:val="none" w:sz="0" w:space="0" w:color="auto"/>
                    <w:left w:val="none" w:sz="0" w:space="0" w:color="auto"/>
                    <w:bottom w:val="none" w:sz="0" w:space="0" w:color="auto"/>
                    <w:right w:val="none" w:sz="0" w:space="0" w:color="auto"/>
                  </w:divBdr>
                </w:div>
              </w:divsChild>
            </w:div>
            <w:div w:id="236551208">
              <w:marLeft w:val="0"/>
              <w:marRight w:val="0"/>
              <w:marTop w:val="0"/>
              <w:marBottom w:val="0"/>
              <w:divBdr>
                <w:top w:val="none" w:sz="0" w:space="0" w:color="auto"/>
                <w:left w:val="none" w:sz="0" w:space="0" w:color="auto"/>
                <w:bottom w:val="none" w:sz="0" w:space="0" w:color="auto"/>
                <w:right w:val="none" w:sz="0" w:space="0" w:color="auto"/>
              </w:divBdr>
              <w:divsChild>
                <w:div w:id="1078600590">
                  <w:marLeft w:val="0"/>
                  <w:marRight w:val="0"/>
                  <w:marTop w:val="0"/>
                  <w:marBottom w:val="0"/>
                  <w:divBdr>
                    <w:top w:val="none" w:sz="0" w:space="0" w:color="auto"/>
                    <w:left w:val="none" w:sz="0" w:space="0" w:color="auto"/>
                    <w:bottom w:val="none" w:sz="0" w:space="0" w:color="auto"/>
                    <w:right w:val="none" w:sz="0" w:space="0" w:color="auto"/>
                  </w:divBdr>
                </w:div>
              </w:divsChild>
            </w:div>
            <w:div w:id="252974698">
              <w:marLeft w:val="0"/>
              <w:marRight w:val="0"/>
              <w:marTop w:val="0"/>
              <w:marBottom w:val="0"/>
              <w:divBdr>
                <w:top w:val="none" w:sz="0" w:space="0" w:color="auto"/>
                <w:left w:val="none" w:sz="0" w:space="0" w:color="auto"/>
                <w:bottom w:val="none" w:sz="0" w:space="0" w:color="auto"/>
                <w:right w:val="none" w:sz="0" w:space="0" w:color="auto"/>
              </w:divBdr>
            </w:div>
            <w:div w:id="253369523">
              <w:marLeft w:val="0"/>
              <w:marRight w:val="0"/>
              <w:marTop w:val="0"/>
              <w:marBottom w:val="0"/>
              <w:divBdr>
                <w:top w:val="none" w:sz="0" w:space="0" w:color="auto"/>
                <w:left w:val="none" w:sz="0" w:space="0" w:color="auto"/>
                <w:bottom w:val="none" w:sz="0" w:space="0" w:color="auto"/>
                <w:right w:val="none" w:sz="0" w:space="0" w:color="auto"/>
              </w:divBdr>
              <w:divsChild>
                <w:div w:id="1631790139">
                  <w:marLeft w:val="0"/>
                  <w:marRight w:val="0"/>
                  <w:marTop w:val="0"/>
                  <w:marBottom w:val="0"/>
                  <w:divBdr>
                    <w:top w:val="none" w:sz="0" w:space="0" w:color="auto"/>
                    <w:left w:val="none" w:sz="0" w:space="0" w:color="auto"/>
                    <w:bottom w:val="none" w:sz="0" w:space="0" w:color="auto"/>
                    <w:right w:val="none" w:sz="0" w:space="0" w:color="auto"/>
                  </w:divBdr>
                </w:div>
              </w:divsChild>
            </w:div>
            <w:div w:id="257257210">
              <w:marLeft w:val="0"/>
              <w:marRight w:val="0"/>
              <w:marTop w:val="0"/>
              <w:marBottom w:val="0"/>
              <w:divBdr>
                <w:top w:val="none" w:sz="0" w:space="0" w:color="auto"/>
                <w:left w:val="none" w:sz="0" w:space="0" w:color="auto"/>
                <w:bottom w:val="none" w:sz="0" w:space="0" w:color="auto"/>
                <w:right w:val="none" w:sz="0" w:space="0" w:color="auto"/>
              </w:divBdr>
              <w:divsChild>
                <w:div w:id="373627893">
                  <w:marLeft w:val="0"/>
                  <w:marRight w:val="0"/>
                  <w:marTop w:val="0"/>
                  <w:marBottom w:val="0"/>
                  <w:divBdr>
                    <w:top w:val="none" w:sz="0" w:space="0" w:color="auto"/>
                    <w:left w:val="none" w:sz="0" w:space="0" w:color="auto"/>
                    <w:bottom w:val="none" w:sz="0" w:space="0" w:color="auto"/>
                    <w:right w:val="none" w:sz="0" w:space="0" w:color="auto"/>
                  </w:divBdr>
                </w:div>
              </w:divsChild>
            </w:div>
            <w:div w:id="282806017">
              <w:marLeft w:val="0"/>
              <w:marRight w:val="0"/>
              <w:marTop w:val="0"/>
              <w:marBottom w:val="0"/>
              <w:divBdr>
                <w:top w:val="none" w:sz="0" w:space="0" w:color="auto"/>
                <w:left w:val="none" w:sz="0" w:space="0" w:color="auto"/>
                <w:bottom w:val="none" w:sz="0" w:space="0" w:color="auto"/>
                <w:right w:val="none" w:sz="0" w:space="0" w:color="auto"/>
              </w:divBdr>
              <w:divsChild>
                <w:div w:id="130946844">
                  <w:marLeft w:val="0"/>
                  <w:marRight w:val="0"/>
                  <w:marTop w:val="0"/>
                  <w:marBottom w:val="0"/>
                  <w:divBdr>
                    <w:top w:val="none" w:sz="0" w:space="0" w:color="auto"/>
                    <w:left w:val="none" w:sz="0" w:space="0" w:color="auto"/>
                    <w:bottom w:val="none" w:sz="0" w:space="0" w:color="auto"/>
                    <w:right w:val="none" w:sz="0" w:space="0" w:color="auto"/>
                  </w:divBdr>
                </w:div>
              </w:divsChild>
            </w:div>
            <w:div w:id="335111178">
              <w:marLeft w:val="0"/>
              <w:marRight w:val="0"/>
              <w:marTop w:val="0"/>
              <w:marBottom w:val="0"/>
              <w:divBdr>
                <w:top w:val="none" w:sz="0" w:space="0" w:color="auto"/>
                <w:left w:val="none" w:sz="0" w:space="0" w:color="auto"/>
                <w:bottom w:val="none" w:sz="0" w:space="0" w:color="auto"/>
                <w:right w:val="none" w:sz="0" w:space="0" w:color="auto"/>
              </w:divBdr>
              <w:divsChild>
                <w:div w:id="73279458">
                  <w:marLeft w:val="0"/>
                  <w:marRight w:val="0"/>
                  <w:marTop w:val="0"/>
                  <w:marBottom w:val="0"/>
                  <w:divBdr>
                    <w:top w:val="none" w:sz="0" w:space="0" w:color="auto"/>
                    <w:left w:val="none" w:sz="0" w:space="0" w:color="auto"/>
                    <w:bottom w:val="none" w:sz="0" w:space="0" w:color="auto"/>
                    <w:right w:val="none" w:sz="0" w:space="0" w:color="auto"/>
                  </w:divBdr>
                </w:div>
              </w:divsChild>
            </w:div>
            <w:div w:id="343676444">
              <w:marLeft w:val="0"/>
              <w:marRight w:val="0"/>
              <w:marTop w:val="0"/>
              <w:marBottom w:val="0"/>
              <w:divBdr>
                <w:top w:val="none" w:sz="0" w:space="0" w:color="auto"/>
                <w:left w:val="none" w:sz="0" w:space="0" w:color="auto"/>
                <w:bottom w:val="none" w:sz="0" w:space="0" w:color="auto"/>
                <w:right w:val="none" w:sz="0" w:space="0" w:color="auto"/>
              </w:divBdr>
              <w:divsChild>
                <w:div w:id="1906866715">
                  <w:marLeft w:val="0"/>
                  <w:marRight w:val="0"/>
                  <w:marTop w:val="0"/>
                  <w:marBottom w:val="0"/>
                  <w:divBdr>
                    <w:top w:val="none" w:sz="0" w:space="0" w:color="auto"/>
                    <w:left w:val="none" w:sz="0" w:space="0" w:color="auto"/>
                    <w:bottom w:val="none" w:sz="0" w:space="0" w:color="auto"/>
                    <w:right w:val="none" w:sz="0" w:space="0" w:color="auto"/>
                  </w:divBdr>
                </w:div>
              </w:divsChild>
            </w:div>
            <w:div w:id="359815944">
              <w:marLeft w:val="0"/>
              <w:marRight w:val="0"/>
              <w:marTop w:val="0"/>
              <w:marBottom w:val="0"/>
              <w:divBdr>
                <w:top w:val="none" w:sz="0" w:space="0" w:color="auto"/>
                <w:left w:val="none" w:sz="0" w:space="0" w:color="auto"/>
                <w:bottom w:val="none" w:sz="0" w:space="0" w:color="auto"/>
                <w:right w:val="none" w:sz="0" w:space="0" w:color="auto"/>
              </w:divBdr>
            </w:div>
            <w:div w:id="372852789">
              <w:marLeft w:val="0"/>
              <w:marRight w:val="0"/>
              <w:marTop w:val="0"/>
              <w:marBottom w:val="0"/>
              <w:divBdr>
                <w:top w:val="none" w:sz="0" w:space="0" w:color="auto"/>
                <w:left w:val="none" w:sz="0" w:space="0" w:color="auto"/>
                <w:bottom w:val="none" w:sz="0" w:space="0" w:color="auto"/>
                <w:right w:val="none" w:sz="0" w:space="0" w:color="auto"/>
              </w:divBdr>
              <w:divsChild>
                <w:div w:id="254829435">
                  <w:marLeft w:val="0"/>
                  <w:marRight w:val="0"/>
                  <w:marTop w:val="0"/>
                  <w:marBottom w:val="0"/>
                  <w:divBdr>
                    <w:top w:val="none" w:sz="0" w:space="0" w:color="auto"/>
                    <w:left w:val="none" w:sz="0" w:space="0" w:color="auto"/>
                    <w:bottom w:val="none" w:sz="0" w:space="0" w:color="auto"/>
                    <w:right w:val="none" w:sz="0" w:space="0" w:color="auto"/>
                  </w:divBdr>
                </w:div>
              </w:divsChild>
            </w:div>
            <w:div w:id="440760611">
              <w:marLeft w:val="0"/>
              <w:marRight w:val="0"/>
              <w:marTop w:val="0"/>
              <w:marBottom w:val="0"/>
              <w:divBdr>
                <w:top w:val="none" w:sz="0" w:space="0" w:color="auto"/>
                <w:left w:val="none" w:sz="0" w:space="0" w:color="auto"/>
                <w:bottom w:val="none" w:sz="0" w:space="0" w:color="auto"/>
                <w:right w:val="none" w:sz="0" w:space="0" w:color="auto"/>
              </w:divBdr>
              <w:divsChild>
                <w:div w:id="1161657337">
                  <w:marLeft w:val="0"/>
                  <w:marRight w:val="0"/>
                  <w:marTop w:val="0"/>
                  <w:marBottom w:val="0"/>
                  <w:divBdr>
                    <w:top w:val="none" w:sz="0" w:space="0" w:color="auto"/>
                    <w:left w:val="none" w:sz="0" w:space="0" w:color="auto"/>
                    <w:bottom w:val="none" w:sz="0" w:space="0" w:color="auto"/>
                    <w:right w:val="none" w:sz="0" w:space="0" w:color="auto"/>
                  </w:divBdr>
                </w:div>
              </w:divsChild>
            </w:div>
            <w:div w:id="455219856">
              <w:marLeft w:val="0"/>
              <w:marRight w:val="0"/>
              <w:marTop w:val="0"/>
              <w:marBottom w:val="0"/>
              <w:divBdr>
                <w:top w:val="none" w:sz="0" w:space="0" w:color="auto"/>
                <w:left w:val="none" w:sz="0" w:space="0" w:color="auto"/>
                <w:bottom w:val="none" w:sz="0" w:space="0" w:color="auto"/>
                <w:right w:val="none" w:sz="0" w:space="0" w:color="auto"/>
              </w:divBdr>
              <w:divsChild>
                <w:div w:id="2056850473">
                  <w:marLeft w:val="0"/>
                  <w:marRight w:val="0"/>
                  <w:marTop w:val="0"/>
                  <w:marBottom w:val="0"/>
                  <w:divBdr>
                    <w:top w:val="none" w:sz="0" w:space="0" w:color="auto"/>
                    <w:left w:val="none" w:sz="0" w:space="0" w:color="auto"/>
                    <w:bottom w:val="none" w:sz="0" w:space="0" w:color="auto"/>
                    <w:right w:val="none" w:sz="0" w:space="0" w:color="auto"/>
                  </w:divBdr>
                </w:div>
              </w:divsChild>
            </w:div>
            <w:div w:id="478502005">
              <w:marLeft w:val="0"/>
              <w:marRight w:val="0"/>
              <w:marTop w:val="0"/>
              <w:marBottom w:val="0"/>
              <w:divBdr>
                <w:top w:val="none" w:sz="0" w:space="0" w:color="auto"/>
                <w:left w:val="none" w:sz="0" w:space="0" w:color="auto"/>
                <w:bottom w:val="none" w:sz="0" w:space="0" w:color="auto"/>
                <w:right w:val="none" w:sz="0" w:space="0" w:color="auto"/>
              </w:divBdr>
            </w:div>
            <w:div w:id="527304230">
              <w:marLeft w:val="0"/>
              <w:marRight w:val="0"/>
              <w:marTop w:val="0"/>
              <w:marBottom w:val="0"/>
              <w:divBdr>
                <w:top w:val="none" w:sz="0" w:space="0" w:color="auto"/>
                <w:left w:val="none" w:sz="0" w:space="0" w:color="auto"/>
                <w:bottom w:val="none" w:sz="0" w:space="0" w:color="auto"/>
                <w:right w:val="none" w:sz="0" w:space="0" w:color="auto"/>
              </w:divBdr>
              <w:divsChild>
                <w:div w:id="293366562">
                  <w:marLeft w:val="0"/>
                  <w:marRight w:val="0"/>
                  <w:marTop w:val="0"/>
                  <w:marBottom w:val="0"/>
                  <w:divBdr>
                    <w:top w:val="none" w:sz="0" w:space="0" w:color="auto"/>
                    <w:left w:val="none" w:sz="0" w:space="0" w:color="auto"/>
                    <w:bottom w:val="none" w:sz="0" w:space="0" w:color="auto"/>
                    <w:right w:val="none" w:sz="0" w:space="0" w:color="auto"/>
                  </w:divBdr>
                </w:div>
              </w:divsChild>
            </w:div>
            <w:div w:id="590743283">
              <w:marLeft w:val="0"/>
              <w:marRight w:val="0"/>
              <w:marTop w:val="0"/>
              <w:marBottom w:val="0"/>
              <w:divBdr>
                <w:top w:val="none" w:sz="0" w:space="0" w:color="auto"/>
                <w:left w:val="none" w:sz="0" w:space="0" w:color="auto"/>
                <w:bottom w:val="none" w:sz="0" w:space="0" w:color="auto"/>
                <w:right w:val="none" w:sz="0" w:space="0" w:color="auto"/>
              </w:divBdr>
              <w:divsChild>
                <w:div w:id="898173727">
                  <w:marLeft w:val="0"/>
                  <w:marRight w:val="0"/>
                  <w:marTop w:val="0"/>
                  <w:marBottom w:val="0"/>
                  <w:divBdr>
                    <w:top w:val="none" w:sz="0" w:space="0" w:color="auto"/>
                    <w:left w:val="none" w:sz="0" w:space="0" w:color="auto"/>
                    <w:bottom w:val="none" w:sz="0" w:space="0" w:color="auto"/>
                    <w:right w:val="none" w:sz="0" w:space="0" w:color="auto"/>
                  </w:divBdr>
                </w:div>
              </w:divsChild>
            </w:div>
            <w:div w:id="643042249">
              <w:marLeft w:val="0"/>
              <w:marRight w:val="0"/>
              <w:marTop w:val="0"/>
              <w:marBottom w:val="0"/>
              <w:divBdr>
                <w:top w:val="none" w:sz="0" w:space="0" w:color="auto"/>
                <w:left w:val="none" w:sz="0" w:space="0" w:color="auto"/>
                <w:bottom w:val="none" w:sz="0" w:space="0" w:color="auto"/>
                <w:right w:val="none" w:sz="0" w:space="0" w:color="auto"/>
              </w:divBdr>
              <w:divsChild>
                <w:div w:id="302076164">
                  <w:marLeft w:val="0"/>
                  <w:marRight w:val="0"/>
                  <w:marTop w:val="0"/>
                  <w:marBottom w:val="0"/>
                  <w:divBdr>
                    <w:top w:val="none" w:sz="0" w:space="0" w:color="auto"/>
                    <w:left w:val="none" w:sz="0" w:space="0" w:color="auto"/>
                    <w:bottom w:val="none" w:sz="0" w:space="0" w:color="auto"/>
                    <w:right w:val="none" w:sz="0" w:space="0" w:color="auto"/>
                  </w:divBdr>
                </w:div>
              </w:divsChild>
            </w:div>
            <w:div w:id="674577378">
              <w:marLeft w:val="0"/>
              <w:marRight w:val="0"/>
              <w:marTop w:val="0"/>
              <w:marBottom w:val="0"/>
              <w:divBdr>
                <w:top w:val="none" w:sz="0" w:space="0" w:color="auto"/>
                <w:left w:val="none" w:sz="0" w:space="0" w:color="auto"/>
                <w:bottom w:val="none" w:sz="0" w:space="0" w:color="auto"/>
                <w:right w:val="none" w:sz="0" w:space="0" w:color="auto"/>
              </w:divBdr>
              <w:divsChild>
                <w:div w:id="674724914">
                  <w:marLeft w:val="0"/>
                  <w:marRight w:val="0"/>
                  <w:marTop w:val="0"/>
                  <w:marBottom w:val="0"/>
                  <w:divBdr>
                    <w:top w:val="none" w:sz="0" w:space="0" w:color="auto"/>
                    <w:left w:val="none" w:sz="0" w:space="0" w:color="auto"/>
                    <w:bottom w:val="none" w:sz="0" w:space="0" w:color="auto"/>
                    <w:right w:val="none" w:sz="0" w:space="0" w:color="auto"/>
                  </w:divBdr>
                </w:div>
              </w:divsChild>
            </w:div>
            <w:div w:id="679745486">
              <w:marLeft w:val="0"/>
              <w:marRight w:val="0"/>
              <w:marTop w:val="0"/>
              <w:marBottom w:val="0"/>
              <w:divBdr>
                <w:top w:val="none" w:sz="0" w:space="0" w:color="auto"/>
                <w:left w:val="none" w:sz="0" w:space="0" w:color="auto"/>
                <w:bottom w:val="none" w:sz="0" w:space="0" w:color="auto"/>
                <w:right w:val="none" w:sz="0" w:space="0" w:color="auto"/>
              </w:divBdr>
              <w:divsChild>
                <w:div w:id="1756827216">
                  <w:marLeft w:val="0"/>
                  <w:marRight w:val="0"/>
                  <w:marTop w:val="0"/>
                  <w:marBottom w:val="0"/>
                  <w:divBdr>
                    <w:top w:val="none" w:sz="0" w:space="0" w:color="auto"/>
                    <w:left w:val="none" w:sz="0" w:space="0" w:color="auto"/>
                    <w:bottom w:val="none" w:sz="0" w:space="0" w:color="auto"/>
                    <w:right w:val="none" w:sz="0" w:space="0" w:color="auto"/>
                  </w:divBdr>
                </w:div>
              </w:divsChild>
            </w:div>
            <w:div w:id="721903728">
              <w:marLeft w:val="0"/>
              <w:marRight w:val="0"/>
              <w:marTop w:val="0"/>
              <w:marBottom w:val="0"/>
              <w:divBdr>
                <w:top w:val="none" w:sz="0" w:space="0" w:color="auto"/>
                <w:left w:val="none" w:sz="0" w:space="0" w:color="auto"/>
                <w:bottom w:val="none" w:sz="0" w:space="0" w:color="auto"/>
                <w:right w:val="none" w:sz="0" w:space="0" w:color="auto"/>
              </w:divBdr>
              <w:divsChild>
                <w:div w:id="1790467066">
                  <w:marLeft w:val="0"/>
                  <w:marRight w:val="0"/>
                  <w:marTop w:val="0"/>
                  <w:marBottom w:val="0"/>
                  <w:divBdr>
                    <w:top w:val="none" w:sz="0" w:space="0" w:color="auto"/>
                    <w:left w:val="none" w:sz="0" w:space="0" w:color="auto"/>
                    <w:bottom w:val="none" w:sz="0" w:space="0" w:color="auto"/>
                    <w:right w:val="none" w:sz="0" w:space="0" w:color="auto"/>
                  </w:divBdr>
                </w:div>
              </w:divsChild>
            </w:div>
            <w:div w:id="767701793">
              <w:marLeft w:val="0"/>
              <w:marRight w:val="0"/>
              <w:marTop w:val="0"/>
              <w:marBottom w:val="0"/>
              <w:divBdr>
                <w:top w:val="none" w:sz="0" w:space="0" w:color="auto"/>
                <w:left w:val="none" w:sz="0" w:space="0" w:color="auto"/>
                <w:bottom w:val="none" w:sz="0" w:space="0" w:color="auto"/>
                <w:right w:val="none" w:sz="0" w:space="0" w:color="auto"/>
              </w:divBdr>
              <w:divsChild>
                <w:div w:id="2039506135">
                  <w:marLeft w:val="0"/>
                  <w:marRight w:val="0"/>
                  <w:marTop w:val="0"/>
                  <w:marBottom w:val="0"/>
                  <w:divBdr>
                    <w:top w:val="none" w:sz="0" w:space="0" w:color="auto"/>
                    <w:left w:val="none" w:sz="0" w:space="0" w:color="auto"/>
                    <w:bottom w:val="none" w:sz="0" w:space="0" w:color="auto"/>
                    <w:right w:val="none" w:sz="0" w:space="0" w:color="auto"/>
                  </w:divBdr>
                </w:div>
              </w:divsChild>
            </w:div>
            <w:div w:id="837578393">
              <w:marLeft w:val="0"/>
              <w:marRight w:val="0"/>
              <w:marTop w:val="0"/>
              <w:marBottom w:val="0"/>
              <w:divBdr>
                <w:top w:val="none" w:sz="0" w:space="0" w:color="auto"/>
                <w:left w:val="none" w:sz="0" w:space="0" w:color="auto"/>
                <w:bottom w:val="none" w:sz="0" w:space="0" w:color="auto"/>
                <w:right w:val="none" w:sz="0" w:space="0" w:color="auto"/>
              </w:divBdr>
              <w:divsChild>
                <w:div w:id="885794433">
                  <w:marLeft w:val="0"/>
                  <w:marRight w:val="0"/>
                  <w:marTop w:val="0"/>
                  <w:marBottom w:val="0"/>
                  <w:divBdr>
                    <w:top w:val="none" w:sz="0" w:space="0" w:color="auto"/>
                    <w:left w:val="none" w:sz="0" w:space="0" w:color="auto"/>
                    <w:bottom w:val="none" w:sz="0" w:space="0" w:color="auto"/>
                    <w:right w:val="none" w:sz="0" w:space="0" w:color="auto"/>
                  </w:divBdr>
                </w:div>
              </w:divsChild>
            </w:div>
            <w:div w:id="859396359">
              <w:marLeft w:val="0"/>
              <w:marRight w:val="0"/>
              <w:marTop w:val="0"/>
              <w:marBottom w:val="0"/>
              <w:divBdr>
                <w:top w:val="none" w:sz="0" w:space="0" w:color="auto"/>
                <w:left w:val="none" w:sz="0" w:space="0" w:color="auto"/>
                <w:bottom w:val="none" w:sz="0" w:space="0" w:color="auto"/>
                <w:right w:val="none" w:sz="0" w:space="0" w:color="auto"/>
              </w:divBdr>
              <w:divsChild>
                <w:div w:id="446582557">
                  <w:marLeft w:val="0"/>
                  <w:marRight w:val="0"/>
                  <w:marTop w:val="0"/>
                  <w:marBottom w:val="0"/>
                  <w:divBdr>
                    <w:top w:val="none" w:sz="0" w:space="0" w:color="auto"/>
                    <w:left w:val="none" w:sz="0" w:space="0" w:color="auto"/>
                    <w:bottom w:val="none" w:sz="0" w:space="0" w:color="auto"/>
                    <w:right w:val="none" w:sz="0" w:space="0" w:color="auto"/>
                  </w:divBdr>
                </w:div>
              </w:divsChild>
            </w:div>
            <w:div w:id="873156512">
              <w:marLeft w:val="0"/>
              <w:marRight w:val="0"/>
              <w:marTop w:val="0"/>
              <w:marBottom w:val="0"/>
              <w:divBdr>
                <w:top w:val="none" w:sz="0" w:space="0" w:color="auto"/>
                <w:left w:val="none" w:sz="0" w:space="0" w:color="auto"/>
                <w:bottom w:val="none" w:sz="0" w:space="0" w:color="auto"/>
                <w:right w:val="none" w:sz="0" w:space="0" w:color="auto"/>
              </w:divBdr>
            </w:div>
            <w:div w:id="877887335">
              <w:marLeft w:val="0"/>
              <w:marRight w:val="0"/>
              <w:marTop w:val="0"/>
              <w:marBottom w:val="0"/>
              <w:divBdr>
                <w:top w:val="none" w:sz="0" w:space="0" w:color="auto"/>
                <w:left w:val="none" w:sz="0" w:space="0" w:color="auto"/>
                <w:bottom w:val="none" w:sz="0" w:space="0" w:color="auto"/>
                <w:right w:val="none" w:sz="0" w:space="0" w:color="auto"/>
              </w:divBdr>
              <w:divsChild>
                <w:div w:id="1575625508">
                  <w:marLeft w:val="0"/>
                  <w:marRight w:val="0"/>
                  <w:marTop w:val="0"/>
                  <w:marBottom w:val="0"/>
                  <w:divBdr>
                    <w:top w:val="none" w:sz="0" w:space="0" w:color="auto"/>
                    <w:left w:val="none" w:sz="0" w:space="0" w:color="auto"/>
                    <w:bottom w:val="none" w:sz="0" w:space="0" w:color="auto"/>
                    <w:right w:val="none" w:sz="0" w:space="0" w:color="auto"/>
                  </w:divBdr>
                </w:div>
              </w:divsChild>
            </w:div>
            <w:div w:id="879243175">
              <w:marLeft w:val="0"/>
              <w:marRight w:val="0"/>
              <w:marTop w:val="0"/>
              <w:marBottom w:val="0"/>
              <w:divBdr>
                <w:top w:val="none" w:sz="0" w:space="0" w:color="auto"/>
                <w:left w:val="none" w:sz="0" w:space="0" w:color="auto"/>
                <w:bottom w:val="none" w:sz="0" w:space="0" w:color="auto"/>
                <w:right w:val="none" w:sz="0" w:space="0" w:color="auto"/>
              </w:divBdr>
              <w:divsChild>
                <w:div w:id="1535386117">
                  <w:marLeft w:val="0"/>
                  <w:marRight w:val="0"/>
                  <w:marTop w:val="0"/>
                  <w:marBottom w:val="0"/>
                  <w:divBdr>
                    <w:top w:val="none" w:sz="0" w:space="0" w:color="auto"/>
                    <w:left w:val="none" w:sz="0" w:space="0" w:color="auto"/>
                    <w:bottom w:val="none" w:sz="0" w:space="0" w:color="auto"/>
                    <w:right w:val="none" w:sz="0" w:space="0" w:color="auto"/>
                  </w:divBdr>
                </w:div>
              </w:divsChild>
            </w:div>
            <w:div w:id="881674676">
              <w:marLeft w:val="0"/>
              <w:marRight w:val="0"/>
              <w:marTop w:val="0"/>
              <w:marBottom w:val="0"/>
              <w:divBdr>
                <w:top w:val="none" w:sz="0" w:space="0" w:color="auto"/>
                <w:left w:val="none" w:sz="0" w:space="0" w:color="auto"/>
                <w:bottom w:val="none" w:sz="0" w:space="0" w:color="auto"/>
                <w:right w:val="none" w:sz="0" w:space="0" w:color="auto"/>
              </w:divBdr>
              <w:divsChild>
                <w:div w:id="1650747214">
                  <w:marLeft w:val="0"/>
                  <w:marRight w:val="0"/>
                  <w:marTop w:val="0"/>
                  <w:marBottom w:val="0"/>
                  <w:divBdr>
                    <w:top w:val="none" w:sz="0" w:space="0" w:color="auto"/>
                    <w:left w:val="none" w:sz="0" w:space="0" w:color="auto"/>
                    <w:bottom w:val="none" w:sz="0" w:space="0" w:color="auto"/>
                    <w:right w:val="none" w:sz="0" w:space="0" w:color="auto"/>
                  </w:divBdr>
                </w:div>
              </w:divsChild>
            </w:div>
            <w:div w:id="935019108">
              <w:marLeft w:val="0"/>
              <w:marRight w:val="0"/>
              <w:marTop w:val="0"/>
              <w:marBottom w:val="0"/>
              <w:divBdr>
                <w:top w:val="none" w:sz="0" w:space="0" w:color="auto"/>
                <w:left w:val="none" w:sz="0" w:space="0" w:color="auto"/>
                <w:bottom w:val="none" w:sz="0" w:space="0" w:color="auto"/>
                <w:right w:val="none" w:sz="0" w:space="0" w:color="auto"/>
              </w:divBdr>
              <w:divsChild>
                <w:div w:id="1946307534">
                  <w:marLeft w:val="0"/>
                  <w:marRight w:val="0"/>
                  <w:marTop w:val="0"/>
                  <w:marBottom w:val="0"/>
                  <w:divBdr>
                    <w:top w:val="none" w:sz="0" w:space="0" w:color="auto"/>
                    <w:left w:val="none" w:sz="0" w:space="0" w:color="auto"/>
                    <w:bottom w:val="none" w:sz="0" w:space="0" w:color="auto"/>
                    <w:right w:val="none" w:sz="0" w:space="0" w:color="auto"/>
                  </w:divBdr>
                </w:div>
              </w:divsChild>
            </w:div>
            <w:div w:id="939794041">
              <w:marLeft w:val="0"/>
              <w:marRight w:val="0"/>
              <w:marTop w:val="0"/>
              <w:marBottom w:val="0"/>
              <w:divBdr>
                <w:top w:val="none" w:sz="0" w:space="0" w:color="auto"/>
                <w:left w:val="none" w:sz="0" w:space="0" w:color="auto"/>
                <w:bottom w:val="none" w:sz="0" w:space="0" w:color="auto"/>
                <w:right w:val="none" w:sz="0" w:space="0" w:color="auto"/>
              </w:divBdr>
              <w:divsChild>
                <w:div w:id="149715211">
                  <w:marLeft w:val="0"/>
                  <w:marRight w:val="0"/>
                  <w:marTop w:val="0"/>
                  <w:marBottom w:val="0"/>
                  <w:divBdr>
                    <w:top w:val="none" w:sz="0" w:space="0" w:color="auto"/>
                    <w:left w:val="none" w:sz="0" w:space="0" w:color="auto"/>
                    <w:bottom w:val="none" w:sz="0" w:space="0" w:color="auto"/>
                    <w:right w:val="none" w:sz="0" w:space="0" w:color="auto"/>
                  </w:divBdr>
                </w:div>
              </w:divsChild>
            </w:div>
            <w:div w:id="996036873">
              <w:marLeft w:val="0"/>
              <w:marRight w:val="0"/>
              <w:marTop w:val="0"/>
              <w:marBottom w:val="0"/>
              <w:divBdr>
                <w:top w:val="none" w:sz="0" w:space="0" w:color="auto"/>
                <w:left w:val="none" w:sz="0" w:space="0" w:color="auto"/>
                <w:bottom w:val="none" w:sz="0" w:space="0" w:color="auto"/>
                <w:right w:val="none" w:sz="0" w:space="0" w:color="auto"/>
              </w:divBdr>
              <w:divsChild>
                <w:div w:id="860777701">
                  <w:marLeft w:val="0"/>
                  <w:marRight w:val="0"/>
                  <w:marTop w:val="0"/>
                  <w:marBottom w:val="0"/>
                  <w:divBdr>
                    <w:top w:val="none" w:sz="0" w:space="0" w:color="auto"/>
                    <w:left w:val="none" w:sz="0" w:space="0" w:color="auto"/>
                    <w:bottom w:val="none" w:sz="0" w:space="0" w:color="auto"/>
                    <w:right w:val="none" w:sz="0" w:space="0" w:color="auto"/>
                  </w:divBdr>
                </w:div>
              </w:divsChild>
            </w:div>
            <w:div w:id="1014842121">
              <w:marLeft w:val="0"/>
              <w:marRight w:val="0"/>
              <w:marTop w:val="0"/>
              <w:marBottom w:val="0"/>
              <w:divBdr>
                <w:top w:val="none" w:sz="0" w:space="0" w:color="auto"/>
                <w:left w:val="none" w:sz="0" w:space="0" w:color="auto"/>
                <w:bottom w:val="none" w:sz="0" w:space="0" w:color="auto"/>
                <w:right w:val="none" w:sz="0" w:space="0" w:color="auto"/>
              </w:divBdr>
              <w:divsChild>
                <w:div w:id="1369600637">
                  <w:marLeft w:val="0"/>
                  <w:marRight w:val="0"/>
                  <w:marTop w:val="0"/>
                  <w:marBottom w:val="0"/>
                  <w:divBdr>
                    <w:top w:val="none" w:sz="0" w:space="0" w:color="auto"/>
                    <w:left w:val="none" w:sz="0" w:space="0" w:color="auto"/>
                    <w:bottom w:val="none" w:sz="0" w:space="0" w:color="auto"/>
                    <w:right w:val="none" w:sz="0" w:space="0" w:color="auto"/>
                  </w:divBdr>
                </w:div>
              </w:divsChild>
            </w:div>
            <w:div w:id="1024936514">
              <w:marLeft w:val="0"/>
              <w:marRight w:val="0"/>
              <w:marTop w:val="0"/>
              <w:marBottom w:val="0"/>
              <w:divBdr>
                <w:top w:val="none" w:sz="0" w:space="0" w:color="auto"/>
                <w:left w:val="none" w:sz="0" w:space="0" w:color="auto"/>
                <w:bottom w:val="none" w:sz="0" w:space="0" w:color="auto"/>
                <w:right w:val="none" w:sz="0" w:space="0" w:color="auto"/>
              </w:divBdr>
              <w:divsChild>
                <w:div w:id="1011419552">
                  <w:marLeft w:val="0"/>
                  <w:marRight w:val="0"/>
                  <w:marTop w:val="0"/>
                  <w:marBottom w:val="0"/>
                  <w:divBdr>
                    <w:top w:val="none" w:sz="0" w:space="0" w:color="auto"/>
                    <w:left w:val="none" w:sz="0" w:space="0" w:color="auto"/>
                    <w:bottom w:val="none" w:sz="0" w:space="0" w:color="auto"/>
                    <w:right w:val="none" w:sz="0" w:space="0" w:color="auto"/>
                  </w:divBdr>
                </w:div>
              </w:divsChild>
            </w:div>
            <w:div w:id="1052923133">
              <w:marLeft w:val="0"/>
              <w:marRight w:val="0"/>
              <w:marTop w:val="0"/>
              <w:marBottom w:val="0"/>
              <w:divBdr>
                <w:top w:val="none" w:sz="0" w:space="0" w:color="auto"/>
                <w:left w:val="none" w:sz="0" w:space="0" w:color="auto"/>
                <w:bottom w:val="none" w:sz="0" w:space="0" w:color="auto"/>
                <w:right w:val="none" w:sz="0" w:space="0" w:color="auto"/>
              </w:divBdr>
              <w:divsChild>
                <w:div w:id="2130080988">
                  <w:marLeft w:val="0"/>
                  <w:marRight w:val="0"/>
                  <w:marTop w:val="0"/>
                  <w:marBottom w:val="0"/>
                  <w:divBdr>
                    <w:top w:val="none" w:sz="0" w:space="0" w:color="auto"/>
                    <w:left w:val="none" w:sz="0" w:space="0" w:color="auto"/>
                    <w:bottom w:val="none" w:sz="0" w:space="0" w:color="auto"/>
                    <w:right w:val="none" w:sz="0" w:space="0" w:color="auto"/>
                  </w:divBdr>
                </w:div>
              </w:divsChild>
            </w:div>
            <w:div w:id="1055274371">
              <w:marLeft w:val="0"/>
              <w:marRight w:val="0"/>
              <w:marTop w:val="0"/>
              <w:marBottom w:val="0"/>
              <w:divBdr>
                <w:top w:val="none" w:sz="0" w:space="0" w:color="auto"/>
                <w:left w:val="none" w:sz="0" w:space="0" w:color="auto"/>
                <w:bottom w:val="none" w:sz="0" w:space="0" w:color="auto"/>
                <w:right w:val="none" w:sz="0" w:space="0" w:color="auto"/>
              </w:divBdr>
            </w:div>
            <w:div w:id="1060053905">
              <w:marLeft w:val="0"/>
              <w:marRight w:val="0"/>
              <w:marTop w:val="0"/>
              <w:marBottom w:val="0"/>
              <w:divBdr>
                <w:top w:val="none" w:sz="0" w:space="0" w:color="auto"/>
                <w:left w:val="none" w:sz="0" w:space="0" w:color="auto"/>
                <w:bottom w:val="none" w:sz="0" w:space="0" w:color="auto"/>
                <w:right w:val="none" w:sz="0" w:space="0" w:color="auto"/>
              </w:divBdr>
            </w:div>
            <w:div w:id="1067456882">
              <w:marLeft w:val="0"/>
              <w:marRight w:val="0"/>
              <w:marTop w:val="0"/>
              <w:marBottom w:val="0"/>
              <w:divBdr>
                <w:top w:val="none" w:sz="0" w:space="0" w:color="auto"/>
                <w:left w:val="none" w:sz="0" w:space="0" w:color="auto"/>
                <w:bottom w:val="none" w:sz="0" w:space="0" w:color="auto"/>
                <w:right w:val="none" w:sz="0" w:space="0" w:color="auto"/>
              </w:divBdr>
            </w:div>
            <w:div w:id="1151363980">
              <w:marLeft w:val="0"/>
              <w:marRight w:val="0"/>
              <w:marTop w:val="0"/>
              <w:marBottom w:val="0"/>
              <w:divBdr>
                <w:top w:val="none" w:sz="0" w:space="0" w:color="auto"/>
                <w:left w:val="none" w:sz="0" w:space="0" w:color="auto"/>
                <w:bottom w:val="none" w:sz="0" w:space="0" w:color="auto"/>
                <w:right w:val="none" w:sz="0" w:space="0" w:color="auto"/>
              </w:divBdr>
              <w:divsChild>
                <w:div w:id="640499251">
                  <w:marLeft w:val="0"/>
                  <w:marRight w:val="0"/>
                  <w:marTop w:val="0"/>
                  <w:marBottom w:val="0"/>
                  <w:divBdr>
                    <w:top w:val="none" w:sz="0" w:space="0" w:color="auto"/>
                    <w:left w:val="none" w:sz="0" w:space="0" w:color="auto"/>
                    <w:bottom w:val="none" w:sz="0" w:space="0" w:color="auto"/>
                    <w:right w:val="none" w:sz="0" w:space="0" w:color="auto"/>
                  </w:divBdr>
                </w:div>
              </w:divsChild>
            </w:div>
            <w:div w:id="1153988093">
              <w:marLeft w:val="0"/>
              <w:marRight w:val="0"/>
              <w:marTop w:val="0"/>
              <w:marBottom w:val="0"/>
              <w:divBdr>
                <w:top w:val="none" w:sz="0" w:space="0" w:color="auto"/>
                <w:left w:val="none" w:sz="0" w:space="0" w:color="auto"/>
                <w:bottom w:val="none" w:sz="0" w:space="0" w:color="auto"/>
                <w:right w:val="none" w:sz="0" w:space="0" w:color="auto"/>
              </w:divBdr>
              <w:divsChild>
                <w:div w:id="1289893607">
                  <w:marLeft w:val="0"/>
                  <w:marRight w:val="0"/>
                  <w:marTop w:val="0"/>
                  <w:marBottom w:val="0"/>
                  <w:divBdr>
                    <w:top w:val="none" w:sz="0" w:space="0" w:color="auto"/>
                    <w:left w:val="none" w:sz="0" w:space="0" w:color="auto"/>
                    <w:bottom w:val="none" w:sz="0" w:space="0" w:color="auto"/>
                    <w:right w:val="none" w:sz="0" w:space="0" w:color="auto"/>
                  </w:divBdr>
                </w:div>
              </w:divsChild>
            </w:div>
            <w:div w:id="1154642114">
              <w:marLeft w:val="0"/>
              <w:marRight w:val="0"/>
              <w:marTop w:val="0"/>
              <w:marBottom w:val="0"/>
              <w:divBdr>
                <w:top w:val="none" w:sz="0" w:space="0" w:color="auto"/>
                <w:left w:val="none" w:sz="0" w:space="0" w:color="auto"/>
                <w:bottom w:val="none" w:sz="0" w:space="0" w:color="auto"/>
                <w:right w:val="none" w:sz="0" w:space="0" w:color="auto"/>
              </w:divBdr>
              <w:divsChild>
                <w:div w:id="2099473217">
                  <w:marLeft w:val="0"/>
                  <w:marRight w:val="0"/>
                  <w:marTop w:val="0"/>
                  <w:marBottom w:val="0"/>
                  <w:divBdr>
                    <w:top w:val="none" w:sz="0" w:space="0" w:color="auto"/>
                    <w:left w:val="none" w:sz="0" w:space="0" w:color="auto"/>
                    <w:bottom w:val="none" w:sz="0" w:space="0" w:color="auto"/>
                    <w:right w:val="none" w:sz="0" w:space="0" w:color="auto"/>
                  </w:divBdr>
                </w:div>
              </w:divsChild>
            </w:div>
            <w:div w:id="1255356845">
              <w:marLeft w:val="0"/>
              <w:marRight w:val="0"/>
              <w:marTop w:val="0"/>
              <w:marBottom w:val="0"/>
              <w:divBdr>
                <w:top w:val="none" w:sz="0" w:space="0" w:color="auto"/>
                <w:left w:val="none" w:sz="0" w:space="0" w:color="auto"/>
                <w:bottom w:val="none" w:sz="0" w:space="0" w:color="auto"/>
                <w:right w:val="none" w:sz="0" w:space="0" w:color="auto"/>
              </w:divBdr>
              <w:divsChild>
                <w:div w:id="1949584625">
                  <w:marLeft w:val="0"/>
                  <w:marRight w:val="0"/>
                  <w:marTop w:val="0"/>
                  <w:marBottom w:val="0"/>
                  <w:divBdr>
                    <w:top w:val="none" w:sz="0" w:space="0" w:color="auto"/>
                    <w:left w:val="none" w:sz="0" w:space="0" w:color="auto"/>
                    <w:bottom w:val="none" w:sz="0" w:space="0" w:color="auto"/>
                    <w:right w:val="none" w:sz="0" w:space="0" w:color="auto"/>
                  </w:divBdr>
                </w:div>
              </w:divsChild>
            </w:div>
            <w:div w:id="1292250420">
              <w:marLeft w:val="0"/>
              <w:marRight w:val="0"/>
              <w:marTop w:val="0"/>
              <w:marBottom w:val="0"/>
              <w:divBdr>
                <w:top w:val="none" w:sz="0" w:space="0" w:color="auto"/>
                <w:left w:val="none" w:sz="0" w:space="0" w:color="auto"/>
                <w:bottom w:val="none" w:sz="0" w:space="0" w:color="auto"/>
                <w:right w:val="none" w:sz="0" w:space="0" w:color="auto"/>
              </w:divBdr>
            </w:div>
            <w:div w:id="1303774508">
              <w:marLeft w:val="0"/>
              <w:marRight w:val="0"/>
              <w:marTop w:val="0"/>
              <w:marBottom w:val="0"/>
              <w:divBdr>
                <w:top w:val="none" w:sz="0" w:space="0" w:color="auto"/>
                <w:left w:val="none" w:sz="0" w:space="0" w:color="auto"/>
                <w:bottom w:val="none" w:sz="0" w:space="0" w:color="auto"/>
                <w:right w:val="none" w:sz="0" w:space="0" w:color="auto"/>
              </w:divBdr>
              <w:divsChild>
                <w:div w:id="126509819">
                  <w:marLeft w:val="0"/>
                  <w:marRight w:val="0"/>
                  <w:marTop w:val="0"/>
                  <w:marBottom w:val="0"/>
                  <w:divBdr>
                    <w:top w:val="none" w:sz="0" w:space="0" w:color="auto"/>
                    <w:left w:val="none" w:sz="0" w:space="0" w:color="auto"/>
                    <w:bottom w:val="none" w:sz="0" w:space="0" w:color="auto"/>
                    <w:right w:val="none" w:sz="0" w:space="0" w:color="auto"/>
                  </w:divBdr>
                </w:div>
              </w:divsChild>
            </w:div>
            <w:div w:id="1305356677">
              <w:marLeft w:val="0"/>
              <w:marRight w:val="0"/>
              <w:marTop w:val="0"/>
              <w:marBottom w:val="0"/>
              <w:divBdr>
                <w:top w:val="none" w:sz="0" w:space="0" w:color="auto"/>
                <w:left w:val="none" w:sz="0" w:space="0" w:color="auto"/>
                <w:bottom w:val="none" w:sz="0" w:space="0" w:color="auto"/>
                <w:right w:val="none" w:sz="0" w:space="0" w:color="auto"/>
              </w:divBdr>
            </w:div>
            <w:div w:id="1310209198">
              <w:marLeft w:val="0"/>
              <w:marRight w:val="0"/>
              <w:marTop w:val="0"/>
              <w:marBottom w:val="0"/>
              <w:divBdr>
                <w:top w:val="none" w:sz="0" w:space="0" w:color="auto"/>
                <w:left w:val="none" w:sz="0" w:space="0" w:color="auto"/>
                <w:bottom w:val="none" w:sz="0" w:space="0" w:color="auto"/>
                <w:right w:val="none" w:sz="0" w:space="0" w:color="auto"/>
              </w:divBdr>
              <w:divsChild>
                <w:div w:id="2138331201">
                  <w:marLeft w:val="0"/>
                  <w:marRight w:val="0"/>
                  <w:marTop w:val="0"/>
                  <w:marBottom w:val="0"/>
                  <w:divBdr>
                    <w:top w:val="none" w:sz="0" w:space="0" w:color="auto"/>
                    <w:left w:val="none" w:sz="0" w:space="0" w:color="auto"/>
                    <w:bottom w:val="none" w:sz="0" w:space="0" w:color="auto"/>
                    <w:right w:val="none" w:sz="0" w:space="0" w:color="auto"/>
                  </w:divBdr>
                </w:div>
              </w:divsChild>
            </w:div>
            <w:div w:id="1330906853">
              <w:marLeft w:val="0"/>
              <w:marRight w:val="0"/>
              <w:marTop w:val="0"/>
              <w:marBottom w:val="0"/>
              <w:divBdr>
                <w:top w:val="none" w:sz="0" w:space="0" w:color="auto"/>
                <w:left w:val="none" w:sz="0" w:space="0" w:color="auto"/>
                <w:bottom w:val="none" w:sz="0" w:space="0" w:color="auto"/>
                <w:right w:val="none" w:sz="0" w:space="0" w:color="auto"/>
              </w:divBdr>
              <w:divsChild>
                <w:div w:id="1231038155">
                  <w:marLeft w:val="0"/>
                  <w:marRight w:val="0"/>
                  <w:marTop w:val="0"/>
                  <w:marBottom w:val="0"/>
                  <w:divBdr>
                    <w:top w:val="none" w:sz="0" w:space="0" w:color="auto"/>
                    <w:left w:val="none" w:sz="0" w:space="0" w:color="auto"/>
                    <w:bottom w:val="none" w:sz="0" w:space="0" w:color="auto"/>
                    <w:right w:val="none" w:sz="0" w:space="0" w:color="auto"/>
                  </w:divBdr>
                </w:div>
              </w:divsChild>
            </w:div>
            <w:div w:id="1340080178">
              <w:marLeft w:val="0"/>
              <w:marRight w:val="0"/>
              <w:marTop w:val="0"/>
              <w:marBottom w:val="0"/>
              <w:divBdr>
                <w:top w:val="none" w:sz="0" w:space="0" w:color="auto"/>
                <w:left w:val="none" w:sz="0" w:space="0" w:color="auto"/>
                <w:bottom w:val="none" w:sz="0" w:space="0" w:color="auto"/>
                <w:right w:val="none" w:sz="0" w:space="0" w:color="auto"/>
              </w:divBdr>
              <w:divsChild>
                <w:div w:id="646740882">
                  <w:marLeft w:val="0"/>
                  <w:marRight w:val="0"/>
                  <w:marTop w:val="0"/>
                  <w:marBottom w:val="0"/>
                  <w:divBdr>
                    <w:top w:val="none" w:sz="0" w:space="0" w:color="auto"/>
                    <w:left w:val="none" w:sz="0" w:space="0" w:color="auto"/>
                    <w:bottom w:val="none" w:sz="0" w:space="0" w:color="auto"/>
                    <w:right w:val="none" w:sz="0" w:space="0" w:color="auto"/>
                  </w:divBdr>
                </w:div>
              </w:divsChild>
            </w:div>
            <w:div w:id="1357779566">
              <w:marLeft w:val="0"/>
              <w:marRight w:val="0"/>
              <w:marTop w:val="0"/>
              <w:marBottom w:val="0"/>
              <w:divBdr>
                <w:top w:val="none" w:sz="0" w:space="0" w:color="auto"/>
                <w:left w:val="none" w:sz="0" w:space="0" w:color="auto"/>
                <w:bottom w:val="none" w:sz="0" w:space="0" w:color="auto"/>
                <w:right w:val="none" w:sz="0" w:space="0" w:color="auto"/>
              </w:divBdr>
              <w:divsChild>
                <w:div w:id="1854150276">
                  <w:marLeft w:val="0"/>
                  <w:marRight w:val="0"/>
                  <w:marTop w:val="0"/>
                  <w:marBottom w:val="0"/>
                  <w:divBdr>
                    <w:top w:val="none" w:sz="0" w:space="0" w:color="auto"/>
                    <w:left w:val="none" w:sz="0" w:space="0" w:color="auto"/>
                    <w:bottom w:val="none" w:sz="0" w:space="0" w:color="auto"/>
                    <w:right w:val="none" w:sz="0" w:space="0" w:color="auto"/>
                  </w:divBdr>
                </w:div>
              </w:divsChild>
            </w:div>
            <w:div w:id="1363819968">
              <w:marLeft w:val="0"/>
              <w:marRight w:val="0"/>
              <w:marTop w:val="0"/>
              <w:marBottom w:val="0"/>
              <w:divBdr>
                <w:top w:val="none" w:sz="0" w:space="0" w:color="auto"/>
                <w:left w:val="none" w:sz="0" w:space="0" w:color="auto"/>
                <w:bottom w:val="none" w:sz="0" w:space="0" w:color="auto"/>
                <w:right w:val="none" w:sz="0" w:space="0" w:color="auto"/>
              </w:divBdr>
              <w:divsChild>
                <w:div w:id="824124677">
                  <w:marLeft w:val="0"/>
                  <w:marRight w:val="0"/>
                  <w:marTop w:val="0"/>
                  <w:marBottom w:val="0"/>
                  <w:divBdr>
                    <w:top w:val="none" w:sz="0" w:space="0" w:color="auto"/>
                    <w:left w:val="none" w:sz="0" w:space="0" w:color="auto"/>
                    <w:bottom w:val="none" w:sz="0" w:space="0" w:color="auto"/>
                    <w:right w:val="none" w:sz="0" w:space="0" w:color="auto"/>
                  </w:divBdr>
                </w:div>
              </w:divsChild>
            </w:div>
            <w:div w:id="1394696966">
              <w:marLeft w:val="0"/>
              <w:marRight w:val="0"/>
              <w:marTop w:val="0"/>
              <w:marBottom w:val="0"/>
              <w:divBdr>
                <w:top w:val="none" w:sz="0" w:space="0" w:color="auto"/>
                <w:left w:val="none" w:sz="0" w:space="0" w:color="auto"/>
                <w:bottom w:val="none" w:sz="0" w:space="0" w:color="auto"/>
                <w:right w:val="none" w:sz="0" w:space="0" w:color="auto"/>
              </w:divBdr>
              <w:divsChild>
                <w:div w:id="2023050397">
                  <w:marLeft w:val="0"/>
                  <w:marRight w:val="0"/>
                  <w:marTop w:val="0"/>
                  <w:marBottom w:val="0"/>
                  <w:divBdr>
                    <w:top w:val="none" w:sz="0" w:space="0" w:color="auto"/>
                    <w:left w:val="none" w:sz="0" w:space="0" w:color="auto"/>
                    <w:bottom w:val="none" w:sz="0" w:space="0" w:color="auto"/>
                    <w:right w:val="none" w:sz="0" w:space="0" w:color="auto"/>
                  </w:divBdr>
                </w:div>
              </w:divsChild>
            </w:div>
            <w:div w:id="1400323426">
              <w:marLeft w:val="0"/>
              <w:marRight w:val="0"/>
              <w:marTop w:val="0"/>
              <w:marBottom w:val="0"/>
              <w:divBdr>
                <w:top w:val="none" w:sz="0" w:space="0" w:color="auto"/>
                <w:left w:val="none" w:sz="0" w:space="0" w:color="auto"/>
                <w:bottom w:val="none" w:sz="0" w:space="0" w:color="auto"/>
                <w:right w:val="none" w:sz="0" w:space="0" w:color="auto"/>
              </w:divBdr>
              <w:divsChild>
                <w:div w:id="2097044789">
                  <w:marLeft w:val="0"/>
                  <w:marRight w:val="0"/>
                  <w:marTop w:val="0"/>
                  <w:marBottom w:val="0"/>
                  <w:divBdr>
                    <w:top w:val="none" w:sz="0" w:space="0" w:color="auto"/>
                    <w:left w:val="none" w:sz="0" w:space="0" w:color="auto"/>
                    <w:bottom w:val="none" w:sz="0" w:space="0" w:color="auto"/>
                    <w:right w:val="none" w:sz="0" w:space="0" w:color="auto"/>
                  </w:divBdr>
                </w:div>
              </w:divsChild>
            </w:div>
            <w:div w:id="1404838563">
              <w:marLeft w:val="0"/>
              <w:marRight w:val="0"/>
              <w:marTop w:val="0"/>
              <w:marBottom w:val="0"/>
              <w:divBdr>
                <w:top w:val="none" w:sz="0" w:space="0" w:color="auto"/>
                <w:left w:val="none" w:sz="0" w:space="0" w:color="auto"/>
                <w:bottom w:val="none" w:sz="0" w:space="0" w:color="auto"/>
                <w:right w:val="none" w:sz="0" w:space="0" w:color="auto"/>
              </w:divBdr>
              <w:divsChild>
                <w:div w:id="1136990669">
                  <w:marLeft w:val="0"/>
                  <w:marRight w:val="0"/>
                  <w:marTop w:val="0"/>
                  <w:marBottom w:val="0"/>
                  <w:divBdr>
                    <w:top w:val="none" w:sz="0" w:space="0" w:color="auto"/>
                    <w:left w:val="none" w:sz="0" w:space="0" w:color="auto"/>
                    <w:bottom w:val="none" w:sz="0" w:space="0" w:color="auto"/>
                    <w:right w:val="none" w:sz="0" w:space="0" w:color="auto"/>
                  </w:divBdr>
                </w:div>
              </w:divsChild>
            </w:div>
            <w:div w:id="1428690968">
              <w:marLeft w:val="0"/>
              <w:marRight w:val="0"/>
              <w:marTop w:val="0"/>
              <w:marBottom w:val="0"/>
              <w:divBdr>
                <w:top w:val="none" w:sz="0" w:space="0" w:color="auto"/>
                <w:left w:val="none" w:sz="0" w:space="0" w:color="auto"/>
                <w:bottom w:val="none" w:sz="0" w:space="0" w:color="auto"/>
                <w:right w:val="none" w:sz="0" w:space="0" w:color="auto"/>
              </w:divBdr>
              <w:divsChild>
                <w:div w:id="231433729">
                  <w:marLeft w:val="0"/>
                  <w:marRight w:val="0"/>
                  <w:marTop w:val="0"/>
                  <w:marBottom w:val="0"/>
                  <w:divBdr>
                    <w:top w:val="none" w:sz="0" w:space="0" w:color="auto"/>
                    <w:left w:val="none" w:sz="0" w:space="0" w:color="auto"/>
                    <w:bottom w:val="none" w:sz="0" w:space="0" w:color="auto"/>
                    <w:right w:val="none" w:sz="0" w:space="0" w:color="auto"/>
                  </w:divBdr>
                </w:div>
              </w:divsChild>
            </w:div>
            <w:div w:id="1480612991">
              <w:marLeft w:val="0"/>
              <w:marRight w:val="0"/>
              <w:marTop w:val="0"/>
              <w:marBottom w:val="0"/>
              <w:divBdr>
                <w:top w:val="none" w:sz="0" w:space="0" w:color="auto"/>
                <w:left w:val="none" w:sz="0" w:space="0" w:color="auto"/>
                <w:bottom w:val="none" w:sz="0" w:space="0" w:color="auto"/>
                <w:right w:val="none" w:sz="0" w:space="0" w:color="auto"/>
              </w:divBdr>
              <w:divsChild>
                <w:div w:id="11803735">
                  <w:marLeft w:val="0"/>
                  <w:marRight w:val="0"/>
                  <w:marTop w:val="0"/>
                  <w:marBottom w:val="0"/>
                  <w:divBdr>
                    <w:top w:val="none" w:sz="0" w:space="0" w:color="auto"/>
                    <w:left w:val="none" w:sz="0" w:space="0" w:color="auto"/>
                    <w:bottom w:val="none" w:sz="0" w:space="0" w:color="auto"/>
                    <w:right w:val="none" w:sz="0" w:space="0" w:color="auto"/>
                  </w:divBdr>
                </w:div>
              </w:divsChild>
            </w:div>
            <w:div w:id="1485581232">
              <w:marLeft w:val="0"/>
              <w:marRight w:val="0"/>
              <w:marTop w:val="0"/>
              <w:marBottom w:val="0"/>
              <w:divBdr>
                <w:top w:val="none" w:sz="0" w:space="0" w:color="auto"/>
                <w:left w:val="none" w:sz="0" w:space="0" w:color="auto"/>
                <w:bottom w:val="none" w:sz="0" w:space="0" w:color="auto"/>
                <w:right w:val="none" w:sz="0" w:space="0" w:color="auto"/>
              </w:divBdr>
              <w:divsChild>
                <w:div w:id="1532574993">
                  <w:marLeft w:val="0"/>
                  <w:marRight w:val="0"/>
                  <w:marTop w:val="0"/>
                  <w:marBottom w:val="0"/>
                  <w:divBdr>
                    <w:top w:val="none" w:sz="0" w:space="0" w:color="auto"/>
                    <w:left w:val="none" w:sz="0" w:space="0" w:color="auto"/>
                    <w:bottom w:val="none" w:sz="0" w:space="0" w:color="auto"/>
                    <w:right w:val="none" w:sz="0" w:space="0" w:color="auto"/>
                  </w:divBdr>
                </w:div>
              </w:divsChild>
            </w:div>
            <w:div w:id="1607618287">
              <w:marLeft w:val="0"/>
              <w:marRight w:val="0"/>
              <w:marTop w:val="0"/>
              <w:marBottom w:val="0"/>
              <w:divBdr>
                <w:top w:val="none" w:sz="0" w:space="0" w:color="auto"/>
                <w:left w:val="none" w:sz="0" w:space="0" w:color="auto"/>
                <w:bottom w:val="none" w:sz="0" w:space="0" w:color="auto"/>
                <w:right w:val="none" w:sz="0" w:space="0" w:color="auto"/>
              </w:divBdr>
              <w:divsChild>
                <w:div w:id="892155066">
                  <w:marLeft w:val="0"/>
                  <w:marRight w:val="0"/>
                  <w:marTop w:val="0"/>
                  <w:marBottom w:val="0"/>
                  <w:divBdr>
                    <w:top w:val="none" w:sz="0" w:space="0" w:color="auto"/>
                    <w:left w:val="none" w:sz="0" w:space="0" w:color="auto"/>
                    <w:bottom w:val="none" w:sz="0" w:space="0" w:color="auto"/>
                    <w:right w:val="none" w:sz="0" w:space="0" w:color="auto"/>
                  </w:divBdr>
                </w:div>
              </w:divsChild>
            </w:div>
            <w:div w:id="1622374002">
              <w:marLeft w:val="0"/>
              <w:marRight w:val="0"/>
              <w:marTop w:val="0"/>
              <w:marBottom w:val="0"/>
              <w:divBdr>
                <w:top w:val="none" w:sz="0" w:space="0" w:color="auto"/>
                <w:left w:val="none" w:sz="0" w:space="0" w:color="auto"/>
                <w:bottom w:val="none" w:sz="0" w:space="0" w:color="auto"/>
                <w:right w:val="none" w:sz="0" w:space="0" w:color="auto"/>
              </w:divBdr>
            </w:div>
            <w:div w:id="1629775516">
              <w:marLeft w:val="0"/>
              <w:marRight w:val="0"/>
              <w:marTop w:val="0"/>
              <w:marBottom w:val="0"/>
              <w:divBdr>
                <w:top w:val="none" w:sz="0" w:space="0" w:color="auto"/>
                <w:left w:val="none" w:sz="0" w:space="0" w:color="auto"/>
                <w:bottom w:val="none" w:sz="0" w:space="0" w:color="auto"/>
                <w:right w:val="none" w:sz="0" w:space="0" w:color="auto"/>
              </w:divBdr>
            </w:div>
            <w:div w:id="1710910011">
              <w:marLeft w:val="0"/>
              <w:marRight w:val="0"/>
              <w:marTop w:val="0"/>
              <w:marBottom w:val="0"/>
              <w:divBdr>
                <w:top w:val="none" w:sz="0" w:space="0" w:color="auto"/>
                <w:left w:val="none" w:sz="0" w:space="0" w:color="auto"/>
                <w:bottom w:val="none" w:sz="0" w:space="0" w:color="auto"/>
                <w:right w:val="none" w:sz="0" w:space="0" w:color="auto"/>
              </w:divBdr>
              <w:divsChild>
                <w:div w:id="690498709">
                  <w:marLeft w:val="0"/>
                  <w:marRight w:val="0"/>
                  <w:marTop w:val="0"/>
                  <w:marBottom w:val="0"/>
                  <w:divBdr>
                    <w:top w:val="none" w:sz="0" w:space="0" w:color="auto"/>
                    <w:left w:val="none" w:sz="0" w:space="0" w:color="auto"/>
                    <w:bottom w:val="none" w:sz="0" w:space="0" w:color="auto"/>
                    <w:right w:val="none" w:sz="0" w:space="0" w:color="auto"/>
                  </w:divBdr>
                </w:div>
              </w:divsChild>
            </w:div>
            <w:div w:id="1747190275">
              <w:marLeft w:val="0"/>
              <w:marRight w:val="0"/>
              <w:marTop w:val="0"/>
              <w:marBottom w:val="0"/>
              <w:divBdr>
                <w:top w:val="none" w:sz="0" w:space="0" w:color="auto"/>
                <w:left w:val="none" w:sz="0" w:space="0" w:color="auto"/>
                <w:bottom w:val="none" w:sz="0" w:space="0" w:color="auto"/>
                <w:right w:val="none" w:sz="0" w:space="0" w:color="auto"/>
              </w:divBdr>
              <w:divsChild>
                <w:div w:id="259145915">
                  <w:marLeft w:val="0"/>
                  <w:marRight w:val="0"/>
                  <w:marTop w:val="0"/>
                  <w:marBottom w:val="0"/>
                  <w:divBdr>
                    <w:top w:val="none" w:sz="0" w:space="0" w:color="auto"/>
                    <w:left w:val="none" w:sz="0" w:space="0" w:color="auto"/>
                    <w:bottom w:val="none" w:sz="0" w:space="0" w:color="auto"/>
                    <w:right w:val="none" w:sz="0" w:space="0" w:color="auto"/>
                  </w:divBdr>
                </w:div>
              </w:divsChild>
            </w:div>
            <w:div w:id="1868522548">
              <w:marLeft w:val="0"/>
              <w:marRight w:val="0"/>
              <w:marTop w:val="0"/>
              <w:marBottom w:val="0"/>
              <w:divBdr>
                <w:top w:val="none" w:sz="0" w:space="0" w:color="auto"/>
                <w:left w:val="none" w:sz="0" w:space="0" w:color="auto"/>
                <w:bottom w:val="none" w:sz="0" w:space="0" w:color="auto"/>
                <w:right w:val="none" w:sz="0" w:space="0" w:color="auto"/>
              </w:divBdr>
            </w:div>
            <w:div w:id="1884176416">
              <w:marLeft w:val="0"/>
              <w:marRight w:val="0"/>
              <w:marTop w:val="0"/>
              <w:marBottom w:val="0"/>
              <w:divBdr>
                <w:top w:val="none" w:sz="0" w:space="0" w:color="auto"/>
                <w:left w:val="none" w:sz="0" w:space="0" w:color="auto"/>
                <w:bottom w:val="none" w:sz="0" w:space="0" w:color="auto"/>
                <w:right w:val="none" w:sz="0" w:space="0" w:color="auto"/>
              </w:divBdr>
              <w:divsChild>
                <w:div w:id="555549746">
                  <w:marLeft w:val="0"/>
                  <w:marRight w:val="0"/>
                  <w:marTop w:val="0"/>
                  <w:marBottom w:val="0"/>
                  <w:divBdr>
                    <w:top w:val="none" w:sz="0" w:space="0" w:color="auto"/>
                    <w:left w:val="none" w:sz="0" w:space="0" w:color="auto"/>
                    <w:bottom w:val="none" w:sz="0" w:space="0" w:color="auto"/>
                    <w:right w:val="none" w:sz="0" w:space="0" w:color="auto"/>
                  </w:divBdr>
                </w:div>
              </w:divsChild>
            </w:div>
            <w:div w:id="1902712711">
              <w:marLeft w:val="0"/>
              <w:marRight w:val="0"/>
              <w:marTop w:val="0"/>
              <w:marBottom w:val="0"/>
              <w:divBdr>
                <w:top w:val="none" w:sz="0" w:space="0" w:color="auto"/>
                <w:left w:val="none" w:sz="0" w:space="0" w:color="auto"/>
                <w:bottom w:val="none" w:sz="0" w:space="0" w:color="auto"/>
                <w:right w:val="none" w:sz="0" w:space="0" w:color="auto"/>
              </w:divBdr>
              <w:divsChild>
                <w:div w:id="1312783962">
                  <w:marLeft w:val="0"/>
                  <w:marRight w:val="0"/>
                  <w:marTop w:val="0"/>
                  <w:marBottom w:val="0"/>
                  <w:divBdr>
                    <w:top w:val="none" w:sz="0" w:space="0" w:color="auto"/>
                    <w:left w:val="none" w:sz="0" w:space="0" w:color="auto"/>
                    <w:bottom w:val="none" w:sz="0" w:space="0" w:color="auto"/>
                    <w:right w:val="none" w:sz="0" w:space="0" w:color="auto"/>
                  </w:divBdr>
                </w:div>
              </w:divsChild>
            </w:div>
            <w:div w:id="1908683612">
              <w:marLeft w:val="0"/>
              <w:marRight w:val="0"/>
              <w:marTop w:val="0"/>
              <w:marBottom w:val="0"/>
              <w:divBdr>
                <w:top w:val="none" w:sz="0" w:space="0" w:color="auto"/>
                <w:left w:val="none" w:sz="0" w:space="0" w:color="auto"/>
                <w:bottom w:val="none" w:sz="0" w:space="0" w:color="auto"/>
                <w:right w:val="none" w:sz="0" w:space="0" w:color="auto"/>
              </w:divBdr>
            </w:div>
            <w:div w:id="1930888494">
              <w:marLeft w:val="0"/>
              <w:marRight w:val="0"/>
              <w:marTop w:val="0"/>
              <w:marBottom w:val="0"/>
              <w:divBdr>
                <w:top w:val="none" w:sz="0" w:space="0" w:color="auto"/>
                <w:left w:val="none" w:sz="0" w:space="0" w:color="auto"/>
                <w:bottom w:val="none" w:sz="0" w:space="0" w:color="auto"/>
                <w:right w:val="none" w:sz="0" w:space="0" w:color="auto"/>
              </w:divBdr>
              <w:divsChild>
                <w:div w:id="1374188552">
                  <w:marLeft w:val="0"/>
                  <w:marRight w:val="0"/>
                  <w:marTop w:val="0"/>
                  <w:marBottom w:val="0"/>
                  <w:divBdr>
                    <w:top w:val="none" w:sz="0" w:space="0" w:color="auto"/>
                    <w:left w:val="none" w:sz="0" w:space="0" w:color="auto"/>
                    <w:bottom w:val="none" w:sz="0" w:space="0" w:color="auto"/>
                    <w:right w:val="none" w:sz="0" w:space="0" w:color="auto"/>
                  </w:divBdr>
                </w:div>
              </w:divsChild>
            </w:div>
            <w:div w:id="1979337084">
              <w:marLeft w:val="0"/>
              <w:marRight w:val="0"/>
              <w:marTop w:val="0"/>
              <w:marBottom w:val="0"/>
              <w:divBdr>
                <w:top w:val="none" w:sz="0" w:space="0" w:color="auto"/>
                <w:left w:val="none" w:sz="0" w:space="0" w:color="auto"/>
                <w:bottom w:val="none" w:sz="0" w:space="0" w:color="auto"/>
                <w:right w:val="none" w:sz="0" w:space="0" w:color="auto"/>
              </w:divBdr>
              <w:divsChild>
                <w:div w:id="360865618">
                  <w:marLeft w:val="0"/>
                  <w:marRight w:val="0"/>
                  <w:marTop w:val="0"/>
                  <w:marBottom w:val="0"/>
                  <w:divBdr>
                    <w:top w:val="none" w:sz="0" w:space="0" w:color="auto"/>
                    <w:left w:val="none" w:sz="0" w:space="0" w:color="auto"/>
                    <w:bottom w:val="none" w:sz="0" w:space="0" w:color="auto"/>
                    <w:right w:val="none" w:sz="0" w:space="0" w:color="auto"/>
                  </w:divBdr>
                </w:div>
              </w:divsChild>
            </w:div>
            <w:div w:id="2011635856">
              <w:marLeft w:val="0"/>
              <w:marRight w:val="0"/>
              <w:marTop w:val="0"/>
              <w:marBottom w:val="0"/>
              <w:divBdr>
                <w:top w:val="none" w:sz="0" w:space="0" w:color="auto"/>
                <w:left w:val="none" w:sz="0" w:space="0" w:color="auto"/>
                <w:bottom w:val="none" w:sz="0" w:space="0" w:color="auto"/>
                <w:right w:val="none" w:sz="0" w:space="0" w:color="auto"/>
              </w:divBdr>
              <w:divsChild>
                <w:div w:id="13195347">
                  <w:marLeft w:val="0"/>
                  <w:marRight w:val="0"/>
                  <w:marTop w:val="0"/>
                  <w:marBottom w:val="0"/>
                  <w:divBdr>
                    <w:top w:val="none" w:sz="0" w:space="0" w:color="auto"/>
                    <w:left w:val="none" w:sz="0" w:space="0" w:color="auto"/>
                    <w:bottom w:val="none" w:sz="0" w:space="0" w:color="auto"/>
                    <w:right w:val="none" w:sz="0" w:space="0" w:color="auto"/>
                  </w:divBdr>
                </w:div>
              </w:divsChild>
            </w:div>
            <w:div w:id="2077389854">
              <w:marLeft w:val="0"/>
              <w:marRight w:val="0"/>
              <w:marTop w:val="0"/>
              <w:marBottom w:val="0"/>
              <w:divBdr>
                <w:top w:val="none" w:sz="0" w:space="0" w:color="auto"/>
                <w:left w:val="none" w:sz="0" w:space="0" w:color="auto"/>
                <w:bottom w:val="none" w:sz="0" w:space="0" w:color="auto"/>
                <w:right w:val="none" w:sz="0" w:space="0" w:color="auto"/>
              </w:divBdr>
              <w:divsChild>
                <w:div w:id="1089546089">
                  <w:marLeft w:val="0"/>
                  <w:marRight w:val="0"/>
                  <w:marTop w:val="0"/>
                  <w:marBottom w:val="0"/>
                  <w:divBdr>
                    <w:top w:val="none" w:sz="0" w:space="0" w:color="auto"/>
                    <w:left w:val="none" w:sz="0" w:space="0" w:color="auto"/>
                    <w:bottom w:val="none" w:sz="0" w:space="0" w:color="auto"/>
                    <w:right w:val="none" w:sz="0" w:space="0" w:color="auto"/>
                  </w:divBdr>
                </w:div>
              </w:divsChild>
            </w:div>
            <w:div w:id="2114280514">
              <w:marLeft w:val="0"/>
              <w:marRight w:val="0"/>
              <w:marTop w:val="0"/>
              <w:marBottom w:val="0"/>
              <w:divBdr>
                <w:top w:val="none" w:sz="0" w:space="0" w:color="auto"/>
                <w:left w:val="none" w:sz="0" w:space="0" w:color="auto"/>
                <w:bottom w:val="none" w:sz="0" w:space="0" w:color="auto"/>
                <w:right w:val="none" w:sz="0" w:space="0" w:color="auto"/>
              </w:divBdr>
              <w:divsChild>
                <w:div w:id="1036662541">
                  <w:marLeft w:val="0"/>
                  <w:marRight w:val="0"/>
                  <w:marTop w:val="0"/>
                  <w:marBottom w:val="0"/>
                  <w:divBdr>
                    <w:top w:val="none" w:sz="0" w:space="0" w:color="auto"/>
                    <w:left w:val="none" w:sz="0" w:space="0" w:color="auto"/>
                    <w:bottom w:val="none" w:sz="0" w:space="0" w:color="auto"/>
                    <w:right w:val="none" w:sz="0" w:space="0" w:color="auto"/>
                  </w:divBdr>
                </w:div>
              </w:divsChild>
            </w:div>
            <w:div w:id="21185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6156">
      <w:bodyDiv w:val="1"/>
      <w:marLeft w:val="0"/>
      <w:marRight w:val="0"/>
      <w:marTop w:val="0"/>
      <w:marBottom w:val="0"/>
      <w:divBdr>
        <w:top w:val="none" w:sz="0" w:space="0" w:color="auto"/>
        <w:left w:val="none" w:sz="0" w:space="0" w:color="auto"/>
        <w:bottom w:val="none" w:sz="0" w:space="0" w:color="auto"/>
        <w:right w:val="none" w:sz="0" w:space="0" w:color="auto"/>
      </w:divBdr>
    </w:div>
    <w:div w:id="1088042976">
      <w:bodyDiv w:val="1"/>
      <w:marLeft w:val="0"/>
      <w:marRight w:val="0"/>
      <w:marTop w:val="0"/>
      <w:marBottom w:val="0"/>
      <w:divBdr>
        <w:top w:val="none" w:sz="0" w:space="0" w:color="auto"/>
        <w:left w:val="none" w:sz="0" w:space="0" w:color="auto"/>
        <w:bottom w:val="none" w:sz="0" w:space="0" w:color="auto"/>
        <w:right w:val="none" w:sz="0" w:space="0" w:color="auto"/>
      </w:divBdr>
    </w:div>
    <w:div w:id="1113204607">
      <w:bodyDiv w:val="1"/>
      <w:marLeft w:val="0"/>
      <w:marRight w:val="0"/>
      <w:marTop w:val="0"/>
      <w:marBottom w:val="0"/>
      <w:divBdr>
        <w:top w:val="none" w:sz="0" w:space="0" w:color="auto"/>
        <w:left w:val="none" w:sz="0" w:space="0" w:color="auto"/>
        <w:bottom w:val="none" w:sz="0" w:space="0" w:color="auto"/>
        <w:right w:val="none" w:sz="0" w:space="0" w:color="auto"/>
      </w:divBdr>
    </w:div>
    <w:div w:id="1139542602">
      <w:bodyDiv w:val="1"/>
      <w:marLeft w:val="0"/>
      <w:marRight w:val="0"/>
      <w:marTop w:val="0"/>
      <w:marBottom w:val="0"/>
      <w:divBdr>
        <w:top w:val="none" w:sz="0" w:space="0" w:color="auto"/>
        <w:left w:val="none" w:sz="0" w:space="0" w:color="auto"/>
        <w:bottom w:val="none" w:sz="0" w:space="0" w:color="auto"/>
        <w:right w:val="none" w:sz="0" w:space="0" w:color="auto"/>
      </w:divBdr>
    </w:div>
    <w:div w:id="1140414867">
      <w:bodyDiv w:val="1"/>
      <w:marLeft w:val="0"/>
      <w:marRight w:val="0"/>
      <w:marTop w:val="0"/>
      <w:marBottom w:val="0"/>
      <w:divBdr>
        <w:top w:val="none" w:sz="0" w:space="0" w:color="auto"/>
        <w:left w:val="none" w:sz="0" w:space="0" w:color="auto"/>
        <w:bottom w:val="none" w:sz="0" w:space="0" w:color="auto"/>
        <w:right w:val="none" w:sz="0" w:space="0" w:color="auto"/>
      </w:divBdr>
      <w:divsChild>
        <w:div w:id="422605442">
          <w:marLeft w:val="274"/>
          <w:marRight w:val="0"/>
          <w:marTop w:val="0"/>
          <w:marBottom w:val="0"/>
          <w:divBdr>
            <w:top w:val="none" w:sz="0" w:space="0" w:color="auto"/>
            <w:left w:val="none" w:sz="0" w:space="0" w:color="auto"/>
            <w:bottom w:val="none" w:sz="0" w:space="0" w:color="auto"/>
            <w:right w:val="none" w:sz="0" w:space="0" w:color="auto"/>
          </w:divBdr>
        </w:div>
        <w:div w:id="753286444">
          <w:marLeft w:val="274"/>
          <w:marRight w:val="0"/>
          <w:marTop w:val="0"/>
          <w:marBottom w:val="0"/>
          <w:divBdr>
            <w:top w:val="none" w:sz="0" w:space="0" w:color="auto"/>
            <w:left w:val="none" w:sz="0" w:space="0" w:color="auto"/>
            <w:bottom w:val="none" w:sz="0" w:space="0" w:color="auto"/>
            <w:right w:val="none" w:sz="0" w:space="0" w:color="auto"/>
          </w:divBdr>
        </w:div>
        <w:div w:id="897280965">
          <w:marLeft w:val="274"/>
          <w:marRight w:val="0"/>
          <w:marTop w:val="0"/>
          <w:marBottom w:val="0"/>
          <w:divBdr>
            <w:top w:val="none" w:sz="0" w:space="0" w:color="auto"/>
            <w:left w:val="none" w:sz="0" w:space="0" w:color="auto"/>
            <w:bottom w:val="none" w:sz="0" w:space="0" w:color="auto"/>
            <w:right w:val="none" w:sz="0" w:space="0" w:color="auto"/>
          </w:divBdr>
        </w:div>
        <w:div w:id="1043284541">
          <w:marLeft w:val="274"/>
          <w:marRight w:val="0"/>
          <w:marTop w:val="0"/>
          <w:marBottom w:val="0"/>
          <w:divBdr>
            <w:top w:val="none" w:sz="0" w:space="0" w:color="auto"/>
            <w:left w:val="none" w:sz="0" w:space="0" w:color="auto"/>
            <w:bottom w:val="none" w:sz="0" w:space="0" w:color="auto"/>
            <w:right w:val="none" w:sz="0" w:space="0" w:color="auto"/>
          </w:divBdr>
        </w:div>
        <w:div w:id="1522818399">
          <w:marLeft w:val="274"/>
          <w:marRight w:val="0"/>
          <w:marTop w:val="0"/>
          <w:marBottom w:val="0"/>
          <w:divBdr>
            <w:top w:val="none" w:sz="0" w:space="0" w:color="auto"/>
            <w:left w:val="none" w:sz="0" w:space="0" w:color="auto"/>
            <w:bottom w:val="none" w:sz="0" w:space="0" w:color="auto"/>
            <w:right w:val="none" w:sz="0" w:space="0" w:color="auto"/>
          </w:divBdr>
        </w:div>
        <w:div w:id="1684625665">
          <w:marLeft w:val="274"/>
          <w:marRight w:val="0"/>
          <w:marTop w:val="0"/>
          <w:marBottom w:val="0"/>
          <w:divBdr>
            <w:top w:val="none" w:sz="0" w:space="0" w:color="auto"/>
            <w:left w:val="none" w:sz="0" w:space="0" w:color="auto"/>
            <w:bottom w:val="none" w:sz="0" w:space="0" w:color="auto"/>
            <w:right w:val="none" w:sz="0" w:space="0" w:color="auto"/>
          </w:divBdr>
        </w:div>
        <w:div w:id="1740471310">
          <w:marLeft w:val="274"/>
          <w:marRight w:val="0"/>
          <w:marTop w:val="0"/>
          <w:marBottom w:val="0"/>
          <w:divBdr>
            <w:top w:val="none" w:sz="0" w:space="0" w:color="auto"/>
            <w:left w:val="none" w:sz="0" w:space="0" w:color="auto"/>
            <w:bottom w:val="none" w:sz="0" w:space="0" w:color="auto"/>
            <w:right w:val="none" w:sz="0" w:space="0" w:color="auto"/>
          </w:divBdr>
        </w:div>
        <w:div w:id="1751344940">
          <w:marLeft w:val="274"/>
          <w:marRight w:val="0"/>
          <w:marTop w:val="0"/>
          <w:marBottom w:val="0"/>
          <w:divBdr>
            <w:top w:val="none" w:sz="0" w:space="0" w:color="auto"/>
            <w:left w:val="none" w:sz="0" w:space="0" w:color="auto"/>
            <w:bottom w:val="none" w:sz="0" w:space="0" w:color="auto"/>
            <w:right w:val="none" w:sz="0" w:space="0" w:color="auto"/>
          </w:divBdr>
        </w:div>
        <w:div w:id="1934822346">
          <w:marLeft w:val="274"/>
          <w:marRight w:val="0"/>
          <w:marTop w:val="0"/>
          <w:marBottom w:val="0"/>
          <w:divBdr>
            <w:top w:val="none" w:sz="0" w:space="0" w:color="auto"/>
            <w:left w:val="none" w:sz="0" w:space="0" w:color="auto"/>
            <w:bottom w:val="none" w:sz="0" w:space="0" w:color="auto"/>
            <w:right w:val="none" w:sz="0" w:space="0" w:color="auto"/>
          </w:divBdr>
        </w:div>
      </w:divsChild>
    </w:div>
    <w:div w:id="1163162201">
      <w:bodyDiv w:val="1"/>
      <w:marLeft w:val="0"/>
      <w:marRight w:val="0"/>
      <w:marTop w:val="0"/>
      <w:marBottom w:val="0"/>
      <w:divBdr>
        <w:top w:val="none" w:sz="0" w:space="0" w:color="auto"/>
        <w:left w:val="none" w:sz="0" w:space="0" w:color="auto"/>
        <w:bottom w:val="none" w:sz="0" w:space="0" w:color="auto"/>
        <w:right w:val="none" w:sz="0" w:space="0" w:color="auto"/>
      </w:divBdr>
    </w:div>
    <w:div w:id="1173763854">
      <w:bodyDiv w:val="1"/>
      <w:marLeft w:val="0"/>
      <w:marRight w:val="0"/>
      <w:marTop w:val="0"/>
      <w:marBottom w:val="0"/>
      <w:divBdr>
        <w:top w:val="none" w:sz="0" w:space="0" w:color="auto"/>
        <w:left w:val="none" w:sz="0" w:space="0" w:color="auto"/>
        <w:bottom w:val="none" w:sz="0" w:space="0" w:color="auto"/>
        <w:right w:val="none" w:sz="0" w:space="0" w:color="auto"/>
      </w:divBdr>
    </w:div>
    <w:div w:id="1184132974">
      <w:bodyDiv w:val="1"/>
      <w:marLeft w:val="0"/>
      <w:marRight w:val="0"/>
      <w:marTop w:val="0"/>
      <w:marBottom w:val="0"/>
      <w:divBdr>
        <w:top w:val="none" w:sz="0" w:space="0" w:color="auto"/>
        <w:left w:val="none" w:sz="0" w:space="0" w:color="auto"/>
        <w:bottom w:val="none" w:sz="0" w:space="0" w:color="auto"/>
        <w:right w:val="none" w:sz="0" w:space="0" w:color="auto"/>
      </w:divBdr>
    </w:div>
    <w:div w:id="1188712459">
      <w:bodyDiv w:val="1"/>
      <w:marLeft w:val="0"/>
      <w:marRight w:val="0"/>
      <w:marTop w:val="0"/>
      <w:marBottom w:val="0"/>
      <w:divBdr>
        <w:top w:val="none" w:sz="0" w:space="0" w:color="auto"/>
        <w:left w:val="none" w:sz="0" w:space="0" w:color="auto"/>
        <w:bottom w:val="none" w:sz="0" w:space="0" w:color="auto"/>
        <w:right w:val="none" w:sz="0" w:space="0" w:color="auto"/>
      </w:divBdr>
    </w:div>
    <w:div w:id="1196044378">
      <w:bodyDiv w:val="1"/>
      <w:marLeft w:val="0"/>
      <w:marRight w:val="0"/>
      <w:marTop w:val="0"/>
      <w:marBottom w:val="0"/>
      <w:divBdr>
        <w:top w:val="none" w:sz="0" w:space="0" w:color="auto"/>
        <w:left w:val="none" w:sz="0" w:space="0" w:color="auto"/>
        <w:bottom w:val="none" w:sz="0" w:space="0" w:color="auto"/>
        <w:right w:val="none" w:sz="0" w:space="0" w:color="auto"/>
      </w:divBdr>
    </w:div>
    <w:div w:id="1220898928">
      <w:bodyDiv w:val="1"/>
      <w:marLeft w:val="0"/>
      <w:marRight w:val="0"/>
      <w:marTop w:val="0"/>
      <w:marBottom w:val="0"/>
      <w:divBdr>
        <w:top w:val="none" w:sz="0" w:space="0" w:color="auto"/>
        <w:left w:val="none" w:sz="0" w:space="0" w:color="auto"/>
        <w:bottom w:val="none" w:sz="0" w:space="0" w:color="auto"/>
        <w:right w:val="none" w:sz="0" w:space="0" w:color="auto"/>
      </w:divBdr>
    </w:div>
    <w:div w:id="1234049785">
      <w:bodyDiv w:val="1"/>
      <w:marLeft w:val="0"/>
      <w:marRight w:val="0"/>
      <w:marTop w:val="0"/>
      <w:marBottom w:val="0"/>
      <w:divBdr>
        <w:top w:val="none" w:sz="0" w:space="0" w:color="auto"/>
        <w:left w:val="none" w:sz="0" w:space="0" w:color="auto"/>
        <w:bottom w:val="none" w:sz="0" w:space="0" w:color="auto"/>
        <w:right w:val="none" w:sz="0" w:space="0" w:color="auto"/>
      </w:divBdr>
    </w:div>
    <w:div w:id="1267925633">
      <w:bodyDiv w:val="1"/>
      <w:marLeft w:val="0"/>
      <w:marRight w:val="0"/>
      <w:marTop w:val="0"/>
      <w:marBottom w:val="0"/>
      <w:divBdr>
        <w:top w:val="none" w:sz="0" w:space="0" w:color="auto"/>
        <w:left w:val="none" w:sz="0" w:space="0" w:color="auto"/>
        <w:bottom w:val="none" w:sz="0" w:space="0" w:color="auto"/>
        <w:right w:val="none" w:sz="0" w:space="0" w:color="auto"/>
      </w:divBdr>
      <w:divsChild>
        <w:div w:id="719092100">
          <w:marLeft w:val="547"/>
          <w:marRight w:val="0"/>
          <w:marTop w:val="0"/>
          <w:marBottom w:val="120"/>
          <w:divBdr>
            <w:top w:val="none" w:sz="0" w:space="0" w:color="auto"/>
            <w:left w:val="none" w:sz="0" w:space="0" w:color="auto"/>
            <w:bottom w:val="none" w:sz="0" w:space="0" w:color="auto"/>
            <w:right w:val="none" w:sz="0" w:space="0" w:color="auto"/>
          </w:divBdr>
        </w:div>
        <w:div w:id="1081490668">
          <w:marLeft w:val="547"/>
          <w:marRight w:val="0"/>
          <w:marTop w:val="0"/>
          <w:marBottom w:val="120"/>
          <w:divBdr>
            <w:top w:val="none" w:sz="0" w:space="0" w:color="auto"/>
            <w:left w:val="none" w:sz="0" w:space="0" w:color="auto"/>
            <w:bottom w:val="none" w:sz="0" w:space="0" w:color="auto"/>
            <w:right w:val="none" w:sz="0" w:space="0" w:color="auto"/>
          </w:divBdr>
        </w:div>
      </w:divsChild>
    </w:div>
    <w:div w:id="1270891958">
      <w:bodyDiv w:val="1"/>
      <w:marLeft w:val="0"/>
      <w:marRight w:val="0"/>
      <w:marTop w:val="0"/>
      <w:marBottom w:val="0"/>
      <w:divBdr>
        <w:top w:val="none" w:sz="0" w:space="0" w:color="auto"/>
        <w:left w:val="none" w:sz="0" w:space="0" w:color="auto"/>
        <w:bottom w:val="none" w:sz="0" w:space="0" w:color="auto"/>
        <w:right w:val="none" w:sz="0" w:space="0" w:color="auto"/>
      </w:divBdr>
    </w:div>
    <w:div w:id="1285429794">
      <w:bodyDiv w:val="1"/>
      <w:marLeft w:val="0"/>
      <w:marRight w:val="0"/>
      <w:marTop w:val="0"/>
      <w:marBottom w:val="0"/>
      <w:divBdr>
        <w:top w:val="none" w:sz="0" w:space="0" w:color="auto"/>
        <w:left w:val="none" w:sz="0" w:space="0" w:color="auto"/>
        <w:bottom w:val="none" w:sz="0" w:space="0" w:color="auto"/>
        <w:right w:val="none" w:sz="0" w:space="0" w:color="auto"/>
      </w:divBdr>
    </w:div>
    <w:div w:id="1306660557">
      <w:bodyDiv w:val="1"/>
      <w:marLeft w:val="0"/>
      <w:marRight w:val="0"/>
      <w:marTop w:val="0"/>
      <w:marBottom w:val="0"/>
      <w:divBdr>
        <w:top w:val="none" w:sz="0" w:space="0" w:color="auto"/>
        <w:left w:val="none" w:sz="0" w:space="0" w:color="auto"/>
        <w:bottom w:val="none" w:sz="0" w:space="0" w:color="auto"/>
        <w:right w:val="none" w:sz="0" w:space="0" w:color="auto"/>
      </w:divBdr>
    </w:div>
    <w:div w:id="1308164143">
      <w:bodyDiv w:val="1"/>
      <w:marLeft w:val="0"/>
      <w:marRight w:val="0"/>
      <w:marTop w:val="0"/>
      <w:marBottom w:val="0"/>
      <w:divBdr>
        <w:top w:val="none" w:sz="0" w:space="0" w:color="auto"/>
        <w:left w:val="none" w:sz="0" w:space="0" w:color="auto"/>
        <w:bottom w:val="none" w:sz="0" w:space="0" w:color="auto"/>
        <w:right w:val="none" w:sz="0" w:space="0" w:color="auto"/>
      </w:divBdr>
    </w:div>
    <w:div w:id="1310289167">
      <w:bodyDiv w:val="1"/>
      <w:marLeft w:val="0"/>
      <w:marRight w:val="0"/>
      <w:marTop w:val="0"/>
      <w:marBottom w:val="0"/>
      <w:divBdr>
        <w:top w:val="none" w:sz="0" w:space="0" w:color="auto"/>
        <w:left w:val="none" w:sz="0" w:space="0" w:color="auto"/>
        <w:bottom w:val="none" w:sz="0" w:space="0" w:color="auto"/>
        <w:right w:val="none" w:sz="0" w:space="0" w:color="auto"/>
      </w:divBdr>
    </w:div>
    <w:div w:id="1322271467">
      <w:bodyDiv w:val="1"/>
      <w:marLeft w:val="0"/>
      <w:marRight w:val="0"/>
      <w:marTop w:val="0"/>
      <w:marBottom w:val="0"/>
      <w:divBdr>
        <w:top w:val="none" w:sz="0" w:space="0" w:color="auto"/>
        <w:left w:val="none" w:sz="0" w:space="0" w:color="auto"/>
        <w:bottom w:val="none" w:sz="0" w:space="0" w:color="auto"/>
        <w:right w:val="none" w:sz="0" w:space="0" w:color="auto"/>
      </w:divBdr>
    </w:div>
    <w:div w:id="1326469663">
      <w:bodyDiv w:val="1"/>
      <w:marLeft w:val="0"/>
      <w:marRight w:val="0"/>
      <w:marTop w:val="0"/>
      <w:marBottom w:val="0"/>
      <w:divBdr>
        <w:top w:val="none" w:sz="0" w:space="0" w:color="auto"/>
        <w:left w:val="none" w:sz="0" w:space="0" w:color="auto"/>
        <w:bottom w:val="none" w:sz="0" w:space="0" w:color="auto"/>
        <w:right w:val="none" w:sz="0" w:space="0" w:color="auto"/>
      </w:divBdr>
    </w:div>
    <w:div w:id="1335646308">
      <w:bodyDiv w:val="1"/>
      <w:marLeft w:val="0"/>
      <w:marRight w:val="0"/>
      <w:marTop w:val="0"/>
      <w:marBottom w:val="0"/>
      <w:divBdr>
        <w:top w:val="none" w:sz="0" w:space="0" w:color="auto"/>
        <w:left w:val="none" w:sz="0" w:space="0" w:color="auto"/>
        <w:bottom w:val="none" w:sz="0" w:space="0" w:color="auto"/>
        <w:right w:val="none" w:sz="0" w:space="0" w:color="auto"/>
      </w:divBdr>
    </w:div>
    <w:div w:id="1343320467">
      <w:bodyDiv w:val="1"/>
      <w:marLeft w:val="0"/>
      <w:marRight w:val="0"/>
      <w:marTop w:val="0"/>
      <w:marBottom w:val="0"/>
      <w:divBdr>
        <w:top w:val="none" w:sz="0" w:space="0" w:color="auto"/>
        <w:left w:val="none" w:sz="0" w:space="0" w:color="auto"/>
        <w:bottom w:val="none" w:sz="0" w:space="0" w:color="auto"/>
        <w:right w:val="none" w:sz="0" w:space="0" w:color="auto"/>
      </w:divBdr>
    </w:div>
    <w:div w:id="1352340970">
      <w:bodyDiv w:val="1"/>
      <w:marLeft w:val="0"/>
      <w:marRight w:val="0"/>
      <w:marTop w:val="0"/>
      <w:marBottom w:val="0"/>
      <w:divBdr>
        <w:top w:val="none" w:sz="0" w:space="0" w:color="auto"/>
        <w:left w:val="none" w:sz="0" w:space="0" w:color="auto"/>
        <w:bottom w:val="none" w:sz="0" w:space="0" w:color="auto"/>
        <w:right w:val="none" w:sz="0" w:space="0" w:color="auto"/>
      </w:divBdr>
    </w:div>
    <w:div w:id="1367023583">
      <w:bodyDiv w:val="1"/>
      <w:marLeft w:val="0"/>
      <w:marRight w:val="0"/>
      <w:marTop w:val="0"/>
      <w:marBottom w:val="0"/>
      <w:divBdr>
        <w:top w:val="none" w:sz="0" w:space="0" w:color="auto"/>
        <w:left w:val="none" w:sz="0" w:space="0" w:color="auto"/>
        <w:bottom w:val="none" w:sz="0" w:space="0" w:color="auto"/>
        <w:right w:val="none" w:sz="0" w:space="0" w:color="auto"/>
      </w:divBdr>
    </w:div>
    <w:div w:id="1367288998">
      <w:bodyDiv w:val="1"/>
      <w:marLeft w:val="0"/>
      <w:marRight w:val="0"/>
      <w:marTop w:val="0"/>
      <w:marBottom w:val="0"/>
      <w:divBdr>
        <w:top w:val="none" w:sz="0" w:space="0" w:color="auto"/>
        <w:left w:val="none" w:sz="0" w:space="0" w:color="auto"/>
        <w:bottom w:val="none" w:sz="0" w:space="0" w:color="auto"/>
        <w:right w:val="none" w:sz="0" w:space="0" w:color="auto"/>
      </w:divBdr>
    </w:div>
    <w:div w:id="1372537868">
      <w:bodyDiv w:val="1"/>
      <w:marLeft w:val="0"/>
      <w:marRight w:val="0"/>
      <w:marTop w:val="0"/>
      <w:marBottom w:val="0"/>
      <w:divBdr>
        <w:top w:val="none" w:sz="0" w:space="0" w:color="auto"/>
        <w:left w:val="none" w:sz="0" w:space="0" w:color="auto"/>
        <w:bottom w:val="none" w:sz="0" w:space="0" w:color="auto"/>
        <w:right w:val="none" w:sz="0" w:space="0" w:color="auto"/>
      </w:divBdr>
    </w:div>
    <w:div w:id="1387728875">
      <w:bodyDiv w:val="1"/>
      <w:marLeft w:val="0"/>
      <w:marRight w:val="0"/>
      <w:marTop w:val="0"/>
      <w:marBottom w:val="0"/>
      <w:divBdr>
        <w:top w:val="none" w:sz="0" w:space="0" w:color="auto"/>
        <w:left w:val="none" w:sz="0" w:space="0" w:color="auto"/>
        <w:bottom w:val="none" w:sz="0" w:space="0" w:color="auto"/>
        <w:right w:val="none" w:sz="0" w:space="0" w:color="auto"/>
      </w:divBdr>
      <w:divsChild>
        <w:div w:id="157691490">
          <w:marLeft w:val="562"/>
          <w:marRight w:val="0"/>
          <w:marTop w:val="40"/>
          <w:marBottom w:val="40"/>
          <w:divBdr>
            <w:top w:val="none" w:sz="0" w:space="0" w:color="auto"/>
            <w:left w:val="none" w:sz="0" w:space="0" w:color="auto"/>
            <w:bottom w:val="none" w:sz="0" w:space="0" w:color="auto"/>
            <w:right w:val="none" w:sz="0" w:space="0" w:color="auto"/>
          </w:divBdr>
        </w:div>
        <w:div w:id="1259169562">
          <w:marLeft w:val="562"/>
          <w:marRight w:val="0"/>
          <w:marTop w:val="40"/>
          <w:marBottom w:val="40"/>
          <w:divBdr>
            <w:top w:val="none" w:sz="0" w:space="0" w:color="auto"/>
            <w:left w:val="none" w:sz="0" w:space="0" w:color="auto"/>
            <w:bottom w:val="none" w:sz="0" w:space="0" w:color="auto"/>
            <w:right w:val="none" w:sz="0" w:space="0" w:color="auto"/>
          </w:divBdr>
        </w:div>
        <w:div w:id="1598248379">
          <w:marLeft w:val="562"/>
          <w:marRight w:val="0"/>
          <w:marTop w:val="40"/>
          <w:marBottom w:val="40"/>
          <w:divBdr>
            <w:top w:val="none" w:sz="0" w:space="0" w:color="auto"/>
            <w:left w:val="none" w:sz="0" w:space="0" w:color="auto"/>
            <w:bottom w:val="none" w:sz="0" w:space="0" w:color="auto"/>
            <w:right w:val="none" w:sz="0" w:space="0" w:color="auto"/>
          </w:divBdr>
        </w:div>
      </w:divsChild>
    </w:div>
    <w:div w:id="1388529194">
      <w:bodyDiv w:val="1"/>
      <w:marLeft w:val="0"/>
      <w:marRight w:val="0"/>
      <w:marTop w:val="0"/>
      <w:marBottom w:val="0"/>
      <w:divBdr>
        <w:top w:val="none" w:sz="0" w:space="0" w:color="auto"/>
        <w:left w:val="none" w:sz="0" w:space="0" w:color="auto"/>
        <w:bottom w:val="none" w:sz="0" w:space="0" w:color="auto"/>
        <w:right w:val="none" w:sz="0" w:space="0" w:color="auto"/>
      </w:divBdr>
    </w:div>
    <w:div w:id="1464543538">
      <w:bodyDiv w:val="1"/>
      <w:marLeft w:val="0"/>
      <w:marRight w:val="0"/>
      <w:marTop w:val="0"/>
      <w:marBottom w:val="0"/>
      <w:divBdr>
        <w:top w:val="none" w:sz="0" w:space="0" w:color="auto"/>
        <w:left w:val="none" w:sz="0" w:space="0" w:color="auto"/>
        <w:bottom w:val="none" w:sz="0" w:space="0" w:color="auto"/>
        <w:right w:val="none" w:sz="0" w:space="0" w:color="auto"/>
      </w:divBdr>
    </w:div>
    <w:div w:id="1467162803">
      <w:bodyDiv w:val="1"/>
      <w:marLeft w:val="0"/>
      <w:marRight w:val="0"/>
      <w:marTop w:val="0"/>
      <w:marBottom w:val="0"/>
      <w:divBdr>
        <w:top w:val="none" w:sz="0" w:space="0" w:color="auto"/>
        <w:left w:val="none" w:sz="0" w:space="0" w:color="auto"/>
        <w:bottom w:val="none" w:sz="0" w:space="0" w:color="auto"/>
        <w:right w:val="none" w:sz="0" w:space="0" w:color="auto"/>
      </w:divBdr>
    </w:div>
    <w:div w:id="1476488448">
      <w:bodyDiv w:val="1"/>
      <w:marLeft w:val="0"/>
      <w:marRight w:val="0"/>
      <w:marTop w:val="0"/>
      <w:marBottom w:val="0"/>
      <w:divBdr>
        <w:top w:val="none" w:sz="0" w:space="0" w:color="auto"/>
        <w:left w:val="none" w:sz="0" w:space="0" w:color="auto"/>
        <w:bottom w:val="none" w:sz="0" w:space="0" w:color="auto"/>
        <w:right w:val="none" w:sz="0" w:space="0" w:color="auto"/>
      </w:divBdr>
    </w:div>
    <w:div w:id="1495990881">
      <w:bodyDiv w:val="1"/>
      <w:marLeft w:val="0"/>
      <w:marRight w:val="0"/>
      <w:marTop w:val="0"/>
      <w:marBottom w:val="0"/>
      <w:divBdr>
        <w:top w:val="none" w:sz="0" w:space="0" w:color="auto"/>
        <w:left w:val="none" w:sz="0" w:space="0" w:color="auto"/>
        <w:bottom w:val="none" w:sz="0" w:space="0" w:color="auto"/>
        <w:right w:val="none" w:sz="0" w:space="0" w:color="auto"/>
      </w:divBdr>
      <w:divsChild>
        <w:div w:id="224879201">
          <w:marLeft w:val="446"/>
          <w:marRight w:val="0"/>
          <w:marTop w:val="0"/>
          <w:marBottom w:val="0"/>
          <w:divBdr>
            <w:top w:val="none" w:sz="0" w:space="0" w:color="auto"/>
            <w:left w:val="none" w:sz="0" w:space="0" w:color="auto"/>
            <w:bottom w:val="none" w:sz="0" w:space="0" w:color="auto"/>
            <w:right w:val="none" w:sz="0" w:space="0" w:color="auto"/>
          </w:divBdr>
        </w:div>
      </w:divsChild>
    </w:div>
    <w:div w:id="1541673071">
      <w:bodyDiv w:val="1"/>
      <w:marLeft w:val="0"/>
      <w:marRight w:val="0"/>
      <w:marTop w:val="0"/>
      <w:marBottom w:val="0"/>
      <w:divBdr>
        <w:top w:val="none" w:sz="0" w:space="0" w:color="auto"/>
        <w:left w:val="none" w:sz="0" w:space="0" w:color="auto"/>
        <w:bottom w:val="none" w:sz="0" w:space="0" w:color="auto"/>
        <w:right w:val="none" w:sz="0" w:space="0" w:color="auto"/>
      </w:divBdr>
      <w:divsChild>
        <w:div w:id="968707123">
          <w:marLeft w:val="0"/>
          <w:marRight w:val="0"/>
          <w:marTop w:val="0"/>
          <w:marBottom w:val="0"/>
          <w:divBdr>
            <w:top w:val="none" w:sz="0" w:space="0" w:color="auto"/>
            <w:left w:val="none" w:sz="0" w:space="0" w:color="auto"/>
            <w:bottom w:val="none" w:sz="0" w:space="0" w:color="auto"/>
            <w:right w:val="none" w:sz="0" w:space="0" w:color="auto"/>
          </w:divBdr>
          <w:divsChild>
            <w:div w:id="314646408">
              <w:marLeft w:val="0"/>
              <w:marRight w:val="0"/>
              <w:marTop w:val="0"/>
              <w:marBottom w:val="0"/>
              <w:divBdr>
                <w:top w:val="none" w:sz="0" w:space="0" w:color="auto"/>
                <w:left w:val="none" w:sz="0" w:space="0" w:color="auto"/>
                <w:bottom w:val="none" w:sz="0" w:space="0" w:color="auto"/>
                <w:right w:val="none" w:sz="0" w:space="0" w:color="auto"/>
              </w:divBdr>
              <w:divsChild>
                <w:div w:id="1424111170">
                  <w:marLeft w:val="0"/>
                  <w:marRight w:val="0"/>
                  <w:marTop w:val="0"/>
                  <w:marBottom w:val="0"/>
                  <w:divBdr>
                    <w:top w:val="none" w:sz="0" w:space="0" w:color="auto"/>
                    <w:left w:val="none" w:sz="0" w:space="0" w:color="auto"/>
                    <w:bottom w:val="none" w:sz="0" w:space="0" w:color="auto"/>
                    <w:right w:val="none" w:sz="0" w:space="0" w:color="auto"/>
                  </w:divBdr>
                </w:div>
              </w:divsChild>
            </w:div>
            <w:div w:id="367723588">
              <w:marLeft w:val="0"/>
              <w:marRight w:val="0"/>
              <w:marTop w:val="0"/>
              <w:marBottom w:val="0"/>
              <w:divBdr>
                <w:top w:val="none" w:sz="0" w:space="0" w:color="auto"/>
                <w:left w:val="none" w:sz="0" w:space="0" w:color="auto"/>
                <w:bottom w:val="none" w:sz="0" w:space="0" w:color="auto"/>
                <w:right w:val="none" w:sz="0" w:space="0" w:color="auto"/>
              </w:divBdr>
              <w:divsChild>
                <w:div w:id="1249004630">
                  <w:marLeft w:val="0"/>
                  <w:marRight w:val="0"/>
                  <w:marTop w:val="0"/>
                  <w:marBottom w:val="0"/>
                  <w:divBdr>
                    <w:top w:val="none" w:sz="0" w:space="0" w:color="auto"/>
                    <w:left w:val="none" w:sz="0" w:space="0" w:color="auto"/>
                    <w:bottom w:val="none" w:sz="0" w:space="0" w:color="auto"/>
                    <w:right w:val="none" w:sz="0" w:space="0" w:color="auto"/>
                  </w:divBdr>
                </w:div>
              </w:divsChild>
            </w:div>
            <w:div w:id="476800375">
              <w:marLeft w:val="0"/>
              <w:marRight w:val="0"/>
              <w:marTop w:val="0"/>
              <w:marBottom w:val="0"/>
              <w:divBdr>
                <w:top w:val="none" w:sz="0" w:space="0" w:color="auto"/>
                <w:left w:val="none" w:sz="0" w:space="0" w:color="auto"/>
                <w:bottom w:val="none" w:sz="0" w:space="0" w:color="auto"/>
                <w:right w:val="none" w:sz="0" w:space="0" w:color="auto"/>
              </w:divBdr>
              <w:divsChild>
                <w:div w:id="561719399">
                  <w:marLeft w:val="0"/>
                  <w:marRight w:val="0"/>
                  <w:marTop w:val="0"/>
                  <w:marBottom w:val="0"/>
                  <w:divBdr>
                    <w:top w:val="none" w:sz="0" w:space="0" w:color="auto"/>
                    <w:left w:val="none" w:sz="0" w:space="0" w:color="auto"/>
                    <w:bottom w:val="none" w:sz="0" w:space="0" w:color="auto"/>
                    <w:right w:val="none" w:sz="0" w:space="0" w:color="auto"/>
                  </w:divBdr>
                </w:div>
              </w:divsChild>
            </w:div>
            <w:div w:id="537746232">
              <w:marLeft w:val="0"/>
              <w:marRight w:val="0"/>
              <w:marTop w:val="0"/>
              <w:marBottom w:val="0"/>
              <w:divBdr>
                <w:top w:val="none" w:sz="0" w:space="0" w:color="auto"/>
                <w:left w:val="none" w:sz="0" w:space="0" w:color="auto"/>
                <w:bottom w:val="none" w:sz="0" w:space="0" w:color="auto"/>
                <w:right w:val="none" w:sz="0" w:space="0" w:color="auto"/>
              </w:divBdr>
              <w:divsChild>
                <w:div w:id="1514033122">
                  <w:marLeft w:val="0"/>
                  <w:marRight w:val="0"/>
                  <w:marTop w:val="0"/>
                  <w:marBottom w:val="0"/>
                  <w:divBdr>
                    <w:top w:val="none" w:sz="0" w:space="0" w:color="auto"/>
                    <w:left w:val="none" w:sz="0" w:space="0" w:color="auto"/>
                    <w:bottom w:val="none" w:sz="0" w:space="0" w:color="auto"/>
                    <w:right w:val="none" w:sz="0" w:space="0" w:color="auto"/>
                  </w:divBdr>
                </w:div>
              </w:divsChild>
            </w:div>
            <w:div w:id="548960789">
              <w:marLeft w:val="0"/>
              <w:marRight w:val="0"/>
              <w:marTop w:val="0"/>
              <w:marBottom w:val="0"/>
              <w:divBdr>
                <w:top w:val="none" w:sz="0" w:space="0" w:color="auto"/>
                <w:left w:val="none" w:sz="0" w:space="0" w:color="auto"/>
                <w:bottom w:val="none" w:sz="0" w:space="0" w:color="auto"/>
                <w:right w:val="none" w:sz="0" w:space="0" w:color="auto"/>
              </w:divBdr>
              <w:divsChild>
                <w:div w:id="612632037">
                  <w:marLeft w:val="0"/>
                  <w:marRight w:val="0"/>
                  <w:marTop w:val="0"/>
                  <w:marBottom w:val="0"/>
                  <w:divBdr>
                    <w:top w:val="none" w:sz="0" w:space="0" w:color="auto"/>
                    <w:left w:val="none" w:sz="0" w:space="0" w:color="auto"/>
                    <w:bottom w:val="none" w:sz="0" w:space="0" w:color="auto"/>
                    <w:right w:val="none" w:sz="0" w:space="0" w:color="auto"/>
                  </w:divBdr>
                </w:div>
              </w:divsChild>
            </w:div>
            <w:div w:id="613099166">
              <w:marLeft w:val="0"/>
              <w:marRight w:val="0"/>
              <w:marTop w:val="0"/>
              <w:marBottom w:val="0"/>
              <w:divBdr>
                <w:top w:val="none" w:sz="0" w:space="0" w:color="auto"/>
                <w:left w:val="none" w:sz="0" w:space="0" w:color="auto"/>
                <w:bottom w:val="none" w:sz="0" w:space="0" w:color="auto"/>
                <w:right w:val="none" w:sz="0" w:space="0" w:color="auto"/>
              </w:divBdr>
              <w:divsChild>
                <w:div w:id="2001500279">
                  <w:marLeft w:val="0"/>
                  <w:marRight w:val="0"/>
                  <w:marTop w:val="0"/>
                  <w:marBottom w:val="0"/>
                  <w:divBdr>
                    <w:top w:val="none" w:sz="0" w:space="0" w:color="auto"/>
                    <w:left w:val="none" w:sz="0" w:space="0" w:color="auto"/>
                    <w:bottom w:val="none" w:sz="0" w:space="0" w:color="auto"/>
                    <w:right w:val="none" w:sz="0" w:space="0" w:color="auto"/>
                  </w:divBdr>
                </w:div>
              </w:divsChild>
            </w:div>
            <w:div w:id="615525059">
              <w:marLeft w:val="0"/>
              <w:marRight w:val="0"/>
              <w:marTop w:val="0"/>
              <w:marBottom w:val="0"/>
              <w:divBdr>
                <w:top w:val="none" w:sz="0" w:space="0" w:color="auto"/>
                <w:left w:val="none" w:sz="0" w:space="0" w:color="auto"/>
                <w:bottom w:val="none" w:sz="0" w:space="0" w:color="auto"/>
                <w:right w:val="none" w:sz="0" w:space="0" w:color="auto"/>
              </w:divBdr>
              <w:divsChild>
                <w:div w:id="499539859">
                  <w:marLeft w:val="0"/>
                  <w:marRight w:val="0"/>
                  <w:marTop w:val="0"/>
                  <w:marBottom w:val="0"/>
                  <w:divBdr>
                    <w:top w:val="none" w:sz="0" w:space="0" w:color="auto"/>
                    <w:left w:val="none" w:sz="0" w:space="0" w:color="auto"/>
                    <w:bottom w:val="none" w:sz="0" w:space="0" w:color="auto"/>
                    <w:right w:val="none" w:sz="0" w:space="0" w:color="auto"/>
                  </w:divBdr>
                </w:div>
              </w:divsChild>
            </w:div>
            <w:div w:id="1010721832">
              <w:marLeft w:val="0"/>
              <w:marRight w:val="0"/>
              <w:marTop w:val="0"/>
              <w:marBottom w:val="0"/>
              <w:divBdr>
                <w:top w:val="none" w:sz="0" w:space="0" w:color="auto"/>
                <w:left w:val="none" w:sz="0" w:space="0" w:color="auto"/>
                <w:bottom w:val="none" w:sz="0" w:space="0" w:color="auto"/>
                <w:right w:val="none" w:sz="0" w:space="0" w:color="auto"/>
              </w:divBdr>
              <w:divsChild>
                <w:div w:id="993800647">
                  <w:marLeft w:val="0"/>
                  <w:marRight w:val="0"/>
                  <w:marTop w:val="0"/>
                  <w:marBottom w:val="0"/>
                  <w:divBdr>
                    <w:top w:val="none" w:sz="0" w:space="0" w:color="auto"/>
                    <w:left w:val="none" w:sz="0" w:space="0" w:color="auto"/>
                    <w:bottom w:val="none" w:sz="0" w:space="0" w:color="auto"/>
                    <w:right w:val="none" w:sz="0" w:space="0" w:color="auto"/>
                  </w:divBdr>
                </w:div>
              </w:divsChild>
            </w:div>
            <w:div w:id="1022129036">
              <w:marLeft w:val="0"/>
              <w:marRight w:val="0"/>
              <w:marTop w:val="0"/>
              <w:marBottom w:val="0"/>
              <w:divBdr>
                <w:top w:val="none" w:sz="0" w:space="0" w:color="auto"/>
                <w:left w:val="none" w:sz="0" w:space="0" w:color="auto"/>
                <w:bottom w:val="none" w:sz="0" w:space="0" w:color="auto"/>
                <w:right w:val="none" w:sz="0" w:space="0" w:color="auto"/>
              </w:divBdr>
              <w:divsChild>
                <w:div w:id="140464025">
                  <w:marLeft w:val="0"/>
                  <w:marRight w:val="0"/>
                  <w:marTop w:val="0"/>
                  <w:marBottom w:val="0"/>
                  <w:divBdr>
                    <w:top w:val="none" w:sz="0" w:space="0" w:color="auto"/>
                    <w:left w:val="none" w:sz="0" w:space="0" w:color="auto"/>
                    <w:bottom w:val="none" w:sz="0" w:space="0" w:color="auto"/>
                    <w:right w:val="none" w:sz="0" w:space="0" w:color="auto"/>
                  </w:divBdr>
                </w:div>
              </w:divsChild>
            </w:div>
            <w:div w:id="1202591753">
              <w:marLeft w:val="0"/>
              <w:marRight w:val="0"/>
              <w:marTop w:val="0"/>
              <w:marBottom w:val="0"/>
              <w:divBdr>
                <w:top w:val="none" w:sz="0" w:space="0" w:color="auto"/>
                <w:left w:val="none" w:sz="0" w:space="0" w:color="auto"/>
                <w:bottom w:val="none" w:sz="0" w:space="0" w:color="auto"/>
                <w:right w:val="none" w:sz="0" w:space="0" w:color="auto"/>
              </w:divBdr>
              <w:divsChild>
                <w:div w:id="453443909">
                  <w:marLeft w:val="0"/>
                  <w:marRight w:val="0"/>
                  <w:marTop w:val="0"/>
                  <w:marBottom w:val="0"/>
                  <w:divBdr>
                    <w:top w:val="none" w:sz="0" w:space="0" w:color="auto"/>
                    <w:left w:val="none" w:sz="0" w:space="0" w:color="auto"/>
                    <w:bottom w:val="none" w:sz="0" w:space="0" w:color="auto"/>
                    <w:right w:val="none" w:sz="0" w:space="0" w:color="auto"/>
                  </w:divBdr>
                </w:div>
              </w:divsChild>
            </w:div>
            <w:div w:id="1422143840">
              <w:marLeft w:val="0"/>
              <w:marRight w:val="0"/>
              <w:marTop w:val="0"/>
              <w:marBottom w:val="0"/>
              <w:divBdr>
                <w:top w:val="none" w:sz="0" w:space="0" w:color="auto"/>
                <w:left w:val="none" w:sz="0" w:space="0" w:color="auto"/>
                <w:bottom w:val="none" w:sz="0" w:space="0" w:color="auto"/>
                <w:right w:val="none" w:sz="0" w:space="0" w:color="auto"/>
              </w:divBdr>
              <w:divsChild>
                <w:div w:id="1118791389">
                  <w:marLeft w:val="0"/>
                  <w:marRight w:val="0"/>
                  <w:marTop w:val="0"/>
                  <w:marBottom w:val="0"/>
                  <w:divBdr>
                    <w:top w:val="none" w:sz="0" w:space="0" w:color="auto"/>
                    <w:left w:val="none" w:sz="0" w:space="0" w:color="auto"/>
                    <w:bottom w:val="none" w:sz="0" w:space="0" w:color="auto"/>
                    <w:right w:val="none" w:sz="0" w:space="0" w:color="auto"/>
                  </w:divBdr>
                </w:div>
              </w:divsChild>
            </w:div>
            <w:div w:id="1488013666">
              <w:marLeft w:val="0"/>
              <w:marRight w:val="0"/>
              <w:marTop w:val="0"/>
              <w:marBottom w:val="0"/>
              <w:divBdr>
                <w:top w:val="none" w:sz="0" w:space="0" w:color="auto"/>
                <w:left w:val="none" w:sz="0" w:space="0" w:color="auto"/>
                <w:bottom w:val="none" w:sz="0" w:space="0" w:color="auto"/>
                <w:right w:val="none" w:sz="0" w:space="0" w:color="auto"/>
              </w:divBdr>
              <w:divsChild>
                <w:div w:id="67000579">
                  <w:marLeft w:val="0"/>
                  <w:marRight w:val="0"/>
                  <w:marTop w:val="0"/>
                  <w:marBottom w:val="0"/>
                  <w:divBdr>
                    <w:top w:val="none" w:sz="0" w:space="0" w:color="auto"/>
                    <w:left w:val="none" w:sz="0" w:space="0" w:color="auto"/>
                    <w:bottom w:val="none" w:sz="0" w:space="0" w:color="auto"/>
                    <w:right w:val="none" w:sz="0" w:space="0" w:color="auto"/>
                  </w:divBdr>
                </w:div>
              </w:divsChild>
            </w:div>
            <w:div w:id="1491366517">
              <w:marLeft w:val="0"/>
              <w:marRight w:val="0"/>
              <w:marTop w:val="0"/>
              <w:marBottom w:val="0"/>
              <w:divBdr>
                <w:top w:val="none" w:sz="0" w:space="0" w:color="auto"/>
                <w:left w:val="none" w:sz="0" w:space="0" w:color="auto"/>
                <w:bottom w:val="none" w:sz="0" w:space="0" w:color="auto"/>
                <w:right w:val="none" w:sz="0" w:space="0" w:color="auto"/>
              </w:divBdr>
              <w:divsChild>
                <w:div w:id="28645917">
                  <w:marLeft w:val="0"/>
                  <w:marRight w:val="0"/>
                  <w:marTop w:val="0"/>
                  <w:marBottom w:val="0"/>
                  <w:divBdr>
                    <w:top w:val="none" w:sz="0" w:space="0" w:color="auto"/>
                    <w:left w:val="none" w:sz="0" w:space="0" w:color="auto"/>
                    <w:bottom w:val="none" w:sz="0" w:space="0" w:color="auto"/>
                    <w:right w:val="none" w:sz="0" w:space="0" w:color="auto"/>
                  </w:divBdr>
                </w:div>
              </w:divsChild>
            </w:div>
            <w:div w:id="1568488804">
              <w:marLeft w:val="0"/>
              <w:marRight w:val="0"/>
              <w:marTop w:val="0"/>
              <w:marBottom w:val="0"/>
              <w:divBdr>
                <w:top w:val="none" w:sz="0" w:space="0" w:color="auto"/>
                <w:left w:val="none" w:sz="0" w:space="0" w:color="auto"/>
                <w:bottom w:val="none" w:sz="0" w:space="0" w:color="auto"/>
                <w:right w:val="none" w:sz="0" w:space="0" w:color="auto"/>
              </w:divBdr>
              <w:divsChild>
                <w:div w:id="2020498588">
                  <w:marLeft w:val="0"/>
                  <w:marRight w:val="0"/>
                  <w:marTop w:val="0"/>
                  <w:marBottom w:val="0"/>
                  <w:divBdr>
                    <w:top w:val="none" w:sz="0" w:space="0" w:color="auto"/>
                    <w:left w:val="none" w:sz="0" w:space="0" w:color="auto"/>
                    <w:bottom w:val="none" w:sz="0" w:space="0" w:color="auto"/>
                    <w:right w:val="none" w:sz="0" w:space="0" w:color="auto"/>
                  </w:divBdr>
                </w:div>
              </w:divsChild>
            </w:div>
            <w:div w:id="1685588459">
              <w:marLeft w:val="0"/>
              <w:marRight w:val="0"/>
              <w:marTop w:val="0"/>
              <w:marBottom w:val="0"/>
              <w:divBdr>
                <w:top w:val="none" w:sz="0" w:space="0" w:color="auto"/>
                <w:left w:val="none" w:sz="0" w:space="0" w:color="auto"/>
                <w:bottom w:val="none" w:sz="0" w:space="0" w:color="auto"/>
                <w:right w:val="none" w:sz="0" w:space="0" w:color="auto"/>
              </w:divBdr>
              <w:divsChild>
                <w:div w:id="969676657">
                  <w:marLeft w:val="0"/>
                  <w:marRight w:val="0"/>
                  <w:marTop w:val="0"/>
                  <w:marBottom w:val="0"/>
                  <w:divBdr>
                    <w:top w:val="none" w:sz="0" w:space="0" w:color="auto"/>
                    <w:left w:val="none" w:sz="0" w:space="0" w:color="auto"/>
                    <w:bottom w:val="none" w:sz="0" w:space="0" w:color="auto"/>
                    <w:right w:val="none" w:sz="0" w:space="0" w:color="auto"/>
                  </w:divBdr>
                </w:div>
              </w:divsChild>
            </w:div>
            <w:div w:id="1699819704">
              <w:marLeft w:val="0"/>
              <w:marRight w:val="0"/>
              <w:marTop w:val="0"/>
              <w:marBottom w:val="0"/>
              <w:divBdr>
                <w:top w:val="none" w:sz="0" w:space="0" w:color="auto"/>
                <w:left w:val="none" w:sz="0" w:space="0" w:color="auto"/>
                <w:bottom w:val="none" w:sz="0" w:space="0" w:color="auto"/>
                <w:right w:val="none" w:sz="0" w:space="0" w:color="auto"/>
              </w:divBdr>
              <w:divsChild>
                <w:div w:id="675888955">
                  <w:marLeft w:val="0"/>
                  <w:marRight w:val="0"/>
                  <w:marTop w:val="0"/>
                  <w:marBottom w:val="0"/>
                  <w:divBdr>
                    <w:top w:val="none" w:sz="0" w:space="0" w:color="auto"/>
                    <w:left w:val="none" w:sz="0" w:space="0" w:color="auto"/>
                    <w:bottom w:val="none" w:sz="0" w:space="0" w:color="auto"/>
                    <w:right w:val="none" w:sz="0" w:space="0" w:color="auto"/>
                  </w:divBdr>
                </w:div>
              </w:divsChild>
            </w:div>
            <w:div w:id="1860897206">
              <w:marLeft w:val="0"/>
              <w:marRight w:val="0"/>
              <w:marTop w:val="0"/>
              <w:marBottom w:val="0"/>
              <w:divBdr>
                <w:top w:val="none" w:sz="0" w:space="0" w:color="auto"/>
                <w:left w:val="none" w:sz="0" w:space="0" w:color="auto"/>
                <w:bottom w:val="none" w:sz="0" w:space="0" w:color="auto"/>
                <w:right w:val="none" w:sz="0" w:space="0" w:color="auto"/>
              </w:divBdr>
              <w:divsChild>
                <w:div w:id="1159885401">
                  <w:marLeft w:val="0"/>
                  <w:marRight w:val="0"/>
                  <w:marTop w:val="0"/>
                  <w:marBottom w:val="0"/>
                  <w:divBdr>
                    <w:top w:val="none" w:sz="0" w:space="0" w:color="auto"/>
                    <w:left w:val="none" w:sz="0" w:space="0" w:color="auto"/>
                    <w:bottom w:val="none" w:sz="0" w:space="0" w:color="auto"/>
                    <w:right w:val="none" w:sz="0" w:space="0" w:color="auto"/>
                  </w:divBdr>
                </w:div>
              </w:divsChild>
            </w:div>
            <w:div w:id="1887253069">
              <w:marLeft w:val="0"/>
              <w:marRight w:val="0"/>
              <w:marTop w:val="0"/>
              <w:marBottom w:val="0"/>
              <w:divBdr>
                <w:top w:val="none" w:sz="0" w:space="0" w:color="auto"/>
                <w:left w:val="none" w:sz="0" w:space="0" w:color="auto"/>
                <w:bottom w:val="none" w:sz="0" w:space="0" w:color="auto"/>
                <w:right w:val="none" w:sz="0" w:space="0" w:color="auto"/>
              </w:divBdr>
              <w:divsChild>
                <w:div w:id="8390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50252">
      <w:bodyDiv w:val="1"/>
      <w:marLeft w:val="0"/>
      <w:marRight w:val="0"/>
      <w:marTop w:val="0"/>
      <w:marBottom w:val="0"/>
      <w:divBdr>
        <w:top w:val="none" w:sz="0" w:space="0" w:color="auto"/>
        <w:left w:val="none" w:sz="0" w:space="0" w:color="auto"/>
        <w:bottom w:val="none" w:sz="0" w:space="0" w:color="auto"/>
        <w:right w:val="none" w:sz="0" w:space="0" w:color="auto"/>
      </w:divBdr>
    </w:div>
    <w:div w:id="1586496135">
      <w:bodyDiv w:val="1"/>
      <w:marLeft w:val="0"/>
      <w:marRight w:val="0"/>
      <w:marTop w:val="0"/>
      <w:marBottom w:val="0"/>
      <w:divBdr>
        <w:top w:val="none" w:sz="0" w:space="0" w:color="auto"/>
        <w:left w:val="none" w:sz="0" w:space="0" w:color="auto"/>
        <w:bottom w:val="none" w:sz="0" w:space="0" w:color="auto"/>
        <w:right w:val="none" w:sz="0" w:space="0" w:color="auto"/>
      </w:divBdr>
      <w:divsChild>
        <w:div w:id="379979822">
          <w:marLeft w:val="0"/>
          <w:marRight w:val="0"/>
          <w:marTop w:val="0"/>
          <w:marBottom w:val="0"/>
          <w:divBdr>
            <w:top w:val="none" w:sz="0" w:space="0" w:color="auto"/>
            <w:left w:val="none" w:sz="0" w:space="0" w:color="auto"/>
            <w:bottom w:val="none" w:sz="0" w:space="0" w:color="auto"/>
            <w:right w:val="none" w:sz="0" w:space="0" w:color="auto"/>
          </w:divBdr>
        </w:div>
        <w:div w:id="680162297">
          <w:marLeft w:val="0"/>
          <w:marRight w:val="0"/>
          <w:marTop w:val="0"/>
          <w:marBottom w:val="0"/>
          <w:divBdr>
            <w:top w:val="none" w:sz="0" w:space="0" w:color="auto"/>
            <w:left w:val="none" w:sz="0" w:space="0" w:color="auto"/>
            <w:bottom w:val="none" w:sz="0" w:space="0" w:color="auto"/>
            <w:right w:val="none" w:sz="0" w:space="0" w:color="auto"/>
          </w:divBdr>
        </w:div>
        <w:div w:id="1300763761">
          <w:marLeft w:val="0"/>
          <w:marRight w:val="0"/>
          <w:marTop w:val="0"/>
          <w:marBottom w:val="0"/>
          <w:divBdr>
            <w:top w:val="none" w:sz="0" w:space="0" w:color="auto"/>
            <w:left w:val="none" w:sz="0" w:space="0" w:color="auto"/>
            <w:bottom w:val="none" w:sz="0" w:space="0" w:color="auto"/>
            <w:right w:val="none" w:sz="0" w:space="0" w:color="auto"/>
          </w:divBdr>
        </w:div>
        <w:div w:id="1331904322">
          <w:marLeft w:val="0"/>
          <w:marRight w:val="0"/>
          <w:marTop w:val="0"/>
          <w:marBottom w:val="0"/>
          <w:divBdr>
            <w:top w:val="none" w:sz="0" w:space="0" w:color="auto"/>
            <w:left w:val="none" w:sz="0" w:space="0" w:color="auto"/>
            <w:bottom w:val="none" w:sz="0" w:space="0" w:color="auto"/>
            <w:right w:val="none" w:sz="0" w:space="0" w:color="auto"/>
          </w:divBdr>
        </w:div>
        <w:div w:id="1335646245">
          <w:marLeft w:val="0"/>
          <w:marRight w:val="0"/>
          <w:marTop w:val="0"/>
          <w:marBottom w:val="0"/>
          <w:divBdr>
            <w:top w:val="none" w:sz="0" w:space="0" w:color="auto"/>
            <w:left w:val="none" w:sz="0" w:space="0" w:color="auto"/>
            <w:bottom w:val="none" w:sz="0" w:space="0" w:color="auto"/>
            <w:right w:val="none" w:sz="0" w:space="0" w:color="auto"/>
          </w:divBdr>
        </w:div>
        <w:div w:id="1576359326">
          <w:marLeft w:val="0"/>
          <w:marRight w:val="0"/>
          <w:marTop w:val="0"/>
          <w:marBottom w:val="0"/>
          <w:divBdr>
            <w:top w:val="none" w:sz="0" w:space="0" w:color="auto"/>
            <w:left w:val="none" w:sz="0" w:space="0" w:color="auto"/>
            <w:bottom w:val="none" w:sz="0" w:space="0" w:color="auto"/>
            <w:right w:val="none" w:sz="0" w:space="0" w:color="auto"/>
          </w:divBdr>
        </w:div>
      </w:divsChild>
    </w:div>
    <w:div w:id="1606812578">
      <w:bodyDiv w:val="1"/>
      <w:marLeft w:val="0"/>
      <w:marRight w:val="0"/>
      <w:marTop w:val="0"/>
      <w:marBottom w:val="0"/>
      <w:divBdr>
        <w:top w:val="none" w:sz="0" w:space="0" w:color="auto"/>
        <w:left w:val="none" w:sz="0" w:space="0" w:color="auto"/>
        <w:bottom w:val="none" w:sz="0" w:space="0" w:color="auto"/>
        <w:right w:val="none" w:sz="0" w:space="0" w:color="auto"/>
      </w:divBdr>
    </w:div>
    <w:div w:id="1612855104">
      <w:bodyDiv w:val="1"/>
      <w:marLeft w:val="0"/>
      <w:marRight w:val="0"/>
      <w:marTop w:val="0"/>
      <w:marBottom w:val="0"/>
      <w:divBdr>
        <w:top w:val="none" w:sz="0" w:space="0" w:color="auto"/>
        <w:left w:val="none" w:sz="0" w:space="0" w:color="auto"/>
        <w:bottom w:val="none" w:sz="0" w:space="0" w:color="auto"/>
        <w:right w:val="none" w:sz="0" w:space="0" w:color="auto"/>
      </w:divBdr>
      <w:divsChild>
        <w:div w:id="983315849">
          <w:marLeft w:val="288"/>
          <w:marRight w:val="0"/>
          <w:marTop w:val="0"/>
          <w:marBottom w:val="0"/>
          <w:divBdr>
            <w:top w:val="none" w:sz="0" w:space="0" w:color="auto"/>
            <w:left w:val="none" w:sz="0" w:space="0" w:color="auto"/>
            <w:bottom w:val="none" w:sz="0" w:space="0" w:color="auto"/>
            <w:right w:val="none" w:sz="0" w:space="0" w:color="auto"/>
          </w:divBdr>
        </w:div>
        <w:div w:id="2084990017">
          <w:marLeft w:val="288"/>
          <w:marRight w:val="0"/>
          <w:marTop w:val="0"/>
          <w:marBottom w:val="0"/>
          <w:divBdr>
            <w:top w:val="none" w:sz="0" w:space="0" w:color="auto"/>
            <w:left w:val="none" w:sz="0" w:space="0" w:color="auto"/>
            <w:bottom w:val="none" w:sz="0" w:space="0" w:color="auto"/>
            <w:right w:val="none" w:sz="0" w:space="0" w:color="auto"/>
          </w:divBdr>
        </w:div>
      </w:divsChild>
    </w:div>
    <w:div w:id="1677807086">
      <w:bodyDiv w:val="1"/>
      <w:marLeft w:val="0"/>
      <w:marRight w:val="0"/>
      <w:marTop w:val="0"/>
      <w:marBottom w:val="0"/>
      <w:divBdr>
        <w:top w:val="none" w:sz="0" w:space="0" w:color="auto"/>
        <w:left w:val="none" w:sz="0" w:space="0" w:color="auto"/>
        <w:bottom w:val="none" w:sz="0" w:space="0" w:color="auto"/>
        <w:right w:val="none" w:sz="0" w:space="0" w:color="auto"/>
      </w:divBdr>
    </w:div>
    <w:div w:id="1725634959">
      <w:bodyDiv w:val="1"/>
      <w:marLeft w:val="0"/>
      <w:marRight w:val="0"/>
      <w:marTop w:val="0"/>
      <w:marBottom w:val="0"/>
      <w:divBdr>
        <w:top w:val="none" w:sz="0" w:space="0" w:color="auto"/>
        <w:left w:val="none" w:sz="0" w:space="0" w:color="auto"/>
        <w:bottom w:val="none" w:sz="0" w:space="0" w:color="auto"/>
        <w:right w:val="none" w:sz="0" w:space="0" w:color="auto"/>
      </w:divBdr>
      <w:divsChild>
        <w:div w:id="149829512">
          <w:marLeft w:val="360"/>
          <w:marRight w:val="0"/>
          <w:marTop w:val="0"/>
          <w:marBottom w:val="0"/>
          <w:divBdr>
            <w:top w:val="none" w:sz="0" w:space="0" w:color="auto"/>
            <w:left w:val="none" w:sz="0" w:space="0" w:color="auto"/>
            <w:bottom w:val="none" w:sz="0" w:space="0" w:color="auto"/>
            <w:right w:val="none" w:sz="0" w:space="0" w:color="auto"/>
          </w:divBdr>
        </w:div>
        <w:div w:id="178007905">
          <w:marLeft w:val="1080"/>
          <w:marRight w:val="0"/>
          <w:marTop w:val="0"/>
          <w:marBottom w:val="0"/>
          <w:divBdr>
            <w:top w:val="none" w:sz="0" w:space="0" w:color="auto"/>
            <w:left w:val="none" w:sz="0" w:space="0" w:color="auto"/>
            <w:bottom w:val="none" w:sz="0" w:space="0" w:color="auto"/>
            <w:right w:val="none" w:sz="0" w:space="0" w:color="auto"/>
          </w:divBdr>
        </w:div>
        <w:div w:id="250741802">
          <w:marLeft w:val="1080"/>
          <w:marRight w:val="0"/>
          <w:marTop w:val="0"/>
          <w:marBottom w:val="0"/>
          <w:divBdr>
            <w:top w:val="none" w:sz="0" w:space="0" w:color="auto"/>
            <w:left w:val="none" w:sz="0" w:space="0" w:color="auto"/>
            <w:bottom w:val="none" w:sz="0" w:space="0" w:color="auto"/>
            <w:right w:val="none" w:sz="0" w:space="0" w:color="auto"/>
          </w:divBdr>
        </w:div>
        <w:div w:id="263000230">
          <w:marLeft w:val="1080"/>
          <w:marRight w:val="0"/>
          <w:marTop w:val="0"/>
          <w:marBottom w:val="0"/>
          <w:divBdr>
            <w:top w:val="none" w:sz="0" w:space="0" w:color="auto"/>
            <w:left w:val="none" w:sz="0" w:space="0" w:color="auto"/>
            <w:bottom w:val="none" w:sz="0" w:space="0" w:color="auto"/>
            <w:right w:val="none" w:sz="0" w:space="0" w:color="auto"/>
          </w:divBdr>
        </w:div>
        <w:div w:id="468481494">
          <w:marLeft w:val="1080"/>
          <w:marRight w:val="0"/>
          <w:marTop w:val="0"/>
          <w:marBottom w:val="0"/>
          <w:divBdr>
            <w:top w:val="none" w:sz="0" w:space="0" w:color="auto"/>
            <w:left w:val="none" w:sz="0" w:space="0" w:color="auto"/>
            <w:bottom w:val="none" w:sz="0" w:space="0" w:color="auto"/>
            <w:right w:val="none" w:sz="0" w:space="0" w:color="auto"/>
          </w:divBdr>
        </w:div>
        <w:div w:id="491026373">
          <w:marLeft w:val="360"/>
          <w:marRight w:val="0"/>
          <w:marTop w:val="0"/>
          <w:marBottom w:val="0"/>
          <w:divBdr>
            <w:top w:val="none" w:sz="0" w:space="0" w:color="auto"/>
            <w:left w:val="none" w:sz="0" w:space="0" w:color="auto"/>
            <w:bottom w:val="none" w:sz="0" w:space="0" w:color="auto"/>
            <w:right w:val="none" w:sz="0" w:space="0" w:color="auto"/>
          </w:divBdr>
        </w:div>
        <w:div w:id="536357130">
          <w:marLeft w:val="1886"/>
          <w:marRight w:val="0"/>
          <w:marTop w:val="0"/>
          <w:marBottom w:val="0"/>
          <w:divBdr>
            <w:top w:val="none" w:sz="0" w:space="0" w:color="auto"/>
            <w:left w:val="none" w:sz="0" w:space="0" w:color="auto"/>
            <w:bottom w:val="none" w:sz="0" w:space="0" w:color="auto"/>
            <w:right w:val="none" w:sz="0" w:space="0" w:color="auto"/>
          </w:divBdr>
        </w:div>
        <w:div w:id="578060114">
          <w:marLeft w:val="360"/>
          <w:marRight w:val="0"/>
          <w:marTop w:val="0"/>
          <w:marBottom w:val="0"/>
          <w:divBdr>
            <w:top w:val="none" w:sz="0" w:space="0" w:color="auto"/>
            <w:left w:val="none" w:sz="0" w:space="0" w:color="auto"/>
            <w:bottom w:val="none" w:sz="0" w:space="0" w:color="auto"/>
            <w:right w:val="none" w:sz="0" w:space="0" w:color="auto"/>
          </w:divBdr>
        </w:div>
        <w:div w:id="665867013">
          <w:marLeft w:val="1080"/>
          <w:marRight w:val="0"/>
          <w:marTop w:val="0"/>
          <w:marBottom w:val="0"/>
          <w:divBdr>
            <w:top w:val="none" w:sz="0" w:space="0" w:color="auto"/>
            <w:left w:val="none" w:sz="0" w:space="0" w:color="auto"/>
            <w:bottom w:val="none" w:sz="0" w:space="0" w:color="auto"/>
            <w:right w:val="none" w:sz="0" w:space="0" w:color="auto"/>
          </w:divBdr>
        </w:div>
        <w:div w:id="739592789">
          <w:marLeft w:val="1080"/>
          <w:marRight w:val="0"/>
          <w:marTop w:val="0"/>
          <w:marBottom w:val="0"/>
          <w:divBdr>
            <w:top w:val="none" w:sz="0" w:space="0" w:color="auto"/>
            <w:left w:val="none" w:sz="0" w:space="0" w:color="auto"/>
            <w:bottom w:val="none" w:sz="0" w:space="0" w:color="auto"/>
            <w:right w:val="none" w:sz="0" w:space="0" w:color="auto"/>
          </w:divBdr>
        </w:div>
        <w:div w:id="759133903">
          <w:marLeft w:val="360"/>
          <w:marRight w:val="0"/>
          <w:marTop w:val="0"/>
          <w:marBottom w:val="0"/>
          <w:divBdr>
            <w:top w:val="none" w:sz="0" w:space="0" w:color="auto"/>
            <w:left w:val="none" w:sz="0" w:space="0" w:color="auto"/>
            <w:bottom w:val="none" w:sz="0" w:space="0" w:color="auto"/>
            <w:right w:val="none" w:sz="0" w:space="0" w:color="auto"/>
          </w:divBdr>
        </w:div>
        <w:div w:id="859202230">
          <w:marLeft w:val="1080"/>
          <w:marRight w:val="0"/>
          <w:marTop w:val="0"/>
          <w:marBottom w:val="0"/>
          <w:divBdr>
            <w:top w:val="none" w:sz="0" w:space="0" w:color="auto"/>
            <w:left w:val="none" w:sz="0" w:space="0" w:color="auto"/>
            <w:bottom w:val="none" w:sz="0" w:space="0" w:color="auto"/>
            <w:right w:val="none" w:sz="0" w:space="0" w:color="auto"/>
          </w:divBdr>
        </w:div>
        <w:div w:id="906962799">
          <w:marLeft w:val="1080"/>
          <w:marRight w:val="0"/>
          <w:marTop w:val="0"/>
          <w:marBottom w:val="0"/>
          <w:divBdr>
            <w:top w:val="none" w:sz="0" w:space="0" w:color="auto"/>
            <w:left w:val="none" w:sz="0" w:space="0" w:color="auto"/>
            <w:bottom w:val="none" w:sz="0" w:space="0" w:color="auto"/>
            <w:right w:val="none" w:sz="0" w:space="0" w:color="auto"/>
          </w:divBdr>
        </w:div>
        <w:div w:id="994188683">
          <w:marLeft w:val="1080"/>
          <w:marRight w:val="0"/>
          <w:marTop w:val="0"/>
          <w:marBottom w:val="0"/>
          <w:divBdr>
            <w:top w:val="none" w:sz="0" w:space="0" w:color="auto"/>
            <w:left w:val="none" w:sz="0" w:space="0" w:color="auto"/>
            <w:bottom w:val="none" w:sz="0" w:space="0" w:color="auto"/>
            <w:right w:val="none" w:sz="0" w:space="0" w:color="auto"/>
          </w:divBdr>
        </w:div>
        <w:div w:id="1166046683">
          <w:marLeft w:val="360"/>
          <w:marRight w:val="0"/>
          <w:marTop w:val="0"/>
          <w:marBottom w:val="0"/>
          <w:divBdr>
            <w:top w:val="none" w:sz="0" w:space="0" w:color="auto"/>
            <w:left w:val="none" w:sz="0" w:space="0" w:color="auto"/>
            <w:bottom w:val="none" w:sz="0" w:space="0" w:color="auto"/>
            <w:right w:val="none" w:sz="0" w:space="0" w:color="auto"/>
          </w:divBdr>
        </w:div>
        <w:div w:id="1181043286">
          <w:marLeft w:val="360"/>
          <w:marRight w:val="0"/>
          <w:marTop w:val="0"/>
          <w:marBottom w:val="0"/>
          <w:divBdr>
            <w:top w:val="none" w:sz="0" w:space="0" w:color="auto"/>
            <w:left w:val="none" w:sz="0" w:space="0" w:color="auto"/>
            <w:bottom w:val="none" w:sz="0" w:space="0" w:color="auto"/>
            <w:right w:val="none" w:sz="0" w:space="0" w:color="auto"/>
          </w:divBdr>
        </w:div>
        <w:div w:id="1251356634">
          <w:marLeft w:val="1080"/>
          <w:marRight w:val="0"/>
          <w:marTop w:val="0"/>
          <w:marBottom w:val="0"/>
          <w:divBdr>
            <w:top w:val="none" w:sz="0" w:space="0" w:color="auto"/>
            <w:left w:val="none" w:sz="0" w:space="0" w:color="auto"/>
            <w:bottom w:val="none" w:sz="0" w:space="0" w:color="auto"/>
            <w:right w:val="none" w:sz="0" w:space="0" w:color="auto"/>
          </w:divBdr>
        </w:div>
        <w:div w:id="1253472304">
          <w:marLeft w:val="1080"/>
          <w:marRight w:val="0"/>
          <w:marTop w:val="0"/>
          <w:marBottom w:val="0"/>
          <w:divBdr>
            <w:top w:val="none" w:sz="0" w:space="0" w:color="auto"/>
            <w:left w:val="none" w:sz="0" w:space="0" w:color="auto"/>
            <w:bottom w:val="none" w:sz="0" w:space="0" w:color="auto"/>
            <w:right w:val="none" w:sz="0" w:space="0" w:color="auto"/>
          </w:divBdr>
        </w:div>
        <w:div w:id="1341011142">
          <w:marLeft w:val="1886"/>
          <w:marRight w:val="0"/>
          <w:marTop w:val="0"/>
          <w:marBottom w:val="0"/>
          <w:divBdr>
            <w:top w:val="none" w:sz="0" w:space="0" w:color="auto"/>
            <w:left w:val="none" w:sz="0" w:space="0" w:color="auto"/>
            <w:bottom w:val="none" w:sz="0" w:space="0" w:color="auto"/>
            <w:right w:val="none" w:sz="0" w:space="0" w:color="auto"/>
          </w:divBdr>
        </w:div>
        <w:div w:id="1349872378">
          <w:marLeft w:val="1080"/>
          <w:marRight w:val="0"/>
          <w:marTop w:val="0"/>
          <w:marBottom w:val="0"/>
          <w:divBdr>
            <w:top w:val="none" w:sz="0" w:space="0" w:color="auto"/>
            <w:left w:val="none" w:sz="0" w:space="0" w:color="auto"/>
            <w:bottom w:val="none" w:sz="0" w:space="0" w:color="auto"/>
            <w:right w:val="none" w:sz="0" w:space="0" w:color="auto"/>
          </w:divBdr>
        </w:div>
        <w:div w:id="1357996355">
          <w:marLeft w:val="360"/>
          <w:marRight w:val="0"/>
          <w:marTop w:val="0"/>
          <w:marBottom w:val="0"/>
          <w:divBdr>
            <w:top w:val="none" w:sz="0" w:space="0" w:color="auto"/>
            <w:left w:val="none" w:sz="0" w:space="0" w:color="auto"/>
            <w:bottom w:val="none" w:sz="0" w:space="0" w:color="auto"/>
            <w:right w:val="none" w:sz="0" w:space="0" w:color="auto"/>
          </w:divBdr>
        </w:div>
        <w:div w:id="1559170284">
          <w:marLeft w:val="1886"/>
          <w:marRight w:val="0"/>
          <w:marTop w:val="0"/>
          <w:marBottom w:val="0"/>
          <w:divBdr>
            <w:top w:val="none" w:sz="0" w:space="0" w:color="auto"/>
            <w:left w:val="none" w:sz="0" w:space="0" w:color="auto"/>
            <w:bottom w:val="none" w:sz="0" w:space="0" w:color="auto"/>
            <w:right w:val="none" w:sz="0" w:space="0" w:color="auto"/>
          </w:divBdr>
        </w:div>
        <w:div w:id="1759211736">
          <w:marLeft w:val="1080"/>
          <w:marRight w:val="0"/>
          <w:marTop w:val="0"/>
          <w:marBottom w:val="0"/>
          <w:divBdr>
            <w:top w:val="none" w:sz="0" w:space="0" w:color="auto"/>
            <w:left w:val="none" w:sz="0" w:space="0" w:color="auto"/>
            <w:bottom w:val="none" w:sz="0" w:space="0" w:color="auto"/>
            <w:right w:val="none" w:sz="0" w:space="0" w:color="auto"/>
          </w:divBdr>
        </w:div>
        <w:div w:id="1917088395">
          <w:marLeft w:val="1080"/>
          <w:marRight w:val="0"/>
          <w:marTop w:val="0"/>
          <w:marBottom w:val="0"/>
          <w:divBdr>
            <w:top w:val="none" w:sz="0" w:space="0" w:color="auto"/>
            <w:left w:val="none" w:sz="0" w:space="0" w:color="auto"/>
            <w:bottom w:val="none" w:sz="0" w:space="0" w:color="auto"/>
            <w:right w:val="none" w:sz="0" w:space="0" w:color="auto"/>
          </w:divBdr>
        </w:div>
        <w:div w:id="2123839594">
          <w:marLeft w:val="1080"/>
          <w:marRight w:val="0"/>
          <w:marTop w:val="0"/>
          <w:marBottom w:val="0"/>
          <w:divBdr>
            <w:top w:val="none" w:sz="0" w:space="0" w:color="auto"/>
            <w:left w:val="none" w:sz="0" w:space="0" w:color="auto"/>
            <w:bottom w:val="none" w:sz="0" w:space="0" w:color="auto"/>
            <w:right w:val="none" w:sz="0" w:space="0" w:color="auto"/>
          </w:divBdr>
        </w:div>
      </w:divsChild>
    </w:div>
    <w:div w:id="1735929499">
      <w:bodyDiv w:val="1"/>
      <w:marLeft w:val="0"/>
      <w:marRight w:val="0"/>
      <w:marTop w:val="0"/>
      <w:marBottom w:val="0"/>
      <w:divBdr>
        <w:top w:val="none" w:sz="0" w:space="0" w:color="auto"/>
        <w:left w:val="none" w:sz="0" w:space="0" w:color="auto"/>
        <w:bottom w:val="none" w:sz="0" w:space="0" w:color="auto"/>
        <w:right w:val="none" w:sz="0" w:space="0" w:color="auto"/>
      </w:divBdr>
    </w:div>
    <w:div w:id="1766146093">
      <w:bodyDiv w:val="1"/>
      <w:marLeft w:val="0"/>
      <w:marRight w:val="0"/>
      <w:marTop w:val="0"/>
      <w:marBottom w:val="0"/>
      <w:divBdr>
        <w:top w:val="none" w:sz="0" w:space="0" w:color="auto"/>
        <w:left w:val="none" w:sz="0" w:space="0" w:color="auto"/>
        <w:bottom w:val="none" w:sz="0" w:space="0" w:color="auto"/>
        <w:right w:val="none" w:sz="0" w:space="0" w:color="auto"/>
      </w:divBdr>
    </w:div>
    <w:div w:id="1810777371">
      <w:bodyDiv w:val="1"/>
      <w:marLeft w:val="0"/>
      <w:marRight w:val="0"/>
      <w:marTop w:val="0"/>
      <w:marBottom w:val="0"/>
      <w:divBdr>
        <w:top w:val="none" w:sz="0" w:space="0" w:color="auto"/>
        <w:left w:val="none" w:sz="0" w:space="0" w:color="auto"/>
        <w:bottom w:val="none" w:sz="0" w:space="0" w:color="auto"/>
        <w:right w:val="none" w:sz="0" w:space="0" w:color="auto"/>
      </w:divBdr>
    </w:div>
    <w:div w:id="1825661736">
      <w:bodyDiv w:val="1"/>
      <w:marLeft w:val="0"/>
      <w:marRight w:val="0"/>
      <w:marTop w:val="0"/>
      <w:marBottom w:val="0"/>
      <w:divBdr>
        <w:top w:val="none" w:sz="0" w:space="0" w:color="auto"/>
        <w:left w:val="none" w:sz="0" w:space="0" w:color="auto"/>
        <w:bottom w:val="none" w:sz="0" w:space="0" w:color="auto"/>
        <w:right w:val="none" w:sz="0" w:space="0" w:color="auto"/>
      </w:divBdr>
    </w:div>
    <w:div w:id="1845631378">
      <w:bodyDiv w:val="1"/>
      <w:marLeft w:val="0"/>
      <w:marRight w:val="0"/>
      <w:marTop w:val="0"/>
      <w:marBottom w:val="0"/>
      <w:divBdr>
        <w:top w:val="none" w:sz="0" w:space="0" w:color="auto"/>
        <w:left w:val="none" w:sz="0" w:space="0" w:color="auto"/>
        <w:bottom w:val="none" w:sz="0" w:space="0" w:color="auto"/>
        <w:right w:val="none" w:sz="0" w:space="0" w:color="auto"/>
      </w:divBdr>
    </w:div>
    <w:div w:id="1868062354">
      <w:bodyDiv w:val="1"/>
      <w:marLeft w:val="0"/>
      <w:marRight w:val="0"/>
      <w:marTop w:val="0"/>
      <w:marBottom w:val="0"/>
      <w:divBdr>
        <w:top w:val="none" w:sz="0" w:space="0" w:color="auto"/>
        <w:left w:val="none" w:sz="0" w:space="0" w:color="auto"/>
        <w:bottom w:val="none" w:sz="0" w:space="0" w:color="auto"/>
        <w:right w:val="none" w:sz="0" w:space="0" w:color="auto"/>
      </w:divBdr>
    </w:div>
    <w:div w:id="1876649820">
      <w:bodyDiv w:val="1"/>
      <w:marLeft w:val="0"/>
      <w:marRight w:val="0"/>
      <w:marTop w:val="0"/>
      <w:marBottom w:val="0"/>
      <w:divBdr>
        <w:top w:val="none" w:sz="0" w:space="0" w:color="auto"/>
        <w:left w:val="none" w:sz="0" w:space="0" w:color="auto"/>
        <w:bottom w:val="none" w:sz="0" w:space="0" w:color="auto"/>
        <w:right w:val="none" w:sz="0" w:space="0" w:color="auto"/>
      </w:divBdr>
    </w:div>
    <w:div w:id="1892426946">
      <w:bodyDiv w:val="1"/>
      <w:marLeft w:val="0"/>
      <w:marRight w:val="0"/>
      <w:marTop w:val="0"/>
      <w:marBottom w:val="0"/>
      <w:divBdr>
        <w:top w:val="none" w:sz="0" w:space="0" w:color="auto"/>
        <w:left w:val="none" w:sz="0" w:space="0" w:color="auto"/>
        <w:bottom w:val="none" w:sz="0" w:space="0" w:color="auto"/>
        <w:right w:val="none" w:sz="0" w:space="0" w:color="auto"/>
      </w:divBdr>
    </w:div>
    <w:div w:id="1896307480">
      <w:bodyDiv w:val="1"/>
      <w:marLeft w:val="0"/>
      <w:marRight w:val="0"/>
      <w:marTop w:val="0"/>
      <w:marBottom w:val="0"/>
      <w:divBdr>
        <w:top w:val="none" w:sz="0" w:space="0" w:color="auto"/>
        <w:left w:val="none" w:sz="0" w:space="0" w:color="auto"/>
        <w:bottom w:val="none" w:sz="0" w:space="0" w:color="auto"/>
        <w:right w:val="none" w:sz="0" w:space="0" w:color="auto"/>
      </w:divBdr>
    </w:div>
    <w:div w:id="1896506168">
      <w:bodyDiv w:val="1"/>
      <w:marLeft w:val="0"/>
      <w:marRight w:val="0"/>
      <w:marTop w:val="0"/>
      <w:marBottom w:val="0"/>
      <w:divBdr>
        <w:top w:val="none" w:sz="0" w:space="0" w:color="auto"/>
        <w:left w:val="none" w:sz="0" w:space="0" w:color="auto"/>
        <w:bottom w:val="none" w:sz="0" w:space="0" w:color="auto"/>
        <w:right w:val="none" w:sz="0" w:space="0" w:color="auto"/>
      </w:divBdr>
    </w:div>
    <w:div w:id="1901987144">
      <w:bodyDiv w:val="1"/>
      <w:marLeft w:val="0"/>
      <w:marRight w:val="0"/>
      <w:marTop w:val="0"/>
      <w:marBottom w:val="0"/>
      <w:divBdr>
        <w:top w:val="none" w:sz="0" w:space="0" w:color="auto"/>
        <w:left w:val="none" w:sz="0" w:space="0" w:color="auto"/>
        <w:bottom w:val="none" w:sz="0" w:space="0" w:color="auto"/>
        <w:right w:val="none" w:sz="0" w:space="0" w:color="auto"/>
      </w:divBdr>
    </w:div>
    <w:div w:id="1906211826">
      <w:bodyDiv w:val="1"/>
      <w:marLeft w:val="0"/>
      <w:marRight w:val="0"/>
      <w:marTop w:val="0"/>
      <w:marBottom w:val="0"/>
      <w:divBdr>
        <w:top w:val="none" w:sz="0" w:space="0" w:color="auto"/>
        <w:left w:val="none" w:sz="0" w:space="0" w:color="auto"/>
        <w:bottom w:val="none" w:sz="0" w:space="0" w:color="auto"/>
        <w:right w:val="none" w:sz="0" w:space="0" w:color="auto"/>
      </w:divBdr>
    </w:div>
    <w:div w:id="1909263777">
      <w:bodyDiv w:val="1"/>
      <w:marLeft w:val="0"/>
      <w:marRight w:val="0"/>
      <w:marTop w:val="0"/>
      <w:marBottom w:val="0"/>
      <w:divBdr>
        <w:top w:val="none" w:sz="0" w:space="0" w:color="auto"/>
        <w:left w:val="none" w:sz="0" w:space="0" w:color="auto"/>
        <w:bottom w:val="none" w:sz="0" w:space="0" w:color="auto"/>
        <w:right w:val="none" w:sz="0" w:space="0" w:color="auto"/>
      </w:divBdr>
      <w:divsChild>
        <w:div w:id="47608616">
          <w:marLeft w:val="360"/>
          <w:marRight w:val="0"/>
          <w:marTop w:val="0"/>
          <w:marBottom w:val="120"/>
          <w:divBdr>
            <w:top w:val="none" w:sz="0" w:space="0" w:color="auto"/>
            <w:left w:val="none" w:sz="0" w:space="0" w:color="auto"/>
            <w:bottom w:val="none" w:sz="0" w:space="0" w:color="auto"/>
            <w:right w:val="none" w:sz="0" w:space="0" w:color="auto"/>
          </w:divBdr>
        </w:div>
        <w:div w:id="263539657">
          <w:marLeft w:val="547"/>
          <w:marRight w:val="0"/>
          <w:marTop w:val="0"/>
          <w:marBottom w:val="120"/>
          <w:divBdr>
            <w:top w:val="none" w:sz="0" w:space="0" w:color="auto"/>
            <w:left w:val="none" w:sz="0" w:space="0" w:color="auto"/>
            <w:bottom w:val="none" w:sz="0" w:space="0" w:color="auto"/>
            <w:right w:val="none" w:sz="0" w:space="0" w:color="auto"/>
          </w:divBdr>
        </w:div>
        <w:div w:id="305941649">
          <w:marLeft w:val="1166"/>
          <w:marRight w:val="0"/>
          <w:marTop w:val="0"/>
          <w:marBottom w:val="120"/>
          <w:divBdr>
            <w:top w:val="none" w:sz="0" w:space="0" w:color="auto"/>
            <w:left w:val="none" w:sz="0" w:space="0" w:color="auto"/>
            <w:bottom w:val="none" w:sz="0" w:space="0" w:color="auto"/>
            <w:right w:val="none" w:sz="0" w:space="0" w:color="auto"/>
          </w:divBdr>
        </w:div>
        <w:div w:id="365450265">
          <w:marLeft w:val="1267"/>
          <w:marRight w:val="0"/>
          <w:marTop w:val="0"/>
          <w:marBottom w:val="120"/>
          <w:divBdr>
            <w:top w:val="none" w:sz="0" w:space="0" w:color="auto"/>
            <w:left w:val="none" w:sz="0" w:space="0" w:color="auto"/>
            <w:bottom w:val="none" w:sz="0" w:space="0" w:color="auto"/>
            <w:right w:val="none" w:sz="0" w:space="0" w:color="auto"/>
          </w:divBdr>
        </w:div>
        <w:div w:id="402796080">
          <w:marLeft w:val="360"/>
          <w:marRight w:val="0"/>
          <w:marTop w:val="0"/>
          <w:marBottom w:val="120"/>
          <w:divBdr>
            <w:top w:val="none" w:sz="0" w:space="0" w:color="auto"/>
            <w:left w:val="none" w:sz="0" w:space="0" w:color="auto"/>
            <w:bottom w:val="none" w:sz="0" w:space="0" w:color="auto"/>
            <w:right w:val="none" w:sz="0" w:space="0" w:color="auto"/>
          </w:divBdr>
        </w:div>
        <w:div w:id="970748613">
          <w:marLeft w:val="1166"/>
          <w:marRight w:val="0"/>
          <w:marTop w:val="0"/>
          <w:marBottom w:val="120"/>
          <w:divBdr>
            <w:top w:val="none" w:sz="0" w:space="0" w:color="auto"/>
            <w:left w:val="none" w:sz="0" w:space="0" w:color="auto"/>
            <w:bottom w:val="none" w:sz="0" w:space="0" w:color="auto"/>
            <w:right w:val="none" w:sz="0" w:space="0" w:color="auto"/>
          </w:divBdr>
        </w:div>
        <w:div w:id="1174757351">
          <w:marLeft w:val="360"/>
          <w:marRight w:val="0"/>
          <w:marTop w:val="0"/>
          <w:marBottom w:val="120"/>
          <w:divBdr>
            <w:top w:val="none" w:sz="0" w:space="0" w:color="auto"/>
            <w:left w:val="none" w:sz="0" w:space="0" w:color="auto"/>
            <w:bottom w:val="none" w:sz="0" w:space="0" w:color="auto"/>
            <w:right w:val="none" w:sz="0" w:space="0" w:color="auto"/>
          </w:divBdr>
        </w:div>
        <w:div w:id="1223256083">
          <w:marLeft w:val="547"/>
          <w:marRight w:val="0"/>
          <w:marTop w:val="0"/>
          <w:marBottom w:val="120"/>
          <w:divBdr>
            <w:top w:val="none" w:sz="0" w:space="0" w:color="auto"/>
            <w:left w:val="none" w:sz="0" w:space="0" w:color="auto"/>
            <w:bottom w:val="none" w:sz="0" w:space="0" w:color="auto"/>
            <w:right w:val="none" w:sz="0" w:space="0" w:color="auto"/>
          </w:divBdr>
        </w:div>
        <w:div w:id="1256404967">
          <w:marLeft w:val="1166"/>
          <w:marRight w:val="0"/>
          <w:marTop w:val="0"/>
          <w:marBottom w:val="120"/>
          <w:divBdr>
            <w:top w:val="none" w:sz="0" w:space="0" w:color="auto"/>
            <w:left w:val="none" w:sz="0" w:space="0" w:color="auto"/>
            <w:bottom w:val="none" w:sz="0" w:space="0" w:color="auto"/>
            <w:right w:val="none" w:sz="0" w:space="0" w:color="auto"/>
          </w:divBdr>
        </w:div>
        <w:div w:id="1274551428">
          <w:marLeft w:val="1166"/>
          <w:marRight w:val="0"/>
          <w:marTop w:val="0"/>
          <w:marBottom w:val="120"/>
          <w:divBdr>
            <w:top w:val="none" w:sz="0" w:space="0" w:color="auto"/>
            <w:left w:val="none" w:sz="0" w:space="0" w:color="auto"/>
            <w:bottom w:val="none" w:sz="0" w:space="0" w:color="auto"/>
            <w:right w:val="none" w:sz="0" w:space="0" w:color="auto"/>
          </w:divBdr>
        </w:div>
        <w:div w:id="1534883417">
          <w:marLeft w:val="547"/>
          <w:marRight w:val="0"/>
          <w:marTop w:val="0"/>
          <w:marBottom w:val="120"/>
          <w:divBdr>
            <w:top w:val="none" w:sz="0" w:space="0" w:color="auto"/>
            <w:left w:val="none" w:sz="0" w:space="0" w:color="auto"/>
            <w:bottom w:val="none" w:sz="0" w:space="0" w:color="auto"/>
            <w:right w:val="none" w:sz="0" w:space="0" w:color="auto"/>
          </w:divBdr>
        </w:div>
        <w:div w:id="1631325065">
          <w:marLeft w:val="1166"/>
          <w:marRight w:val="0"/>
          <w:marTop w:val="0"/>
          <w:marBottom w:val="120"/>
          <w:divBdr>
            <w:top w:val="none" w:sz="0" w:space="0" w:color="auto"/>
            <w:left w:val="none" w:sz="0" w:space="0" w:color="auto"/>
            <w:bottom w:val="none" w:sz="0" w:space="0" w:color="auto"/>
            <w:right w:val="none" w:sz="0" w:space="0" w:color="auto"/>
          </w:divBdr>
        </w:div>
        <w:div w:id="1633368288">
          <w:marLeft w:val="1166"/>
          <w:marRight w:val="0"/>
          <w:marTop w:val="0"/>
          <w:marBottom w:val="120"/>
          <w:divBdr>
            <w:top w:val="none" w:sz="0" w:space="0" w:color="auto"/>
            <w:left w:val="none" w:sz="0" w:space="0" w:color="auto"/>
            <w:bottom w:val="none" w:sz="0" w:space="0" w:color="auto"/>
            <w:right w:val="none" w:sz="0" w:space="0" w:color="auto"/>
          </w:divBdr>
        </w:div>
        <w:div w:id="1772160660">
          <w:marLeft w:val="360"/>
          <w:marRight w:val="0"/>
          <w:marTop w:val="0"/>
          <w:marBottom w:val="120"/>
          <w:divBdr>
            <w:top w:val="none" w:sz="0" w:space="0" w:color="auto"/>
            <w:left w:val="none" w:sz="0" w:space="0" w:color="auto"/>
            <w:bottom w:val="none" w:sz="0" w:space="0" w:color="auto"/>
            <w:right w:val="none" w:sz="0" w:space="0" w:color="auto"/>
          </w:divBdr>
        </w:div>
        <w:div w:id="1844588697">
          <w:marLeft w:val="1267"/>
          <w:marRight w:val="0"/>
          <w:marTop w:val="0"/>
          <w:marBottom w:val="120"/>
          <w:divBdr>
            <w:top w:val="none" w:sz="0" w:space="0" w:color="auto"/>
            <w:left w:val="none" w:sz="0" w:space="0" w:color="auto"/>
            <w:bottom w:val="none" w:sz="0" w:space="0" w:color="auto"/>
            <w:right w:val="none" w:sz="0" w:space="0" w:color="auto"/>
          </w:divBdr>
        </w:div>
        <w:div w:id="2053580395">
          <w:marLeft w:val="547"/>
          <w:marRight w:val="0"/>
          <w:marTop w:val="0"/>
          <w:marBottom w:val="120"/>
          <w:divBdr>
            <w:top w:val="none" w:sz="0" w:space="0" w:color="auto"/>
            <w:left w:val="none" w:sz="0" w:space="0" w:color="auto"/>
            <w:bottom w:val="none" w:sz="0" w:space="0" w:color="auto"/>
            <w:right w:val="none" w:sz="0" w:space="0" w:color="auto"/>
          </w:divBdr>
        </w:div>
      </w:divsChild>
    </w:div>
    <w:div w:id="1925069492">
      <w:bodyDiv w:val="1"/>
      <w:marLeft w:val="0"/>
      <w:marRight w:val="0"/>
      <w:marTop w:val="0"/>
      <w:marBottom w:val="0"/>
      <w:divBdr>
        <w:top w:val="none" w:sz="0" w:space="0" w:color="auto"/>
        <w:left w:val="none" w:sz="0" w:space="0" w:color="auto"/>
        <w:bottom w:val="none" w:sz="0" w:space="0" w:color="auto"/>
        <w:right w:val="none" w:sz="0" w:space="0" w:color="auto"/>
      </w:divBdr>
    </w:div>
    <w:div w:id="1947031436">
      <w:bodyDiv w:val="1"/>
      <w:marLeft w:val="0"/>
      <w:marRight w:val="0"/>
      <w:marTop w:val="0"/>
      <w:marBottom w:val="0"/>
      <w:divBdr>
        <w:top w:val="none" w:sz="0" w:space="0" w:color="auto"/>
        <w:left w:val="none" w:sz="0" w:space="0" w:color="auto"/>
        <w:bottom w:val="none" w:sz="0" w:space="0" w:color="auto"/>
        <w:right w:val="none" w:sz="0" w:space="0" w:color="auto"/>
      </w:divBdr>
    </w:div>
    <w:div w:id="1960914370">
      <w:bodyDiv w:val="1"/>
      <w:marLeft w:val="0"/>
      <w:marRight w:val="0"/>
      <w:marTop w:val="0"/>
      <w:marBottom w:val="0"/>
      <w:divBdr>
        <w:top w:val="none" w:sz="0" w:space="0" w:color="auto"/>
        <w:left w:val="none" w:sz="0" w:space="0" w:color="auto"/>
        <w:bottom w:val="none" w:sz="0" w:space="0" w:color="auto"/>
        <w:right w:val="none" w:sz="0" w:space="0" w:color="auto"/>
      </w:divBdr>
    </w:div>
    <w:div w:id="1962690862">
      <w:bodyDiv w:val="1"/>
      <w:marLeft w:val="0"/>
      <w:marRight w:val="0"/>
      <w:marTop w:val="0"/>
      <w:marBottom w:val="0"/>
      <w:divBdr>
        <w:top w:val="none" w:sz="0" w:space="0" w:color="auto"/>
        <w:left w:val="none" w:sz="0" w:space="0" w:color="auto"/>
        <w:bottom w:val="none" w:sz="0" w:space="0" w:color="auto"/>
        <w:right w:val="none" w:sz="0" w:space="0" w:color="auto"/>
      </w:divBdr>
    </w:div>
    <w:div w:id="1968244757">
      <w:bodyDiv w:val="1"/>
      <w:marLeft w:val="0"/>
      <w:marRight w:val="0"/>
      <w:marTop w:val="0"/>
      <w:marBottom w:val="0"/>
      <w:divBdr>
        <w:top w:val="none" w:sz="0" w:space="0" w:color="auto"/>
        <w:left w:val="none" w:sz="0" w:space="0" w:color="auto"/>
        <w:bottom w:val="none" w:sz="0" w:space="0" w:color="auto"/>
        <w:right w:val="none" w:sz="0" w:space="0" w:color="auto"/>
      </w:divBdr>
    </w:div>
    <w:div w:id="2008942001">
      <w:bodyDiv w:val="1"/>
      <w:marLeft w:val="0"/>
      <w:marRight w:val="0"/>
      <w:marTop w:val="0"/>
      <w:marBottom w:val="0"/>
      <w:divBdr>
        <w:top w:val="none" w:sz="0" w:space="0" w:color="auto"/>
        <w:left w:val="none" w:sz="0" w:space="0" w:color="auto"/>
        <w:bottom w:val="none" w:sz="0" w:space="0" w:color="auto"/>
        <w:right w:val="none" w:sz="0" w:space="0" w:color="auto"/>
      </w:divBdr>
      <w:divsChild>
        <w:div w:id="1184052634">
          <w:marLeft w:val="1714"/>
          <w:marRight w:val="0"/>
          <w:marTop w:val="40"/>
          <w:marBottom w:val="0"/>
          <w:divBdr>
            <w:top w:val="none" w:sz="0" w:space="0" w:color="auto"/>
            <w:left w:val="none" w:sz="0" w:space="0" w:color="auto"/>
            <w:bottom w:val="none" w:sz="0" w:space="0" w:color="auto"/>
            <w:right w:val="none" w:sz="0" w:space="0" w:color="auto"/>
          </w:divBdr>
        </w:div>
        <w:div w:id="1237324217">
          <w:marLeft w:val="1714"/>
          <w:marRight w:val="0"/>
          <w:marTop w:val="40"/>
          <w:marBottom w:val="0"/>
          <w:divBdr>
            <w:top w:val="none" w:sz="0" w:space="0" w:color="auto"/>
            <w:left w:val="none" w:sz="0" w:space="0" w:color="auto"/>
            <w:bottom w:val="none" w:sz="0" w:space="0" w:color="auto"/>
            <w:right w:val="none" w:sz="0" w:space="0" w:color="auto"/>
          </w:divBdr>
        </w:div>
      </w:divsChild>
    </w:div>
    <w:div w:id="2052222040">
      <w:bodyDiv w:val="1"/>
      <w:marLeft w:val="0"/>
      <w:marRight w:val="0"/>
      <w:marTop w:val="0"/>
      <w:marBottom w:val="0"/>
      <w:divBdr>
        <w:top w:val="none" w:sz="0" w:space="0" w:color="auto"/>
        <w:left w:val="none" w:sz="0" w:space="0" w:color="auto"/>
        <w:bottom w:val="none" w:sz="0" w:space="0" w:color="auto"/>
        <w:right w:val="none" w:sz="0" w:space="0" w:color="auto"/>
      </w:divBdr>
    </w:div>
    <w:div w:id="2104765224">
      <w:bodyDiv w:val="1"/>
      <w:marLeft w:val="0"/>
      <w:marRight w:val="0"/>
      <w:marTop w:val="0"/>
      <w:marBottom w:val="0"/>
      <w:divBdr>
        <w:top w:val="none" w:sz="0" w:space="0" w:color="auto"/>
        <w:left w:val="none" w:sz="0" w:space="0" w:color="auto"/>
        <w:bottom w:val="none" w:sz="0" w:space="0" w:color="auto"/>
        <w:right w:val="none" w:sz="0" w:space="0" w:color="auto"/>
      </w:divBdr>
    </w:div>
    <w:div w:id="2114201017">
      <w:bodyDiv w:val="1"/>
      <w:marLeft w:val="0"/>
      <w:marRight w:val="0"/>
      <w:marTop w:val="0"/>
      <w:marBottom w:val="0"/>
      <w:divBdr>
        <w:top w:val="none" w:sz="0" w:space="0" w:color="auto"/>
        <w:left w:val="none" w:sz="0" w:space="0" w:color="auto"/>
        <w:bottom w:val="none" w:sz="0" w:space="0" w:color="auto"/>
        <w:right w:val="none" w:sz="0" w:space="0" w:color="auto"/>
      </w:divBdr>
    </w:div>
    <w:div w:id="21229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rldefense.com/v3/__http:/vicgrid.vic.gov.au__;!!E1R1dd1bLLODlQ4!FGTLZn0UsazJokzCdsl7hqfgtF_IAA7m--BAZWESFFBZkpbgiUZfKCjcYNLrCbG-_oeUaqurK2HES9ACh3ysTu2bcsDbKcjsAw$" TargetMode="Externa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accesshub.gov.au/about-the-n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vicgrid@deeca.vic.gov.au" TargetMode="External"/><Relationship Id="rId24" Type="http://schemas.openxmlformats.org/officeDocument/2006/relationships/footer" Target="footer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energy.vic.gov.au/renewable-energy/vicgrid"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6.png"/><Relationship Id="rId27"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www.tisnational.gov.au" TargetMode="Externa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10d00b6-e904-4f8f-a1c5-1308eb109418">
      <UserInfo>
        <DisplayName>Pang, Ethan</DisplayName>
        <AccountId>18</AccountId>
        <AccountType/>
      </UserInfo>
      <UserInfo>
        <DisplayName>Leersnyder, Mark</DisplayName>
        <AccountId>32</AccountId>
        <AccountType/>
      </UserInfo>
      <UserInfo>
        <DisplayName>Pulikanti, Sridhar</DisplayName>
        <AccountId>26</AccountId>
        <AccountType/>
      </UserInfo>
      <UserInfo>
        <DisplayName>Gibson, Nicola</DisplayName>
        <AccountId>55</AccountId>
        <AccountType/>
      </UserInfo>
    </SharedWithUsers>
    <lcf76f155ced4ddcb4097134ff3c332f xmlns="b0287909-685d-46f5-9c8c-3985fd6ccf9d">
      <Terms xmlns="http://schemas.microsoft.com/office/infopath/2007/PartnerControls"/>
    </lcf76f155ced4ddcb4097134ff3c332f>
    <TaxCatchAll xmlns="b10d00b6-e904-4f8f-a1c5-1308eb109418" xsi:nil="true"/>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5D6C7D0ED6C04A9802EFB445B3F511" ma:contentTypeVersion="20" ma:contentTypeDescription="Create a new document." ma:contentTypeScope="" ma:versionID="e18baf8a2bbb98747177188dff85e28d">
  <xsd:schema xmlns:xsd="http://www.w3.org/2001/XMLSchema" xmlns:xs="http://www.w3.org/2001/XMLSchema" xmlns:p="http://schemas.microsoft.com/office/2006/metadata/properties" xmlns:ns2="a5f32de4-e402-4188-b034-e71ca7d22e54" xmlns:ns3="d29d9cc1-63f2-470b-bc5a-a83f8e51dbd0" xmlns:ns4="2e53f466-b4e9-4f3e-9330-42ba2c3bdddc" targetNamespace="http://schemas.microsoft.com/office/2006/metadata/properties" ma:root="true" ma:fieldsID="324244c3726485a569fc6866723a5d0d" ns2:_="" ns3:_="" ns4:_="">
    <xsd:import namespace="a5f32de4-e402-4188-b034-e71ca7d22e54"/>
    <xsd:import namespace="d29d9cc1-63f2-470b-bc5a-a83f8e51dbd0"/>
    <xsd:import namespace="2e53f466-b4e9-4f3e-9330-42ba2c3bd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ecd4ea-53e1-4b7d-a767-361ca57dfa4a}" ma:internalName="TaxCatchAll" ma:showField="CatchAllData" ma:web="2e53f466-b4e9-4f3e-9330-42ba2c3bd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3D4F0-5347-4FFB-923E-1750DBF2703A}">
  <ds:schemaRefs>
    <ds:schemaRef ds:uri="http://schemas.microsoft.com/sharepoint/events"/>
  </ds:schemaRefs>
</ds:datastoreItem>
</file>

<file path=customXml/itemProps2.xml><?xml version="1.0" encoding="utf-8"?>
<ds:datastoreItem xmlns:ds="http://schemas.openxmlformats.org/officeDocument/2006/customXml" ds:itemID="{8B7A41BE-DAEE-462D-AB59-A95EB65DBF1A}"/>
</file>

<file path=customXml/itemProps3.xml><?xml version="1.0" encoding="utf-8"?>
<ds:datastoreItem xmlns:ds="http://schemas.openxmlformats.org/officeDocument/2006/customXml" ds:itemID="{E4178CAA-7145-4B65-B013-CBEA9139821E}">
  <ds:schemaRefs>
    <ds:schemaRef ds:uri="http://schemas.microsoft.com/office/2006/metadata/properties"/>
    <ds:schemaRef ds:uri="a5f32de4-e402-4188-b034-e71ca7d22e54"/>
    <ds:schemaRef ds:uri="http://purl.org/dc/elements/1.1/"/>
    <ds:schemaRef ds:uri="d29d9cc1-63f2-470b-bc5a-a83f8e51dbd0"/>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2e53f466-b4e9-4f3e-9330-42ba2c3bdddc"/>
    <ds:schemaRef ds:uri="http://purl.org/dc/terms/"/>
  </ds:schemaRefs>
</ds:datastoreItem>
</file>

<file path=customXml/itemProps4.xml><?xml version="1.0" encoding="utf-8"?>
<ds:datastoreItem xmlns:ds="http://schemas.openxmlformats.org/officeDocument/2006/customXml" ds:itemID="{A4CED3A6-6EA3-4E7C-B419-BF8621E0F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6.xml><?xml version="1.0" encoding="utf-8"?>
<ds:datastoreItem xmlns:ds="http://schemas.openxmlformats.org/officeDocument/2006/customXml" ds:itemID="{A327F7C5-7D5A-40D6-BE5C-3C841C1B8C6C}">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4531</TotalTime>
  <Pages>18</Pages>
  <Words>5840</Words>
  <Characters>34788</Characters>
  <Application>Microsoft Office Word</Application>
  <DocSecurity>0</DocSecurity>
  <Lines>289</Lines>
  <Paragraphs>81</Paragraphs>
  <ScaleCrop>false</ScaleCrop>
  <Company/>
  <LinksUpToDate>false</LinksUpToDate>
  <CharactersWithSpaces>40547</CharactersWithSpaces>
  <SharedDoc>false</SharedDoc>
  <HLinks>
    <vt:vector size="108" baseType="variant">
      <vt:variant>
        <vt:i4>2162745</vt:i4>
      </vt:variant>
      <vt:variant>
        <vt:i4>93</vt:i4>
      </vt:variant>
      <vt:variant>
        <vt:i4>0</vt:i4>
      </vt:variant>
      <vt:variant>
        <vt:i4>5</vt:i4>
      </vt:variant>
      <vt:variant>
        <vt:lpwstr>https://www.energy.vic.gov.au/renewable-energy/vicgrid</vt:lpwstr>
      </vt:variant>
      <vt:variant>
        <vt:lpwstr/>
      </vt:variant>
      <vt:variant>
        <vt:i4>7929911</vt:i4>
      </vt:variant>
      <vt:variant>
        <vt:i4>90</vt:i4>
      </vt:variant>
      <vt:variant>
        <vt:i4>0</vt:i4>
      </vt:variant>
      <vt:variant>
        <vt:i4>5</vt:i4>
      </vt:variant>
      <vt:variant>
        <vt:lpwstr>http://www.tisnational.gov.au/</vt:lpwstr>
      </vt:variant>
      <vt:variant>
        <vt:lpwstr/>
      </vt:variant>
      <vt:variant>
        <vt:i4>2359401</vt:i4>
      </vt:variant>
      <vt:variant>
        <vt:i4>87</vt:i4>
      </vt:variant>
      <vt:variant>
        <vt:i4>0</vt:i4>
      </vt:variant>
      <vt:variant>
        <vt:i4>5</vt:i4>
      </vt:variant>
      <vt:variant>
        <vt:lpwstr>https://www.accesshub.gov.au/about-the-nrs</vt:lpwstr>
      </vt:variant>
      <vt:variant>
        <vt:lpwstr/>
      </vt:variant>
      <vt:variant>
        <vt:i4>6553667</vt:i4>
      </vt:variant>
      <vt:variant>
        <vt:i4>84</vt:i4>
      </vt:variant>
      <vt:variant>
        <vt:i4>0</vt:i4>
      </vt:variant>
      <vt:variant>
        <vt:i4>5</vt:i4>
      </vt:variant>
      <vt:variant>
        <vt:lpwstr>mailto:vicgrid@deeca.vic.gov.au</vt:lpwstr>
      </vt:variant>
      <vt:variant>
        <vt:lpwstr/>
      </vt:variant>
      <vt:variant>
        <vt:i4>1114163</vt:i4>
      </vt:variant>
      <vt:variant>
        <vt:i4>77</vt:i4>
      </vt:variant>
      <vt:variant>
        <vt:i4>0</vt:i4>
      </vt:variant>
      <vt:variant>
        <vt:i4>5</vt:i4>
      </vt:variant>
      <vt:variant>
        <vt:lpwstr/>
      </vt:variant>
      <vt:variant>
        <vt:lpwstr>_Toc205465271</vt:lpwstr>
      </vt:variant>
      <vt:variant>
        <vt:i4>1114163</vt:i4>
      </vt:variant>
      <vt:variant>
        <vt:i4>71</vt:i4>
      </vt:variant>
      <vt:variant>
        <vt:i4>0</vt:i4>
      </vt:variant>
      <vt:variant>
        <vt:i4>5</vt:i4>
      </vt:variant>
      <vt:variant>
        <vt:lpwstr/>
      </vt:variant>
      <vt:variant>
        <vt:lpwstr>_Toc205465270</vt:lpwstr>
      </vt:variant>
      <vt:variant>
        <vt:i4>1048627</vt:i4>
      </vt:variant>
      <vt:variant>
        <vt:i4>65</vt:i4>
      </vt:variant>
      <vt:variant>
        <vt:i4>0</vt:i4>
      </vt:variant>
      <vt:variant>
        <vt:i4>5</vt:i4>
      </vt:variant>
      <vt:variant>
        <vt:lpwstr/>
      </vt:variant>
      <vt:variant>
        <vt:lpwstr>_Toc205465269</vt:lpwstr>
      </vt:variant>
      <vt:variant>
        <vt:i4>1048627</vt:i4>
      </vt:variant>
      <vt:variant>
        <vt:i4>59</vt:i4>
      </vt:variant>
      <vt:variant>
        <vt:i4>0</vt:i4>
      </vt:variant>
      <vt:variant>
        <vt:i4>5</vt:i4>
      </vt:variant>
      <vt:variant>
        <vt:lpwstr/>
      </vt:variant>
      <vt:variant>
        <vt:lpwstr>_Toc205465268</vt:lpwstr>
      </vt:variant>
      <vt:variant>
        <vt:i4>1048627</vt:i4>
      </vt:variant>
      <vt:variant>
        <vt:i4>53</vt:i4>
      </vt:variant>
      <vt:variant>
        <vt:i4>0</vt:i4>
      </vt:variant>
      <vt:variant>
        <vt:i4>5</vt:i4>
      </vt:variant>
      <vt:variant>
        <vt:lpwstr/>
      </vt:variant>
      <vt:variant>
        <vt:lpwstr>_Toc205465267</vt:lpwstr>
      </vt:variant>
      <vt:variant>
        <vt:i4>1048627</vt:i4>
      </vt:variant>
      <vt:variant>
        <vt:i4>47</vt:i4>
      </vt:variant>
      <vt:variant>
        <vt:i4>0</vt:i4>
      </vt:variant>
      <vt:variant>
        <vt:i4>5</vt:i4>
      </vt:variant>
      <vt:variant>
        <vt:lpwstr/>
      </vt:variant>
      <vt:variant>
        <vt:lpwstr>_Toc205465266</vt:lpwstr>
      </vt:variant>
      <vt:variant>
        <vt:i4>1048627</vt:i4>
      </vt:variant>
      <vt:variant>
        <vt:i4>41</vt:i4>
      </vt:variant>
      <vt:variant>
        <vt:i4>0</vt:i4>
      </vt:variant>
      <vt:variant>
        <vt:i4>5</vt:i4>
      </vt:variant>
      <vt:variant>
        <vt:lpwstr/>
      </vt:variant>
      <vt:variant>
        <vt:lpwstr>_Toc205465265</vt:lpwstr>
      </vt:variant>
      <vt:variant>
        <vt:i4>1048627</vt:i4>
      </vt:variant>
      <vt:variant>
        <vt:i4>35</vt:i4>
      </vt:variant>
      <vt:variant>
        <vt:i4>0</vt:i4>
      </vt:variant>
      <vt:variant>
        <vt:i4>5</vt:i4>
      </vt:variant>
      <vt:variant>
        <vt:lpwstr/>
      </vt:variant>
      <vt:variant>
        <vt:lpwstr>_Toc205465264</vt:lpwstr>
      </vt:variant>
      <vt:variant>
        <vt:i4>1048627</vt:i4>
      </vt:variant>
      <vt:variant>
        <vt:i4>29</vt:i4>
      </vt:variant>
      <vt:variant>
        <vt:i4>0</vt:i4>
      </vt:variant>
      <vt:variant>
        <vt:i4>5</vt:i4>
      </vt:variant>
      <vt:variant>
        <vt:lpwstr/>
      </vt:variant>
      <vt:variant>
        <vt:lpwstr>_Toc205465263</vt:lpwstr>
      </vt:variant>
      <vt:variant>
        <vt:i4>1048627</vt:i4>
      </vt:variant>
      <vt:variant>
        <vt:i4>23</vt:i4>
      </vt:variant>
      <vt:variant>
        <vt:i4>0</vt:i4>
      </vt:variant>
      <vt:variant>
        <vt:i4>5</vt:i4>
      </vt:variant>
      <vt:variant>
        <vt:lpwstr/>
      </vt:variant>
      <vt:variant>
        <vt:lpwstr>_Toc205465262</vt:lpwstr>
      </vt:variant>
      <vt:variant>
        <vt:i4>1048627</vt:i4>
      </vt:variant>
      <vt:variant>
        <vt:i4>17</vt:i4>
      </vt:variant>
      <vt:variant>
        <vt:i4>0</vt:i4>
      </vt:variant>
      <vt:variant>
        <vt:i4>5</vt:i4>
      </vt:variant>
      <vt:variant>
        <vt:lpwstr/>
      </vt:variant>
      <vt:variant>
        <vt:lpwstr>_Toc205465261</vt:lpwstr>
      </vt:variant>
      <vt:variant>
        <vt:i4>1048627</vt:i4>
      </vt:variant>
      <vt:variant>
        <vt:i4>11</vt:i4>
      </vt:variant>
      <vt:variant>
        <vt:i4>0</vt:i4>
      </vt:variant>
      <vt:variant>
        <vt:i4>5</vt:i4>
      </vt:variant>
      <vt:variant>
        <vt:lpwstr/>
      </vt:variant>
      <vt:variant>
        <vt:lpwstr>_Toc205465260</vt:lpwstr>
      </vt:variant>
      <vt:variant>
        <vt:i4>1245235</vt:i4>
      </vt:variant>
      <vt:variant>
        <vt:i4>5</vt:i4>
      </vt:variant>
      <vt:variant>
        <vt:i4>0</vt:i4>
      </vt:variant>
      <vt:variant>
        <vt:i4>5</vt:i4>
      </vt:variant>
      <vt:variant>
        <vt:lpwstr/>
      </vt:variant>
      <vt:variant>
        <vt:lpwstr>_Toc205465259</vt:lpwstr>
      </vt:variant>
      <vt:variant>
        <vt:i4>6160391</vt:i4>
      </vt:variant>
      <vt:variant>
        <vt:i4>0</vt:i4>
      </vt:variant>
      <vt:variant>
        <vt:i4>0</vt:i4>
      </vt:variant>
      <vt:variant>
        <vt:i4>5</vt:i4>
      </vt:variant>
      <vt:variant>
        <vt:lpwstr>https://urldefense.com/v3/__http:/vicgrid.vic.gov.au__;!!E1R1dd1bLLODlQ4!FGTLZn0UsazJokzCdsl7hqfgtF_IAA7m--BAZWESFFBZkpbgiUZfKCjcYNLrCbG-_oeUaqurK2HES9ACh3ysTu2bcsDbKcjsAw$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Jon</dc:creator>
  <cp:keywords/>
  <dc:description/>
  <cp:lastModifiedBy>Hannah Bishop</cp:lastModifiedBy>
  <cp:revision>4443</cp:revision>
  <dcterms:created xsi:type="dcterms:W3CDTF">2024-10-28T23:36:00Z</dcterms:created>
  <dcterms:modified xsi:type="dcterms:W3CDTF">2025-08-14T22:32:00Z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GrammarlyDocumentId">
    <vt:lpwstr>299bf15294b8e4f61cde4eda0ffa326f8f99cbf66ebdb43260507dd3d5e5e0d4</vt:lpwstr>
  </property>
  <property fmtid="{D5CDD505-2E9C-101B-9397-08002B2CF9AE}" pid="11" name="ClassificationContentMarkingFooterShapeIds">
    <vt:lpwstr>52c5bec0,a953ce7,4957830e,6d7bb14c,8ba3fd4,60d1979</vt:lpwstr>
  </property>
  <property fmtid="{D5CDD505-2E9C-101B-9397-08002B2CF9AE}" pid="12" name="ClassificationContentMarkingFooterFontProps">
    <vt:lpwstr>#000000,12,Calibri</vt:lpwstr>
  </property>
  <property fmtid="{D5CDD505-2E9C-101B-9397-08002B2CF9AE}" pid="13" name="ClassificationContentMarkingFooterText">
    <vt:lpwstr>OFFICIAL</vt:lpwstr>
  </property>
  <property fmtid="{D5CDD505-2E9C-101B-9397-08002B2CF9AE}" pid="14" name="MSIP_Label_4257e2ab-f512-40e2-9c9a-c64247360765_Enabled">
    <vt:lpwstr>true</vt:lpwstr>
  </property>
  <property fmtid="{D5CDD505-2E9C-101B-9397-08002B2CF9AE}" pid="15" name="MSIP_Label_4257e2ab-f512-40e2-9c9a-c64247360765_SetDate">
    <vt:lpwstr>2024-09-19T06:29:58Z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a59682d6-1528-4de7-aa9c-26cc3938ed99</vt:lpwstr>
  </property>
  <property fmtid="{D5CDD505-2E9C-101B-9397-08002B2CF9AE}" pid="20" name="MSIP_Label_4257e2ab-f512-40e2-9c9a-c64247360765_ContentBits">
    <vt:lpwstr>2</vt:lpwstr>
  </property>
</Properties>
</file>