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A4258" w14:textId="1D1541C6" w:rsidR="00F50A14" w:rsidRPr="00F50A14" w:rsidRDefault="00F50A14" w:rsidP="00F50A14">
      <w:r w:rsidRPr="00F50A14">
        <w:drawing>
          <wp:anchor distT="0" distB="0" distL="114300" distR="114300" simplePos="0" relativeHeight="251659266" behindDoc="0" locked="0" layoutInCell="1" allowOverlap="1" wp14:anchorId="4E32BDDA" wp14:editId="5B1E4258">
            <wp:simplePos x="0" y="0"/>
            <wp:positionH relativeFrom="column">
              <wp:posOffset>-715010</wp:posOffset>
            </wp:positionH>
            <wp:positionV relativeFrom="paragraph">
              <wp:posOffset>-1424940</wp:posOffset>
            </wp:positionV>
            <wp:extent cx="7553748" cy="10684510"/>
            <wp:effectExtent l="0" t="0" r="9525" b="2540"/>
            <wp:wrapNone/>
            <wp:docPr id="943269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3748"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D7967" w14:textId="09D0974F" w:rsidR="00641177" w:rsidRPr="00641177" w:rsidRDefault="00641177" w:rsidP="00641177"/>
    <w:p w14:paraId="5E979B48" w14:textId="23734952" w:rsidR="00ED5E49" w:rsidRDefault="05CD404B" w:rsidP="00EE069D">
      <w:r>
        <w:t>CI</w:t>
      </w:r>
      <w:r w:rsidR="00963F6D">
        <w:t xml:space="preserve"> </w:t>
      </w:r>
    </w:p>
    <w:p w14:paraId="0B1C67D6" w14:textId="6454CA00" w:rsidR="00807C98" w:rsidRDefault="00807C98" w:rsidP="00807C98"/>
    <w:p w14:paraId="71E514D1" w14:textId="2D562D49" w:rsidR="00C615DF" w:rsidRDefault="00C615DF" w:rsidP="00C51DEC">
      <w:pPr>
        <w:pStyle w:val="AppH1"/>
      </w:pPr>
      <w:bookmarkStart w:id="0" w:name="_Toc168646994"/>
      <w:bookmarkStart w:id="1" w:name="_Toc168650074"/>
      <w:bookmarkStart w:id="2" w:name="_Toc169719177"/>
      <w:bookmarkStart w:id="3" w:name="_Toc177485520"/>
      <w:bookmarkStart w:id="4" w:name="_Toc164429804"/>
      <w:bookmarkStart w:id="5" w:name="_Ref165879203"/>
      <w:bookmarkStart w:id="6" w:name="_Toc166580764"/>
      <w:bookmarkStart w:id="7" w:name="_Toc166592638"/>
      <w:bookmarkStart w:id="8" w:name="_Toc168576610"/>
      <w:bookmarkEnd w:id="0"/>
      <w:bookmarkEnd w:id="1"/>
      <w:bookmarkEnd w:id="2"/>
      <w:bookmarkEnd w:id="3"/>
    </w:p>
    <w:p w14:paraId="064EA94B" w14:textId="77777777" w:rsidR="00C615DF" w:rsidRDefault="00C615DF" w:rsidP="00C51DEC">
      <w:pPr>
        <w:pStyle w:val="AppH1"/>
      </w:pPr>
      <w:bookmarkStart w:id="9" w:name="_Toc168646995"/>
      <w:bookmarkStart w:id="10" w:name="_Toc168650075"/>
      <w:bookmarkStart w:id="11" w:name="_Toc169719178"/>
      <w:bookmarkStart w:id="12" w:name="_Toc177485521"/>
      <w:bookmarkEnd w:id="9"/>
      <w:bookmarkEnd w:id="10"/>
      <w:bookmarkEnd w:id="11"/>
      <w:bookmarkEnd w:id="12"/>
    </w:p>
    <w:p w14:paraId="1FE55628" w14:textId="77777777" w:rsidR="00C615DF" w:rsidRDefault="00C615DF" w:rsidP="00C51DEC">
      <w:pPr>
        <w:pStyle w:val="AppH1"/>
      </w:pPr>
      <w:bookmarkStart w:id="13" w:name="_Toc168646996"/>
      <w:bookmarkStart w:id="14" w:name="_Toc168650076"/>
      <w:bookmarkStart w:id="15" w:name="_Toc169719179"/>
      <w:bookmarkStart w:id="16" w:name="_Toc177485522"/>
      <w:bookmarkEnd w:id="13"/>
      <w:bookmarkEnd w:id="14"/>
      <w:bookmarkEnd w:id="15"/>
      <w:bookmarkEnd w:id="16"/>
    </w:p>
    <w:p w14:paraId="6FB30335" w14:textId="12C16250" w:rsidR="004827CA" w:rsidRDefault="004827CA" w:rsidP="00C51DEC">
      <w:pPr>
        <w:pStyle w:val="AppH1"/>
      </w:pPr>
      <w:bookmarkStart w:id="17" w:name="_Toc177485523"/>
      <w:r>
        <w:t>Inputs</w:t>
      </w:r>
      <w:r w:rsidR="002E56D5">
        <w:t>,</w:t>
      </w:r>
      <w:r>
        <w:t xml:space="preserve"> assumptions</w:t>
      </w:r>
      <w:bookmarkEnd w:id="4"/>
      <w:bookmarkEnd w:id="5"/>
      <w:bookmarkEnd w:id="6"/>
      <w:bookmarkEnd w:id="7"/>
      <w:r w:rsidR="002E56D5">
        <w:t xml:space="preserve"> and scenarios</w:t>
      </w:r>
      <w:bookmarkEnd w:id="8"/>
      <w:bookmarkEnd w:id="17"/>
    </w:p>
    <w:p w14:paraId="70748F56" w14:textId="4B0C3767" w:rsidR="00E63F80" w:rsidRDefault="00E63F80" w:rsidP="00E63F80">
      <w:pPr>
        <w:pStyle w:val="Bodycopy"/>
      </w:pPr>
    </w:p>
    <w:p w14:paraId="62AA2A9A" w14:textId="4AA7F6C8" w:rsidR="00E63F80" w:rsidRDefault="00E63F80" w:rsidP="00E63F80">
      <w:r>
        <w:br w:type="page"/>
      </w:r>
    </w:p>
    <w:p w14:paraId="35314FB4" w14:textId="77777777" w:rsidR="00E63F80" w:rsidRPr="00840DEA" w:rsidRDefault="00E63F80" w:rsidP="00E63F80">
      <w:pPr>
        <w:pStyle w:val="Bodycopy"/>
        <w:rPr>
          <w:color w:val="0172CE" w:themeColor="text2"/>
          <w:sz w:val="26"/>
          <w:szCs w:val="26"/>
        </w:rPr>
      </w:pPr>
      <w:r w:rsidRPr="00840DEA">
        <w:rPr>
          <w:color w:val="0172CE" w:themeColor="text2"/>
          <w:sz w:val="26"/>
          <w:szCs w:val="26"/>
        </w:rPr>
        <w:lastRenderedPageBreak/>
        <w:t>Purpose</w:t>
      </w:r>
    </w:p>
    <w:p w14:paraId="07606D69" w14:textId="3D0B31F4" w:rsidR="00D84227" w:rsidRDefault="00E63F80" w:rsidP="00D84227">
      <w:pPr>
        <w:pStyle w:val="Bodycopy"/>
      </w:pPr>
      <w:r>
        <w:t xml:space="preserve">This is Appendix D </w:t>
      </w:r>
      <w:r w:rsidR="00D84227">
        <w:t xml:space="preserve">to the </w:t>
      </w:r>
      <w:r w:rsidR="0075459A" w:rsidRPr="0075459A">
        <w:t>2024 Victorian Transmission Plan Guidelines (2024 VTP Guidelines)</w:t>
      </w:r>
      <w:r w:rsidR="00D84227">
        <w:t xml:space="preserve"> originally published</w:t>
      </w:r>
      <w:r w:rsidR="00696323">
        <w:t xml:space="preserve"> as a draft on</w:t>
      </w:r>
      <w:r w:rsidR="00D84227">
        <w:t xml:space="preserve"> </w:t>
      </w:r>
      <w:r w:rsidR="006A223C">
        <w:t>22</w:t>
      </w:r>
      <w:r w:rsidR="00D84227">
        <w:t xml:space="preserve"> July 2024.</w:t>
      </w:r>
    </w:p>
    <w:p w14:paraId="19520793" w14:textId="77777777" w:rsidR="00E63F80" w:rsidRDefault="00E63F80" w:rsidP="00E63F80">
      <w:pPr>
        <w:pStyle w:val="Bodycopy"/>
      </w:pPr>
      <w:r>
        <w:t>VicGrid is changing the way energy infrastructure is delivered in Victoria. We are putting in place a long-term strategic plan – the Victorian Transmission Plan (VTP) – to ensure we have the right infrastructure in the right place at the right time to support the energy transition.</w:t>
      </w:r>
    </w:p>
    <w:p w14:paraId="7AF94F3E" w14:textId="71882545" w:rsidR="00E63F80" w:rsidRDefault="0004150D" w:rsidP="00E63F80">
      <w:pPr>
        <w:pStyle w:val="Bodycopy"/>
      </w:pPr>
      <w:r w:rsidRPr="0004150D">
        <w:t xml:space="preserve">As set out in the amendments to the </w:t>
      </w:r>
      <w:r w:rsidRPr="006A3253">
        <w:rPr>
          <w:i/>
          <w:iCs/>
        </w:rPr>
        <w:t>National Electricity (Victoria) Act 2005</w:t>
      </w:r>
      <w:r w:rsidRPr="0004150D">
        <w:t xml:space="preserve"> (the Act) passed in May 2024,</w:t>
      </w:r>
      <w:r>
        <w:t xml:space="preserve"> </w:t>
      </w:r>
      <w:r w:rsidR="00E63F80">
        <w:t xml:space="preserve">VicGrid is required to develop and release the inaugural VTP by </w:t>
      </w:r>
      <w:r w:rsidR="00EF1B68">
        <w:t>mid-</w:t>
      </w:r>
      <w:r w:rsidR="00E63F80">
        <w:t xml:space="preserve">2025. </w:t>
      </w:r>
      <w:r w:rsidR="00D84227">
        <w:t>This will guide Victoria’s smooth transition to renewable energy as coal-fired generators retire</w:t>
      </w:r>
      <w:r w:rsidR="00E63F80">
        <w:t xml:space="preserve"> in the following decade.</w:t>
      </w:r>
    </w:p>
    <w:p w14:paraId="4961EA3F" w14:textId="0F0ABAC9" w:rsidR="00D84227" w:rsidRDefault="00D84227" w:rsidP="00D84227">
      <w:pPr>
        <w:pStyle w:val="Bodycopy"/>
      </w:pPr>
      <w:r>
        <w:t xml:space="preserve">VicGrid is required to prepare and publish a set of guidelines called the </w:t>
      </w:r>
      <w:r w:rsidR="007511BF" w:rsidRPr="007511BF">
        <w:t>2024 Victorian Transmission Plan Guidelines (2024 VTP Guidelines)</w:t>
      </w:r>
      <w:r>
        <w:t xml:space="preserve"> (this document), which outline how the 2025 VTP will be developed. This appendix provides further technical details on the content included in the main guidelines.</w:t>
      </w:r>
    </w:p>
    <w:p w14:paraId="38CBE3F9" w14:textId="4C643BF1" w:rsidR="00E63F80" w:rsidRPr="00840DEA" w:rsidRDefault="00E63F80" w:rsidP="00E63F80">
      <w:pPr>
        <w:pStyle w:val="Bodycopy"/>
        <w:rPr>
          <w:color w:val="0172CE" w:themeColor="text2"/>
          <w:sz w:val="26"/>
          <w:szCs w:val="26"/>
        </w:rPr>
      </w:pPr>
      <w:r w:rsidRPr="00840DEA">
        <w:rPr>
          <w:color w:val="0172CE" w:themeColor="text2"/>
          <w:sz w:val="26"/>
          <w:szCs w:val="26"/>
        </w:rPr>
        <w:t>Disclaimer</w:t>
      </w:r>
    </w:p>
    <w:p w14:paraId="4FB1BA39" w14:textId="29AC6818" w:rsidR="001B378C" w:rsidRPr="00283230" w:rsidRDefault="001B378C" w:rsidP="001B378C">
      <w:pPr>
        <w:pStyle w:val="Bodycopy"/>
      </w:pPr>
      <w:r>
        <w:t xml:space="preserve">The publication of the </w:t>
      </w:r>
      <w:r w:rsidR="00A503EC" w:rsidRPr="007511BF">
        <w:t>2024 VTP Guidelines</w:t>
      </w:r>
      <w:r>
        <w:t xml:space="preserve"> is pursuant to amendments to the </w:t>
      </w:r>
      <w:r w:rsidRPr="006A3253">
        <w:rPr>
          <w:i/>
          <w:iCs/>
        </w:rPr>
        <w:t>National Electricity (Victoria) Act 2005</w:t>
      </w:r>
      <w:r>
        <w:t xml:space="preserve"> passed in May 2024, which implement the first stage of Victorian Transmission Investment Framework reforms and empower the CEO VicGrid to develop a Victorian transmission plan.</w:t>
      </w:r>
    </w:p>
    <w:p w14:paraId="7041F5F2" w14:textId="3C0A73D0" w:rsidR="00E63F80" w:rsidRDefault="00C177A7" w:rsidP="00E63F80">
      <w:pPr>
        <w:pStyle w:val="Bodycopy"/>
      </w:pPr>
      <w:r w:rsidRPr="00283230">
        <w:t>The</w:t>
      </w:r>
      <w:r w:rsidR="00E63F80">
        <w:t xml:space="preserve"> State of Victoria and its employees do not guarantee that the publication is without flaw of any kind or is wholly appropriate for your </w:t>
      </w:r>
      <w:proofErr w:type="gramStart"/>
      <w:r w:rsidR="00E63F80">
        <w:t>particular purposes</w:t>
      </w:r>
      <w:proofErr w:type="gramEnd"/>
      <w:r w:rsidR="00E63F80">
        <w:t xml:space="preserve"> and therefore disclaims all liability for any error, loss or other consequence which may arise from you relying on any information in this publication.</w:t>
      </w:r>
    </w:p>
    <w:p w14:paraId="2D852B91" w14:textId="77777777" w:rsidR="00E63F80" w:rsidRDefault="00E63F80" w:rsidP="00E63F80">
      <w:pPr>
        <w:pStyle w:val="Bodycopy"/>
      </w:pPr>
      <w:r>
        <w:t xml:space="preserve">This publication does not include all of the information that an investor, participant or potential participant in the National Electricity Market might </w:t>
      </w:r>
      <w:proofErr w:type="gramStart"/>
      <w:r>
        <w:t>require, and</w:t>
      </w:r>
      <w:proofErr w:type="gramEnd"/>
      <w:r>
        <w:t xml:space="preserve"> does not amount to a recommendation of any investment.</w:t>
      </w:r>
    </w:p>
    <w:p w14:paraId="68E52DD1" w14:textId="7809D517" w:rsidR="00C177A7" w:rsidRPr="00283230" w:rsidRDefault="00C177A7" w:rsidP="00C177A7">
      <w:pPr>
        <w:pStyle w:val="Bodycopy"/>
      </w:pPr>
      <w:r w:rsidRPr="00283230">
        <w:t>The information in this document is current at the time of printing and remains subject to change and should not be relied upon. Please visit </w:t>
      </w:r>
      <w:hyperlink r:id="rId14" w:history="1">
        <w:r w:rsidRPr="00283230">
          <w:t>vicgrid.vic.gov.au</w:t>
        </w:r>
      </w:hyperlink>
      <w:r w:rsidRPr="00283230">
        <w:t> for the latest updates.</w:t>
      </w:r>
    </w:p>
    <w:p w14:paraId="1FD7187E" w14:textId="77777777" w:rsidR="00E63F80" w:rsidRPr="00840DEA" w:rsidRDefault="00E63F80" w:rsidP="00E63F80">
      <w:pPr>
        <w:pStyle w:val="Bodycopy"/>
        <w:rPr>
          <w:color w:val="0172CE" w:themeColor="text2"/>
          <w:sz w:val="26"/>
          <w:szCs w:val="26"/>
        </w:rPr>
      </w:pPr>
      <w:r w:rsidRPr="00840DEA">
        <w:rPr>
          <w:color w:val="0172CE" w:themeColor="text2"/>
          <w:sz w:val="26"/>
          <w:szCs w:val="26"/>
        </w:rPr>
        <w:t>Copyright</w:t>
      </w:r>
    </w:p>
    <w:p w14:paraId="19D36A8C" w14:textId="77777777" w:rsidR="00E63F80" w:rsidRDefault="00E63F80" w:rsidP="00E63F80">
      <w:pPr>
        <w:pStyle w:val="Bodycopy"/>
      </w:pPr>
      <w:r w:rsidRPr="004A62F0">
        <w:t>© The State of Victoria Department of Energy, Environment and Climate Action 2024</w:t>
      </w:r>
    </w:p>
    <w:p w14:paraId="1A2CF299" w14:textId="77777777" w:rsidR="00186774" w:rsidRDefault="00186774" w:rsidP="00E63F80">
      <w:pPr>
        <w:pStyle w:val="Bodycopy"/>
      </w:pPr>
    </w:p>
    <w:p w14:paraId="3A5B4FBE" w14:textId="77777777" w:rsidR="00186774" w:rsidRDefault="00186774" w:rsidP="00E63F80">
      <w:pPr>
        <w:pStyle w:val="Bodycopy"/>
      </w:pPr>
    </w:p>
    <w:p w14:paraId="6A48D02A" w14:textId="77777777" w:rsidR="00186774" w:rsidRDefault="00186774" w:rsidP="00E63F80">
      <w:pPr>
        <w:pStyle w:val="Bodycopy"/>
      </w:pPr>
    </w:p>
    <w:p w14:paraId="63381D0D" w14:textId="77777777" w:rsidR="00641177" w:rsidRDefault="00641177" w:rsidP="00E63F80">
      <w:pPr>
        <w:pStyle w:val="Bodycopy"/>
      </w:pPr>
    </w:p>
    <w:p w14:paraId="2403189B" w14:textId="77777777" w:rsidR="00186774" w:rsidRDefault="00186774" w:rsidP="00E63F80">
      <w:pPr>
        <w:pStyle w:val="Bodycopy"/>
      </w:pPr>
    </w:p>
    <w:p w14:paraId="6DF281E1" w14:textId="77777777" w:rsidR="00186774" w:rsidRDefault="00186774" w:rsidP="00E63F80">
      <w:pPr>
        <w:pStyle w:val="Bodycopy"/>
      </w:pPr>
    </w:p>
    <w:p w14:paraId="2F237092" w14:textId="77777777" w:rsidR="00186774" w:rsidRDefault="00186774" w:rsidP="00E63F80">
      <w:pPr>
        <w:pStyle w:val="Bodycopy"/>
      </w:pPr>
    </w:p>
    <w:p w14:paraId="4DC83B80" w14:textId="77777777" w:rsidR="00186774" w:rsidRDefault="00186774" w:rsidP="00E63F80">
      <w:pPr>
        <w:pStyle w:val="Bodycopy"/>
      </w:pPr>
    </w:p>
    <w:p w14:paraId="0580B3A4" w14:textId="77777777" w:rsidR="00186774" w:rsidRDefault="00186774" w:rsidP="00E63F80">
      <w:pPr>
        <w:pStyle w:val="Bodycopy"/>
      </w:pPr>
    </w:p>
    <w:p w14:paraId="37398693" w14:textId="77777777" w:rsidR="00186774" w:rsidRDefault="00186774" w:rsidP="00E63F80">
      <w:pPr>
        <w:pStyle w:val="Bodycopy"/>
      </w:pPr>
    </w:p>
    <w:p w14:paraId="792D2392" w14:textId="77777777" w:rsidR="00186774" w:rsidRDefault="00186774" w:rsidP="00E63F80">
      <w:pPr>
        <w:pStyle w:val="Bodycopy"/>
      </w:pPr>
    </w:p>
    <w:p w14:paraId="10180A79" w14:textId="77777777" w:rsidR="00186774" w:rsidRDefault="00186774" w:rsidP="00E63F80">
      <w:pPr>
        <w:pStyle w:val="Bodycopy"/>
      </w:pPr>
    </w:p>
    <w:sdt>
      <w:sdtPr>
        <w:rPr>
          <w:rFonts w:eastAsiaTheme="minorEastAsia" w:cstheme="minorBidi"/>
          <w:color w:val="auto"/>
          <w:kern w:val="2"/>
          <w:sz w:val="20"/>
          <w:szCs w:val="20"/>
          <w:lang w:eastAsia="en-US"/>
          <w14:ligatures w14:val="standardContextual"/>
        </w:rPr>
        <w:id w:val="-1856948520"/>
        <w:docPartObj>
          <w:docPartGallery w:val="Table of Contents"/>
          <w:docPartUnique/>
        </w:docPartObj>
      </w:sdtPr>
      <w:sdtEndPr>
        <w:rPr>
          <w:b/>
          <w:bCs/>
        </w:rPr>
      </w:sdtEndPr>
      <w:sdtContent>
        <w:p w14:paraId="0EC61EA3" w14:textId="030A9956" w:rsidR="00C615DF" w:rsidRDefault="00C615DF">
          <w:pPr>
            <w:pStyle w:val="TOCHeading"/>
            <w:framePr w:wrap="around"/>
          </w:pPr>
          <w:r>
            <w:t>Contents</w:t>
          </w:r>
        </w:p>
        <w:p w14:paraId="33AA07C7" w14:textId="4538B7BD" w:rsidR="00A357BA" w:rsidRDefault="00C615DF" w:rsidP="00A357BA">
          <w:pPr>
            <w:pStyle w:val="TOC1"/>
            <w:rPr>
              <w:rFonts w:eastAsiaTheme="minorEastAsia" w:cstheme="minorBidi"/>
              <w:b w:val="0"/>
              <w:color w:val="auto"/>
              <w:szCs w:val="22"/>
            </w:rPr>
          </w:pPr>
          <w:r>
            <w:fldChar w:fldCharType="begin"/>
          </w:r>
          <w:r>
            <w:instrText xml:space="preserve"> TOC \o "1-3" \h \z \u </w:instrText>
          </w:r>
          <w:r>
            <w:fldChar w:fldCharType="separate"/>
          </w:r>
        </w:p>
        <w:p w14:paraId="1CF9321D" w14:textId="2C765F75" w:rsidR="00A357BA" w:rsidRDefault="00000000">
          <w:pPr>
            <w:pStyle w:val="TOC1"/>
            <w:tabs>
              <w:tab w:val="left" w:pos="1320"/>
            </w:tabs>
            <w:rPr>
              <w:rFonts w:eastAsiaTheme="minorEastAsia" w:cstheme="minorBidi"/>
              <w:b w:val="0"/>
              <w:color w:val="auto"/>
              <w:szCs w:val="22"/>
            </w:rPr>
          </w:pPr>
          <w:hyperlink w:anchor="_Toc177485523" w:history="1">
            <w:r w:rsidR="00A357BA" w:rsidRPr="003379A0">
              <w:rPr>
                <w:rStyle w:val="Hyperlink"/>
              </w:rPr>
              <w:t>Appendix D</w:t>
            </w:r>
            <w:r w:rsidR="00A357BA">
              <w:rPr>
                <w:rFonts w:eastAsiaTheme="minorEastAsia" w:cstheme="minorBidi"/>
                <w:b w:val="0"/>
                <w:color w:val="auto"/>
                <w:szCs w:val="22"/>
              </w:rPr>
              <w:tab/>
            </w:r>
            <w:r w:rsidR="00A357BA" w:rsidRPr="003379A0">
              <w:rPr>
                <w:rStyle w:val="Hyperlink"/>
              </w:rPr>
              <w:t>Inputs, assumptions and scenarios</w:t>
            </w:r>
            <w:r w:rsidR="00A357BA">
              <w:rPr>
                <w:webHidden/>
              </w:rPr>
              <w:tab/>
            </w:r>
            <w:r w:rsidR="00A357BA">
              <w:rPr>
                <w:webHidden/>
              </w:rPr>
              <w:fldChar w:fldCharType="begin"/>
            </w:r>
            <w:r w:rsidR="00A357BA">
              <w:rPr>
                <w:webHidden/>
              </w:rPr>
              <w:instrText xml:space="preserve"> PAGEREF _Toc177485523 \h </w:instrText>
            </w:r>
            <w:r w:rsidR="00A357BA">
              <w:rPr>
                <w:webHidden/>
              </w:rPr>
            </w:r>
            <w:r w:rsidR="00A357BA">
              <w:rPr>
                <w:webHidden/>
              </w:rPr>
              <w:fldChar w:fldCharType="separate"/>
            </w:r>
            <w:r w:rsidR="00A357BA">
              <w:rPr>
                <w:webHidden/>
              </w:rPr>
              <w:t>1</w:t>
            </w:r>
            <w:r w:rsidR="00A357BA">
              <w:rPr>
                <w:webHidden/>
              </w:rPr>
              <w:fldChar w:fldCharType="end"/>
            </w:r>
          </w:hyperlink>
        </w:p>
        <w:p w14:paraId="1F044DB1" w14:textId="0A1CB54E" w:rsidR="00A357BA" w:rsidRDefault="00000000">
          <w:pPr>
            <w:pStyle w:val="TOC2"/>
            <w:rPr>
              <w:rFonts w:eastAsiaTheme="minorEastAsia" w:cstheme="minorBidi"/>
              <w:b w:val="0"/>
              <w:color w:val="auto"/>
              <w:sz w:val="22"/>
              <w:szCs w:val="22"/>
            </w:rPr>
          </w:pPr>
          <w:hyperlink w:anchor="_Toc177485524" w:history="1">
            <w:r w:rsidR="00A357BA" w:rsidRPr="003379A0">
              <w:rPr>
                <w:rStyle w:val="Hyperlink"/>
              </w:rPr>
              <w:t>D.1</w:t>
            </w:r>
            <w:r w:rsidR="00A357BA">
              <w:rPr>
                <w:rFonts w:eastAsiaTheme="minorEastAsia" w:cstheme="minorBidi"/>
                <w:b w:val="0"/>
                <w:color w:val="auto"/>
                <w:sz w:val="22"/>
                <w:szCs w:val="22"/>
              </w:rPr>
              <w:tab/>
            </w:r>
            <w:r w:rsidR="00A357BA" w:rsidRPr="003379A0">
              <w:rPr>
                <w:rStyle w:val="Hyperlink"/>
              </w:rPr>
              <w:t>Scenarios</w:t>
            </w:r>
            <w:r w:rsidR="00A357BA">
              <w:rPr>
                <w:webHidden/>
              </w:rPr>
              <w:tab/>
            </w:r>
            <w:r w:rsidR="00A357BA">
              <w:rPr>
                <w:webHidden/>
              </w:rPr>
              <w:fldChar w:fldCharType="begin"/>
            </w:r>
            <w:r w:rsidR="00A357BA">
              <w:rPr>
                <w:webHidden/>
              </w:rPr>
              <w:instrText xml:space="preserve"> PAGEREF _Toc177485524 \h </w:instrText>
            </w:r>
            <w:r w:rsidR="00A357BA">
              <w:rPr>
                <w:webHidden/>
              </w:rPr>
            </w:r>
            <w:r w:rsidR="00A357BA">
              <w:rPr>
                <w:webHidden/>
              </w:rPr>
              <w:fldChar w:fldCharType="separate"/>
            </w:r>
            <w:r w:rsidR="00A357BA">
              <w:rPr>
                <w:webHidden/>
              </w:rPr>
              <w:t>6</w:t>
            </w:r>
            <w:r w:rsidR="00A357BA">
              <w:rPr>
                <w:webHidden/>
              </w:rPr>
              <w:fldChar w:fldCharType="end"/>
            </w:r>
          </w:hyperlink>
        </w:p>
        <w:p w14:paraId="032539E6" w14:textId="0AD6D6DB" w:rsidR="00A357BA" w:rsidRDefault="00000000">
          <w:pPr>
            <w:pStyle w:val="TOC2"/>
            <w:rPr>
              <w:rFonts w:eastAsiaTheme="minorEastAsia" w:cstheme="minorBidi"/>
              <w:b w:val="0"/>
              <w:color w:val="auto"/>
              <w:sz w:val="22"/>
              <w:szCs w:val="22"/>
            </w:rPr>
          </w:pPr>
          <w:hyperlink w:anchor="_Toc177485525" w:history="1">
            <w:r w:rsidR="00A357BA" w:rsidRPr="003379A0">
              <w:rPr>
                <w:rStyle w:val="Hyperlink"/>
              </w:rPr>
              <w:t>D.2</w:t>
            </w:r>
            <w:r w:rsidR="00A357BA">
              <w:rPr>
                <w:rFonts w:eastAsiaTheme="minorEastAsia" w:cstheme="minorBidi"/>
                <w:b w:val="0"/>
                <w:color w:val="auto"/>
                <w:sz w:val="22"/>
                <w:szCs w:val="22"/>
              </w:rPr>
              <w:tab/>
            </w:r>
            <w:r w:rsidR="00A357BA" w:rsidRPr="003379A0">
              <w:rPr>
                <w:rStyle w:val="Hyperlink"/>
              </w:rPr>
              <w:t>Policy settings</w:t>
            </w:r>
            <w:r w:rsidR="00A357BA">
              <w:rPr>
                <w:webHidden/>
              </w:rPr>
              <w:tab/>
            </w:r>
            <w:r w:rsidR="00A357BA">
              <w:rPr>
                <w:webHidden/>
              </w:rPr>
              <w:fldChar w:fldCharType="begin"/>
            </w:r>
            <w:r w:rsidR="00A357BA">
              <w:rPr>
                <w:webHidden/>
              </w:rPr>
              <w:instrText xml:space="preserve"> PAGEREF _Toc177485525 \h </w:instrText>
            </w:r>
            <w:r w:rsidR="00A357BA">
              <w:rPr>
                <w:webHidden/>
              </w:rPr>
            </w:r>
            <w:r w:rsidR="00A357BA">
              <w:rPr>
                <w:webHidden/>
              </w:rPr>
              <w:fldChar w:fldCharType="separate"/>
            </w:r>
            <w:r w:rsidR="00A357BA">
              <w:rPr>
                <w:webHidden/>
              </w:rPr>
              <w:t>9</w:t>
            </w:r>
            <w:r w:rsidR="00A357BA">
              <w:rPr>
                <w:webHidden/>
              </w:rPr>
              <w:fldChar w:fldCharType="end"/>
            </w:r>
          </w:hyperlink>
        </w:p>
        <w:p w14:paraId="462AE1AE" w14:textId="68FB6466" w:rsidR="00A357BA" w:rsidRDefault="00000000">
          <w:pPr>
            <w:pStyle w:val="TOC3"/>
            <w:tabs>
              <w:tab w:val="left" w:pos="1135"/>
            </w:tabs>
            <w:rPr>
              <w:b w:val="0"/>
              <w:color w:val="auto"/>
              <w:sz w:val="22"/>
              <w:szCs w:val="22"/>
            </w:rPr>
          </w:pPr>
          <w:hyperlink w:anchor="_Toc177485526" w:history="1">
            <w:r w:rsidR="00A357BA" w:rsidRPr="003379A0">
              <w:rPr>
                <w:rStyle w:val="Hyperlink"/>
              </w:rPr>
              <w:t>D.2.1</w:t>
            </w:r>
            <w:r w:rsidR="00A357BA">
              <w:rPr>
                <w:b w:val="0"/>
                <w:color w:val="auto"/>
                <w:sz w:val="22"/>
                <w:szCs w:val="22"/>
              </w:rPr>
              <w:tab/>
            </w:r>
            <w:r w:rsidR="00A357BA" w:rsidRPr="003379A0">
              <w:rPr>
                <w:rStyle w:val="Hyperlink"/>
              </w:rPr>
              <w:t>Victorian Government policies</w:t>
            </w:r>
            <w:r w:rsidR="00A357BA">
              <w:rPr>
                <w:webHidden/>
              </w:rPr>
              <w:tab/>
            </w:r>
            <w:r w:rsidR="00A357BA">
              <w:rPr>
                <w:webHidden/>
              </w:rPr>
              <w:fldChar w:fldCharType="begin"/>
            </w:r>
            <w:r w:rsidR="00A357BA">
              <w:rPr>
                <w:webHidden/>
              </w:rPr>
              <w:instrText xml:space="preserve"> PAGEREF _Toc177485526 \h </w:instrText>
            </w:r>
            <w:r w:rsidR="00A357BA">
              <w:rPr>
                <w:webHidden/>
              </w:rPr>
            </w:r>
            <w:r w:rsidR="00A357BA">
              <w:rPr>
                <w:webHidden/>
              </w:rPr>
              <w:fldChar w:fldCharType="separate"/>
            </w:r>
            <w:r w:rsidR="00A357BA">
              <w:rPr>
                <w:webHidden/>
              </w:rPr>
              <w:t>9</w:t>
            </w:r>
            <w:r w:rsidR="00A357BA">
              <w:rPr>
                <w:webHidden/>
              </w:rPr>
              <w:fldChar w:fldCharType="end"/>
            </w:r>
          </w:hyperlink>
        </w:p>
        <w:p w14:paraId="7620A1BB" w14:textId="7C6863D9" w:rsidR="00A357BA" w:rsidRDefault="00000000">
          <w:pPr>
            <w:pStyle w:val="TOC3"/>
            <w:tabs>
              <w:tab w:val="left" w:pos="1135"/>
            </w:tabs>
            <w:rPr>
              <w:b w:val="0"/>
              <w:color w:val="auto"/>
              <w:sz w:val="22"/>
              <w:szCs w:val="22"/>
            </w:rPr>
          </w:pPr>
          <w:hyperlink w:anchor="_Toc177485527" w:history="1">
            <w:r w:rsidR="00A357BA" w:rsidRPr="003379A0">
              <w:rPr>
                <w:rStyle w:val="Hyperlink"/>
              </w:rPr>
              <w:t>D.2.2</w:t>
            </w:r>
            <w:r w:rsidR="00A357BA">
              <w:rPr>
                <w:b w:val="0"/>
                <w:color w:val="auto"/>
                <w:sz w:val="22"/>
                <w:szCs w:val="22"/>
              </w:rPr>
              <w:tab/>
            </w:r>
            <w:r w:rsidR="00A357BA" w:rsidRPr="003379A0">
              <w:rPr>
                <w:rStyle w:val="Hyperlink"/>
              </w:rPr>
              <w:t>Emissions</w:t>
            </w:r>
            <w:r w:rsidR="00A357BA">
              <w:rPr>
                <w:webHidden/>
              </w:rPr>
              <w:tab/>
            </w:r>
            <w:r w:rsidR="00A357BA">
              <w:rPr>
                <w:webHidden/>
              </w:rPr>
              <w:fldChar w:fldCharType="begin"/>
            </w:r>
            <w:r w:rsidR="00A357BA">
              <w:rPr>
                <w:webHidden/>
              </w:rPr>
              <w:instrText xml:space="preserve"> PAGEREF _Toc177485527 \h </w:instrText>
            </w:r>
            <w:r w:rsidR="00A357BA">
              <w:rPr>
                <w:webHidden/>
              </w:rPr>
            </w:r>
            <w:r w:rsidR="00A357BA">
              <w:rPr>
                <w:webHidden/>
              </w:rPr>
              <w:fldChar w:fldCharType="separate"/>
            </w:r>
            <w:r w:rsidR="00A357BA">
              <w:rPr>
                <w:webHidden/>
              </w:rPr>
              <w:t>10</w:t>
            </w:r>
            <w:r w:rsidR="00A357BA">
              <w:rPr>
                <w:webHidden/>
              </w:rPr>
              <w:fldChar w:fldCharType="end"/>
            </w:r>
          </w:hyperlink>
        </w:p>
        <w:p w14:paraId="5CE98BC0" w14:textId="0B9AACA2" w:rsidR="00A357BA" w:rsidRDefault="00000000">
          <w:pPr>
            <w:pStyle w:val="TOC3"/>
            <w:tabs>
              <w:tab w:val="left" w:pos="1135"/>
            </w:tabs>
            <w:rPr>
              <w:b w:val="0"/>
              <w:color w:val="auto"/>
              <w:sz w:val="22"/>
              <w:szCs w:val="22"/>
            </w:rPr>
          </w:pPr>
          <w:hyperlink w:anchor="_Toc177485528" w:history="1">
            <w:r w:rsidR="00A357BA" w:rsidRPr="003379A0">
              <w:rPr>
                <w:rStyle w:val="Hyperlink"/>
              </w:rPr>
              <w:t>D.2.3</w:t>
            </w:r>
            <w:r w:rsidR="00A357BA">
              <w:rPr>
                <w:b w:val="0"/>
                <w:color w:val="auto"/>
                <w:sz w:val="22"/>
                <w:szCs w:val="22"/>
              </w:rPr>
              <w:tab/>
            </w:r>
            <w:r w:rsidR="00A357BA" w:rsidRPr="003379A0">
              <w:rPr>
                <w:rStyle w:val="Hyperlink"/>
              </w:rPr>
              <w:t>Other National Electricity Market-jurisdiction policies</w:t>
            </w:r>
            <w:r w:rsidR="00A357BA">
              <w:rPr>
                <w:webHidden/>
              </w:rPr>
              <w:tab/>
            </w:r>
            <w:r w:rsidR="00A357BA">
              <w:rPr>
                <w:webHidden/>
              </w:rPr>
              <w:fldChar w:fldCharType="begin"/>
            </w:r>
            <w:r w:rsidR="00A357BA">
              <w:rPr>
                <w:webHidden/>
              </w:rPr>
              <w:instrText xml:space="preserve"> PAGEREF _Toc177485528 \h </w:instrText>
            </w:r>
            <w:r w:rsidR="00A357BA">
              <w:rPr>
                <w:webHidden/>
              </w:rPr>
            </w:r>
            <w:r w:rsidR="00A357BA">
              <w:rPr>
                <w:webHidden/>
              </w:rPr>
              <w:fldChar w:fldCharType="separate"/>
            </w:r>
            <w:r w:rsidR="00A357BA">
              <w:rPr>
                <w:webHidden/>
              </w:rPr>
              <w:t>10</w:t>
            </w:r>
            <w:r w:rsidR="00A357BA">
              <w:rPr>
                <w:webHidden/>
              </w:rPr>
              <w:fldChar w:fldCharType="end"/>
            </w:r>
          </w:hyperlink>
        </w:p>
        <w:p w14:paraId="06A338AB" w14:textId="70B1EADB" w:rsidR="00A357BA" w:rsidRDefault="00000000">
          <w:pPr>
            <w:pStyle w:val="TOC2"/>
            <w:rPr>
              <w:rFonts w:eastAsiaTheme="minorEastAsia" w:cstheme="minorBidi"/>
              <w:b w:val="0"/>
              <w:color w:val="auto"/>
              <w:sz w:val="22"/>
              <w:szCs w:val="22"/>
            </w:rPr>
          </w:pPr>
          <w:hyperlink w:anchor="_Toc177485529" w:history="1">
            <w:r w:rsidR="00A357BA" w:rsidRPr="003379A0">
              <w:rPr>
                <w:rStyle w:val="Hyperlink"/>
              </w:rPr>
              <w:t>D.3</w:t>
            </w:r>
            <w:r w:rsidR="00A357BA">
              <w:rPr>
                <w:rFonts w:eastAsiaTheme="minorEastAsia" w:cstheme="minorBidi"/>
                <w:b w:val="0"/>
                <w:color w:val="auto"/>
                <w:sz w:val="22"/>
                <w:szCs w:val="22"/>
              </w:rPr>
              <w:tab/>
            </w:r>
            <w:r w:rsidR="00A357BA" w:rsidRPr="003379A0">
              <w:rPr>
                <w:rStyle w:val="Hyperlink"/>
              </w:rPr>
              <w:t>Consumption and demand forecasts</w:t>
            </w:r>
            <w:r w:rsidR="00A357BA">
              <w:rPr>
                <w:webHidden/>
              </w:rPr>
              <w:tab/>
            </w:r>
            <w:r w:rsidR="00A357BA">
              <w:rPr>
                <w:webHidden/>
              </w:rPr>
              <w:fldChar w:fldCharType="begin"/>
            </w:r>
            <w:r w:rsidR="00A357BA">
              <w:rPr>
                <w:webHidden/>
              </w:rPr>
              <w:instrText xml:space="preserve"> PAGEREF _Toc177485529 \h </w:instrText>
            </w:r>
            <w:r w:rsidR="00A357BA">
              <w:rPr>
                <w:webHidden/>
              </w:rPr>
            </w:r>
            <w:r w:rsidR="00A357BA">
              <w:rPr>
                <w:webHidden/>
              </w:rPr>
              <w:fldChar w:fldCharType="separate"/>
            </w:r>
            <w:r w:rsidR="00A357BA">
              <w:rPr>
                <w:webHidden/>
              </w:rPr>
              <w:t>10</w:t>
            </w:r>
            <w:r w:rsidR="00A357BA">
              <w:rPr>
                <w:webHidden/>
              </w:rPr>
              <w:fldChar w:fldCharType="end"/>
            </w:r>
          </w:hyperlink>
        </w:p>
        <w:p w14:paraId="3EC1AB86" w14:textId="6096A4E7" w:rsidR="00A357BA" w:rsidRDefault="00000000">
          <w:pPr>
            <w:pStyle w:val="TOC2"/>
            <w:rPr>
              <w:rFonts w:eastAsiaTheme="minorEastAsia" w:cstheme="minorBidi"/>
              <w:b w:val="0"/>
              <w:color w:val="auto"/>
              <w:sz w:val="22"/>
              <w:szCs w:val="22"/>
            </w:rPr>
          </w:pPr>
          <w:hyperlink w:anchor="_Toc177485530" w:history="1">
            <w:r w:rsidR="00A357BA" w:rsidRPr="003379A0">
              <w:rPr>
                <w:rStyle w:val="Hyperlink"/>
              </w:rPr>
              <w:t>D.4</w:t>
            </w:r>
            <w:r w:rsidR="00A357BA">
              <w:rPr>
                <w:rFonts w:eastAsiaTheme="minorEastAsia" w:cstheme="minorBidi"/>
                <w:b w:val="0"/>
                <w:color w:val="auto"/>
                <w:sz w:val="22"/>
                <w:szCs w:val="22"/>
              </w:rPr>
              <w:tab/>
            </w:r>
            <w:r w:rsidR="00A357BA" w:rsidRPr="003379A0">
              <w:rPr>
                <w:rStyle w:val="Hyperlink"/>
              </w:rPr>
              <w:t>Generator and storage plants</w:t>
            </w:r>
            <w:r w:rsidR="00A357BA">
              <w:rPr>
                <w:webHidden/>
              </w:rPr>
              <w:tab/>
            </w:r>
            <w:r w:rsidR="00A357BA">
              <w:rPr>
                <w:webHidden/>
              </w:rPr>
              <w:fldChar w:fldCharType="begin"/>
            </w:r>
            <w:r w:rsidR="00A357BA">
              <w:rPr>
                <w:webHidden/>
              </w:rPr>
              <w:instrText xml:space="preserve"> PAGEREF _Toc177485530 \h </w:instrText>
            </w:r>
            <w:r w:rsidR="00A357BA">
              <w:rPr>
                <w:webHidden/>
              </w:rPr>
            </w:r>
            <w:r w:rsidR="00A357BA">
              <w:rPr>
                <w:webHidden/>
              </w:rPr>
              <w:fldChar w:fldCharType="separate"/>
            </w:r>
            <w:r w:rsidR="00A357BA">
              <w:rPr>
                <w:webHidden/>
              </w:rPr>
              <w:t>12</w:t>
            </w:r>
            <w:r w:rsidR="00A357BA">
              <w:rPr>
                <w:webHidden/>
              </w:rPr>
              <w:fldChar w:fldCharType="end"/>
            </w:r>
          </w:hyperlink>
        </w:p>
        <w:p w14:paraId="26DDFE63" w14:textId="1273368F" w:rsidR="00A357BA" w:rsidRDefault="00000000">
          <w:pPr>
            <w:pStyle w:val="TOC3"/>
            <w:tabs>
              <w:tab w:val="left" w:pos="1135"/>
            </w:tabs>
            <w:rPr>
              <w:b w:val="0"/>
              <w:color w:val="auto"/>
              <w:sz w:val="22"/>
              <w:szCs w:val="22"/>
            </w:rPr>
          </w:pPr>
          <w:hyperlink w:anchor="_Toc177485531" w:history="1">
            <w:r w:rsidR="00A357BA" w:rsidRPr="003379A0">
              <w:rPr>
                <w:rStyle w:val="Hyperlink"/>
              </w:rPr>
              <w:t>D.4.1</w:t>
            </w:r>
            <w:r w:rsidR="00A357BA">
              <w:rPr>
                <w:b w:val="0"/>
                <w:color w:val="auto"/>
                <w:sz w:val="22"/>
                <w:szCs w:val="22"/>
              </w:rPr>
              <w:tab/>
            </w:r>
            <w:r w:rsidR="00A357BA" w:rsidRPr="003379A0">
              <w:rPr>
                <w:rStyle w:val="Hyperlink"/>
              </w:rPr>
              <w:t>Thermal plant retirements</w:t>
            </w:r>
            <w:r w:rsidR="00A357BA">
              <w:rPr>
                <w:webHidden/>
              </w:rPr>
              <w:tab/>
            </w:r>
            <w:r w:rsidR="00A357BA">
              <w:rPr>
                <w:webHidden/>
              </w:rPr>
              <w:fldChar w:fldCharType="begin"/>
            </w:r>
            <w:r w:rsidR="00A357BA">
              <w:rPr>
                <w:webHidden/>
              </w:rPr>
              <w:instrText xml:space="preserve"> PAGEREF _Toc177485531 \h </w:instrText>
            </w:r>
            <w:r w:rsidR="00A357BA">
              <w:rPr>
                <w:webHidden/>
              </w:rPr>
            </w:r>
            <w:r w:rsidR="00A357BA">
              <w:rPr>
                <w:webHidden/>
              </w:rPr>
              <w:fldChar w:fldCharType="separate"/>
            </w:r>
            <w:r w:rsidR="00A357BA">
              <w:rPr>
                <w:webHidden/>
              </w:rPr>
              <w:t>13</w:t>
            </w:r>
            <w:r w:rsidR="00A357BA">
              <w:rPr>
                <w:webHidden/>
              </w:rPr>
              <w:fldChar w:fldCharType="end"/>
            </w:r>
          </w:hyperlink>
        </w:p>
        <w:p w14:paraId="2D74D31D" w14:textId="52103B34" w:rsidR="00A357BA" w:rsidRDefault="00000000">
          <w:pPr>
            <w:pStyle w:val="TOC3"/>
            <w:tabs>
              <w:tab w:val="left" w:pos="1135"/>
            </w:tabs>
            <w:rPr>
              <w:b w:val="0"/>
              <w:color w:val="auto"/>
              <w:sz w:val="22"/>
              <w:szCs w:val="22"/>
            </w:rPr>
          </w:pPr>
          <w:hyperlink w:anchor="_Toc177485532" w:history="1">
            <w:r w:rsidR="00A357BA" w:rsidRPr="003379A0">
              <w:rPr>
                <w:rStyle w:val="Hyperlink"/>
              </w:rPr>
              <w:t>D.4.2</w:t>
            </w:r>
            <w:r w:rsidR="00A357BA">
              <w:rPr>
                <w:b w:val="0"/>
                <w:color w:val="auto"/>
                <w:sz w:val="22"/>
                <w:szCs w:val="22"/>
              </w:rPr>
              <w:tab/>
            </w:r>
            <w:r w:rsidR="00A357BA" w:rsidRPr="003379A0">
              <w:rPr>
                <w:rStyle w:val="Hyperlink"/>
              </w:rPr>
              <w:t>New entrant generator assumptions</w:t>
            </w:r>
            <w:r w:rsidR="00A357BA">
              <w:rPr>
                <w:webHidden/>
              </w:rPr>
              <w:tab/>
            </w:r>
            <w:r w:rsidR="00A357BA">
              <w:rPr>
                <w:webHidden/>
              </w:rPr>
              <w:fldChar w:fldCharType="begin"/>
            </w:r>
            <w:r w:rsidR="00A357BA">
              <w:rPr>
                <w:webHidden/>
              </w:rPr>
              <w:instrText xml:space="preserve"> PAGEREF _Toc177485532 \h </w:instrText>
            </w:r>
            <w:r w:rsidR="00A357BA">
              <w:rPr>
                <w:webHidden/>
              </w:rPr>
            </w:r>
            <w:r w:rsidR="00A357BA">
              <w:rPr>
                <w:webHidden/>
              </w:rPr>
              <w:fldChar w:fldCharType="separate"/>
            </w:r>
            <w:r w:rsidR="00A357BA">
              <w:rPr>
                <w:webHidden/>
              </w:rPr>
              <w:t>13</w:t>
            </w:r>
            <w:r w:rsidR="00A357BA">
              <w:rPr>
                <w:webHidden/>
              </w:rPr>
              <w:fldChar w:fldCharType="end"/>
            </w:r>
          </w:hyperlink>
        </w:p>
        <w:p w14:paraId="75D3CD62" w14:textId="48C25066" w:rsidR="00A357BA" w:rsidRDefault="00000000">
          <w:pPr>
            <w:pStyle w:val="TOC2"/>
            <w:rPr>
              <w:rFonts w:eastAsiaTheme="minorEastAsia" w:cstheme="minorBidi"/>
              <w:b w:val="0"/>
              <w:color w:val="auto"/>
              <w:sz w:val="22"/>
              <w:szCs w:val="22"/>
            </w:rPr>
          </w:pPr>
          <w:hyperlink w:anchor="_Toc177485533" w:history="1">
            <w:r w:rsidR="00A357BA" w:rsidRPr="003379A0">
              <w:rPr>
                <w:rStyle w:val="Hyperlink"/>
              </w:rPr>
              <w:t>D.5</w:t>
            </w:r>
            <w:r w:rsidR="00A357BA">
              <w:rPr>
                <w:rFonts w:eastAsiaTheme="minorEastAsia" w:cstheme="minorBidi"/>
                <w:b w:val="0"/>
                <w:color w:val="auto"/>
                <w:sz w:val="22"/>
                <w:szCs w:val="22"/>
              </w:rPr>
              <w:tab/>
            </w:r>
            <w:r w:rsidR="00A357BA" w:rsidRPr="003379A0">
              <w:rPr>
                <w:rStyle w:val="Hyperlink"/>
              </w:rPr>
              <w:t>Fuel costs</w:t>
            </w:r>
            <w:r w:rsidR="00A357BA">
              <w:rPr>
                <w:webHidden/>
              </w:rPr>
              <w:tab/>
            </w:r>
            <w:r w:rsidR="00A357BA">
              <w:rPr>
                <w:webHidden/>
              </w:rPr>
              <w:fldChar w:fldCharType="begin"/>
            </w:r>
            <w:r w:rsidR="00A357BA">
              <w:rPr>
                <w:webHidden/>
              </w:rPr>
              <w:instrText xml:space="preserve"> PAGEREF _Toc177485533 \h </w:instrText>
            </w:r>
            <w:r w:rsidR="00A357BA">
              <w:rPr>
                <w:webHidden/>
              </w:rPr>
            </w:r>
            <w:r w:rsidR="00A357BA">
              <w:rPr>
                <w:webHidden/>
              </w:rPr>
              <w:fldChar w:fldCharType="separate"/>
            </w:r>
            <w:r w:rsidR="00A357BA">
              <w:rPr>
                <w:webHidden/>
              </w:rPr>
              <w:t>13</w:t>
            </w:r>
            <w:r w:rsidR="00A357BA">
              <w:rPr>
                <w:webHidden/>
              </w:rPr>
              <w:fldChar w:fldCharType="end"/>
            </w:r>
          </w:hyperlink>
        </w:p>
        <w:p w14:paraId="597B1E3D" w14:textId="187123EF" w:rsidR="00A357BA" w:rsidRDefault="00000000">
          <w:pPr>
            <w:pStyle w:val="TOC2"/>
            <w:rPr>
              <w:rFonts w:eastAsiaTheme="minorEastAsia" w:cstheme="minorBidi"/>
              <w:b w:val="0"/>
              <w:color w:val="auto"/>
              <w:sz w:val="22"/>
              <w:szCs w:val="22"/>
            </w:rPr>
          </w:pPr>
          <w:hyperlink w:anchor="_Toc177485534" w:history="1">
            <w:r w:rsidR="00A357BA" w:rsidRPr="003379A0">
              <w:rPr>
                <w:rStyle w:val="Hyperlink"/>
              </w:rPr>
              <w:t>D.6</w:t>
            </w:r>
            <w:r w:rsidR="00A357BA">
              <w:rPr>
                <w:rFonts w:eastAsiaTheme="minorEastAsia" w:cstheme="minorBidi"/>
                <w:b w:val="0"/>
                <w:color w:val="auto"/>
                <w:sz w:val="22"/>
                <w:szCs w:val="22"/>
              </w:rPr>
              <w:tab/>
            </w:r>
            <w:r w:rsidR="00A357BA" w:rsidRPr="003379A0">
              <w:rPr>
                <w:rStyle w:val="Hyperlink"/>
              </w:rPr>
              <w:t>Network modelling</w:t>
            </w:r>
            <w:r w:rsidR="00A357BA">
              <w:rPr>
                <w:webHidden/>
              </w:rPr>
              <w:tab/>
            </w:r>
            <w:r w:rsidR="00A357BA">
              <w:rPr>
                <w:webHidden/>
              </w:rPr>
              <w:fldChar w:fldCharType="begin"/>
            </w:r>
            <w:r w:rsidR="00A357BA">
              <w:rPr>
                <w:webHidden/>
              </w:rPr>
              <w:instrText xml:space="preserve"> PAGEREF _Toc177485534 \h </w:instrText>
            </w:r>
            <w:r w:rsidR="00A357BA">
              <w:rPr>
                <w:webHidden/>
              </w:rPr>
            </w:r>
            <w:r w:rsidR="00A357BA">
              <w:rPr>
                <w:webHidden/>
              </w:rPr>
              <w:fldChar w:fldCharType="separate"/>
            </w:r>
            <w:r w:rsidR="00A357BA">
              <w:rPr>
                <w:webHidden/>
              </w:rPr>
              <w:t>13</w:t>
            </w:r>
            <w:r w:rsidR="00A357BA">
              <w:rPr>
                <w:webHidden/>
              </w:rPr>
              <w:fldChar w:fldCharType="end"/>
            </w:r>
          </w:hyperlink>
        </w:p>
        <w:p w14:paraId="6343EAE4" w14:textId="422DE189" w:rsidR="00A357BA" w:rsidRDefault="00000000">
          <w:pPr>
            <w:pStyle w:val="TOC3"/>
            <w:tabs>
              <w:tab w:val="left" w:pos="1135"/>
            </w:tabs>
            <w:rPr>
              <w:b w:val="0"/>
              <w:color w:val="auto"/>
              <w:sz w:val="22"/>
              <w:szCs w:val="22"/>
            </w:rPr>
          </w:pPr>
          <w:hyperlink w:anchor="_Toc177485535" w:history="1">
            <w:r w:rsidR="00A357BA" w:rsidRPr="003379A0">
              <w:rPr>
                <w:rStyle w:val="Hyperlink"/>
              </w:rPr>
              <w:t>D.6.1</w:t>
            </w:r>
            <w:r w:rsidR="00A357BA">
              <w:rPr>
                <w:b w:val="0"/>
                <w:color w:val="auto"/>
                <w:sz w:val="22"/>
                <w:szCs w:val="22"/>
              </w:rPr>
              <w:tab/>
            </w:r>
            <w:r w:rsidR="00A357BA" w:rsidRPr="003379A0">
              <w:rPr>
                <w:rStyle w:val="Hyperlink"/>
              </w:rPr>
              <w:t>Transmission projects</w:t>
            </w:r>
            <w:r w:rsidR="00A357BA">
              <w:rPr>
                <w:webHidden/>
              </w:rPr>
              <w:tab/>
            </w:r>
            <w:r w:rsidR="00A357BA">
              <w:rPr>
                <w:webHidden/>
              </w:rPr>
              <w:fldChar w:fldCharType="begin"/>
            </w:r>
            <w:r w:rsidR="00A357BA">
              <w:rPr>
                <w:webHidden/>
              </w:rPr>
              <w:instrText xml:space="preserve"> PAGEREF _Toc177485535 \h </w:instrText>
            </w:r>
            <w:r w:rsidR="00A357BA">
              <w:rPr>
                <w:webHidden/>
              </w:rPr>
            </w:r>
            <w:r w:rsidR="00A357BA">
              <w:rPr>
                <w:webHidden/>
              </w:rPr>
              <w:fldChar w:fldCharType="separate"/>
            </w:r>
            <w:r w:rsidR="00A357BA">
              <w:rPr>
                <w:webHidden/>
              </w:rPr>
              <w:t>13</w:t>
            </w:r>
            <w:r w:rsidR="00A357BA">
              <w:rPr>
                <w:webHidden/>
              </w:rPr>
              <w:fldChar w:fldCharType="end"/>
            </w:r>
          </w:hyperlink>
        </w:p>
        <w:p w14:paraId="3F9719C6" w14:textId="1F6D4155" w:rsidR="00A357BA" w:rsidRDefault="00000000">
          <w:pPr>
            <w:pStyle w:val="TOC3"/>
            <w:tabs>
              <w:tab w:val="left" w:pos="1135"/>
            </w:tabs>
            <w:rPr>
              <w:b w:val="0"/>
              <w:color w:val="auto"/>
              <w:sz w:val="22"/>
              <w:szCs w:val="22"/>
            </w:rPr>
          </w:pPr>
          <w:hyperlink w:anchor="_Toc177485536" w:history="1">
            <w:r w:rsidR="00A357BA" w:rsidRPr="003379A0">
              <w:rPr>
                <w:rStyle w:val="Hyperlink"/>
              </w:rPr>
              <w:t>D.6.2</w:t>
            </w:r>
            <w:r w:rsidR="00A357BA">
              <w:rPr>
                <w:b w:val="0"/>
                <w:color w:val="auto"/>
                <w:sz w:val="22"/>
                <w:szCs w:val="22"/>
              </w:rPr>
              <w:tab/>
            </w:r>
            <w:r w:rsidR="00A357BA" w:rsidRPr="003379A0">
              <w:rPr>
                <w:rStyle w:val="Hyperlink"/>
              </w:rPr>
              <w:t>Network related technical inputs</w:t>
            </w:r>
            <w:r w:rsidR="00A357BA">
              <w:rPr>
                <w:webHidden/>
              </w:rPr>
              <w:tab/>
            </w:r>
            <w:r w:rsidR="00A357BA">
              <w:rPr>
                <w:webHidden/>
              </w:rPr>
              <w:fldChar w:fldCharType="begin"/>
            </w:r>
            <w:r w:rsidR="00A357BA">
              <w:rPr>
                <w:webHidden/>
              </w:rPr>
              <w:instrText xml:space="preserve"> PAGEREF _Toc177485536 \h </w:instrText>
            </w:r>
            <w:r w:rsidR="00A357BA">
              <w:rPr>
                <w:webHidden/>
              </w:rPr>
            </w:r>
            <w:r w:rsidR="00A357BA">
              <w:rPr>
                <w:webHidden/>
              </w:rPr>
              <w:fldChar w:fldCharType="separate"/>
            </w:r>
            <w:r w:rsidR="00A357BA">
              <w:rPr>
                <w:webHidden/>
              </w:rPr>
              <w:t>15</w:t>
            </w:r>
            <w:r w:rsidR="00A357BA">
              <w:rPr>
                <w:webHidden/>
              </w:rPr>
              <w:fldChar w:fldCharType="end"/>
            </w:r>
          </w:hyperlink>
        </w:p>
        <w:p w14:paraId="22C49ED1" w14:textId="31359B23" w:rsidR="00A357BA" w:rsidRDefault="00000000">
          <w:pPr>
            <w:pStyle w:val="TOC2"/>
            <w:rPr>
              <w:rFonts w:eastAsiaTheme="minorEastAsia" w:cstheme="minorBidi"/>
              <w:b w:val="0"/>
              <w:color w:val="auto"/>
              <w:sz w:val="22"/>
              <w:szCs w:val="22"/>
            </w:rPr>
          </w:pPr>
          <w:hyperlink w:anchor="_Toc177485537" w:history="1">
            <w:r w:rsidR="00A357BA" w:rsidRPr="003379A0">
              <w:rPr>
                <w:rStyle w:val="Hyperlink"/>
              </w:rPr>
              <w:t>D.7</w:t>
            </w:r>
            <w:r w:rsidR="00A357BA">
              <w:rPr>
                <w:rFonts w:eastAsiaTheme="minorEastAsia" w:cstheme="minorBidi"/>
                <w:b w:val="0"/>
                <w:color w:val="auto"/>
                <w:sz w:val="22"/>
                <w:szCs w:val="22"/>
              </w:rPr>
              <w:tab/>
            </w:r>
            <w:r w:rsidR="00A357BA" w:rsidRPr="003379A0">
              <w:rPr>
                <w:rStyle w:val="Hyperlink"/>
              </w:rPr>
              <w:t>Power system security</w:t>
            </w:r>
            <w:r w:rsidR="00A357BA">
              <w:rPr>
                <w:webHidden/>
              </w:rPr>
              <w:tab/>
            </w:r>
            <w:r w:rsidR="00A357BA">
              <w:rPr>
                <w:webHidden/>
              </w:rPr>
              <w:fldChar w:fldCharType="begin"/>
            </w:r>
            <w:r w:rsidR="00A357BA">
              <w:rPr>
                <w:webHidden/>
              </w:rPr>
              <w:instrText xml:space="preserve"> PAGEREF _Toc177485537 \h </w:instrText>
            </w:r>
            <w:r w:rsidR="00A357BA">
              <w:rPr>
                <w:webHidden/>
              </w:rPr>
            </w:r>
            <w:r w:rsidR="00A357BA">
              <w:rPr>
                <w:webHidden/>
              </w:rPr>
              <w:fldChar w:fldCharType="separate"/>
            </w:r>
            <w:r w:rsidR="00A357BA">
              <w:rPr>
                <w:webHidden/>
              </w:rPr>
              <w:t>15</w:t>
            </w:r>
            <w:r w:rsidR="00A357BA">
              <w:rPr>
                <w:webHidden/>
              </w:rPr>
              <w:fldChar w:fldCharType="end"/>
            </w:r>
          </w:hyperlink>
        </w:p>
        <w:p w14:paraId="6C0D8241" w14:textId="6C8A6271" w:rsidR="00A357BA" w:rsidRDefault="00000000">
          <w:pPr>
            <w:pStyle w:val="TOC2"/>
            <w:rPr>
              <w:rFonts w:eastAsiaTheme="minorEastAsia" w:cstheme="minorBidi"/>
              <w:b w:val="0"/>
              <w:color w:val="auto"/>
              <w:sz w:val="22"/>
              <w:szCs w:val="22"/>
            </w:rPr>
          </w:pPr>
          <w:hyperlink w:anchor="_Toc177485538" w:history="1">
            <w:r w:rsidR="00A357BA" w:rsidRPr="003379A0">
              <w:rPr>
                <w:rStyle w:val="Hyperlink"/>
              </w:rPr>
              <w:t>D.8</w:t>
            </w:r>
            <w:r w:rsidR="00A357BA">
              <w:rPr>
                <w:rFonts w:eastAsiaTheme="minorEastAsia" w:cstheme="minorBidi"/>
                <w:b w:val="0"/>
                <w:color w:val="auto"/>
                <w:sz w:val="22"/>
                <w:szCs w:val="22"/>
              </w:rPr>
              <w:tab/>
            </w:r>
            <w:r w:rsidR="00A357BA" w:rsidRPr="003379A0">
              <w:rPr>
                <w:rStyle w:val="Hyperlink"/>
              </w:rPr>
              <w:t>Hydrogen infrastructure and other demand sources</w:t>
            </w:r>
            <w:r w:rsidR="00A357BA">
              <w:rPr>
                <w:webHidden/>
              </w:rPr>
              <w:tab/>
            </w:r>
            <w:r w:rsidR="00A357BA">
              <w:rPr>
                <w:webHidden/>
              </w:rPr>
              <w:fldChar w:fldCharType="begin"/>
            </w:r>
            <w:r w:rsidR="00A357BA">
              <w:rPr>
                <w:webHidden/>
              </w:rPr>
              <w:instrText xml:space="preserve"> PAGEREF _Toc177485538 \h </w:instrText>
            </w:r>
            <w:r w:rsidR="00A357BA">
              <w:rPr>
                <w:webHidden/>
              </w:rPr>
            </w:r>
            <w:r w:rsidR="00A357BA">
              <w:rPr>
                <w:webHidden/>
              </w:rPr>
              <w:fldChar w:fldCharType="separate"/>
            </w:r>
            <w:r w:rsidR="00A357BA">
              <w:rPr>
                <w:webHidden/>
              </w:rPr>
              <w:t>16</w:t>
            </w:r>
            <w:r w:rsidR="00A357BA">
              <w:rPr>
                <w:webHidden/>
              </w:rPr>
              <w:fldChar w:fldCharType="end"/>
            </w:r>
          </w:hyperlink>
        </w:p>
        <w:p w14:paraId="5D4AD8A5" w14:textId="52A36EF7" w:rsidR="00A357BA" w:rsidRDefault="00000000">
          <w:pPr>
            <w:pStyle w:val="TOC2"/>
            <w:rPr>
              <w:rFonts w:eastAsiaTheme="minorEastAsia" w:cstheme="minorBidi"/>
              <w:b w:val="0"/>
              <w:color w:val="auto"/>
              <w:sz w:val="22"/>
              <w:szCs w:val="22"/>
            </w:rPr>
          </w:pPr>
          <w:hyperlink w:anchor="_Toc177485539" w:history="1">
            <w:r w:rsidR="00A357BA" w:rsidRPr="003379A0">
              <w:rPr>
                <w:rStyle w:val="Hyperlink"/>
              </w:rPr>
              <w:t>D.9</w:t>
            </w:r>
            <w:r w:rsidR="00A357BA">
              <w:rPr>
                <w:rFonts w:eastAsiaTheme="minorEastAsia" w:cstheme="minorBidi"/>
                <w:b w:val="0"/>
                <w:color w:val="auto"/>
                <w:sz w:val="22"/>
                <w:szCs w:val="22"/>
              </w:rPr>
              <w:tab/>
            </w:r>
            <w:r w:rsidR="00A357BA" w:rsidRPr="003379A0">
              <w:rPr>
                <w:rStyle w:val="Hyperlink"/>
              </w:rPr>
              <w:t>Financial and economic parameters</w:t>
            </w:r>
            <w:r w:rsidR="00A357BA">
              <w:rPr>
                <w:webHidden/>
              </w:rPr>
              <w:tab/>
            </w:r>
            <w:r w:rsidR="00A357BA">
              <w:rPr>
                <w:webHidden/>
              </w:rPr>
              <w:fldChar w:fldCharType="begin"/>
            </w:r>
            <w:r w:rsidR="00A357BA">
              <w:rPr>
                <w:webHidden/>
              </w:rPr>
              <w:instrText xml:space="preserve"> PAGEREF _Toc177485539 \h </w:instrText>
            </w:r>
            <w:r w:rsidR="00A357BA">
              <w:rPr>
                <w:webHidden/>
              </w:rPr>
            </w:r>
            <w:r w:rsidR="00A357BA">
              <w:rPr>
                <w:webHidden/>
              </w:rPr>
              <w:fldChar w:fldCharType="separate"/>
            </w:r>
            <w:r w:rsidR="00A357BA">
              <w:rPr>
                <w:webHidden/>
              </w:rPr>
              <w:t>16</w:t>
            </w:r>
            <w:r w:rsidR="00A357BA">
              <w:rPr>
                <w:webHidden/>
              </w:rPr>
              <w:fldChar w:fldCharType="end"/>
            </w:r>
          </w:hyperlink>
        </w:p>
        <w:p w14:paraId="6191FE99" w14:textId="1B66147A" w:rsidR="00C615DF" w:rsidRDefault="00C615DF">
          <w:r>
            <w:rPr>
              <w:b/>
              <w:bCs/>
              <w:noProof/>
            </w:rPr>
            <w:fldChar w:fldCharType="end"/>
          </w:r>
        </w:p>
      </w:sdtContent>
    </w:sdt>
    <w:p w14:paraId="1550E7BC" w14:textId="77777777" w:rsidR="00ED358E" w:rsidRDefault="00ED358E">
      <w:r>
        <w:br w:type="page"/>
      </w:r>
    </w:p>
    <w:p w14:paraId="5950B83B" w14:textId="77777777" w:rsidR="002C4791" w:rsidRPr="00343BE6" w:rsidRDefault="002C4791" w:rsidP="002C4791">
      <w:pPr>
        <w:pStyle w:val="Bodycopy"/>
        <w:spacing w:line="240" w:lineRule="auto"/>
        <w:rPr>
          <w:color w:val="00559A" w:themeColor="accent1" w:themeShade="BF"/>
          <w:sz w:val="48"/>
          <w:szCs w:val="48"/>
        </w:rPr>
      </w:pPr>
      <w:r w:rsidRPr="00343BE6">
        <w:rPr>
          <w:color w:val="00559A" w:themeColor="accent1" w:themeShade="BF"/>
          <w:sz w:val="48"/>
          <w:szCs w:val="48"/>
        </w:rPr>
        <w:lastRenderedPageBreak/>
        <w:t>Acronyms</w:t>
      </w:r>
    </w:p>
    <w:tbl>
      <w:tblPr>
        <w:tblStyle w:val="TableGrid"/>
        <w:tblW w:w="0" w:type="auto"/>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Look w:val="04A0" w:firstRow="1" w:lastRow="0" w:firstColumn="1" w:lastColumn="0" w:noHBand="0" w:noVBand="1"/>
      </w:tblPr>
      <w:tblGrid>
        <w:gridCol w:w="1276"/>
        <w:gridCol w:w="4820"/>
      </w:tblGrid>
      <w:tr w:rsidR="00BF6676" w:rsidRPr="004B3121" w14:paraId="524CDEF4" w14:textId="77777777" w:rsidTr="00BF6676">
        <w:tc>
          <w:tcPr>
            <w:tcW w:w="1276" w:type="dxa"/>
            <w:shd w:val="clear" w:color="auto" w:fill="005587" w:themeFill="text1"/>
          </w:tcPr>
          <w:p w14:paraId="432CE0B1" w14:textId="77777777" w:rsidR="00BF6676" w:rsidRPr="004B3121" w:rsidRDefault="00BF6676" w:rsidP="00BF6676">
            <w:pPr>
              <w:pStyle w:val="Bodycopy"/>
              <w:spacing w:before="0" w:after="0"/>
              <w:ind w:left="0" w:firstLine="0"/>
              <w:rPr>
                <w:b/>
                <w:bCs/>
                <w:color w:val="FFFFFF" w:themeColor="background1"/>
              </w:rPr>
            </w:pPr>
            <w:r w:rsidRPr="004B3121">
              <w:rPr>
                <w:b/>
                <w:bCs/>
                <w:color w:val="FFFFFF" w:themeColor="background1"/>
              </w:rPr>
              <w:t>Term</w:t>
            </w:r>
          </w:p>
        </w:tc>
        <w:tc>
          <w:tcPr>
            <w:tcW w:w="4820" w:type="dxa"/>
            <w:shd w:val="clear" w:color="auto" w:fill="005587" w:themeFill="text1"/>
          </w:tcPr>
          <w:p w14:paraId="2BB4CDEE" w14:textId="77777777" w:rsidR="00BF6676" w:rsidRPr="004B3121" w:rsidRDefault="00BF6676" w:rsidP="00BF6676">
            <w:pPr>
              <w:pStyle w:val="Bodycopy"/>
              <w:spacing w:before="0" w:after="0"/>
              <w:ind w:left="0" w:firstLine="0"/>
              <w:rPr>
                <w:b/>
                <w:bCs/>
                <w:color w:val="FFFFFF" w:themeColor="background1"/>
              </w:rPr>
            </w:pPr>
            <w:r w:rsidRPr="004B3121">
              <w:rPr>
                <w:b/>
                <w:bCs/>
                <w:color w:val="FFFFFF" w:themeColor="background1"/>
              </w:rPr>
              <w:t>Definition</w:t>
            </w:r>
          </w:p>
        </w:tc>
      </w:tr>
      <w:tr w:rsidR="00BD4B58" w14:paraId="424E73FC" w14:textId="77777777" w:rsidTr="00BF6676">
        <w:tc>
          <w:tcPr>
            <w:tcW w:w="1276" w:type="dxa"/>
            <w:shd w:val="clear" w:color="auto" w:fill="F2F2F2" w:themeFill="background1" w:themeFillShade="F2"/>
          </w:tcPr>
          <w:p w14:paraId="6A121905" w14:textId="2457380E" w:rsidR="00BD4B58" w:rsidRPr="006D7373" w:rsidRDefault="00BD4B58" w:rsidP="00BD4B58">
            <w:pPr>
              <w:pStyle w:val="Bodycopy"/>
              <w:spacing w:before="0" w:after="0"/>
              <w:ind w:left="0" w:firstLine="0"/>
              <w:rPr>
                <w:b/>
                <w:bCs/>
              </w:rPr>
            </w:pPr>
            <w:r>
              <w:rPr>
                <w:rStyle w:val="normaltextrun"/>
                <w:rFonts w:ascii="Arial" w:hAnsi="Arial" w:cs="Arial"/>
                <w:b/>
                <w:bCs/>
                <w:szCs w:val="20"/>
              </w:rPr>
              <w:t>AEMO</w:t>
            </w:r>
            <w:r>
              <w:rPr>
                <w:rStyle w:val="eop"/>
                <w:rFonts w:ascii="Arial" w:hAnsi="Arial" w:cs="Arial"/>
                <w:szCs w:val="20"/>
              </w:rPr>
              <w:t> </w:t>
            </w:r>
          </w:p>
        </w:tc>
        <w:tc>
          <w:tcPr>
            <w:tcW w:w="4820" w:type="dxa"/>
          </w:tcPr>
          <w:p w14:paraId="5356C19D" w14:textId="0974DF91" w:rsidR="00BD4B58" w:rsidRPr="004B3121" w:rsidRDefault="00BD4B58" w:rsidP="00BD4B58">
            <w:pPr>
              <w:pStyle w:val="Bodycopy"/>
              <w:spacing w:before="0" w:after="0"/>
              <w:ind w:left="0" w:firstLine="0"/>
            </w:pPr>
            <w:r>
              <w:rPr>
                <w:rStyle w:val="normaltextrun"/>
                <w:rFonts w:ascii="Arial" w:hAnsi="Arial" w:cs="Arial"/>
                <w:szCs w:val="20"/>
              </w:rPr>
              <w:t>Australian Energy Market Operator</w:t>
            </w:r>
            <w:r>
              <w:rPr>
                <w:rStyle w:val="eop"/>
                <w:rFonts w:ascii="Arial" w:hAnsi="Arial" w:cs="Arial"/>
                <w:szCs w:val="20"/>
              </w:rPr>
              <w:t> </w:t>
            </w:r>
          </w:p>
        </w:tc>
      </w:tr>
      <w:tr w:rsidR="00BD4B58" w14:paraId="00535637" w14:textId="77777777" w:rsidTr="00BF6676">
        <w:tc>
          <w:tcPr>
            <w:tcW w:w="1276" w:type="dxa"/>
            <w:shd w:val="clear" w:color="auto" w:fill="F2F2F2" w:themeFill="background1" w:themeFillShade="F2"/>
          </w:tcPr>
          <w:p w14:paraId="56C45D1E" w14:textId="3C56EEA7" w:rsidR="00BD4B58" w:rsidRPr="00702625" w:rsidRDefault="00BD4B58" w:rsidP="00BD4B58">
            <w:pPr>
              <w:pStyle w:val="Bodycopy"/>
              <w:spacing w:before="0" w:after="0"/>
              <w:ind w:left="0" w:firstLine="0"/>
              <w:rPr>
                <w:b/>
                <w:bCs/>
              </w:rPr>
            </w:pPr>
            <w:r>
              <w:rPr>
                <w:rStyle w:val="normaltextrun"/>
                <w:rFonts w:ascii="Arial" w:hAnsi="Arial" w:cs="Arial"/>
                <w:b/>
                <w:bCs/>
                <w:szCs w:val="20"/>
              </w:rPr>
              <w:t>CER</w:t>
            </w:r>
            <w:r>
              <w:rPr>
                <w:rStyle w:val="eop"/>
                <w:rFonts w:ascii="Arial" w:hAnsi="Arial" w:cs="Arial"/>
                <w:szCs w:val="20"/>
              </w:rPr>
              <w:t> </w:t>
            </w:r>
          </w:p>
        </w:tc>
        <w:tc>
          <w:tcPr>
            <w:tcW w:w="4820" w:type="dxa"/>
          </w:tcPr>
          <w:p w14:paraId="4635282E" w14:textId="47ED1F3D" w:rsidR="00BD4B58" w:rsidRPr="004B3121" w:rsidRDefault="00BD4B58" w:rsidP="00BD4B58">
            <w:pPr>
              <w:pStyle w:val="Bodycopy"/>
              <w:spacing w:before="0" w:after="0"/>
              <w:ind w:left="0" w:firstLine="0"/>
            </w:pPr>
            <w:r>
              <w:rPr>
                <w:rStyle w:val="normaltextrun"/>
                <w:rFonts w:ascii="Arial" w:hAnsi="Arial" w:cs="Arial"/>
                <w:szCs w:val="20"/>
              </w:rPr>
              <w:t>Consumer energy resources</w:t>
            </w:r>
            <w:r>
              <w:rPr>
                <w:rStyle w:val="eop"/>
                <w:rFonts w:ascii="Arial" w:hAnsi="Arial" w:cs="Arial"/>
                <w:szCs w:val="20"/>
              </w:rPr>
              <w:t> </w:t>
            </w:r>
          </w:p>
        </w:tc>
      </w:tr>
      <w:tr w:rsidR="0016534F" w14:paraId="58EBBA1A" w14:textId="77777777" w:rsidTr="00BF6676">
        <w:tc>
          <w:tcPr>
            <w:tcW w:w="1276" w:type="dxa"/>
            <w:shd w:val="clear" w:color="auto" w:fill="F2F2F2" w:themeFill="background1" w:themeFillShade="F2"/>
          </w:tcPr>
          <w:p w14:paraId="3041376D" w14:textId="14125EAE" w:rsidR="0016534F" w:rsidRDefault="0016534F" w:rsidP="006A3253">
            <w:pPr>
              <w:pStyle w:val="Bodycopy"/>
              <w:spacing w:before="0" w:after="0"/>
              <w:ind w:left="0" w:firstLine="0"/>
              <w:rPr>
                <w:rStyle w:val="normaltextrun"/>
                <w:rFonts w:ascii="Arial" w:hAnsi="Arial" w:cs="Arial"/>
                <w:b/>
                <w:bCs/>
                <w:szCs w:val="20"/>
              </w:rPr>
            </w:pPr>
            <w:r>
              <w:rPr>
                <w:rStyle w:val="normaltextrun"/>
                <w:rFonts w:ascii="Arial" w:hAnsi="Arial" w:cs="Arial"/>
                <w:b/>
                <w:bCs/>
                <w:szCs w:val="20"/>
              </w:rPr>
              <w:t>DSP</w:t>
            </w:r>
          </w:p>
        </w:tc>
        <w:tc>
          <w:tcPr>
            <w:tcW w:w="4820" w:type="dxa"/>
          </w:tcPr>
          <w:p w14:paraId="50F81934" w14:textId="4E96FA81" w:rsidR="0016534F" w:rsidRDefault="0016534F" w:rsidP="006A3253">
            <w:pPr>
              <w:pStyle w:val="Bodycopy"/>
              <w:spacing w:before="0" w:after="0"/>
              <w:ind w:left="0" w:firstLine="0"/>
              <w:rPr>
                <w:rStyle w:val="normaltextrun"/>
                <w:rFonts w:ascii="Arial" w:hAnsi="Arial" w:cs="Arial"/>
                <w:szCs w:val="20"/>
              </w:rPr>
            </w:pPr>
            <w:r>
              <w:rPr>
                <w:rStyle w:val="normaltextrun"/>
                <w:rFonts w:ascii="Arial" w:hAnsi="Arial" w:cs="Arial"/>
                <w:szCs w:val="20"/>
              </w:rPr>
              <w:t>Distributed solar photovoltaic</w:t>
            </w:r>
          </w:p>
        </w:tc>
      </w:tr>
      <w:tr w:rsidR="00BD4B58" w14:paraId="5A704D19" w14:textId="77777777" w:rsidTr="00BF6676">
        <w:tc>
          <w:tcPr>
            <w:tcW w:w="1276" w:type="dxa"/>
            <w:shd w:val="clear" w:color="auto" w:fill="F2F2F2" w:themeFill="background1" w:themeFillShade="F2"/>
          </w:tcPr>
          <w:p w14:paraId="181F25DE" w14:textId="2FCE692A" w:rsidR="00BD4B58" w:rsidRPr="006D7373" w:rsidRDefault="00BD4B58" w:rsidP="00BD4B58">
            <w:pPr>
              <w:pStyle w:val="Bodycopy"/>
              <w:spacing w:before="0" w:after="0"/>
              <w:ind w:left="0" w:firstLine="0"/>
              <w:rPr>
                <w:b/>
                <w:bCs/>
              </w:rPr>
            </w:pPr>
            <w:r>
              <w:rPr>
                <w:rStyle w:val="normaltextrun"/>
                <w:rFonts w:ascii="Arial" w:hAnsi="Arial" w:cs="Arial"/>
                <w:b/>
                <w:bCs/>
                <w:szCs w:val="20"/>
              </w:rPr>
              <w:t>EV</w:t>
            </w:r>
            <w:r>
              <w:rPr>
                <w:rStyle w:val="eop"/>
                <w:rFonts w:ascii="Arial" w:hAnsi="Arial" w:cs="Arial"/>
                <w:szCs w:val="20"/>
              </w:rPr>
              <w:t> </w:t>
            </w:r>
          </w:p>
        </w:tc>
        <w:tc>
          <w:tcPr>
            <w:tcW w:w="4820" w:type="dxa"/>
          </w:tcPr>
          <w:p w14:paraId="7DFC7DBA" w14:textId="5C4284F4" w:rsidR="00BD4B58" w:rsidRPr="004B3121" w:rsidRDefault="00BD4B58" w:rsidP="00BD4B58">
            <w:pPr>
              <w:pStyle w:val="Bodycopy"/>
              <w:spacing w:before="0" w:after="0"/>
              <w:ind w:left="0" w:firstLine="0"/>
            </w:pPr>
            <w:r>
              <w:rPr>
                <w:rStyle w:val="normaltextrun"/>
                <w:rFonts w:ascii="Arial" w:hAnsi="Arial" w:cs="Arial"/>
                <w:szCs w:val="20"/>
              </w:rPr>
              <w:t>Electric vehicles</w:t>
            </w:r>
            <w:r>
              <w:rPr>
                <w:rStyle w:val="eop"/>
                <w:rFonts w:ascii="Arial" w:hAnsi="Arial" w:cs="Arial"/>
                <w:szCs w:val="20"/>
              </w:rPr>
              <w:t> </w:t>
            </w:r>
          </w:p>
        </w:tc>
      </w:tr>
      <w:tr w:rsidR="00BD4B58" w14:paraId="507409A6" w14:textId="77777777" w:rsidTr="00BF6676">
        <w:tc>
          <w:tcPr>
            <w:tcW w:w="1276" w:type="dxa"/>
            <w:shd w:val="clear" w:color="auto" w:fill="F2F2F2" w:themeFill="background1" w:themeFillShade="F2"/>
          </w:tcPr>
          <w:p w14:paraId="214AA627" w14:textId="76D97B1D" w:rsidR="00BD4B58" w:rsidRPr="00702625" w:rsidRDefault="00BD4B58" w:rsidP="00BD4B58">
            <w:pPr>
              <w:pStyle w:val="Bodycopy"/>
              <w:spacing w:before="0" w:after="0"/>
              <w:ind w:left="0" w:firstLine="0"/>
              <w:rPr>
                <w:b/>
                <w:bCs/>
              </w:rPr>
            </w:pPr>
            <w:r>
              <w:rPr>
                <w:rStyle w:val="normaltextrun"/>
                <w:rFonts w:ascii="Arial" w:hAnsi="Arial" w:cs="Arial"/>
                <w:b/>
                <w:bCs/>
                <w:szCs w:val="20"/>
              </w:rPr>
              <w:t>GW</w:t>
            </w:r>
            <w:r>
              <w:rPr>
                <w:rStyle w:val="eop"/>
                <w:rFonts w:ascii="Arial" w:hAnsi="Arial" w:cs="Arial"/>
                <w:szCs w:val="20"/>
              </w:rPr>
              <w:t> </w:t>
            </w:r>
          </w:p>
        </w:tc>
        <w:tc>
          <w:tcPr>
            <w:tcW w:w="4820" w:type="dxa"/>
          </w:tcPr>
          <w:p w14:paraId="47D4F97D" w14:textId="4D91DF4A" w:rsidR="00BD4B58" w:rsidRPr="004B3121" w:rsidRDefault="00BD4B58" w:rsidP="00BD4B58">
            <w:pPr>
              <w:pStyle w:val="Bodycopy"/>
              <w:spacing w:before="0" w:after="0"/>
              <w:ind w:left="0" w:firstLine="0"/>
            </w:pPr>
            <w:r>
              <w:rPr>
                <w:rStyle w:val="normaltextrun"/>
                <w:rFonts w:ascii="Arial" w:hAnsi="Arial" w:cs="Arial"/>
                <w:szCs w:val="20"/>
              </w:rPr>
              <w:t>Gigawatt (one million kilowatts)</w:t>
            </w:r>
            <w:r>
              <w:rPr>
                <w:rStyle w:val="eop"/>
                <w:rFonts w:ascii="Arial" w:hAnsi="Arial" w:cs="Arial"/>
                <w:szCs w:val="20"/>
              </w:rPr>
              <w:t> </w:t>
            </w:r>
          </w:p>
        </w:tc>
      </w:tr>
      <w:tr w:rsidR="00BD4B58" w14:paraId="68D0ED3A" w14:textId="77777777" w:rsidTr="00BF6676">
        <w:tc>
          <w:tcPr>
            <w:tcW w:w="1276" w:type="dxa"/>
            <w:shd w:val="clear" w:color="auto" w:fill="F2F2F2" w:themeFill="background1" w:themeFillShade="F2"/>
          </w:tcPr>
          <w:p w14:paraId="0EA30BF6" w14:textId="3B9E3C9D" w:rsidR="00BD4B58" w:rsidRPr="00702625" w:rsidRDefault="00BD4B58" w:rsidP="00BD4B58">
            <w:pPr>
              <w:pStyle w:val="Bodycopy"/>
              <w:spacing w:before="0" w:after="0"/>
              <w:ind w:left="0" w:firstLine="0"/>
              <w:rPr>
                <w:b/>
                <w:bCs/>
              </w:rPr>
            </w:pPr>
            <w:r>
              <w:rPr>
                <w:rStyle w:val="normaltextrun"/>
                <w:rFonts w:ascii="Arial" w:hAnsi="Arial" w:cs="Arial"/>
                <w:b/>
                <w:bCs/>
                <w:szCs w:val="20"/>
              </w:rPr>
              <w:t>GWh</w:t>
            </w:r>
            <w:r>
              <w:rPr>
                <w:rStyle w:val="eop"/>
                <w:rFonts w:ascii="Arial" w:hAnsi="Arial" w:cs="Arial"/>
                <w:szCs w:val="20"/>
              </w:rPr>
              <w:t> </w:t>
            </w:r>
          </w:p>
        </w:tc>
        <w:tc>
          <w:tcPr>
            <w:tcW w:w="4820" w:type="dxa"/>
          </w:tcPr>
          <w:p w14:paraId="200E8A00" w14:textId="445D3AA0" w:rsidR="00BD4B58" w:rsidRPr="004B3121" w:rsidRDefault="00BD4B58" w:rsidP="00BD4B58">
            <w:pPr>
              <w:pStyle w:val="Bodycopy"/>
              <w:spacing w:before="0" w:after="0"/>
              <w:ind w:left="0" w:firstLine="0"/>
            </w:pPr>
            <w:r>
              <w:rPr>
                <w:rStyle w:val="normaltextrun"/>
                <w:rFonts w:ascii="Arial" w:hAnsi="Arial" w:cs="Arial"/>
                <w:szCs w:val="20"/>
              </w:rPr>
              <w:t>Gigawatt hour (one million kilowatt hours)</w:t>
            </w:r>
            <w:r>
              <w:rPr>
                <w:rStyle w:val="eop"/>
                <w:rFonts w:ascii="Arial" w:hAnsi="Arial" w:cs="Arial"/>
                <w:szCs w:val="20"/>
              </w:rPr>
              <w:t> </w:t>
            </w:r>
          </w:p>
        </w:tc>
      </w:tr>
      <w:tr w:rsidR="00BD4B58" w14:paraId="4A160742" w14:textId="77777777" w:rsidTr="00BF6676">
        <w:tc>
          <w:tcPr>
            <w:tcW w:w="1276" w:type="dxa"/>
            <w:shd w:val="clear" w:color="auto" w:fill="F2F2F2" w:themeFill="background1" w:themeFillShade="F2"/>
          </w:tcPr>
          <w:p w14:paraId="3229B1FF" w14:textId="08E3B5B6" w:rsidR="00BD4B58" w:rsidRPr="005C58F5" w:rsidRDefault="00BD4B58" w:rsidP="00BD4B58">
            <w:pPr>
              <w:pStyle w:val="Bodycopy"/>
              <w:spacing w:before="0" w:after="0"/>
              <w:ind w:left="0" w:firstLine="0"/>
              <w:rPr>
                <w:b/>
                <w:bCs/>
              </w:rPr>
            </w:pPr>
            <w:r>
              <w:rPr>
                <w:rStyle w:val="normaltextrun"/>
                <w:rFonts w:ascii="Arial" w:hAnsi="Arial" w:cs="Arial"/>
                <w:b/>
                <w:bCs/>
                <w:szCs w:val="20"/>
              </w:rPr>
              <w:t>IAP2</w:t>
            </w:r>
            <w:r>
              <w:rPr>
                <w:rStyle w:val="eop"/>
                <w:rFonts w:ascii="Arial" w:hAnsi="Arial" w:cs="Arial"/>
                <w:szCs w:val="20"/>
              </w:rPr>
              <w:t> </w:t>
            </w:r>
          </w:p>
        </w:tc>
        <w:tc>
          <w:tcPr>
            <w:tcW w:w="4820" w:type="dxa"/>
          </w:tcPr>
          <w:p w14:paraId="049E5B02" w14:textId="7708E698" w:rsidR="00BD4B58" w:rsidRPr="004B3121" w:rsidRDefault="00BD4B58" w:rsidP="00BD4B58">
            <w:pPr>
              <w:pStyle w:val="Bodycopy"/>
              <w:spacing w:before="0" w:after="0"/>
              <w:ind w:left="0" w:firstLine="0"/>
            </w:pPr>
            <w:r>
              <w:rPr>
                <w:rStyle w:val="normaltextrun"/>
                <w:rFonts w:ascii="Arial" w:hAnsi="Arial" w:cs="Arial"/>
                <w:szCs w:val="20"/>
              </w:rPr>
              <w:t>International Association of Public Participation</w:t>
            </w:r>
            <w:r>
              <w:rPr>
                <w:rStyle w:val="eop"/>
                <w:rFonts w:ascii="Arial" w:hAnsi="Arial" w:cs="Arial"/>
                <w:szCs w:val="20"/>
              </w:rPr>
              <w:t> </w:t>
            </w:r>
          </w:p>
        </w:tc>
      </w:tr>
      <w:tr w:rsidR="00BD4B58" w14:paraId="1EBEF220" w14:textId="77777777" w:rsidTr="00BF6676">
        <w:tc>
          <w:tcPr>
            <w:tcW w:w="1276" w:type="dxa"/>
            <w:shd w:val="clear" w:color="auto" w:fill="F2F2F2" w:themeFill="background1" w:themeFillShade="F2"/>
          </w:tcPr>
          <w:p w14:paraId="4A215D45" w14:textId="77C155B9" w:rsidR="00BD4B58" w:rsidRPr="00731DA5" w:rsidRDefault="00BD4B58" w:rsidP="00BD4B58">
            <w:pPr>
              <w:pStyle w:val="Bodycopy"/>
              <w:spacing w:before="0" w:after="0"/>
              <w:ind w:left="0" w:firstLine="0"/>
              <w:rPr>
                <w:b/>
              </w:rPr>
            </w:pPr>
            <w:r>
              <w:rPr>
                <w:rStyle w:val="normaltextrun"/>
                <w:rFonts w:ascii="Arial" w:hAnsi="Arial" w:cs="Arial"/>
                <w:b/>
                <w:bCs/>
                <w:szCs w:val="20"/>
              </w:rPr>
              <w:t>IASR</w:t>
            </w:r>
            <w:r>
              <w:rPr>
                <w:rStyle w:val="eop"/>
                <w:rFonts w:ascii="Arial" w:hAnsi="Arial" w:cs="Arial"/>
                <w:szCs w:val="20"/>
              </w:rPr>
              <w:t> </w:t>
            </w:r>
          </w:p>
        </w:tc>
        <w:tc>
          <w:tcPr>
            <w:tcW w:w="4820" w:type="dxa"/>
          </w:tcPr>
          <w:p w14:paraId="7D04084A" w14:textId="7F930297" w:rsidR="00BD4B58" w:rsidRPr="00731DA5" w:rsidRDefault="00BD4B58" w:rsidP="00BD4B58">
            <w:pPr>
              <w:pStyle w:val="Bodycopy"/>
              <w:spacing w:before="0" w:after="0"/>
              <w:ind w:left="0" w:firstLine="0"/>
            </w:pPr>
            <w:r>
              <w:rPr>
                <w:rStyle w:val="normaltextrun"/>
                <w:rFonts w:ascii="Arial" w:hAnsi="Arial" w:cs="Arial"/>
                <w:szCs w:val="20"/>
              </w:rPr>
              <w:t>Inputs, Assumptions and Scenarios Report</w:t>
            </w:r>
            <w:r>
              <w:rPr>
                <w:rStyle w:val="eop"/>
                <w:rFonts w:ascii="Arial" w:hAnsi="Arial" w:cs="Arial"/>
                <w:szCs w:val="20"/>
              </w:rPr>
              <w:t> </w:t>
            </w:r>
          </w:p>
        </w:tc>
      </w:tr>
      <w:tr w:rsidR="00BD4B58" w14:paraId="104E07BC" w14:textId="77777777" w:rsidTr="00BF6676">
        <w:tc>
          <w:tcPr>
            <w:tcW w:w="1276" w:type="dxa"/>
            <w:shd w:val="clear" w:color="auto" w:fill="F2F2F2" w:themeFill="background1" w:themeFillShade="F2"/>
          </w:tcPr>
          <w:p w14:paraId="1E5B7731" w14:textId="25387BBE" w:rsidR="00BD4B58" w:rsidRPr="00731DA5" w:rsidRDefault="00BD4B58" w:rsidP="00BD4B58">
            <w:pPr>
              <w:pStyle w:val="Bodycopy"/>
              <w:spacing w:before="0" w:after="0"/>
              <w:ind w:left="0" w:firstLine="0"/>
              <w:rPr>
                <w:b/>
              </w:rPr>
            </w:pPr>
            <w:r>
              <w:rPr>
                <w:rStyle w:val="normaltextrun"/>
                <w:rFonts w:ascii="Arial" w:hAnsi="Arial" w:cs="Arial"/>
                <w:b/>
                <w:bCs/>
                <w:szCs w:val="20"/>
              </w:rPr>
              <w:t>IEC</w:t>
            </w:r>
            <w:r>
              <w:rPr>
                <w:rStyle w:val="eop"/>
                <w:rFonts w:ascii="Arial" w:hAnsi="Arial" w:cs="Arial"/>
                <w:szCs w:val="20"/>
              </w:rPr>
              <w:t> </w:t>
            </w:r>
          </w:p>
        </w:tc>
        <w:tc>
          <w:tcPr>
            <w:tcW w:w="4820" w:type="dxa"/>
          </w:tcPr>
          <w:p w14:paraId="35F843CE" w14:textId="1E8F8B02" w:rsidR="00BD4B58" w:rsidRPr="00731DA5" w:rsidRDefault="00BD4B58" w:rsidP="00BD4B58">
            <w:pPr>
              <w:pStyle w:val="Bodycopy"/>
              <w:spacing w:before="0" w:after="0"/>
              <w:ind w:left="0" w:firstLine="0"/>
            </w:pPr>
            <w:r>
              <w:rPr>
                <w:rStyle w:val="normaltextrun"/>
                <w:rFonts w:ascii="Arial" w:hAnsi="Arial" w:cs="Arial"/>
                <w:szCs w:val="20"/>
              </w:rPr>
              <w:t>International Electrotechnical Commission</w:t>
            </w:r>
            <w:r>
              <w:rPr>
                <w:rStyle w:val="eop"/>
                <w:rFonts w:ascii="Arial" w:hAnsi="Arial" w:cs="Arial"/>
                <w:szCs w:val="20"/>
              </w:rPr>
              <w:t> </w:t>
            </w:r>
          </w:p>
        </w:tc>
      </w:tr>
      <w:tr w:rsidR="00BD4B58" w14:paraId="4DF07C7C" w14:textId="77777777" w:rsidTr="00BF6676">
        <w:tc>
          <w:tcPr>
            <w:tcW w:w="1276" w:type="dxa"/>
            <w:shd w:val="clear" w:color="auto" w:fill="F2F2F2" w:themeFill="background1" w:themeFillShade="F2"/>
          </w:tcPr>
          <w:p w14:paraId="1C8B7F3B" w14:textId="50A1DDEC" w:rsidR="00BD4B58" w:rsidRDefault="00BD4B58" w:rsidP="00BD4B58">
            <w:pPr>
              <w:pStyle w:val="Bodycopy"/>
              <w:spacing w:before="0" w:after="0"/>
              <w:ind w:left="0" w:firstLine="0"/>
              <w:rPr>
                <w:b/>
                <w:bCs/>
              </w:rPr>
            </w:pPr>
            <w:r>
              <w:rPr>
                <w:rStyle w:val="normaltextrun"/>
                <w:rFonts w:ascii="Arial" w:hAnsi="Arial" w:cs="Arial"/>
                <w:b/>
                <w:bCs/>
                <w:szCs w:val="20"/>
              </w:rPr>
              <w:t>IEEE</w:t>
            </w:r>
            <w:r>
              <w:rPr>
                <w:rStyle w:val="eop"/>
                <w:rFonts w:ascii="Arial" w:hAnsi="Arial" w:cs="Arial"/>
                <w:szCs w:val="20"/>
              </w:rPr>
              <w:t> </w:t>
            </w:r>
          </w:p>
        </w:tc>
        <w:tc>
          <w:tcPr>
            <w:tcW w:w="4820" w:type="dxa"/>
          </w:tcPr>
          <w:p w14:paraId="2E9CBC4C" w14:textId="4811F8AA" w:rsidR="00BD4B58" w:rsidRPr="004B3121" w:rsidRDefault="00BD4B58" w:rsidP="00BD4B58">
            <w:pPr>
              <w:pStyle w:val="Bodycopy"/>
              <w:spacing w:before="0" w:after="0"/>
              <w:ind w:left="0" w:firstLine="0"/>
            </w:pPr>
            <w:r>
              <w:rPr>
                <w:rStyle w:val="normaltextrun"/>
                <w:rFonts w:ascii="Arial" w:hAnsi="Arial" w:cs="Arial"/>
                <w:szCs w:val="20"/>
              </w:rPr>
              <w:t>Institute of Electrical and Electronics Engineers</w:t>
            </w:r>
            <w:r>
              <w:rPr>
                <w:rStyle w:val="eop"/>
                <w:rFonts w:ascii="Arial" w:hAnsi="Arial" w:cs="Arial"/>
                <w:szCs w:val="20"/>
              </w:rPr>
              <w:t> </w:t>
            </w:r>
          </w:p>
        </w:tc>
      </w:tr>
      <w:tr w:rsidR="00BD4B58" w14:paraId="3A788FC5" w14:textId="77777777" w:rsidTr="00BF6676">
        <w:tc>
          <w:tcPr>
            <w:tcW w:w="1276" w:type="dxa"/>
            <w:shd w:val="clear" w:color="auto" w:fill="F2F2F2" w:themeFill="background1" w:themeFillShade="F2"/>
          </w:tcPr>
          <w:p w14:paraId="1DE488D3" w14:textId="6C29F0EA" w:rsidR="00BD4B58" w:rsidRPr="00702625" w:rsidRDefault="00BD4B58" w:rsidP="00BD4B58">
            <w:pPr>
              <w:pStyle w:val="Bodycopy"/>
              <w:spacing w:before="0" w:after="0"/>
              <w:ind w:left="0" w:firstLine="0"/>
              <w:rPr>
                <w:b/>
                <w:bCs/>
              </w:rPr>
            </w:pPr>
            <w:r>
              <w:rPr>
                <w:rStyle w:val="normaltextrun"/>
                <w:rFonts w:ascii="Arial" w:hAnsi="Arial" w:cs="Arial"/>
                <w:b/>
                <w:bCs/>
                <w:szCs w:val="20"/>
              </w:rPr>
              <w:t>ISP</w:t>
            </w:r>
            <w:r>
              <w:rPr>
                <w:rStyle w:val="eop"/>
                <w:rFonts w:ascii="Arial" w:hAnsi="Arial" w:cs="Arial"/>
                <w:szCs w:val="20"/>
              </w:rPr>
              <w:t> </w:t>
            </w:r>
          </w:p>
        </w:tc>
        <w:tc>
          <w:tcPr>
            <w:tcW w:w="4820" w:type="dxa"/>
          </w:tcPr>
          <w:p w14:paraId="6361D015" w14:textId="2B4BF1E0" w:rsidR="00BD4B58" w:rsidRPr="004B3121" w:rsidRDefault="00BD4B58" w:rsidP="00BD4B58">
            <w:pPr>
              <w:pStyle w:val="Bodycopy"/>
              <w:spacing w:before="0" w:after="0"/>
              <w:ind w:left="0" w:firstLine="0"/>
            </w:pPr>
            <w:r>
              <w:rPr>
                <w:rStyle w:val="normaltextrun"/>
                <w:rFonts w:ascii="Arial" w:hAnsi="Arial" w:cs="Arial"/>
                <w:szCs w:val="20"/>
              </w:rPr>
              <w:t>Integrated System Plan</w:t>
            </w:r>
            <w:r>
              <w:rPr>
                <w:rStyle w:val="eop"/>
                <w:rFonts w:ascii="Arial" w:hAnsi="Arial" w:cs="Arial"/>
                <w:szCs w:val="20"/>
              </w:rPr>
              <w:t> </w:t>
            </w:r>
          </w:p>
        </w:tc>
      </w:tr>
      <w:tr w:rsidR="00BD4B58" w14:paraId="17B709C2" w14:textId="77777777" w:rsidTr="00BF6676">
        <w:tc>
          <w:tcPr>
            <w:tcW w:w="1276" w:type="dxa"/>
            <w:shd w:val="clear" w:color="auto" w:fill="F2F2F2" w:themeFill="background1" w:themeFillShade="F2"/>
          </w:tcPr>
          <w:p w14:paraId="3E303FC0" w14:textId="5C45CAFC" w:rsidR="00BD4B58" w:rsidRDefault="00BD4B58" w:rsidP="00BD4B58">
            <w:pPr>
              <w:pStyle w:val="Bodycopy"/>
              <w:spacing w:before="0" w:after="0"/>
              <w:ind w:left="0" w:firstLine="0"/>
              <w:rPr>
                <w:b/>
                <w:bCs/>
              </w:rPr>
            </w:pPr>
            <w:r>
              <w:rPr>
                <w:rStyle w:val="normaltextrun"/>
                <w:rFonts w:ascii="Arial" w:hAnsi="Arial" w:cs="Arial"/>
                <w:b/>
                <w:bCs/>
                <w:szCs w:val="20"/>
              </w:rPr>
              <w:t>MCA</w:t>
            </w:r>
            <w:r>
              <w:rPr>
                <w:rStyle w:val="eop"/>
                <w:rFonts w:ascii="Arial" w:hAnsi="Arial" w:cs="Arial"/>
                <w:szCs w:val="20"/>
              </w:rPr>
              <w:t> </w:t>
            </w:r>
          </w:p>
        </w:tc>
        <w:tc>
          <w:tcPr>
            <w:tcW w:w="4820" w:type="dxa"/>
          </w:tcPr>
          <w:p w14:paraId="5C0A71A7" w14:textId="6F1DD579" w:rsidR="00BD4B58" w:rsidRPr="004B3121" w:rsidRDefault="00BD4B58" w:rsidP="00BD4B58">
            <w:pPr>
              <w:pStyle w:val="Bodycopy"/>
              <w:spacing w:before="0" w:after="0"/>
              <w:ind w:left="0" w:firstLine="0"/>
            </w:pPr>
            <w:r>
              <w:rPr>
                <w:rStyle w:val="normaltextrun"/>
                <w:rFonts w:ascii="Arial" w:hAnsi="Arial" w:cs="Arial"/>
                <w:szCs w:val="20"/>
              </w:rPr>
              <w:t>Multi-criteria analysis</w:t>
            </w:r>
            <w:r>
              <w:rPr>
                <w:rStyle w:val="eop"/>
                <w:rFonts w:ascii="Arial" w:hAnsi="Arial" w:cs="Arial"/>
                <w:szCs w:val="20"/>
              </w:rPr>
              <w:t> </w:t>
            </w:r>
          </w:p>
        </w:tc>
      </w:tr>
      <w:tr w:rsidR="00BD4B58" w14:paraId="6BD58B94" w14:textId="77777777" w:rsidTr="00BF6676">
        <w:tc>
          <w:tcPr>
            <w:tcW w:w="1276" w:type="dxa"/>
            <w:shd w:val="clear" w:color="auto" w:fill="F2F2F2" w:themeFill="background1" w:themeFillShade="F2"/>
          </w:tcPr>
          <w:p w14:paraId="63FE1524" w14:textId="54CB6CB4" w:rsidR="00BD4B58" w:rsidRPr="005C58F5" w:rsidRDefault="00BD4B58" w:rsidP="00BD4B58">
            <w:pPr>
              <w:pStyle w:val="Bodycopy"/>
              <w:spacing w:before="0" w:after="0"/>
              <w:ind w:left="0" w:firstLine="0"/>
              <w:rPr>
                <w:b/>
                <w:bCs/>
              </w:rPr>
            </w:pPr>
            <w:r>
              <w:rPr>
                <w:rStyle w:val="normaltextrun"/>
                <w:rFonts w:ascii="Arial" w:hAnsi="Arial" w:cs="Arial"/>
                <w:b/>
                <w:bCs/>
                <w:szCs w:val="20"/>
              </w:rPr>
              <w:t>MW</w:t>
            </w:r>
            <w:r>
              <w:rPr>
                <w:rStyle w:val="eop"/>
                <w:rFonts w:ascii="Arial" w:hAnsi="Arial" w:cs="Arial"/>
                <w:szCs w:val="20"/>
              </w:rPr>
              <w:t> </w:t>
            </w:r>
          </w:p>
        </w:tc>
        <w:tc>
          <w:tcPr>
            <w:tcW w:w="4820" w:type="dxa"/>
          </w:tcPr>
          <w:p w14:paraId="257DF2BA" w14:textId="726FB5AC" w:rsidR="00BD4B58" w:rsidRPr="004B3121" w:rsidRDefault="00BD4B58" w:rsidP="00BD4B58">
            <w:pPr>
              <w:pStyle w:val="Bodycopy"/>
              <w:spacing w:before="0" w:after="0"/>
              <w:ind w:left="0" w:firstLine="0"/>
            </w:pPr>
            <w:r>
              <w:rPr>
                <w:rStyle w:val="normaltextrun"/>
                <w:rFonts w:ascii="Arial" w:hAnsi="Arial" w:cs="Arial"/>
                <w:szCs w:val="20"/>
              </w:rPr>
              <w:t>Megawatt (one thousand kilowatts)</w:t>
            </w:r>
            <w:r>
              <w:rPr>
                <w:rStyle w:val="eop"/>
                <w:rFonts w:ascii="Arial" w:hAnsi="Arial" w:cs="Arial"/>
                <w:szCs w:val="20"/>
              </w:rPr>
              <w:t> </w:t>
            </w:r>
          </w:p>
        </w:tc>
      </w:tr>
      <w:tr w:rsidR="00BD4B58" w14:paraId="5BC2D43F" w14:textId="77777777" w:rsidTr="00BF6676">
        <w:tc>
          <w:tcPr>
            <w:tcW w:w="1276" w:type="dxa"/>
            <w:shd w:val="clear" w:color="auto" w:fill="F2F2F2" w:themeFill="background1" w:themeFillShade="F2"/>
          </w:tcPr>
          <w:p w14:paraId="7A58ADF0" w14:textId="2AE5F69E" w:rsidR="00BD4B58" w:rsidRPr="005C58F5" w:rsidRDefault="00BD4B58" w:rsidP="00BD4B58">
            <w:pPr>
              <w:pStyle w:val="Bodycopy"/>
              <w:spacing w:before="0" w:after="0"/>
              <w:ind w:left="0" w:firstLine="0"/>
              <w:rPr>
                <w:b/>
                <w:bCs/>
              </w:rPr>
            </w:pPr>
            <w:r>
              <w:rPr>
                <w:rStyle w:val="normaltextrun"/>
                <w:rFonts w:ascii="Arial" w:hAnsi="Arial" w:cs="Arial"/>
                <w:b/>
                <w:bCs/>
                <w:szCs w:val="20"/>
              </w:rPr>
              <w:t>MWh</w:t>
            </w:r>
            <w:r>
              <w:rPr>
                <w:rStyle w:val="eop"/>
                <w:rFonts w:ascii="Arial" w:hAnsi="Arial" w:cs="Arial"/>
                <w:szCs w:val="20"/>
              </w:rPr>
              <w:t> </w:t>
            </w:r>
          </w:p>
        </w:tc>
        <w:tc>
          <w:tcPr>
            <w:tcW w:w="4820" w:type="dxa"/>
          </w:tcPr>
          <w:p w14:paraId="3715D616" w14:textId="7BEC4B69" w:rsidR="00BD4B58" w:rsidRPr="004B3121" w:rsidRDefault="00BD4B58" w:rsidP="00BD4B58">
            <w:pPr>
              <w:pStyle w:val="Bodycopy"/>
              <w:spacing w:before="0" w:after="0"/>
              <w:ind w:left="0" w:firstLine="0"/>
            </w:pPr>
            <w:r>
              <w:rPr>
                <w:rStyle w:val="normaltextrun"/>
                <w:rFonts w:ascii="Arial" w:hAnsi="Arial" w:cs="Arial"/>
                <w:szCs w:val="20"/>
              </w:rPr>
              <w:t>Megawatt hour (one thousand kilowatt hours)</w:t>
            </w:r>
            <w:r>
              <w:rPr>
                <w:rStyle w:val="eop"/>
                <w:rFonts w:ascii="Arial" w:hAnsi="Arial" w:cs="Arial"/>
                <w:szCs w:val="20"/>
              </w:rPr>
              <w:t> </w:t>
            </w:r>
          </w:p>
        </w:tc>
      </w:tr>
      <w:tr w:rsidR="00BD4B58" w14:paraId="7987EC95" w14:textId="77777777" w:rsidTr="00BF6676">
        <w:tc>
          <w:tcPr>
            <w:tcW w:w="1276" w:type="dxa"/>
            <w:shd w:val="clear" w:color="auto" w:fill="F2F2F2" w:themeFill="background1" w:themeFillShade="F2"/>
          </w:tcPr>
          <w:p w14:paraId="5C554EF3" w14:textId="0780C040" w:rsidR="00BD4B58" w:rsidRPr="006D7373" w:rsidRDefault="00BD4B58" w:rsidP="00BD4B58">
            <w:pPr>
              <w:pStyle w:val="Bodycopy"/>
              <w:spacing w:before="0" w:after="0"/>
              <w:ind w:left="0" w:firstLine="0"/>
              <w:rPr>
                <w:b/>
                <w:bCs/>
              </w:rPr>
            </w:pPr>
            <w:r>
              <w:rPr>
                <w:rStyle w:val="normaltextrun"/>
                <w:rFonts w:ascii="Arial" w:hAnsi="Arial" w:cs="Arial"/>
                <w:b/>
                <w:bCs/>
                <w:szCs w:val="20"/>
              </w:rPr>
              <w:t>NCC</w:t>
            </w:r>
            <w:r>
              <w:rPr>
                <w:rStyle w:val="eop"/>
                <w:rFonts w:ascii="Arial" w:hAnsi="Arial" w:cs="Arial"/>
                <w:szCs w:val="20"/>
              </w:rPr>
              <w:t> </w:t>
            </w:r>
          </w:p>
        </w:tc>
        <w:tc>
          <w:tcPr>
            <w:tcW w:w="4820" w:type="dxa"/>
          </w:tcPr>
          <w:p w14:paraId="4FC2A6DB" w14:textId="43E10C08" w:rsidR="00BD4B58" w:rsidRPr="004B3121" w:rsidRDefault="00BD4B58" w:rsidP="00BD4B58">
            <w:pPr>
              <w:pStyle w:val="Bodycopy"/>
              <w:spacing w:before="0" w:after="0"/>
              <w:ind w:left="0" w:firstLine="0"/>
            </w:pPr>
            <w:r>
              <w:rPr>
                <w:rStyle w:val="normaltextrun"/>
                <w:rFonts w:ascii="Arial" w:hAnsi="Arial" w:cs="Arial"/>
                <w:szCs w:val="20"/>
              </w:rPr>
              <w:t>National Construction Code</w:t>
            </w:r>
            <w:r>
              <w:rPr>
                <w:rStyle w:val="eop"/>
                <w:rFonts w:ascii="Arial" w:hAnsi="Arial" w:cs="Arial"/>
                <w:szCs w:val="20"/>
              </w:rPr>
              <w:t> </w:t>
            </w:r>
          </w:p>
        </w:tc>
      </w:tr>
      <w:tr w:rsidR="00BD4B58" w14:paraId="13C817DE" w14:textId="77777777" w:rsidTr="00BF6676">
        <w:tc>
          <w:tcPr>
            <w:tcW w:w="1276" w:type="dxa"/>
            <w:shd w:val="clear" w:color="auto" w:fill="F2F2F2" w:themeFill="background1" w:themeFillShade="F2"/>
          </w:tcPr>
          <w:p w14:paraId="6E8C05D7" w14:textId="1B23DA7F" w:rsidR="00BD4B58" w:rsidRPr="006D7373" w:rsidRDefault="00BD4B58" w:rsidP="00BD4B58">
            <w:pPr>
              <w:pStyle w:val="Bodycopy"/>
              <w:spacing w:before="0" w:after="0"/>
              <w:ind w:left="0" w:firstLine="0"/>
              <w:rPr>
                <w:b/>
                <w:bCs/>
              </w:rPr>
            </w:pPr>
            <w:r>
              <w:rPr>
                <w:rStyle w:val="normaltextrun"/>
                <w:rFonts w:ascii="Arial" w:hAnsi="Arial" w:cs="Arial"/>
                <w:b/>
                <w:bCs/>
                <w:szCs w:val="20"/>
              </w:rPr>
              <w:t>NEM</w:t>
            </w:r>
            <w:r>
              <w:rPr>
                <w:rStyle w:val="eop"/>
                <w:rFonts w:ascii="Arial" w:hAnsi="Arial" w:cs="Arial"/>
                <w:szCs w:val="20"/>
              </w:rPr>
              <w:t> </w:t>
            </w:r>
          </w:p>
        </w:tc>
        <w:tc>
          <w:tcPr>
            <w:tcW w:w="4820" w:type="dxa"/>
          </w:tcPr>
          <w:p w14:paraId="0CC8F0BC" w14:textId="34A0BB07" w:rsidR="00BD4B58" w:rsidRPr="004B3121" w:rsidRDefault="00BD4B58" w:rsidP="00BD4B58">
            <w:pPr>
              <w:pStyle w:val="Bodycopy"/>
              <w:spacing w:before="0" w:after="0"/>
              <w:ind w:left="0" w:firstLine="0"/>
            </w:pPr>
            <w:r>
              <w:rPr>
                <w:rStyle w:val="normaltextrun"/>
                <w:rFonts w:ascii="Arial" w:hAnsi="Arial" w:cs="Arial"/>
                <w:szCs w:val="20"/>
              </w:rPr>
              <w:t>National Electricity Market</w:t>
            </w:r>
            <w:r>
              <w:rPr>
                <w:rStyle w:val="eop"/>
                <w:rFonts w:ascii="Arial" w:hAnsi="Arial" w:cs="Arial"/>
                <w:szCs w:val="20"/>
              </w:rPr>
              <w:t> </w:t>
            </w:r>
          </w:p>
        </w:tc>
      </w:tr>
      <w:tr w:rsidR="00BD4B58" w14:paraId="31CC1071" w14:textId="77777777" w:rsidTr="00BF6676">
        <w:tc>
          <w:tcPr>
            <w:tcW w:w="1276" w:type="dxa"/>
            <w:shd w:val="clear" w:color="auto" w:fill="F2F2F2" w:themeFill="background1" w:themeFillShade="F2"/>
          </w:tcPr>
          <w:p w14:paraId="7E4862A1" w14:textId="71B268FF" w:rsidR="00BD4B58" w:rsidRPr="002837B3" w:rsidRDefault="00BD4B58" w:rsidP="00BD4B58">
            <w:pPr>
              <w:pStyle w:val="Bodycopy"/>
              <w:spacing w:before="0" w:after="0"/>
              <w:ind w:left="0" w:firstLine="0"/>
              <w:rPr>
                <w:b/>
                <w:bCs/>
              </w:rPr>
            </w:pPr>
            <w:r>
              <w:rPr>
                <w:rStyle w:val="normaltextrun"/>
                <w:rFonts w:ascii="Arial" w:hAnsi="Arial" w:cs="Arial"/>
                <w:b/>
                <w:bCs/>
                <w:szCs w:val="20"/>
              </w:rPr>
              <w:t>NER</w:t>
            </w:r>
            <w:r>
              <w:rPr>
                <w:rStyle w:val="eop"/>
                <w:rFonts w:ascii="Arial" w:hAnsi="Arial" w:cs="Arial"/>
                <w:szCs w:val="20"/>
              </w:rPr>
              <w:t> </w:t>
            </w:r>
          </w:p>
        </w:tc>
        <w:tc>
          <w:tcPr>
            <w:tcW w:w="4820" w:type="dxa"/>
          </w:tcPr>
          <w:p w14:paraId="39FCC987" w14:textId="3A024B36" w:rsidR="00BD4B58" w:rsidRDefault="00BD4B58" w:rsidP="00BD4B58">
            <w:pPr>
              <w:pStyle w:val="Bodycopy"/>
              <w:spacing w:before="0" w:after="0"/>
              <w:ind w:left="0" w:firstLine="0"/>
            </w:pPr>
            <w:r>
              <w:rPr>
                <w:rStyle w:val="normaltextrun"/>
                <w:rFonts w:ascii="Arial" w:hAnsi="Arial" w:cs="Arial"/>
                <w:szCs w:val="20"/>
              </w:rPr>
              <w:t>National Electricity Rules</w:t>
            </w:r>
            <w:r>
              <w:rPr>
                <w:rStyle w:val="eop"/>
                <w:rFonts w:ascii="Arial" w:hAnsi="Arial" w:cs="Arial"/>
                <w:szCs w:val="20"/>
              </w:rPr>
              <w:t> </w:t>
            </w:r>
          </w:p>
        </w:tc>
      </w:tr>
      <w:tr w:rsidR="00BD4B58" w14:paraId="1118D38B" w14:textId="77777777" w:rsidTr="00BF6676">
        <w:tc>
          <w:tcPr>
            <w:tcW w:w="1276" w:type="dxa"/>
            <w:shd w:val="clear" w:color="auto" w:fill="F2F2F2" w:themeFill="background1" w:themeFillShade="F2"/>
          </w:tcPr>
          <w:p w14:paraId="7C9F9511" w14:textId="1B506267" w:rsidR="00BD4B58" w:rsidRPr="002837B3" w:rsidRDefault="00BD4B58" w:rsidP="00BD4B58">
            <w:pPr>
              <w:pStyle w:val="Bodycopy"/>
              <w:spacing w:before="0" w:after="0"/>
              <w:ind w:left="0" w:firstLine="0"/>
              <w:rPr>
                <w:b/>
                <w:bCs/>
              </w:rPr>
            </w:pPr>
            <w:r>
              <w:rPr>
                <w:rStyle w:val="normaltextrun"/>
                <w:rFonts w:ascii="Arial" w:hAnsi="Arial" w:cs="Arial"/>
                <w:b/>
                <w:bCs/>
                <w:szCs w:val="20"/>
              </w:rPr>
              <w:t>NEVA</w:t>
            </w:r>
            <w:r>
              <w:rPr>
                <w:rStyle w:val="eop"/>
                <w:rFonts w:ascii="Arial" w:hAnsi="Arial" w:cs="Arial"/>
                <w:szCs w:val="20"/>
              </w:rPr>
              <w:t> </w:t>
            </w:r>
          </w:p>
        </w:tc>
        <w:tc>
          <w:tcPr>
            <w:tcW w:w="4820" w:type="dxa"/>
          </w:tcPr>
          <w:p w14:paraId="11269B19" w14:textId="5FC68EAF" w:rsidR="00BD4B58" w:rsidRPr="00EA2FDE" w:rsidRDefault="00BD4B58" w:rsidP="00BD4B58">
            <w:pPr>
              <w:pStyle w:val="Bodycopy"/>
              <w:spacing w:before="0" w:after="0"/>
              <w:ind w:left="0" w:firstLine="0"/>
              <w:rPr>
                <w:strike/>
                <w:highlight w:val="yellow"/>
              </w:rPr>
            </w:pPr>
            <w:r>
              <w:rPr>
                <w:rStyle w:val="normaltextrun"/>
                <w:rFonts w:ascii="Arial" w:hAnsi="Arial" w:cs="Arial"/>
                <w:szCs w:val="20"/>
              </w:rPr>
              <w:t>National Electricity (Victoria) Act 2005</w:t>
            </w:r>
            <w:r>
              <w:rPr>
                <w:rStyle w:val="eop"/>
                <w:rFonts w:ascii="Arial" w:hAnsi="Arial" w:cs="Arial"/>
                <w:szCs w:val="20"/>
              </w:rPr>
              <w:t> </w:t>
            </w:r>
          </w:p>
        </w:tc>
      </w:tr>
      <w:tr w:rsidR="00BD4B58" w14:paraId="5748EC0F" w14:textId="77777777" w:rsidTr="00BF6676">
        <w:tc>
          <w:tcPr>
            <w:tcW w:w="1276" w:type="dxa"/>
            <w:shd w:val="clear" w:color="auto" w:fill="F2F2F2" w:themeFill="background1" w:themeFillShade="F2"/>
          </w:tcPr>
          <w:p w14:paraId="00783D96" w14:textId="54688984" w:rsidR="00BD4B58" w:rsidRPr="005C58F5" w:rsidRDefault="00BD4B58" w:rsidP="00BD4B58">
            <w:pPr>
              <w:pStyle w:val="Bodycopy"/>
              <w:spacing w:before="0" w:after="0"/>
              <w:ind w:left="0" w:firstLine="0"/>
              <w:rPr>
                <w:b/>
                <w:bCs/>
              </w:rPr>
            </w:pPr>
            <w:r>
              <w:rPr>
                <w:rStyle w:val="normaltextrun"/>
                <w:rFonts w:ascii="Arial" w:hAnsi="Arial" w:cs="Arial"/>
                <w:b/>
                <w:bCs/>
                <w:szCs w:val="20"/>
              </w:rPr>
              <w:t>ODP</w:t>
            </w:r>
            <w:r>
              <w:rPr>
                <w:rStyle w:val="eop"/>
                <w:rFonts w:ascii="Arial" w:hAnsi="Arial" w:cs="Arial"/>
                <w:szCs w:val="20"/>
              </w:rPr>
              <w:t> </w:t>
            </w:r>
          </w:p>
        </w:tc>
        <w:tc>
          <w:tcPr>
            <w:tcW w:w="4820" w:type="dxa"/>
          </w:tcPr>
          <w:p w14:paraId="1FDF5EEA" w14:textId="542DF2B1" w:rsidR="00BD4B58" w:rsidRPr="004B3121" w:rsidRDefault="00BD4B58" w:rsidP="00BD4B58">
            <w:pPr>
              <w:pStyle w:val="Bodycopy"/>
              <w:spacing w:before="0" w:after="0"/>
              <w:ind w:left="0" w:firstLine="0"/>
            </w:pPr>
            <w:r>
              <w:rPr>
                <w:rStyle w:val="normaltextrun"/>
                <w:rFonts w:ascii="Arial" w:hAnsi="Arial" w:cs="Arial"/>
                <w:szCs w:val="20"/>
              </w:rPr>
              <w:t>Optimal development pathway</w:t>
            </w:r>
            <w:r>
              <w:rPr>
                <w:rStyle w:val="eop"/>
                <w:rFonts w:ascii="Arial" w:hAnsi="Arial" w:cs="Arial"/>
                <w:szCs w:val="20"/>
              </w:rPr>
              <w:t> </w:t>
            </w:r>
          </w:p>
        </w:tc>
      </w:tr>
      <w:tr w:rsidR="00BD4B58" w14:paraId="7A7B326E" w14:textId="77777777" w:rsidTr="00BF6676">
        <w:tc>
          <w:tcPr>
            <w:tcW w:w="1276" w:type="dxa"/>
            <w:shd w:val="clear" w:color="auto" w:fill="F2F2F2" w:themeFill="background1" w:themeFillShade="F2"/>
          </w:tcPr>
          <w:p w14:paraId="2394D182" w14:textId="470569A9" w:rsidR="00BD4B58" w:rsidRPr="005C58F5" w:rsidRDefault="00BD4B58" w:rsidP="00BD4B58">
            <w:pPr>
              <w:pStyle w:val="Bodycopy"/>
              <w:spacing w:before="0" w:after="0"/>
              <w:ind w:left="0" w:firstLine="0"/>
              <w:rPr>
                <w:b/>
                <w:bCs/>
              </w:rPr>
            </w:pPr>
            <w:r>
              <w:rPr>
                <w:rStyle w:val="normaltextrun"/>
                <w:rFonts w:ascii="Arial" w:hAnsi="Arial" w:cs="Arial"/>
                <w:b/>
                <w:bCs/>
                <w:szCs w:val="20"/>
              </w:rPr>
              <w:t>PSS/E</w:t>
            </w:r>
            <w:r>
              <w:rPr>
                <w:rStyle w:val="eop"/>
                <w:rFonts w:ascii="Arial" w:hAnsi="Arial" w:cs="Arial"/>
                <w:szCs w:val="20"/>
              </w:rPr>
              <w:t> </w:t>
            </w:r>
          </w:p>
        </w:tc>
        <w:tc>
          <w:tcPr>
            <w:tcW w:w="4820" w:type="dxa"/>
          </w:tcPr>
          <w:p w14:paraId="1F362020" w14:textId="1B486651" w:rsidR="00BD4B58" w:rsidRPr="004B3121" w:rsidRDefault="00BD4B58" w:rsidP="00BD4B58">
            <w:pPr>
              <w:pStyle w:val="Bodycopy"/>
              <w:spacing w:before="0" w:after="0"/>
              <w:ind w:left="0" w:firstLine="0"/>
            </w:pPr>
            <w:r>
              <w:rPr>
                <w:rStyle w:val="normaltextrun"/>
                <w:rFonts w:ascii="Arial" w:hAnsi="Arial" w:cs="Arial"/>
                <w:szCs w:val="20"/>
              </w:rPr>
              <w:t>Power system simulation for engineering</w:t>
            </w:r>
            <w:r>
              <w:rPr>
                <w:rStyle w:val="eop"/>
                <w:rFonts w:ascii="Arial" w:hAnsi="Arial" w:cs="Arial"/>
                <w:szCs w:val="20"/>
              </w:rPr>
              <w:t> </w:t>
            </w:r>
          </w:p>
        </w:tc>
      </w:tr>
      <w:tr w:rsidR="00BD4B58" w14:paraId="1837FB6D" w14:textId="77777777" w:rsidTr="00BF6676">
        <w:tc>
          <w:tcPr>
            <w:tcW w:w="1276" w:type="dxa"/>
            <w:shd w:val="clear" w:color="auto" w:fill="F2F2F2" w:themeFill="background1" w:themeFillShade="F2"/>
          </w:tcPr>
          <w:p w14:paraId="634A98C0" w14:textId="1E7E48B5" w:rsidR="00BD4B58" w:rsidRPr="005C58F5" w:rsidRDefault="00BD4B58" w:rsidP="00BD4B58">
            <w:pPr>
              <w:pStyle w:val="Bodycopy"/>
              <w:spacing w:before="0" w:after="0"/>
              <w:ind w:left="0" w:firstLine="0"/>
              <w:rPr>
                <w:b/>
                <w:bCs/>
              </w:rPr>
            </w:pPr>
            <w:r>
              <w:rPr>
                <w:rStyle w:val="normaltextrun"/>
                <w:rFonts w:ascii="Arial" w:hAnsi="Arial" w:cs="Arial"/>
                <w:b/>
                <w:bCs/>
                <w:szCs w:val="20"/>
              </w:rPr>
              <w:t>PV</w:t>
            </w:r>
            <w:r>
              <w:rPr>
                <w:rStyle w:val="eop"/>
                <w:rFonts w:ascii="Arial" w:hAnsi="Arial" w:cs="Arial"/>
                <w:szCs w:val="20"/>
              </w:rPr>
              <w:t> </w:t>
            </w:r>
          </w:p>
        </w:tc>
        <w:tc>
          <w:tcPr>
            <w:tcW w:w="4820" w:type="dxa"/>
          </w:tcPr>
          <w:p w14:paraId="3FD2E214" w14:textId="5774D76E" w:rsidR="00BD4B58" w:rsidRPr="004B3121" w:rsidRDefault="00BD4B58" w:rsidP="00BD4B58">
            <w:pPr>
              <w:pStyle w:val="Bodycopy"/>
              <w:spacing w:before="0" w:after="0"/>
              <w:ind w:left="0" w:firstLine="0"/>
            </w:pPr>
            <w:r>
              <w:rPr>
                <w:rStyle w:val="normaltextrun"/>
                <w:rFonts w:ascii="Arial" w:hAnsi="Arial" w:cs="Arial"/>
                <w:szCs w:val="20"/>
              </w:rPr>
              <w:t>Photovoltaic solar</w:t>
            </w:r>
            <w:r>
              <w:rPr>
                <w:rStyle w:val="eop"/>
                <w:rFonts w:ascii="Arial" w:hAnsi="Arial" w:cs="Arial"/>
                <w:szCs w:val="20"/>
              </w:rPr>
              <w:t> </w:t>
            </w:r>
          </w:p>
        </w:tc>
      </w:tr>
      <w:tr w:rsidR="00BD4B58" w14:paraId="1689D9A3" w14:textId="77777777" w:rsidTr="00BF6676">
        <w:tc>
          <w:tcPr>
            <w:tcW w:w="1276" w:type="dxa"/>
            <w:shd w:val="clear" w:color="auto" w:fill="F2F2F2" w:themeFill="background1" w:themeFillShade="F2"/>
          </w:tcPr>
          <w:p w14:paraId="36B53620" w14:textId="0E61B295" w:rsidR="00BD4B58" w:rsidRPr="005C58F5" w:rsidRDefault="00BD4B58" w:rsidP="00BD4B58">
            <w:pPr>
              <w:pStyle w:val="Bodycopy"/>
              <w:spacing w:before="0" w:after="0"/>
              <w:ind w:left="0" w:firstLine="0"/>
              <w:rPr>
                <w:b/>
                <w:bCs/>
              </w:rPr>
            </w:pPr>
            <w:r>
              <w:rPr>
                <w:rStyle w:val="normaltextrun"/>
                <w:rFonts w:ascii="Arial" w:hAnsi="Arial" w:cs="Arial"/>
                <w:b/>
                <w:bCs/>
                <w:szCs w:val="20"/>
              </w:rPr>
              <w:t>RAP</w:t>
            </w:r>
            <w:r>
              <w:rPr>
                <w:rStyle w:val="eop"/>
                <w:rFonts w:ascii="Arial" w:hAnsi="Arial" w:cs="Arial"/>
                <w:szCs w:val="20"/>
              </w:rPr>
              <w:t> </w:t>
            </w:r>
          </w:p>
        </w:tc>
        <w:tc>
          <w:tcPr>
            <w:tcW w:w="4820" w:type="dxa"/>
          </w:tcPr>
          <w:p w14:paraId="60EA45EF" w14:textId="6754890B" w:rsidR="00BD4B58" w:rsidRPr="004B3121" w:rsidRDefault="00BD4B58" w:rsidP="00BD4B58">
            <w:pPr>
              <w:pStyle w:val="Bodycopy"/>
              <w:spacing w:before="0" w:after="0"/>
              <w:ind w:left="0" w:firstLine="0"/>
            </w:pPr>
            <w:r>
              <w:rPr>
                <w:rStyle w:val="normaltextrun"/>
                <w:rFonts w:ascii="Arial" w:hAnsi="Arial" w:cs="Arial"/>
                <w:szCs w:val="20"/>
              </w:rPr>
              <w:t>Registered Aboriginal Parties</w:t>
            </w:r>
            <w:r>
              <w:rPr>
                <w:rStyle w:val="eop"/>
                <w:rFonts w:ascii="Arial" w:hAnsi="Arial" w:cs="Arial"/>
                <w:szCs w:val="20"/>
              </w:rPr>
              <w:t> </w:t>
            </w:r>
          </w:p>
        </w:tc>
      </w:tr>
      <w:tr w:rsidR="00BD4B58" w14:paraId="2DD60707" w14:textId="77777777" w:rsidTr="00BF6676">
        <w:tc>
          <w:tcPr>
            <w:tcW w:w="1276" w:type="dxa"/>
            <w:shd w:val="clear" w:color="auto" w:fill="F2F2F2" w:themeFill="background1" w:themeFillShade="F2"/>
          </w:tcPr>
          <w:p w14:paraId="416F06B3" w14:textId="5FCB2F0B" w:rsidR="00BD4B58" w:rsidRDefault="00BD4B58" w:rsidP="00BD4B58">
            <w:pPr>
              <w:pStyle w:val="Bodycopy"/>
              <w:spacing w:before="0" w:after="0"/>
              <w:ind w:left="0" w:firstLine="0"/>
              <w:rPr>
                <w:b/>
                <w:bCs/>
              </w:rPr>
            </w:pPr>
            <w:r>
              <w:rPr>
                <w:rStyle w:val="normaltextrun"/>
                <w:rFonts w:ascii="Arial" w:hAnsi="Arial" w:cs="Arial"/>
                <w:b/>
                <w:bCs/>
                <w:szCs w:val="20"/>
              </w:rPr>
              <w:t>REZ</w:t>
            </w:r>
            <w:r>
              <w:rPr>
                <w:rStyle w:val="eop"/>
                <w:rFonts w:ascii="Arial" w:hAnsi="Arial" w:cs="Arial"/>
                <w:szCs w:val="20"/>
              </w:rPr>
              <w:t> </w:t>
            </w:r>
          </w:p>
        </w:tc>
        <w:tc>
          <w:tcPr>
            <w:tcW w:w="4820" w:type="dxa"/>
          </w:tcPr>
          <w:p w14:paraId="5B60DB9D" w14:textId="667FF5EE" w:rsidR="00BD4B58" w:rsidRPr="004B3121" w:rsidRDefault="00BD4B58" w:rsidP="00BD4B58">
            <w:pPr>
              <w:pStyle w:val="Bodycopy"/>
              <w:spacing w:before="0" w:after="0"/>
              <w:ind w:left="0" w:firstLine="0"/>
            </w:pPr>
            <w:r>
              <w:rPr>
                <w:rStyle w:val="normaltextrun"/>
                <w:rFonts w:ascii="Arial" w:hAnsi="Arial" w:cs="Arial"/>
                <w:szCs w:val="20"/>
              </w:rPr>
              <w:t>Renewable energy zone</w:t>
            </w:r>
            <w:r>
              <w:rPr>
                <w:rStyle w:val="eop"/>
                <w:rFonts w:ascii="Arial" w:hAnsi="Arial" w:cs="Arial"/>
                <w:szCs w:val="20"/>
              </w:rPr>
              <w:t> </w:t>
            </w:r>
          </w:p>
        </w:tc>
      </w:tr>
      <w:tr w:rsidR="00BD4B58" w14:paraId="0F7EB9A2" w14:textId="77777777" w:rsidTr="00BF6676">
        <w:tc>
          <w:tcPr>
            <w:tcW w:w="1276" w:type="dxa"/>
            <w:shd w:val="clear" w:color="auto" w:fill="F2F2F2" w:themeFill="background1" w:themeFillShade="F2"/>
          </w:tcPr>
          <w:p w14:paraId="06D86E17" w14:textId="40520D18" w:rsidR="00BD4B58" w:rsidRPr="006D7373" w:rsidRDefault="00BD4B58" w:rsidP="00BD4B58">
            <w:pPr>
              <w:pStyle w:val="Bodycopy"/>
              <w:spacing w:before="0" w:after="0"/>
              <w:ind w:left="0" w:firstLine="0"/>
              <w:rPr>
                <w:b/>
                <w:bCs/>
              </w:rPr>
            </w:pPr>
            <w:r>
              <w:rPr>
                <w:rStyle w:val="normaltextrun"/>
                <w:rFonts w:ascii="Arial" w:hAnsi="Arial" w:cs="Arial"/>
                <w:b/>
                <w:bCs/>
                <w:szCs w:val="20"/>
              </w:rPr>
              <w:t>RRN</w:t>
            </w:r>
            <w:r>
              <w:rPr>
                <w:rStyle w:val="eop"/>
                <w:rFonts w:ascii="Arial" w:hAnsi="Arial" w:cs="Arial"/>
                <w:szCs w:val="20"/>
              </w:rPr>
              <w:t> </w:t>
            </w:r>
          </w:p>
        </w:tc>
        <w:tc>
          <w:tcPr>
            <w:tcW w:w="4820" w:type="dxa"/>
          </w:tcPr>
          <w:p w14:paraId="380413F7" w14:textId="33F4A2A2" w:rsidR="00BD4B58" w:rsidRPr="004B3121" w:rsidRDefault="00BD4B58" w:rsidP="00BD4B58">
            <w:pPr>
              <w:pStyle w:val="Bodycopy"/>
              <w:spacing w:before="0" w:after="0"/>
              <w:ind w:left="0" w:firstLine="0"/>
            </w:pPr>
            <w:r>
              <w:rPr>
                <w:rStyle w:val="normaltextrun"/>
                <w:rFonts w:ascii="Arial" w:hAnsi="Arial" w:cs="Arial"/>
                <w:szCs w:val="20"/>
              </w:rPr>
              <w:t>Regional reference node</w:t>
            </w:r>
            <w:r>
              <w:rPr>
                <w:rStyle w:val="eop"/>
                <w:rFonts w:ascii="Arial" w:hAnsi="Arial" w:cs="Arial"/>
                <w:szCs w:val="20"/>
              </w:rPr>
              <w:t> </w:t>
            </w:r>
          </w:p>
        </w:tc>
      </w:tr>
      <w:tr w:rsidR="00BD4B58" w14:paraId="280964D9" w14:textId="77777777" w:rsidTr="00BF6676">
        <w:tc>
          <w:tcPr>
            <w:tcW w:w="1276" w:type="dxa"/>
            <w:shd w:val="clear" w:color="auto" w:fill="F2F2F2" w:themeFill="background1" w:themeFillShade="F2"/>
          </w:tcPr>
          <w:p w14:paraId="0BA43999" w14:textId="5014DB41" w:rsidR="00BD4B58" w:rsidRDefault="00BD4B58" w:rsidP="00BD4B58">
            <w:pPr>
              <w:pStyle w:val="Bodycopy"/>
              <w:spacing w:before="0" w:after="0"/>
              <w:ind w:left="0" w:firstLine="0"/>
              <w:rPr>
                <w:b/>
                <w:bCs/>
              </w:rPr>
            </w:pPr>
            <w:r>
              <w:rPr>
                <w:rStyle w:val="normaltextrun"/>
                <w:rFonts w:ascii="Arial" w:hAnsi="Arial" w:cs="Arial"/>
                <w:b/>
                <w:bCs/>
                <w:szCs w:val="20"/>
              </w:rPr>
              <w:t>TW</w:t>
            </w:r>
            <w:r>
              <w:rPr>
                <w:rStyle w:val="eop"/>
                <w:rFonts w:ascii="Arial" w:hAnsi="Arial" w:cs="Arial"/>
                <w:szCs w:val="20"/>
              </w:rPr>
              <w:t> </w:t>
            </w:r>
          </w:p>
        </w:tc>
        <w:tc>
          <w:tcPr>
            <w:tcW w:w="4820" w:type="dxa"/>
          </w:tcPr>
          <w:p w14:paraId="36424979" w14:textId="3E9A3290" w:rsidR="00BD4B58" w:rsidRDefault="00BD4B58" w:rsidP="00BD4B58">
            <w:pPr>
              <w:pStyle w:val="Bodycopy"/>
              <w:spacing w:before="0" w:after="0"/>
              <w:ind w:left="0" w:firstLine="0"/>
            </w:pPr>
            <w:r>
              <w:rPr>
                <w:rStyle w:val="normaltextrun"/>
                <w:rFonts w:ascii="Arial" w:hAnsi="Arial" w:cs="Arial"/>
                <w:szCs w:val="20"/>
              </w:rPr>
              <w:t>Terawatt (one billion kilowatts)</w:t>
            </w:r>
            <w:r>
              <w:rPr>
                <w:rStyle w:val="eop"/>
                <w:rFonts w:ascii="Arial" w:hAnsi="Arial" w:cs="Arial"/>
                <w:szCs w:val="20"/>
              </w:rPr>
              <w:t> </w:t>
            </w:r>
          </w:p>
        </w:tc>
      </w:tr>
      <w:tr w:rsidR="00BD4B58" w14:paraId="74EF43F3" w14:textId="77777777" w:rsidTr="00BF6676">
        <w:tc>
          <w:tcPr>
            <w:tcW w:w="1276" w:type="dxa"/>
            <w:shd w:val="clear" w:color="auto" w:fill="F2F2F2" w:themeFill="background1" w:themeFillShade="F2"/>
          </w:tcPr>
          <w:p w14:paraId="0B6EB406" w14:textId="47387038" w:rsidR="00BD4B58" w:rsidRPr="005C58F5" w:rsidRDefault="00BD4B58" w:rsidP="00BD4B58">
            <w:pPr>
              <w:pStyle w:val="Bodycopy"/>
              <w:spacing w:before="0" w:after="0"/>
              <w:ind w:left="0" w:firstLine="0"/>
              <w:rPr>
                <w:b/>
                <w:bCs/>
              </w:rPr>
            </w:pPr>
            <w:r>
              <w:rPr>
                <w:rStyle w:val="normaltextrun"/>
                <w:rFonts w:ascii="Arial" w:hAnsi="Arial" w:cs="Arial"/>
                <w:b/>
                <w:bCs/>
                <w:szCs w:val="20"/>
              </w:rPr>
              <w:t>TWh</w:t>
            </w:r>
            <w:r>
              <w:rPr>
                <w:rStyle w:val="eop"/>
                <w:rFonts w:ascii="Arial" w:hAnsi="Arial" w:cs="Arial"/>
                <w:szCs w:val="20"/>
              </w:rPr>
              <w:t> </w:t>
            </w:r>
          </w:p>
        </w:tc>
        <w:tc>
          <w:tcPr>
            <w:tcW w:w="4820" w:type="dxa"/>
          </w:tcPr>
          <w:p w14:paraId="30FCFFD4" w14:textId="2BC5CB98" w:rsidR="00BD4B58" w:rsidRPr="004B3121" w:rsidRDefault="00BD4B58" w:rsidP="00BD4B58">
            <w:pPr>
              <w:pStyle w:val="Bodycopy"/>
              <w:spacing w:before="0" w:after="0"/>
              <w:ind w:left="0" w:firstLine="0"/>
            </w:pPr>
            <w:r>
              <w:rPr>
                <w:rStyle w:val="normaltextrun"/>
                <w:rFonts w:ascii="Arial" w:hAnsi="Arial" w:cs="Arial"/>
                <w:szCs w:val="20"/>
              </w:rPr>
              <w:t>Terawatt hour (one billion kilowatt hours)</w:t>
            </w:r>
            <w:r>
              <w:rPr>
                <w:rStyle w:val="eop"/>
                <w:rFonts w:ascii="Arial" w:hAnsi="Arial" w:cs="Arial"/>
                <w:szCs w:val="20"/>
              </w:rPr>
              <w:t> </w:t>
            </w:r>
          </w:p>
        </w:tc>
      </w:tr>
      <w:tr w:rsidR="00BD4B58" w14:paraId="722C224B" w14:textId="77777777" w:rsidTr="00BF6676">
        <w:tc>
          <w:tcPr>
            <w:tcW w:w="1276" w:type="dxa"/>
            <w:shd w:val="clear" w:color="auto" w:fill="F2F2F2" w:themeFill="background1" w:themeFillShade="F2"/>
          </w:tcPr>
          <w:p w14:paraId="1A0EBC9D" w14:textId="5ED762B8" w:rsidR="00BD4B58" w:rsidRPr="00702625" w:rsidRDefault="00BD4B58" w:rsidP="00BD4B58">
            <w:pPr>
              <w:pStyle w:val="Bodycopy"/>
              <w:spacing w:before="0" w:after="0"/>
              <w:ind w:left="0" w:firstLine="0"/>
              <w:rPr>
                <w:b/>
                <w:bCs/>
              </w:rPr>
            </w:pPr>
            <w:r>
              <w:rPr>
                <w:rStyle w:val="normaltextrun"/>
                <w:rFonts w:ascii="Arial" w:hAnsi="Arial" w:cs="Arial"/>
                <w:b/>
                <w:bCs/>
                <w:szCs w:val="20"/>
              </w:rPr>
              <w:t>VAPR</w:t>
            </w:r>
            <w:r>
              <w:rPr>
                <w:rStyle w:val="eop"/>
                <w:rFonts w:ascii="Arial" w:hAnsi="Arial" w:cs="Arial"/>
                <w:szCs w:val="20"/>
              </w:rPr>
              <w:t> </w:t>
            </w:r>
          </w:p>
        </w:tc>
        <w:tc>
          <w:tcPr>
            <w:tcW w:w="4820" w:type="dxa"/>
          </w:tcPr>
          <w:p w14:paraId="426685E9" w14:textId="03C07ECF" w:rsidR="00BD4B58" w:rsidRPr="004B3121" w:rsidRDefault="00BD4B58" w:rsidP="00BD4B58">
            <w:pPr>
              <w:pStyle w:val="Bodycopy"/>
              <w:spacing w:before="0" w:after="0"/>
              <w:ind w:left="0" w:firstLine="0"/>
            </w:pPr>
            <w:r>
              <w:rPr>
                <w:rStyle w:val="normaltextrun"/>
                <w:rFonts w:ascii="Arial" w:hAnsi="Arial" w:cs="Arial"/>
                <w:szCs w:val="20"/>
              </w:rPr>
              <w:t>Victorian Annual Planning Report</w:t>
            </w:r>
            <w:r>
              <w:rPr>
                <w:rStyle w:val="eop"/>
                <w:rFonts w:ascii="Arial" w:hAnsi="Arial" w:cs="Arial"/>
                <w:szCs w:val="20"/>
              </w:rPr>
              <w:t> </w:t>
            </w:r>
          </w:p>
        </w:tc>
      </w:tr>
      <w:tr w:rsidR="00BD4B58" w14:paraId="3B02F991" w14:textId="77777777" w:rsidTr="00BF6676">
        <w:tc>
          <w:tcPr>
            <w:tcW w:w="1276" w:type="dxa"/>
            <w:shd w:val="clear" w:color="auto" w:fill="F2F2F2" w:themeFill="background1" w:themeFillShade="F2"/>
          </w:tcPr>
          <w:p w14:paraId="222C919B" w14:textId="60F81EF7" w:rsidR="00BD4B58" w:rsidRPr="006D7373" w:rsidRDefault="00BD4B58" w:rsidP="00BD4B58">
            <w:pPr>
              <w:pStyle w:val="Bodycopy"/>
              <w:spacing w:before="0" w:after="0"/>
              <w:ind w:left="0" w:firstLine="0"/>
              <w:rPr>
                <w:b/>
                <w:bCs/>
              </w:rPr>
            </w:pPr>
            <w:r>
              <w:rPr>
                <w:rStyle w:val="normaltextrun"/>
                <w:rFonts w:ascii="Arial" w:hAnsi="Arial" w:cs="Arial"/>
                <w:b/>
                <w:bCs/>
                <w:szCs w:val="20"/>
              </w:rPr>
              <w:t>VCR</w:t>
            </w:r>
            <w:r>
              <w:rPr>
                <w:rStyle w:val="eop"/>
                <w:rFonts w:ascii="Arial" w:hAnsi="Arial" w:cs="Arial"/>
                <w:szCs w:val="20"/>
              </w:rPr>
              <w:t> </w:t>
            </w:r>
          </w:p>
        </w:tc>
        <w:tc>
          <w:tcPr>
            <w:tcW w:w="4820" w:type="dxa"/>
          </w:tcPr>
          <w:p w14:paraId="22DAB29D" w14:textId="4D7373B6" w:rsidR="00BD4B58" w:rsidRPr="004B3121" w:rsidRDefault="00BD4B58" w:rsidP="00BD4B58">
            <w:pPr>
              <w:pStyle w:val="Bodycopy"/>
              <w:spacing w:before="0" w:after="0"/>
              <w:ind w:left="0" w:firstLine="0"/>
            </w:pPr>
            <w:r>
              <w:rPr>
                <w:rStyle w:val="normaltextrun"/>
                <w:rFonts w:ascii="Arial" w:hAnsi="Arial" w:cs="Arial"/>
                <w:szCs w:val="20"/>
              </w:rPr>
              <w:t>Value of Customer Reliability</w:t>
            </w:r>
            <w:r>
              <w:rPr>
                <w:rStyle w:val="eop"/>
                <w:rFonts w:ascii="Arial" w:hAnsi="Arial" w:cs="Arial"/>
                <w:szCs w:val="20"/>
              </w:rPr>
              <w:t> </w:t>
            </w:r>
          </w:p>
        </w:tc>
      </w:tr>
      <w:tr w:rsidR="00BD4B58" w14:paraId="5A7F1349" w14:textId="77777777" w:rsidTr="00BF6676">
        <w:tc>
          <w:tcPr>
            <w:tcW w:w="1276" w:type="dxa"/>
            <w:shd w:val="clear" w:color="auto" w:fill="F2F2F2" w:themeFill="background1" w:themeFillShade="F2"/>
          </w:tcPr>
          <w:p w14:paraId="7C2D02EB" w14:textId="701EA8A3" w:rsidR="00BD4B58" w:rsidRPr="005C58F5" w:rsidRDefault="00BD4B58" w:rsidP="00BD4B58">
            <w:pPr>
              <w:pStyle w:val="Bodycopy"/>
              <w:spacing w:before="0" w:after="0"/>
              <w:ind w:left="0" w:firstLine="0"/>
              <w:rPr>
                <w:b/>
                <w:bCs/>
              </w:rPr>
            </w:pPr>
            <w:r>
              <w:rPr>
                <w:rStyle w:val="normaltextrun"/>
                <w:rFonts w:ascii="Arial" w:hAnsi="Arial" w:cs="Arial"/>
                <w:b/>
                <w:bCs/>
                <w:szCs w:val="20"/>
              </w:rPr>
              <w:t>VEU</w:t>
            </w:r>
            <w:r>
              <w:rPr>
                <w:rStyle w:val="eop"/>
                <w:rFonts w:ascii="Arial" w:hAnsi="Arial" w:cs="Arial"/>
                <w:szCs w:val="20"/>
              </w:rPr>
              <w:t> </w:t>
            </w:r>
          </w:p>
        </w:tc>
        <w:tc>
          <w:tcPr>
            <w:tcW w:w="4820" w:type="dxa"/>
          </w:tcPr>
          <w:p w14:paraId="65D5EA01" w14:textId="06E375CA" w:rsidR="00BD4B58" w:rsidRPr="004B3121" w:rsidRDefault="00BD4B58" w:rsidP="00BD4B58">
            <w:pPr>
              <w:pStyle w:val="Bodycopy"/>
              <w:spacing w:before="0" w:after="0"/>
              <w:ind w:left="0" w:firstLine="0"/>
            </w:pPr>
            <w:r>
              <w:rPr>
                <w:rStyle w:val="normaltextrun"/>
                <w:rFonts w:ascii="Arial" w:hAnsi="Arial" w:cs="Arial"/>
                <w:szCs w:val="20"/>
              </w:rPr>
              <w:t>Victorian Energy Upgrades</w:t>
            </w:r>
            <w:r>
              <w:rPr>
                <w:rStyle w:val="eop"/>
                <w:rFonts w:ascii="Arial" w:hAnsi="Arial" w:cs="Arial"/>
                <w:szCs w:val="20"/>
              </w:rPr>
              <w:t> </w:t>
            </w:r>
          </w:p>
        </w:tc>
      </w:tr>
      <w:tr w:rsidR="00BD4B58" w14:paraId="053454DA" w14:textId="77777777" w:rsidTr="00BF6676">
        <w:tc>
          <w:tcPr>
            <w:tcW w:w="1276" w:type="dxa"/>
            <w:shd w:val="clear" w:color="auto" w:fill="F2F2F2" w:themeFill="background1" w:themeFillShade="F2"/>
          </w:tcPr>
          <w:p w14:paraId="5813B913" w14:textId="1D5C8E31" w:rsidR="00BD4B58" w:rsidRPr="006D7373" w:rsidRDefault="00BD4B58" w:rsidP="00BD4B58">
            <w:pPr>
              <w:pStyle w:val="Bodycopy"/>
              <w:spacing w:before="0" w:after="0"/>
              <w:ind w:left="0" w:firstLine="0"/>
              <w:rPr>
                <w:b/>
                <w:bCs/>
              </w:rPr>
            </w:pPr>
            <w:r>
              <w:rPr>
                <w:rStyle w:val="normaltextrun"/>
                <w:rFonts w:ascii="Arial" w:hAnsi="Arial" w:cs="Arial"/>
                <w:b/>
                <w:bCs/>
                <w:szCs w:val="20"/>
              </w:rPr>
              <w:t>VPP</w:t>
            </w:r>
            <w:r>
              <w:rPr>
                <w:rStyle w:val="eop"/>
                <w:rFonts w:ascii="Arial" w:hAnsi="Arial" w:cs="Arial"/>
                <w:szCs w:val="20"/>
              </w:rPr>
              <w:t> </w:t>
            </w:r>
          </w:p>
        </w:tc>
        <w:tc>
          <w:tcPr>
            <w:tcW w:w="4820" w:type="dxa"/>
          </w:tcPr>
          <w:p w14:paraId="07AFFAC7" w14:textId="4F6F5F94" w:rsidR="00BD4B58" w:rsidRPr="004B3121" w:rsidRDefault="00BD4B58" w:rsidP="00BD4B58">
            <w:pPr>
              <w:pStyle w:val="Bodycopy"/>
              <w:spacing w:before="0" w:after="0"/>
              <w:ind w:left="0" w:firstLine="0"/>
            </w:pPr>
            <w:r>
              <w:rPr>
                <w:rStyle w:val="normaltextrun"/>
                <w:rFonts w:ascii="Arial" w:hAnsi="Arial" w:cs="Arial"/>
                <w:szCs w:val="20"/>
              </w:rPr>
              <w:t>Virtual Power Plant</w:t>
            </w:r>
            <w:r>
              <w:rPr>
                <w:rStyle w:val="eop"/>
                <w:rFonts w:ascii="Arial" w:hAnsi="Arial" w:cs="Arial"/>
                <w:szCs w:val="20"/>
              </w:rPr>
              <w:t> </w:t>
            </w:r>
          </w:p>
        </w:tc>
      </w:tr>
      <w:tr w:rsidR="00BD4B58" w14:paraId="6783A28A" w14:textId="77777777" w:rsidTr="00BF6676">
        <w:tc>
          <w:tcPr>
            <w:tcW w:w="1276" w:type="dxa"/>
            <w:shd w:val="clear" w:color="auto" w:fill="F2F2F2" w:themeFill="background1" w:themeFillShade="F2"/>
          </w:tcPr>
          <w:p w14:paraId="43A7D748" w14:textId="6359A5E6" w:rsidR="00BD4B58" w:rsidRPr="00702625" w:rsidRDefault="00BD4B58" w:rsidP="00BD4B58">
            <w:pPr>
              <w:pStyle w:val="Bodycopy"/>
              <w:spacing w:before="0" w:after="0"/>
              <w:ind w:left="0" w:firstLine="0"/>
              <w:rPr>
                <w:b/>
                <w:bCs/>
              </w:rPr>
            </w:pPr>
            <w:r>
              <w:rPr>
                <w:rStyle w:val="normaltextrun"/>
                <w:rFonts w:ascii="Arial" w:hAnsi="Arial" w:cs="Arial"/>
                <w:b/>
                <w:bCs/>
                <w:szCs w:val="20"/>
              </w:rPr>
              <w:t>VRET</w:t>
            </w:r>
            <w:r>
              <w:rPr>
                <w:rStyle w:val="eop"/>
                <w:rFonts w:ascii="Arial" w:hAnsi="Arial" w:cs="Arial"/>
                <w:szCs w:val="20"/>
              </w:rPr>
              <w:t> </w:t>
            </w:r>
          </w:p>
        </w:tc>
        <w:tc>
          <w:tcPr>
            <w:tcW w:w="4820" w:type="dxa"/>
          </w:tcPr>
          <w:p w14:paraId="18FAC5D1" w14:textId="57E4BC8E" w:rsidR="00BD4B58" w:rsidRPr="004B3121" w:rsidRDefault="00BD4B58" w:rsidP="00BD4B58">
            <w:pPr>
              <w:pStyle w:val="Bodycopy"/>
              <w:spacing w:before="0" w:after="0"/>
              <w:ind w:left="0" w:firstLine="0"/>
            </w:pPr>
            <w:r>
              <w:rPr>
                <w:rStyle w:val="normaltextrun"/>
                <w:rFonts w:ascii="Arial" w:hAnsi="Arial" w:cs="Arial"/>
                <w:szCs w:val="20"/>
              </w:rPr>
              <w:t>Victorian Renewable Energy Targets</w:t>
            </w:r>
            <w:r>
              <w:rPr>
                <w:rStyle w:val="eop"/>
                <w:rFonts w:ascii="Arial" w:hAnsi="Arial" w:cs="Arial"/>
                <w:szCs w:val="20"/>
              </w:rPr>
              <w:t> </w:t>
            </w:r>
          </w:p>
        </w:tc>
      </w:tr>
      <w:tr w:rsidR="00BD4B58" w14:paraId="0A6F6477" w14:textId="77777777" w:rsidTr="00BF6676">
        <w:tc>
          <w:tcPr>
            <w:tcW w:w="1276" w:type="dxa"/>
            <w:shd w:val="clear" w:color="auto" w:fill="F2F2F2" w:themeFill="background1" w:themeFillShade="F2"/>
          </w:tcPr>
          <w:p w14:paraId="3FFF6A24" w14:textId="6390ED01" w:rsidR="00BD4B58" w:rsidRDefault="00BD4B58" w:rsidP="00BD4B58">
            <w:pPr>
              <w:pStyle w:val="Bodycopy"/>
              <w:spacing w:before="0" w:after="0"/>
              <w:ind w:left="0" w:firstLine="0"/>
              <w:rPr>
                <w:b/>
                <w:bCs/>
              </w:rPr>
            </w:pPr>
            <w:r>
              <w:rPr>
                <w:rStyle w:val="normaltextrun"/>
                <w:rFonts w:ascii="Arial" w:hAnsi="Arial" w:cs="Arial"/>
                <w:b/>
                <w:bCs/>
                <w:szCs w:val="20"/>
              </w:rPr>
              <w:t>VTIF</w:t>
            </w:r>
            <w:r>
              <w:rPr>
                <w:rStyle w:val="eop"/>
                <w:rFonts w:ascii="Arial" w:hAnsi="Arial" w:cs="Arial"/>
                <w:szCs w:val="20"/>
              </w:rPr>
              <w:t> </w:t>
            </w:r>
          </w:p>
        </w:tc>
        <w:tc>
          <w:tcPr>
            <w:tcW w:w="4820" w:type="dxa"/>
          </w:tcPr>
          <w:p w14:paraId="4497B108" w14:textId="0980F7B8" w:rsidR="00BD4B58" w:rsidRDefault="00BD4B58" w:rsidP="00BD4B58">
            <w:pPr>
              <w:pStyle w:val="Bodycopy"/>
              <w:spacing w:before="0" w:after="0"/>
              <w:ind w:left="0" w:firstLine="0"/>
            </w:pPr>
            <w:r>
              <w:rPr>
                <w:rStyle w:val="normaltextrun"/>
                <w:rFonts w:ascii="Arial" w:hAnsi="Arial" w:cs="Arial"/>
                <w:szCs w:val="20"/>
              </w:rPr>
              <w:t>Victorian Transmission Investment Framework</w:t>
            </w:r>
            <w:r>
              <w:rPr>
                <w:rStyle w:val="eop"/>
                <w:rFonts w:ascii="Arial" w:hAnsi="Arial" w:cs="Arial"/>
                <w:szCs w:val="20"/>
              </w:rPr>
              <w:t> </w:t>
            </w:r>
          </w:p>
        </w:tc>
      </w:tr>
      <w:tr w:rsidR="00BD4B58" w14:paraId="4C850153" w14:textId="77777777" w:rsidTr="00BF6676">
        <w:tc>
          <w:tcPr>
            <w:tcW w:w="1276" w:type="dxa"/>
            <w:shd w:val="clear" w:color="auto" w:fill="F2F2F2" w:themeFill="background1" w:themeFillShade="F2"/>
          </w:tcPr>
          <w:p w14:paraId="6E6DD390" w14:textId="04C6C5B6" w:rsidR="00BD4B58" w:rsidRPr="00702625" w:rsidRDefault="00BD4B58" w:rsidP="00BD4B58">
            <w:pPr>
              <w:pStyle w:val="Bodycopy"/>
              <w:spacing w:before="0" w:after="0"/>
              <w:ind w:left="0" w:firstLine="0"/>
              <w:rPr>
                <w:b/>
                <w:bCs/>
              </w:rPr>
            </w:pPr>
            <w:r>
              <w:rPr>
                <w:rStyle w:val="normaltextrun"/>
                <w:rFonts w:ascii="Arial" w:hAnsi="Arial" w:cs="Arial"/>
                <w:b/>
                <w:bCs/>
                <w:szCs w:val="20"/>
              </w:rPr>
              <w:t>VTP</w:t>
            </w:r>
            <w:r>
              <w:rPr>
                <w:rStyle w:val="eop"/>
                <w:rFonts w:ascii="Arial" w:hAnsi="Arial" w:cs="Arial"/>
                <w:szCs w:val="20"/>
              </w:rPr>
              <w:t> </w:t>
            </w:r>
          </w:p>
        </w:tc>
        <w:tc>
          <w:tcPr>
            <w:tcW w:w="4820" w:type="dxa"/>
          </w:tcPr>
          <w:p w14:paraId="065A2D35" w14:textId="42551B47" w:rsidR="00BD4B58" w:rsidRPr="004B3121" w:rsidRDefault="00BD4B58" w:rsidP="00BD4B58">
            <w:pPr>
              <w:pStyle w:val="Bodycopy"/>
              <w:spacing w:before="0" w:after="0"/>
              <w:ind w:left="0" w:firstLine="0"/>
            </w:pPr>
            <w:r>
              <w:rPr>
                <w:rStyle w:val="normaltextrun"/>
                <w:rFonts w:ascii="Arial" w:hAnsi="Arial" w:cs="Arial"/>
                <w:szCs w:val="20"/>
              </w:rPr>
              <w:t>Victorian Transmission Plan</w:t>
            </w:r>
            <w:r>
              <w:rPr>
                <w:rStyle w:val="eop"/>
                <w:rFonts w:ascii="Arial" w:hAnsi="Arial" w:cs="Arial"/>
                <w:szCs w:val="20"/>
              </w:rPr>
              <w:t> </w:t>
            </w:r>
          </w:p>
        </w:tc>
      </w:tr>
      <w:tr w:rsidR="00BD4B58" w14:paraId="3E7051FC" w14:textId="77777777" w:rsidTr="00BF6676">
        <w:tc>
          <w:tcPr>
            <w:tcW w:w="1276" w:type="dxa"/>
            <w:shd w:val="clear" w:color="auto" w:fill="F2F2F2" w:themeFill="background1" w:themeFillShade="F2"/>
          </w:tcPr>
          <w:p w14:paraId="2590BA66" w14:textId="2C15CA91" w:rsidR="00BD4B58" w:rsidRPr="006D7373" w:rsidRDefault="00BD4B58" w:rsidP="00BD4B58">
            <w:pPr>
              <w:pStyle w:val="Bodycopy"/>
              <w:spacing w:before="0" w:after="0"/>
              <w:ind w:left="0" w:firstLine="0"/>
              <w:rPr>
                <w:b/>
                <w:bCs/>
              </w:rPr>
            </w:pPr>
            <w:r>
              <w:rPr>
                <w:rStyle w:val="normaltextrun"/>
                <w:rFonts w:ascii="Arial" w:hAnsi="Arial" w:cs="Arial"/>
                <w:b/>
                <w:bCs/>
                <w:szCs w:val="20"/>
              </w:rPr>
              <w:t>WACC</w:t>
            </w:r>
            <w:r>
              <w:rPr>
                <w:rStyle w:val="eop"/>
                <w:rFonts w:ascii="Arial" w:hAnsi="Arial" w:cs="Arial"/>
                <w:szCs w:val="20"/>
              </w:rPr>
              <w:t> </w:t>
            </w:r>
          </w:p>
        </w:tc>
        <w:tc>
          <w:tcPr>
            <w:tcW w:w="4820" w:type="dxa"/>
          </w:tcPr>
          <w:p w14:paraId="3C4BAE73" w14:textId="2ED7CF48" w:rsidR="00BD4B58" w:rsidRPr="004B3121" w:rsidRDefault="00BD4B58" w:rsidP="00BD4B58">
            <w:pPr>
              <w:pStyle w:val="Bodycopy"/>
              <w:spacing w:before="0" w:after="0"/>
              <w:ind w:left="0" w:firstLine="0"/>
            </w:pPr>
            <w:r>
              <w:rPr>
                <w:rStyle w:val="normaltextrun"/>
                <w:rFonts w:ascii="Arial" w:hAnsi="Arial" w:cs="Arial"/>
                <w:szCs w:val="20"/>
              </w:rPr>
              <w:t>Weighted average cost of capital</w:t>
            </w:r>
            <w:r>
              <w:rPr>
                <w:rStyle w:val="eop"/>
                <w:rFonts w:ascii="Arial" w:hAnsi="Arial" w:cs="Arial"/>
                <w:szCs w:val="20"/>
              </w:rPr>
              <w:t> </w:t>
            </w:r>
          </w:p>
        </w:tc>
      </w:tr>
    </w:tbl>
    <w:p w14:paraId="5AA782CA" w14:textId="5BD6D93B" w:rsidR="00C615DF" w:rsidRDefault="00ED358E">
      <w:r>
        <w:rPr>
          <w:noProof/>
        </w:rPr>
        <w:drawing>
          <wp:anchor distT="0" distB="0" distL="114300" distR="114300" simplePos="0" relativeHeight="251658240" behindDoc="1" locked="0" layoutInCell="1" allowOverlap="1" wp14:anchorId="5C58A6A4" wp14:editId="5AF098AE">
            <wp:simplePos x="0" y="0"/>
            <wp:positionH relativeFrom="page">
              <wp:align>left</wp:align>
            </wp:positionH>
            <wp:positionV relativeFrom="page">
              <wp:align>bottom</wp:align>
            </wp:positionV>
            <wp:extent cx="7545070" cy="2035175"/>
            <wp:effectExtent l="0" t="0" r="0" b="3175"/>
            <wp:wrapNone/>
            <wp:docPr id="392611842" name="Picture 392611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11842" name="Picture 39261184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070" cy="2035175"/>
                    </a:xfrm>
                    <a:prstGeom prst="rect">
                      <a:avLst/>
                    </a:prstGeom>
                  </pic:spPr>
                </pic:pic>
              </a:graphicData>
            </a:graphic>
            <wp14:sizeRelH relativeFrom="margin">
              <wp14:pctWidth>0</wp14:pctWidth>
            </wp14:sizeRelH>
            <wp14:sizeRelV relativeFrom="margin">
              <wp14:pctHeight>0</wp14:pctHeight>
            </wp14:sizeRelV>
          </wp:anchor>
        </w:drawing>
      </w:r>
      <w:r w:rsidR="00C615DF">
        <w:br w:type="page"/>
      </w:r>
    </w:p>
    <w:p w14:paraId="2468CEA8" w14:textId="77777777" w:rsidR="00E63F80" w:rsidRDefault="00E63F80" w:rsidP="00E63F80"/>
    <w:tbl>
      <w:tblPr>
        <w:tblW w:w="0" w:type="auto"/>
        <w:shd w:val="clear" w:color="auto" w:fill="EAF6FA" w:themeFill="accent4" w:themeFillTint="33"/>
        <w:tblLook w:val="04A0" w:firstRow="1" w:lastRow="0" w:firstColumn="1" w:lastColumn="0" w:noHBand="0" w:noVBand="1"/>
      </w:tblPr>
      <w:tblGrid>
        <w:gridCol w:w="9628"/>
      </w:tblGrid>
      <w:tr w:rsidR="0058562B" w14:paraId="5ADA3514" w14:textId="77777777" w:rsidTr="00F87765">
        <w:tc>
          <w:tcPr>
            <w:tcW w:w="9628" w:type="dxa"/>
            <w:shd w:val="clear" w:color="auto" w:fill="EAF6FA" w:themeFill="accent4" w:themeFillTint="33"/>
          </w:tcPr>
          <w:p w14:paraId="6F62C609" w14:textId="3187BC78" w:rsidR="0058562B" w:rsidRPr="00DB0DBA" w:rsidRDefault="00E63F80" w:rsidP="00185D0D">
            <w:pPr>
              <w:pStyle w:val="Bodycopy"/>
              <w:spacing w:before="120"/>
              <w:rPr>
                <w:b/>
                <w:bCs/>
              </w:rPr>
            </w:pPr>
            <w:r>
              <w:rPr>
                <w:b/>
                <w:bCs/>
              </w:rPr>
              <w:t>Appendix D: Inputs</w:t>
            </w:r>
            <w:r w:rsidR="67DD589B" w:rsidRPr="33170996">
              <w:rPr>
                <w:b/>
                <w:bCs/>
              </w:rPr>
              <w:t xml:space="preserve">, </w:t>
            </w:r>
            <w:r>
              <w:rPr>
                <w:b/>
                <w:bCs/>
              </w:rPr>
              <w:t xml:space="preserve">assumptions </w:t>
            </w:r>
            <w:r w:rsidR="07D37CBE" w:rsidRPr="33170996">
              <w:rPr>
                <w:b/>
                <w:bCs/>
              </w:rPr>
              <w:t>and scenarios</w:t>
            </w:r>
            <w:r w:rsidRPr="33170996">
              <w:rPr>
                <w:b/>
                <w:bCs/>
              </w:rPr>
              <w:t xml:space="preserve"> – </w:t>
            </w:r>
            <w:r w:rsidR="211EEB28" w:rsidRPr="33170996">
              <w:rPr>
                <w:b/>
                <w:bCs/>
              </w:rPr>
              <w:t>c</w:t>
            </w:r>
            <w:r w:rsidR="0058562B" w:rsidRPr="33170996">
              <w:rPr>
                <w:b/>
                <w:bCs/>
              </w:rPr>
              <w:t>ontent</w:t>
            </w:r>
            <w:r w:rsidR="0058562B" w:rsidRPr="00DB0DBA">
              <w:rPr>
                <w:b/>
                <w:bCs/>
              </w:rPr>
              <w:t xml:space="preserve"> summary</w:t>
            </w:r>
          </w:p>
          <w:p w14:paraId="42CFE197" w14:textId="73076EF5" w:rsidR="00C72279" w:rsidRDefault="0030555C" w:rsidP="00897A93">
            <w:pPr>
              <w:pStyle w:val="Bodycopy"/>
            </w:pPr>
            <w:r>
              <w:t>This appendix details the input</w:t>
            </w:r>
            <w:r w:rsidR="00851E77">
              <w:t>s</w:t>
            </w:r>
            <w:r w:rsidR="00B538E4">
              <w:t xml:space="preserve">, </w:t>
            </w:r>
            <w:r>
              <w:t xml:space="preserve">assumptions </w:t>
            </w:r>
            <w:r w:rsidR="00B538E4">
              <w:t xml:space="preserve">and scenarios </w:t>
            </w:r>
            <w:r>
              <w:t xml:space="preserve">that </w:t>
            </w:r>
            <w:r w:rsidR="005E0005">
              <w:t>we</w:t>
            </w:r>
            <w:r>
              <w:t xml:space="preserve"> </w:t>
            </w:r>
            <w:r w:rsidR="007221C2">
              <w:t>will</w:t>
            </w:r>
            <w:r>
              <w:t xml:space="preserve"> use to </w:t>
            </w:r>
            <w:r w:rsidR="001D5543">
              <w:t>develop and</w:t>
            </w:r>
            <w:r w:rsidR="000D46D4">
              <w:t xml:space="preserve"> inform</w:t>
            </w:r>
            <w:r>
              <w:t xml:space="preserve"> the 2025 </w:t>
            </w:r>
            <w:r w:rsidR="44CF3A88">
              <w:t>Victorian Transmission Plan (</w:t>
            </w:r>
            <w:r>
              <w:t>VTP</w:t>
            </w:r>
            <w:r w:rsidR="607B132B">
              <w:t>)</w:t>
            </w:r>
            <w:r w:rsidR="003E2A8D">
              <w:t xml:space="preserve">. </w:t>
            </w:r>
            <w:r w:rsidR="004C7330">
              <w:t xml:space="preserve">It includes inputs and assumptions </w:t>
            </w:r>
            <w:r w:rsidR="002B0E8A">
              <w:t xml:space="preserve">that will be used </w:t>
            </w:r>
            <w:r w:rsidR="004C7330">
              <w:t>for the</w:t>
            </w:r>
            <w:r w:rsidR="002B0E8A">
              <w:t xml:space="preserve"> energy market analysis, </w:t>
            </w:r>
            <w:r w:rsidR="00FD0722">
              <w:t>power systems analysis and economic cost</w:t>
            </w:r>
            <w:r w:rsidR="0C240CE4">
              <w:t>-</w:t>
            </w:r>
            <w:r w:rsidR="00FD0722">
              <w:t>benefit analysis.</w:t>
            </w:r>
          </w:p>
          <w:p w14:paraId="67BD8B59" w14:textId="7F389BBF" w:rsidR="00C72279" w:rsidRDefault="006B229B" w:rsidP="00897A93">
            <w:pPr>
              <w:pStyle w:val="Bodycopy"/>
              <w:rPr>
                <w:rFonts w:eastAsia="Times New Roman" w:cs="Times New Roman"/>
                <w:kern w:val="0"/>
                <w14:ligatures w14:val="none"/>
              </w:rPr>
            </w:pPr>
            <w:r w:rsidRPr="33170996">
              <w:rPr>
                <w:rFonts w:eastAsia="Times New Roman" w:cs="Times New Roman"/>
                <w:kern w:val="0"/>
                <w14:ligatures w14:val="none"/>
              </w:rPr>
              <w:t xml:space="preserve">The format of this </w:t>
            </w:r>
            <w:r w:rsidR="6632DBDF" w:rsidRPr="33170996">
              <w:rPr>
                <w:rFonts w:eastAsia="Times New Roman" w:cs="Times New Roman"/>
                <w:kern w:val="0"/>
                <w14:ligatures w14:val="none"/>
              </w:rPr>
              <w:t>a</w:t>
            </w:r>
            <w:r w:rsidRPr="33170996">
              <w:rPr>
                <w:rFonts w:eastAsia="Times New Roman" w:cs="Times New Roman"/>
                <w:kern w:val="0"/>
                <w14:ligatures w14:val="none"/>
              </w:rPr>
              <w:t xml:space="preserve">ppendix has been set out to </w:t>
            </w:r>
            <w:r w:rsidR="00862626" w:rsidRPr="33170996">
              <w:rPr>
                <w:rFonts w:eastAsia="Times New Roman" w:cs="Times New Roman"/>
                <w:kern w:val="0"/>
                <w14:ligatures w14:val="none"/>
              </w:rPr>
              <w:t xml:space="preserve">broadly </w:t>
            </w:r>
            <w:r w:rsidRPr="33170996">
              <w:rPr>
                <w:rFonts w:eastAsia="Times New Roman" w:cs="Times New Roman"/>
                <w:kern w:val="0"/>
                <w14:ligatures w14:val="none"/>
              </w:rPr>
              <w:t xml:space="preserve">reflect </w:t>
            </w:r>
            <w:r w:rsidR="004574DA" w:rsidRPr="33170996">
              <w:rPr>
                <w:rFonts w:eastAsia="Times New Roman" w:cs="Times New Roman"/>
                <w:kern w:val="0"/>
                <w14:ligatures w14:val="none"/>
              </w:rPr>
              <w:t>the format</w:t>
            </w:r>
            <w:r w:rsidRPr="33170996">
              <w:rPr>
                <w:rFonts w:eastAsia="Times New Roman" w:cs="Times New Roman"/>
                <w:kern w:val="0"/>
                <w14:ligatures w14:val="none"/>
              </w:rPr>
              <w:t xml:space="preserve"> of </w:t>
            </w:r>
            <w:r w:rsidR="6856628C" w:rsidRPr="33170996">
              <w:rPr>
                <w:rFonts w:eastAsia="Times New Roman" w:cs="Times New Roman"/>
                <w:kern w:val="0"/>
                <w14:ligatures w14:val="none"/>
              </w:rPr>
              <w:t>the Australian Energy Market Operator’s (</w:t>
            </w:r>
            <w:r w:rsidRPr="33170996">
              <w:rPr>
                <w:rFonts w:eastAsia="Times New Roman" w:cs="Times New Roman"/>
                <w:kern w:val="0"/>
                <w14:ligatures w14:val="none"/>
              </w:rPr>
              <w:t>AEMO’s</w:t>
            </w:r>
            <w:r w:rsidR="63CAE626" w:rsidRPr="33170996">
              <w:rPr>
                <w:rFonts w:eastAsia="Times New Roman" w:cs="Times New Roman"/>
                <w:kern w:val="0"/>
                <w14:ligatures w14:val="none"/>
              </w:rPr>
              <w:t>)</w:t>
            </w:r>
            <w:r w:rsidRPr="33170996">
              <w:rPr>
                <w:rFonts w:eastAsia="Times New Roman" w:cs="Times New Roman"/>
                <w:kern w:val="0"/>
                <w14:ligatures w14:val="none"/>
              </w:rPr>
              <w:t xml:space="preserve"> Inputs, Assumptions and Scenarios Report</w:t>
            </w:r>
            <w:r w:rsidR="00BE15AC" w:rsidRPr="33170996">
              <w:rPr>
                <w:rFonts w:eastAsia="Times New Roman" w:cs="Times New Roman"/>
                <w:kern w:val="0"/>
                <w14:ligatures w14:val="none"/>
              </w:rPr>
              <w:t>s</w:t>
            </w:r>
            <w:r w:rsidRPr="33170996">
              <w:rPr>
                <w:rFonts w:eastAsia="Times New Roman" w:cs="Times New Roman"/>
                <w:kern w:val="0"/>
                <w14:ligatures w14:val="none"/>
              </w:rPr>
              <w:t xml:space="preserve"> (IASR</w:t>
            </w:r>
            <w:r w:rsidR="00BE15AC" w:rsidRPr="33170996">
              <w:rPr>
                <w:rFonts w:eastAsia="Times New Roman" w:cs="Times New Roman"/>
                <w:kern w:val="0"/>
                <w14:ligatures w14:val="none"/>
              </w:rPr>
              <w:t>)</w:t>
            </w:r>
            <w:r w:rsidR="00826343" w:rsidRPr="33170996">
              <w:rPr>
                <w:rFonts w:eastAsia="Times New Roman" w:cs="Times New Roman"/>
                <w:kern w:val="0"/>
                <w14:ligatures w14:val="none"/>
              </w:rPr>
              <w:t>, with s</w:t>
            </w:r>
            <w:r w:rsidR="009613B5" w:rsidRPr="33170996">
              <w:rPr>
                <w:rFonts w:eastAsia="Times New Roman" w:cs="Times New Roman"/>
                <w:kern w:val="0"/>
                <w14:ligatures w14:val="none"/>
              </w:rPr>
              <w:t xml:space="preserve">ome </w:t>
            </w:r>
            <w:r w:rsidR="00FA0573" w:rsidRPr="33170996">
              <w:rPr>
                <w:rFonts w:eastAsia="Times New Roman" w:cs="Times New Roman"/>
                <w:kern w:val="0"/>
                <w14:ligatures w14:val="none"/>
              </w:rPr>
              <w:t xml:space="preserve">headings combined or </w:t>
            </w:r>
            <w:r w:rsidR="00826343" w:rsidRPr="33170996">
              <w:rPr>
                <w:rFonts w:eastAsia="Times New Roman" w:cs="Times New Roman"/>
                <w:kern w:val="0"/>
                <w14:ligatures w14:val="none"/>
              </w:rPr>
              <w:t>removed</w:t>
            </w:r>
            <w:r w:rsidR="00FA0573" w:rsidRPr="33170996">
              <w:rPr>
                <w:rFonts w:eastAsia="Times New Roman" w:cs="Times New Roman"/>
                <w:kern w:val="0"/>
                <w14:ligatures w14:val="none"/>
              </w:rPr>
              <w:t xml:space="preserve"> if not relevant.</w:t>
            </w:r>
            <w:r w:rsidRPr="33170996">
              <w:rPr>
                <w:rFonts w:eastAsia="Times New Roman" w:cs="Times New Roman"/>
                <w:kern w:val="0"/>
                <w14:ligatures w14:val="none"/>
              </w:rPr>
              <w:t xml:space="preserve"> Among other factors, this </w:t>
            </w:r>
            <w:r w:rsidR="3ACC5603" w:rsidRPr="33170996">
              <w:rPr>
                <w:rFonts w:eastAsia="Times New Roman" w:cs="Times New Roman"/>
                <w:kern w:val="0"/>
                <w14:ligatures w14:val="none"/>
              </w:rPr>
              <w:t>a</w:t>
            </w:r>
            <w:r w:rsidRPr="33170996">
              <w:rPr>
                <w:rFonts w:eastAsia="Times New Roman" w:cs="Times New Roman"/>
                <w:kern w:val="0"/>
                <w14:ligatures w14:val="none"/>
              </w:rPr>
              <w:t>ppendix outlines:</w:t>
            </w:r>
            <w:r w:rsidR="004574DA" w:rsidRPr="33170996">
              <w:rPr>
                <w:rFonts w:eastAsia="Times New Roman" w:cs="Times New Roman"/>
                <w:kern w:val="0"/>
                <w14:ligatures w14:val="none"/>
              </w:rPr>
              <w:t xml:space="preserve"> </w:t>
            </w:r>
          </w:p>
          <w:p w14:paraId="7287E22A" w14:textId="39BBDA36" w:rsidR="004574DA" w:rsidRDefault="00440627" w:rsidP="004574DA">
            <w:pPr>
              <w:pStyle w:val="Bullet1"/>
            </w:pPr>
            <w:r>
              <w:t xml:space="preserve">the </w:t>
            </w:r>
            <w:r w:rsidR="004574DA">
              <w:t>policies that VicGrid will consider and their treatment</w:t>
            </w:r>
          </w:p>
          <w:p w14:paraId="2A462328" w14:textId="76AF0BC7" w:rsidR="004574DA" w:rsidRDefault="00440627" w:rsidP="004574DA">
            <w:pPr>
              <w:pStyle w:val="Bullet1"/>
            </w:pPr>
            <w:r>
              <w:t xml:space="preserve">energy </w:t>
            </w:r>
            <w:r w:rsidR="004574DA">
              <w:t>consumption and demand forecasts</w:t>
            </w:r>
          </w:p>
          <w:p w14:paraId="5FBF8FBE" w14:textId="3463BA0B" w:rsidR="004574DA" w:rsidRDefault="00440627" w:rsidP="004574DA">
            <w:pPr>
              <w:pStyle w:val="Bullet1"/>
            </w:pPr>
            <w:r>
              <w:t>g</w:t>
            </w:r>
            <w:r w:rsidRPr="00B97D74">
              <w:t xml:space="preserve">enerator </w:t>
            </w:r>
            <w:r w:rsidR="004574DA" w:rsidRPr="00B97D74">
              <w:t xml:space="preserve">and storage </w:t>
            </w:r>
            <w:r w:rsidR="004574DA">
              <w:t>technical assumptions</w:t>
            </w:r>
          </w:p>
          <w:p w14:paraId="52FA6089" w14:textId="70E50F6F" w:rsidR="004574DA" w:rsidRDefault="00440627" w:rsidP="004574DA">
            <w:pPr>
              <w:pStyle w:val="Bullet1"/>
            </w:pPr>
            <w:r>
              <w:t xml:space="preserve">fuel </w:t>
            </w:r>
            <w:r w:rsidR="004574DA">
              <w:t>cost forecasts</w:t>
            </w:r>
          </w:p>
          <w:p w14:paraId="0CB7D179" w14:textId="1E8E148E" w:rsidR="004574DA" w:rsidRDefault="00440627" w:rsidP="004574DA">
            <w:pPr>
              <w:pStyle w:val="Bullet1"/>
            </w:pPr>
            <w:r>
              <w:t xml:space="preserve">network </w:t>
            </w:r>
            <w:r w:rsidR="004574DA">
              <w:t>modelling</w:t>
            </w:r>
          </w:p>
          <w:p w14:paraId="02EBC91B" w14:textId="4BB74F8C" w:rsidR="004574DA" w:rsidRDefault="00440627" w:rsidP="004574DA">
            <w:pPr>
              <w:pStyle w:val="Bullet1"/>
            </w:pPr>
            <w:r>
              <w:t xml:space="preserve">power </w:t>
            </w:r>
            <w:r w:rsidR="00862626">
              <w:t>s</w:t>
            </w:r>
            <w:r w:rsidR="004574DA">
              <w:t xml:space="preserve">ystem </w:t>
            </w:r>
            <w:r w:rsidR="00862626">
              <w:t>s</w:t>
            </w:r>
            <w:r w:rsidR="004574DA">
              <w:t>ecurity</w:t>
            </w:r>
          </w:p>
          <w:p w14:paraId="2A8EC27D" w14:textId="52737E08" w:rsidR="004574DA" w:rsidRDefault="00440627" w:rsidP="004574DA">
            <w:pPr>
              <w:pStyle w:val="Bullet1"/>
            </w:pPr>
            <w:r>
              <w:t xml:space="preserve">hydrogen </w:t>
            </w:r>
            <w:r w:rsidR="004574DA">
              <w:t>infrastructure</w:t>
            </w:r>
          </w:p>
          <w:p w14:paraId="41C7F94C" w14:textId="33B6E062" w:rsidR="004574DA" w:rsidRDefault="00440627" w:rsidP="004574DA">
            <w:pPr>
              <w:pStyle w:val="Bullet1"/>
            </w:pPr>
            <w:r>
              <w:t xml:space="preserve">financial </w:t>
            </w:r>
            <w:r w:rsidR="004574DA">
              <w:t>and economic parameters</w:t>
            </w:r>
            <w:r w:rsidR="00E20472">
              <w:t>.</w:t>
            </w:r>
          </w:p>
          <w:p w14:paraId="56F39CFB" w14:textId="47874FF0" w:rsidR="0058562B" w:rsidRPr="00897A93" w:rsidRDefault="005C4000" w:rsidP="00897A93">
            <w:pPr>
              <w:pStyle w:val="Bodycopy"/>
              <w:rPr>
                <w:rFonts w:eastAsia="Times New Roman" w:cs="Times New Roman"/>
                <w:kern w:val="0"/>
                <w:szCs w:val="20"/>
                <w14:ligatures w14:val="none"/>
              </w:rPr>
            </w:pPr>
            <w:r>
              <w:rPr>
                <w:rFonts w:eastAsia="Times New Roman" w:cs="Times New Roman"/>
                <w:kern w:val="0"/>
                <w:szCs w:val="20"/>
                <w14:ligatures w14:val="none"/>
              </w:rPr>
              <w:t xml:space="preserve">In general, where inputs and assumptions are consistent with those made by AEMO, this appendix identifies and refers to the appropriate data source rather than report </w:t>
            </w:r>
            <w:r w:rsidR="00242D54">
              <w:rPr>
                <w:rFonts w:eastAsia="Times New Roman" w:cs="Times New Roman"/>
                <w:kern w:val="0"/>
                <w:szCs w:val="20"/>
                <w14:ligatures w14:val="none"/>
              </w:rPr>
              <w:t>the data</w:t>
            </w:r>
            <w:r>
              <w:rPr>
                <w:rFonts w:eastAsia="Times New Roman" w:cs="Times New Roman"/>
                <w:kern w:val="0"/>
                <w:szCs w:val="20"/>
                <w14:ligatures w14:val="none"/>
              </w:rPr>
              <w:t xml:space="preserve"> here.</w:t>
            </w:r>
            <w:r w:rsidR="003A32E3">
              <w:rPr>
                <w:rFonts w:eastAsia="Times New Roman" w:cs="Times New Roman"/>
                <w:kern w:val="0"/>
                <w:szCs w:val="20"/>
                <w14:ligatures w14:val="none"/>
              </w:rPr>
              <w:t xml:space="preserve"> This approach seeks to minimise the </w:t>
            </w:r>
            <w:r w:rsidR="00A659EF">
              <w:rPr>
                <w:rFonts w:eastAsia="Times New Roman" w:cs="Times New Roman"/>
                <w:kern w:val="0"/>
                <w:szCs w:val="20"/>
                <w14:ligatures w14:val="none"/>
              </w:rPr>
              <w:t xml:space="preserve">potential for </w:t>
            </w:r>
            <w:r w:rsidR="003A32E3">
              <w:rPr>
                <w:rFonts w:eastAsia="Times New Roman" w:cs="Times New Roman"/>
                <w:kern w:val="0"/>
                <w:szCs w:val="20"/>
                <w14:ligatures w14:val="none"/>
              </w:rPr>
              <w:t>confusion</w:t>
            </w:r>
            <w:r w:rsidR="00C7422F">
              <w:rPr>
                <w:rFonts w:eastAsia="Times New Roman" w:cs="Times New Roman"/>
                <w:kern w:val="0"/>
                <w:szCs w:val="20"/>
                <w14:ligatures w14:val="none"/>
              </w:rPr>
              <w:t xml:space="preserve"> </w:t>
            </w:r>
            <w:r w:rsidR="00041A2E">
              <w:rPr>
                <w:rFonts w:eastAsia="Times New Roman" w:cs="Times New Roman"/>
                <w:kern w:val="0"/>
                <w:szCs w:val="20"/>
                <w14:ligatures w14:val="none"/>
              </w:rPr>
              <w:t>or</w:t>
            </w:r>
            <w:r w:rsidR="00C7422F">
              <w:rPr>
                <w:rFonts w:eastAsia="Times New Roman" w:cs="Times New Roman"/>
                <w:kern w:val="0"/>
                <w:szCs w:val="20"/>
                <w14:ligatures w14:val="none"/>
              </w:rPr>
              <w:t xml:space="preserve"> conflict</w:t>
            </w:r>
            <w:r w:rsidR="00041A2E">
              <w:rPr>
                <w:rFonts w:eastAsia="Times New Roman" w:cs="Times New Roman"/>
                <w:kern w:val="0"/>
                <w:szCs w:val="20"/>
                <w14:ligatures w14:val="none"/>
              </w:rPr>
              <w:t>s</w:t>
            </w:r>
            <w:r w:rsidR="00C97853">
              <w:rPr>
                <w:rFonts w:eastAsia="Times New Roman" w:cs="Times New Roman"/>
                <w:kern w:val="0"/>
                <w:szCs w:val="20"/>
                <w14:ligatures w14:val="none"/>
              </w:rPr>
              <w:t xml:space="preserve"> across sources</w:t>
            </w:r>
            <w:r w:rsidR="00776951">
              <w:rPr>
                <w:rFonts w:eastAsia="Times New Roman" w:cs="Times New Roman"/>
                <w:kern w:val="0"/>
                <w:szCs w:val="20"/>
                <w14:ligatures w14:val="none"/>
              </w:rPr>
              <w:t>.</w:t>
            </w:r>
            <w:r w:rsidR="0067223D">
              <w:rPr>
                <w:rFonts w:eastAsia="Times New Roman" w:cs="Times New Roman"/>
                <w:kern w:val="0"/>
                <w:szCs w:val="20"/>
                <w14:ligatures w14:val="none"/>
              </w:rPr>
              <w:t xml:space="preserve"> Additional details are provided where the </w:t>
            </w:r>
            <w:r w:rsidR="00A503EC" w:rsidRPr="007511BF">
              <w:t>2024 VTP Guidelines</w:t>
            </w:r>
            <w:r w:rsidR="0067223D">
              <w:rPr>
                <w:rFonts w:eastAsia="Times New Roman" w:cs="Times New Roman"/>
                <w:kern w:val="0"/>
                <w:szCs w:val="20"/>
                <w14:ligatures w14:val="none"/>
              </w:rPr>
              <w:t xml:space="preserve"> adopted an input or assumption that differs from AEMO or where the inclusion of specific data can </w:t>
            </w:r>
            <w:r w:rsidR="00FB61DA">
              <w:rPr>
                <w:rFonts w:eastAsia="Times New Roman" w:cs="Times New Roman"/>
                <w:kern w:val="0"/>
                <w:szCs w:val="20"/>
                <w14:ligatures w14:val="none"/>
              </w:rPr>
              <w:t>support</w:t>
            </w:r>
            <w:r w:rsidR="0067223D">
              <w:rPr>
                <w:rFonts w:eastAsia="Times New Roman" w:cs="Times New Roman"/>
                <w:kern w:val="0"/>
                <w:szCs w:val="20"/>
                <w14:ligatures w14:val="none"/>
              </w:rPr>
              <w:t xml:space="preserve"> reader understanding.</w:t>
            </w:r>
          </w:p>
        </w:tc>
      </w:tr>
    </w:tbl>
    <w:p w14:paraId="5E3B9B9B" w14:textId="77777777" w:rsidR="0058562B" w:rsidRDefault="0058562B"/>
    <w:p w14:paraId="574A7F74" w14:textId="77777777" w:rsidR="00EA062A" w:rsidRDefault="00EA062A">
      <w:pPr>
        <w:rPr>
          <w:rFonts w:asciiTheme="majorHAnsi" w:eastAsiaTheme="majorEastAsia" w:hAnsiTheme="majorHAnsi" w:cstheme="majorBidi"/>
          <w:color w:val="0172CE" w:themeColor="text2"/>
          <w:sz w:val="26"/>
          <w:szCs w:val="26"/>
        </w:rPr>
      </w:pPr>
      <w:bookmarkStart w:id="18" w:name="_Toc166580766"/>
      <w:bookmarkStart w:id="19" w:name="_Toc166592640"/>
      <w:r>
        <w:br w:type="page"/>
      </w:r>
    </w:p>
    <w:p w14:paraId="521E0EA5" w14:textId="6070E3F5" w:rsidR="008E728A" w:rsidRDefault="005D62A4" w:rsidP="00C51DEC">
      <w:pPr>
        <w:pStyle w:val="AppH2"/>
      </w:pPr>
      <w:bookmarkStart w:id="20" w:name="_Toc168576611"/>
      <w:bookmarkStart w:id="21" w:name="_Toc177485524"/>
      <w:r>
        <w:lastRenderedPageBreak/>
        <w:t>S</w:t>
      </w:r>
      <w:r w:rsidR="008E728A">
        <w:t>cenario</w:t>
      </w:r>
      <w:r>
        <w:t>s</w:t>
      </w:r>
      <w:bookmarkEnd w:id="20"/>
      <w:bookmarkEnd w:id="21"/>
    </w:p>
    <w:p w14:paraId="25D4B9B1" w14:textId="0055C6AA" w:rsidR="005E6B41" w:rsidRDefault="0016480F" w:rsidP="005E6B41">
      <w:pPr>
        <w:pStyle w:val="Bodycopy"/>
      </w:pPr>
      <w:r>
        <w:t xml:space="preserve">As part of the 2024 </w:t>
      </w:r>
      <w:r w:rsidR="00603BB3">
        <w:t>amendments made to t</w:t>
      </w:r>
      <w:r w:rsidR="005E6B41">
        <w:t xml:space="preserve">he </w:t>
      </w:r>
      <w:r w:rsidR="005E6B41" w:rsidRPr="009A3E30">
        <w:rPr>
          <w:i/>
        </w:rPr>
        <w:t xml:space="preserve">National Electricity </w:t>
      </w:r>
      <w:r w:rsidR="005E6B41" w:rsidRPr="009A3E30">
        <w:rPr>
          <w:i/>
          <w:iCs/>
        </w:rPr>
        <w:t>(</w:t>
      </w:r>
      <w:r w:rsidR="005E6B41" w:rsidRPr="009A3E30">
        <w:rPr>
          <w:i/>
        </w:rPr>
        <w:t>Victoria</w:t>
      </w:r>
      <w:r w:rsidR="005E6B41" w:rsidRPr="009A3E30">
        <w:rPr>
          <w:i/>
          <w:iCs/>
        </w:rPr>
        <w:t>)</w:t>
      </w:r>
      <w:r w:rsidR="005E6B41" w:rsidRPr="009A3E30">
        <w:rPr>
          <w:i/>
        </w:rPr>
        <w:t xml:space="preserve"> Act </w:t>
      </w:r>
      <w:r w:rsidR="005E6B41" w:rsidRPr="009A3E30">
        <w:rPr>
          <w:i/>
          <w:iCs/>
        </w:rPr>
        <w:t>2005</w:t>
      </w:r>
      <w:r w:rsidR="005E6B41" w:rsidRPr="00C34B13">
        <w:t xml:space="preserve"> (</w:t>
      </w:r>
      <w:r w:rsidR="008D1920" w:rsidRPr="00C34B13">
        <w:t>NEVA</w:t>
      </w:r>
      <w:r w:rsidR="005E6B41" w:rsidRPr="00C34B13">
        <w:t>)</w:t>
      </w:r>
      <w:r w:rsidR="00603BB3" w:rsidRPr="00C34B13">
        <w:t>,</w:t>
      </w:r>
      <w:r w:rsidR="00603BB3">
        <w:t xml:space="preserve"> </w:t>
      </w:r>
      <w:r w:rsidR="00F00828">
        <w:t>the Vict</w:t>
      </w:r>
      <w:r w:rsidR="00D0594F">
        <w:t xml:space="preserve">orian </w:t>
      </w:r>
      <w:r w:rsidR="2A8C1CC1">
        <w:t>T</w:t>
      </w:r>
      <w:r w:rsidR="00D0594F">
        <w:t xml:space="preserve">ransmission </w:t>
      </w:r>
      <w:r w:rsidR="3DB685B5">
        <w:t>P</w:t>
      </w:r>
      <w:r w:rsidR="00D0594F">
        <w:t>lan (</w:t>
      </w:r>
      <w:r w:rsidR="005E6B41">
        <w:t>VTP</w:t>
      </w:r>
      <w:r w:rsidR="00D0594F">
        <w:t>)</w:t>
      </w:r>
      <w:r w:rsidR="005E6B41">
        <w:t xml:space="preserve"> scenarios </w:t>
      </w:r>
      <w:r w:rsidR="00D0594F">
        <w:t>are required</w:t>
      </w:r>
      <w:r w:rsidR="005E6B41">
        <w:t xml:space="preserve"> to be high-impact, plausible and establish the electricity system's 25-year investment needs consistent with Victorian energy policy objectives and market outlook. As </w:t>
      </w:r>
      <w:r w:rsidR="3E174C4B">
        <w:t>outlined in</w:t>
      </w:r>
      <w:r w:rsidR="005E6B41">
        <w:t xml:space="preserve"> the </w:t>
      </w:r>
      <w:r w:rsidR="005833A0">
        <w:t>Victorian Transmission Investment Framework (</w:t>
      </w:r>
      <w:r w:rsidR="005E6B41">
        <w:t>VTIF</w:t>
      </w:r>
      <w:r w:rsidR="005833A0">
        <w:t>)</w:t>
      </w:r>
      <w:r w:rsidR="005E6B41">
        <w:t xml:space="preserve">, the scenarios will be simplified, aligned with AEMO’s 2024 </w:t>
      </w:r>
      <w:r w:rsidR="005833A0">
        <w:t>Integrated System Plan (</w:t>
      </w:r>
      <w:r w:rsidR="005E6B41">
        <w:t>ISP</w:t>
      </w:r>
      <w:r w:rsidR="005833A0">
        <w:t>)</w:t>
      </w:r>
      <w:r w:rsidR="005E6B41">
        <w:t xml:space="preserve"> scenarios and adapted to meet Victoria’s needs. Aligning with AEMO</w:t>
      </w:r>
      <w:r w:rsidR="001D3E02">
        <w:t>’</w:t>
      </w:r>
      <w:r w:rsidR="005E6B41">
        <w:t>s ISP scenarios supports consistency of assumptions with national planning bodies, duplication is avoided, and the thorough analysis and stakeholder management processes that inform the national scenarios and planning can be built upon for the VTP.</w:t>
      </w:r>
    </w:p>
    <w:p w14:paraId="6CE48657" w14:textId="79C12019" w:rsidR="005E6B41" w:rsidRDefault="005E6B41" w:rsidP="005E6B41">
      <w:pPr>
        <w:pStyle w:val="Bodycopy"/>
      </w:pPr>
      <w:r>
        <w:t xml:space="preserve">The </w:t>
      </w:r>
      <w:r w:rsidR="008D1920">
        <w:t>NEVA</w:t>
      </w:r>
      <w:r>
        <w:t xml:space="preserve"> also includes the Victorian transmission planning objective</w:t>
      </w:r>
      <w:r w:rsidR="00BB4F61">
        <w:t>,</w:t>
      </w:r>
      <w:r>
        <w:t xml:space="preserve"> which </w:t>
      </w:r>
      <w:r w:rsidR="00AE1944">
        <w:t>aims to promote efficient investment</w:t>
      </w:r>
      <w:r w:rsidR="007A32CB">
        <w:t xml:space="preserve"> (</w:t>
      </w:r>
      <w:r w:rsidR="005C1813">
        <w:t>refer to</w:t>
      </w:r>
      <w:r w:rsidR="007A32CB">
        <w:t xml:space="preserve"> Section 1.1 of the </w:t>
      </w:r>
      <w:r w:rsidR="00A503EC" w:rsidRPr="007511BF">
        <w:t>2024 VTP Guidelines</w:t>
      </w:r>
      <w:r w:rsidR="007A32CB">
        <w:t>)</w:t>
      </w:r>
      <w:r w:rsidR="00AE1944">
        <w:t xml:space="preserve">. To achieve this, </w:t>
      </w:r>
      <w:r w:rsidR="005406F6">
        <w:t>the VTP</w:t>
      </w:r>
      <w:r w:rsidR="00AE1944">
        <w:t xml:space="preserve"> </w:t>
      </w:r>
      <w:r w:rsidR="005406F6">
        <w:t>should</w:t>
      </w:r>
      <w:r>
        <w:t xml:space="preserve"> develop transmission </w:t>
      </w:r>
      <w:r w:rsidR="007E461C">
        <w:t>having regard to</w:t>
      </w:r>
      <w:r>
        <w:t xml:space="preserve"> the risks associated with under</w:t>
      </w:r>
      <w:r w:rsidR="00EA403A">
        <w:t>-</w:t>
      </w:r>
      <w:r>
        <w:t>investment and over</w:t>
      </w:r>
      <w:r w:rsidR="00EA403A">
        <w:t>-</w:t>
      </w:r>
      <w:r>
        <w:t>investment. VicGrid is required to manage these risks through analysis of least</w:t>
      </w:r>
      <w:r w:rsidR="3C0310AE">
        <w:t xml:space="preserve"> </w:t>
      </w:r>
      <w:r>
        <w:t>regrets across a range of scenarios to develop a VTP that is robust to future uncertainties.</w:t>
      </w:r>
    </w:p>
    <w:p w14:paraId="6A8B2E2F" w14:textId="4F504CEB" w:rsidR="00DA1435" w:rsidRDefault="00DA1435" w:rsidP="00DA1435">
      <w:pPr>
        <w:pStyle w:val="Bodycopy"/>
      </w:pPr>
      <w:r>
        <w:t xml:space="preserve">For the first VTP, VicGrid intends to use </w:t>
      </w:r>
      <w:r w:rsidR="000E48FD">
        <w:t>3</w:t>
      </w:r>
      <w:r>
        <w:t xml:space="preserve"> scenarios</w:t>
      </w:r>
      <w:r w:rsidR="008A1DBD">
        <w:t xml:space="preserve"> </w:t>
      </w:r>
      <w:r>
        <w:t xml:space="preserve">to outline electricity system investment needs for the coming 25 years. These scenarios </w:t>
      </w:r>
      <w:r w:rsidR="005F1D2F">
        <w:t>are aligned with</w:t>
      </w:r>
      <w:r>
        <w:t xml:space="preserve"> </w:t>
      </w:r>
      <w:r w:rsidR="001C0933">
        <w:t xml:space="preserve">prior work undertaken by AEMO in the </w:t>
      </w:r>
      <w:r w:rsidR="00AC36DD">
        <w:t xml:space="preserve">2024 ISP and </w:t>
      </w:r>
      <w:r w:rsidR="001C0933" w:rsidRPr="00FC280F">
        <w:t>2023 I</w:t>
      </w:r>
      <w:r w:rsidR="00AC36DD" w:rsidRPr="00FC280F">
        <w:t>nputs, Assumptions and Scenarios Report (I</w:t>
      </w:r>
      <w:r w:rsidR="001C0933" w:rsidRPr="00FC280F">
        <w:t>ASR</w:t>
      </w:r>
      <w:r w:rsidR="00AC36DD" w:rsidRPr="00FC280F">
        <w:t>)</w:t>
      </w:r>
      <w:r w:rsidR="001C0933" w:rsidRPr="00FC280F">
        <w:t>.</w:t>
      </w:r>
      <w:r w:rsidR="001C0933">
        <w:t xml:space="preserve"> </w:t>
      </w:r>
    </w:p>
    <w:p w14:paraId="3519B360" w14:textId="0F6AEFC7" w:rsidR="00BC650F" w:rsidRDefault="00BC650F" w:rsidP="00BC650F">
      <w:pPr>
        <w:pStyle w:val="Bodycopy"/>
      </w:pPr>
      <w:r>
        <w:t xml:space="preserve">The VTP scenarios do not represent VicGrid’s view on how the energy transition will occur, nor are they an endorsement of </w:t>
      </w:r>
      <w:r w:rsidR="003B368A">
        <w:t>one</w:t>
      </w:r>
      <w:r>
        <w:t xml:space="preserve"> scenario over another. There are many, plausible and different possible futures, characterised by uncertainty. Instead, scenarios are an important tool to facilitate planning and manage future risks and uncertainty. To support the analysis of robustness (least</w:t>
      </w:r>
      <w:r w:rsidR="15667085">
        <w:t xml:space="preserve"> </w:t>
      </w:r>
      <w:r>
        <w:t xml:space="preserve">regrets), the scenarios have been designed to </w:t>
      </w:r>
      <w:r w:rsidR="004D30FB">
        <w:t>support</w:t>
      </w:r>
      <w:r>
        <w:t xml:space="preserve"> a broad range of plausible future states and uncertainties.</w:t>
      </w:r>
    </w:p>
    <w:p w14:paraId="5619C99E" w14:textId="1C70EFCF" w:rsidR="004E7675" w:rsidRDefault="004E7675" w:rsidP="00BC650F">
      <w:pPr>
        <w:pStyle w:val="Bodycopy"/>
      </w:pPr>
      <w:r>
        <w:t xml:space="preserve">The </w:t>
      </w:r>
      <w:r w:rsidR="009B2345">
        <w:t xml:space="preserve">3 </w:t>
      </w:r>
      <w:r>
        <w:t xml:space="preserve">scenarios are summarised in </w:t>
      </w:r>
      <w:r w:rsidR="00C464D1">
        <w:fldChar w:fldCharType="begin"/>
      </w:r>
      <w:r w:rsidR="00C464D1">
        <w:instrText xml:space="preserve"> REF _Ref168558243 \h </w:instrText>
      </w:r>
      <w:r w:rsidR="00C464D1">
        <w:fldChar w:fldCharType="separate"/>
      </w:r>
      <w:r w:rsidR="00823B08">
        <w:t>Table D</w:t>
      </w:r>
      <w:r w:rsidR="00823B08">
        <w:noBreakHyphen/>
      </w:r>
      <w:r w:rsidR="00823B08">
        <w:rPr>
          <w:noProof/>
        </w:rPr>
        <w:t>1</w:t>
      </w:r>
      <w:r w:rsidR="00C464D1">
        <w:fldChar w:fldCharType="end"/>
      </w:r>
      <w:r w:rsidR="00CA755F">
        <w:t>.</w:t>
      </w:r>
    </w:p>
    <w:p w14:paraId="6F802EA5" w14:textId="53DF0B41" w:rsidR="00C464D1" w:rsidRDefault="00C464D1" w:rsidP="00C464D1">
      <w:pPr>
        <w:pStyle w:val="Caption"/>
      </w:pPr>
      <w:bookmarkStart w:id="22" w:name="_Ref168558243"/>
      <w:r>
        <w:lastRenderedPageBreak/>
        <w:t>Table D</w:t>
      </w:r>
      <w:r>
        <w:noBreakHyphen/>
      </w:r>
      <w:r>
        <w:fldChar w:fldCharType="begin"/>
      </w:r>
      <w:r>
        <w:instrText xml:space="preserve"> SEQ Table \* ARABIC \s 1 </w:instrText>
      </w:r>
      <w:r>
        <w:fldChar w:fldCharType="separate"/>
      </w:r>
      <w:r w:rsidR="00823B08">
        <w:rPr>
          <w:noProof/>
        </w:rPr>
        <w:t>1</w:t>
      </w:r>
      <w:r>
        <w:rPr>
          <w:noProof/>
        </w:rPr>
        <w:fldChar w:fldCharType="end"/>
      </w:r>
      <w:bookmarkEnd w:id="22"/>
      <w:r>
        <w:t xml:space="preserve">: </w:t>
      </w:r>
      <w:r w:rsidRPr="00B37437">
        <w:t xml:space="preserve">VTP </w:t>
      </w:r>
      <w:r w:rsidR="4761FF98" w:rsidRPr="00B37437">
        <w:t>s</w:t>
      </w:r>
      <w:r w:rsidRPr="00B37437">
        <w:t>cenarios</w:t>
      </w:r>
    </w:p>
    <w:tbl>
      <w:tblPr>
        <w:tblStyle w:val="TableGrid"/>
        <w:tblW w:w="5000" w:type="pct"/>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CellMar>
          <w:left w:w="28" w:type="dxa"/>
          <w:right w:w="28" w:type="dxa"/>
        </w:tblCellMar>
        <w:tblLook w:val="04A0" w:firstRow="1" w:lastRow="0" w:firstColumn="1" w:lastColumn="0" w:noHBand="0" w:noVBand="1"/>
      </w:tblPr>
      <w:tblGrid>
        <w:gridCol w:w="143"/>
        <w:gridCol w:w="2552"/>
        <w:gridCol w:w="6943"/>
      </w:tblGrid>
      <w:tr w:rsidR="007E79B7" w14:paraId="51285CB0" w14:textId="77777777" w:rsidTr="3C700F4E">
        <w:trPr>
          <w:cantSplit/>
          <w:tblHeader/>
        </w:trPr>
        <w:tc>
          <w:tcPr>
            <w:tcW w:w="74" w:type="pct"/>
            <w:tcBorders>
              <w:top w:val="single" w:sz="4" w:space="0" w:color="D9D9D6" w:themeColor="background2"/>
            </w:tcBorders>
            <w:shd w:val="clear" w:color="auto" w:fill="005587" w:themeFill="text1"/>
          </w:tcPr>
          <w:p w14:paraId="1CD95E17" w14:textId="77777777" w:rsidR="007E79B7" w:rsidRDefault="007E79B7" w:rsidP="00FB08B0">
            <w:pPr>
              <w:pStyle w:val="Bodycopy"/>
            </w:pPr>
          </w:p>
        </w:tc>
        <w:tc>
          <w:tcPr>
            <w:tcW w:w="1324" w:type="pct"/>
            <w:tcBorders>
              <w:top w:val="single" w:sz="4" w:space="0" w:color="D9D9D6" w:themeColor="background2"/>
            </w:tcBorders>
            <w:shd w:val="clear" w:color="auto" w:fill="005587" w:themeFill="text1"/>
          </w:tcPr>
          <w:p w14:paraId="6DA74D05" w14:textId="2CA89015" w:rsidR="4D31F94F" w:rsidRPr="4D31F94F" w:rsidRDefault="4D31F94F">
            <w:pPr>
              <w:tabs>
                <w:tab w:val="left" w:pos="0"/>
                <w:tab w:val="left" w:pos="340"/>
              </w:tabs>
              <w:spacing w:before="60" w:after="120" w:line="288" w:lineRule="auto"/>
              <w:rPr>
                <w:rFonts w:ascii="Arial" w:eastAsia="Arial" w:hAnsi="Arial" w:cs="Arial"/>
                <w:b/>
                <w:bCs/>
                <w:color w:val="FFFFFF" w:themeColor="background1"/>
                <w:szCs w:val="20"/>
              </w:rPr>
            </w:pPr>
            <w:r w:rsidRPr="4D31F94F">
              <w:rPr>
                <w:rFonts w:ascii="Arial" w:eastAsia="Arial" w:hAnsi="Arial" w:cs="Arial"/>
                <w:b/>
                <w:bCs/>
                <w:color w:val="FFFFFF" w:themeColor="background1"/>
                <w:szCs w:val="20"/>
              </w:rPr>
              <w:t xml:space="preserve"> Scenario</w:t>
            </w:r>
          </w:p>
        </w:tc>
        <w:tc>
          <w:tcPr>
            <w:tcW w:w="3602" w:type="pct"/>
            <w:tcBorders>
              <w:top w:val="single" w:sz="4" w:space="0" w:color="D9D9D6" w:themeColor="background2"/>
            </w:tcBorders>
            <w:shd w:val="clear" w:color="auto" w:fill="005587" w:themeFill="text1"/>
          </w:tcPr>
          <w:p w14:paraId="79A11589" w14:textId="25E158BB" w:rsidR="4D31F94F" w:rsidRPr="4D31F94F" w:rsidRDefault="4D31F94F">
            <w:pPr>
              <w:tabs>
                <w:tab w:val="left" w:pos="0"/>
                <w:tab w:val="left" w:pos="340"/>
              </w:tabs>
              <w:spacing w:before="60" w:after="120" w:line="288" w:lineRule="auto"/>
              <w:rPr>
                <w:rFonts w:ascii="Arial" w:eastAsia="Arial" w:hAnsi="Arial" w:cs="Arial"/>
                <w:b/>
                <w:bCs/>
                <w:color w:val="FFFFFF" w:themeColor="background1"/>
                <w:szCs w:val="20"/>
              </w:rPr>
            </w:pPr>
            <w:r w:rsidRPr="4D31F94F">
              <w:rPr>
                <w:rFonts w:ascii="Arial" w:eastAsia="Arial" w:hAnsi="Arial" w:cs="Arial"/>
                <w:b/>
                <w:bCs/>
                <w:color w:val="FFFFFF" w:themeColor="background1"/>
                <w:szCs w:val="20"/>
              </w:rPr>
              <w:t>Description</w:t>
            </w:r>
          </w:p>
        </w:tc>
      </w:tr>
      <w:tr w:rsidR="007E79B7" w14:paraId="6740B787" w14:textId="77777777" w:rsidTr="3C700F4E">
        <w:trPr>
          <w:cantSplit/>
          <w:tblHeader/>
        </w:trPr>
        <w:tc>
          <w:tcPr>
            <w:tcW w:w="74" w:type="pct"/>
            <w:tcBorders>
              <w:top w:val="single" w:sz="4" w:space="0" w:color="D9D9D6" w:themeColor="background2"/>
            </w:tcBorders>
            <w:shd w:val="clear" w:color="auto" w:fill="0172CE" w:themeFill="accent1"/>
          </w:tcPr>
          <w:p w14:paraId="1478A076" w14:textId="77777777" w:rsidR="007E79B7" w:rsidRDefault="007E79B7" w:rsidP="00FB08B0">
            <w:pPr>
              <w:pStyle w:val="Bodycopy"/>
            </w:pPr>
          </w:p>
        </w:tc>
        <w:tc>
          <w:tcPr>
            <w:tcW w:w="1324" w:type="pct"/>
            <w:tcBorders>
              <w:top w:val="single" w:sz="4" w:space="0" w:color="D9D9D6" w:themeColor="background2"/>
            </w:tcBorders>
            <w:shd w:val="clear" w:color="auto" w:fill="F2F2F2" w:themeFill="background1" w:themeFillShade="F2"/>
          </w:tcPr>
          <w:p w14:paraId="4423C10D" w14:textId="77777777" w:rsidR="009E02FF" w:rsidRDefault="4D31F94F">
            <w:pPr>
              <w:tabs>
                <w:tab w:val="left" w:pos="0"/>
                <w:tab w:val="left" w:pos="340"/>
              </w:tabs>
              <w:spacing w:before="60" w:after="120" w:line="288" w:lineRule="auto"/>
              <w:ind w:left="0" w:firstLine="0"/>
              <w:rPr>
                <w:rFonts w:ascii="Arial" w:eastAsia="Arial" w:hAnsi="Arial" w:cs="Arial"/>
                <w:b/>
                <w:bCs/>
                <w:color w:val="000000"/>
                <w:szCs w:val="20"/>
              </w:rPr>
            </w:pPr>
            <w:r w:rsidRPr="4D31F94F">
              <w:rPr>
                <w:rFonts w:ascii="Arial" w:eastAsia="Arial" w:hAnsi="Arial" w:cs="Arial"/>
                <w:b/>
                <w:bCs/>
                <w:color w:val="000000"/>
                <w:szCs w:val="20"/>
              </w:rPr>
              <w:t>Scenario 1</w:t>
            </w:r>
          </w:p>
          <w:p w14:paraId="2850CF80" w14:textId="35568348" w:rsidR="4D31F94F" w:rsidRDefault="009E02FF" w:rsidP="009E02FF">
            <w:pPr>
              <w:tabs>
                <w:tab w:val="left" w:pos="0"/>
                <w:tab w:val="left" w:pos="340"/>
              </w:tabs>
              <w:spacing w:before="60" w:after="120" w:line="288" w:lineRule="auto"/>
              <w:ind w:left="0" w:firstLine="0"/>
              <w:rPr>
                <w:rFonts w:ascii="Arial" w:eastAsia="Arial" w:hAnsi="Arial" w:cs="Arial"/>
                <w:b/>
                <w:bCs/>
                <w:color w:val="000000"/>
                <w:szCs w:val="20"/>
              </w:rPr>
            </w:pPr>
            <w:r>
              <w:rPr>
                <w:rFonts w:ascii="Arial" w:eastAsia="Arial" w:hAnsi="Arial" w:cs="Arial"/>
                <w:b/>
                <w:bCs/>
                <w:color w:val="000000"/>
                <w:szCs w:val="20"/>
              </w:rPr>
              <w:t>If</w:t>
            </w:r>
            <w:r w:rsidR="00693BBD">
              <w:rPr>
                <w:rFonts w:ascii="Arial" w:eastAsia="Arial" w:hAnsi="Arial" w:cs="Arial"/>
                <w:b/>
                <w:bCs/>
                <w:color w:val="000000"/>
                <w:szCs w:val="20"/>
              </w:rPr>
              <w:t xml:space="preserve"> Victoria experiences a </w:t>
            </w:r>
            <w:r w:rsidR="0098438A">
              <w:rPr>
                <w:rFonts w:ascii="Arial" w:eastAsia="Arial" w:hAnsi="Arial" w:cs="Arial"/>
                <w:b/>
                <w:bCs/>
                <w:color w:val="000000"/>
                <w:szCs w:val="20"/>
              </w:rPr>
              <w:t>step-change in energy transition</w:t>
            </w:r>
            <w:r w:rsidR="4D31F94F">
              <w:br/>
            </w:r>
          </w:p>
          <w:p w14:paraId="31FD348E" w14:textId="6B825A7E" w:rsidR="4D31F94F" w:rsidRPr="4D31F94F" w:rsidRDefault="4D31F94F" w:rsidP="004455DD">
            <w:pPr>
              <w:tabs>
                <w:tab w:val="left" w:pos="0"/>
                <w:tab w:val="left" w:pos="340"/>
              </w:tabs>
              <w:spacing w:before="60" w:after="120" w:line="288" w:lineRule="auto"/>
              <w:rPr>
                <w:rFonts w:ascii="Arial" w:eastAsia="Arial" w:hAnsi="Arial" w:cs="Arial"/>
                <w:b/>
                <w:bCs/>
                <w:color w:val="000000"/>
                <w:szCs w:val="20"/>
              </w:rPr>
            </w:pPr>
            <w:r w:rsidRPr="4D31F94F">
              <w:rPr>
                <w:rFonts w:ascii="Arial" w:eastAsia="Arial" w:hAnsi="Arial" w:cs="Arial"/>
                <w:b/>
                <w:bCs/>
                <w:szCs w:val="20"/>
              </w:rPr>
              <w:t xml:space="preserve"> </w:t>
            </w:r>
          </w:p>
        </w:tc>
        <w:tc>
          <w:tcPr>
            <w:tcW w:w="3602" w:type="pct"/>
            <w:tcBorders>
              <w:top w:val="single" w:sz="4" w:space="0" w:color="D9D9D6" w:themeColor="background2"/>
            </w:tcBorders>
          </w:tcPr>
          <w:p w14:paraId="12A15621" w14:textId="167528F3" w:rsidR="4D31F94F" w:rsidRDefault="4D31F94F" w:rsidP="33170996">
            <w:pPr>
              <w:tabs>
                <w:tab w:val="left" w:pos="340"/>
              </w:tabs>
              <w:spacing w:before="60" w:after="120" w:line="288" w:lineRule="auto"/>
              <w:ind w:left="0" w:firstLine="0"/>
              <w:rPr>
                <w:rFonts w:ascii="Arial" w:eastAsia="Arial" w:hAnsi="Arial" w:cs="Arial"/>
              </w:rPr>
            </w:pPr>
            <w:r w:rsidRPr="33170996">
              <w:rPr>
                <w:rFonts w:ascii="Arial" w:eastAsia="Arial" w:hAnsi="Arial" w:cs="Arial"/>
              </w:rPr>
              <w:t>This scenario considers a potential future where the evolution of the Victorian energy sector evolves in line with AEMO’s national step</w:t>
            </w:r>
            <w:r w:rsidR="469620D2" w:rsidRPr="33170996">
              <w:rPr>
                <w:rFonts w:ascii="Arial" w:eastAsia="Arial" w:hAnsi="Arial" w:cs="Arial"/>
              </w:rPr>
              <w:t>-</w:t>
            </w:r>
            <w:r w:rsidRPr="33170996">
              <w:rPr>
                <w:rFonts w:ascii="Arial" w:eastAsia="Arial" w:hAnsi="Arial" w:cs="Arial"/>
              </w:rPr>
              <w:t xml:space="preserve">change trends. The 2024 ISP defines this scenario as reflecting a pace of transition that supports Australia’s contribution to limit global temperature rise to less than 2°C, with consumer energy resources modelled to contribute strongly to the transition. </w:t>
            </w:r>
          </w:p>
          <w:p w14:paraId="4E487068" w14:textId="6215F100" w:rsidR="4D31F94F" w:rsidRPr="4D31F94F" w:rsidRDefault="4D31F94F" w:rsidP="00BA7BDE">
            <w:pPr>
              <w:tabs>
                <w:tab w:val="left" w:pos="0"/>
                <w:tab w:val="left" w:pos="340"/>
              </w:tabs>
              <w:spacing w:before="60" w:after="120" w:line="288" w:lineRule="auto"/>
              <w:ind w:left="0" w:firstLine="0"/>
              <w:rPr>
                <w:rFonts w:ascii="Arial" w:eastAsia="Arial" w:hAnsi="Arial" w:cs="Arial"/>
                <w:szCs w:val="20"/>
              </w:rPr>
            </w:pPr>
            <w:r w:rsidRPr="4D31F94F">
              <w:rPr>
                <w:rFonts w:ascii="Arial" w:eastAsia="Arial" w:hAnsi="Arial" w:cs="Arial"/>
                <w:szCs w:val="20"/>
              </w:rPr>
              <w:t>This scenario explores what may need to occur if Victoria’s energy transition goes according to plan and Victoria’s renewable energy targets, offshore wind targets and storage targets are met.</w:t>
            </w:r>
          </w:p>
        </w:tc>
      </w:tr>
      <w:tr w:rsidR="007E79B7" w14:paraId="2790491B" w14:textId="77777777" w:rsidTr="3C700F4E">
        <w:trPr>
          <w:cantSplit/>
          <w:trHeight w:val="1846"/>
          <w:tblHeader/>
        </w:trPr>
        <w:tc>
          <w:tcPr>
            <w:tcW w:w="74" w:type="pct"/>
            <w:shd w:val="clear" w:color="auto" w:fill="49ACFE" w:themeFill="accent1" w:themeFillTint="99"/>
          </w:tcPr>
          <w:p w14:paraId="38CDA802" w14:textId="77777777" w:rsidR="007E79B7" w:rsidRDefault="007E79B7" w:rsidP="00FB08B0">
            <w:pPr>
              <w:pStyle w:val="Bodycopy"/>
            </w:pPr>
          </w:p>
        </w:tc>
        <w:tc>
          <w:tcPr>
            <w:tcW w:w="1324" w:type="pct"/>
            <w:shd w:val="clear" w:color="auto" w:fill="F2F2F2" w:themeFill="background1" w:themeFillShade="F2"/>
          </w:tcPr>
          <w:p w14:paraId="10A5CAFC" w14:textId="6B94B874" w:rsidR="009E02FF" w:rsidRDefault="4D31F94F">
            <w:pPr>
              <w:tabs>
                <w:tab w:val="left" w:pos="0"/>
                <w:tab w:val="left" w:pos="340"/>
              </w:tabs>
              <w:spacing w:before="60" w:after="120" w:line="288" w:lineRule="auto"/>
              <w:ind w:left="0" w:firstLine="0"/>
              <w:rPr>
                <w:rFonts w:ascii="Arial" w:eastAsia="Arial" w:hAnsi="Arial" w:cs="Arial"/>
                <w:b/>
                <w:bCs/>
                <w:color w:val="000000"/>
                <w:szCs w:val="20"/>
              </w:rPr>
            </w:pPr>
            <w:r w:rsidRPr="4D31F94F">
              <w:rPr>
                <w:rFonts w:ascii="Arial" w:eastAsia="Arial" w:hAnsi="Arial" w:cs="Arial"/>
                <w:b/>
                <w:bCs/>
                <w:color w:val="000000"/>
                <w:szCs w:val="20"/>
              </w:rPr>
              <w:t>Scenario 2</w:t>
            </w:r>
            <w:r w:rsidR="00C92149">
              <w:rPr>
                <w:rFonts w:ascii="Arial" w:eastAsia="Arial" w:hAnsi="Arial" w:cs="Arial"/>
                <w:b/>
                <w:bCs/>
                <w:color w:val="000000"/>
                <w:szCs w:val="20"/>
              </w:rPr>
              <w:t xml:space="preserve"> </w:t>
            </w:r>
          </w:p>
          <w:p w14:paraId="45E3753F" w14:textId="42D701C8" w:rsidR="4D31F94F" w:rsidRPr="4D31F94F" w:rsidRDefault="009E02FF" w:rsidP="00DD07C7">
            <w:pPr>
              <w:tabs>
                <w:tab w:val="left" w:pos="340"/>
              </w:tabs>
              <w:spacing w:before="60" w:after="120" w:line="288" w:lineRule="auto"/>
              <w:ind w:left="0" w:firstLine="0"/>
              <w:rPr>
                <w:rFonts w:ascii="Arial" w:eastAsia="Arial" w:hAnsi="Arial" w:cs="Arial"/>
                <w:b/>
                <w:bCs/>
                <w:color w:val="000000"/>
                <w:szCs w:val="20"/>
              </w:rPr>
            </w:pPr>
            <w:r w:rsidRPr="6BC84FFE">
              <w:rPr>
                <w:rFonts w:ascii="Arial" w:eastAsia="Arial" w:hAnsi="Arial" w:cs="Arial"/>
                <w:b/>
                <w:bCs/>
                <w:color w:val="000000"/>
              </w:rPr>
              <w:t>I</w:t>
            </w:r>
            <w:r w:rsidR="00C92149" w:rsidRPr="6BC84FFE">
              <w:rPr>
                <w:rFonts w:ascii="Arial" w:eastAsia="Arial" w:hAnsi="Arial" w:cs="Arial"/>
                <w:b/>
                <w:bCs/>
                <w:color w:val="000000"/>
              </w:rPr>
              <w:t xml:space="preserve">f Victoria experiences </w:t>
            </w:r>
            <w:r w:rsidR="0048576F" w:rsidRPr="6BC84FFE">
              <w:rPr>
                <w:rFonts w:ascii="Arial" w:eastAsia="Arial" w:hAnsi="Arial" w:cs="Arial"/>
                <w:b/>
                <w:bCs/>
                <w:color w:val="000000"/>
              </w:rPr>
              <w:t xml:space="preserve">growth </w:t>
            </w:r>
            <w:r w:rsidR="0054466A" w:rsidRPr="6BC84FFE">
              <w:rPr>
                <w:rFonts w:ascii="Arial" w:eastAsia="Arial" w:hAnsi="Arial" w:cs="Arial"/>
                <w:b/>
                <w:bCs/>
                <w:color w:val="000000"/>
              </w:rPr>
              <w:t>in green industries at scale</w:t>
            </w:r>
            <w:r>
              <w:br/>
            </w:r>
          </w:p>
        </w:tc>
        <w:tc>
          <w:tcPr>
            <w:tcW w:w="3602" w:type="pct"/>
          </w:tcPr>
          <w:p w14:paraId="4CA2F6A9" w14:textId="1239DE24" w:rsidR="4D31F94F" w:rsidRDefault="4D31F94F" w:rsidP="00BA7BDE">
            <w:pPr>
              <w:tabs>
                <w:tab w:val="left" w:pos="0"/>
                <w:tab w:val="left" w:pos="340"/>
              </w:tabs>
              <w:spacing w:before="60" w:after="120" w:line="288" w:lineRule="auto"/>
              <w:ind w:left="0" w:firstLine="0"/>
              <w:rPr>
                <w:rFonts w:ascii="Arial" w:eastAsia="Arial" w:hAnsi="Arial" w:cs="Arial"/>
                <w:szCs w:val="20"/>
              </w:rPr>
            </w:pPr>
            <w:r w:rsidRPr="4D31F94F">
              <w:rPr>
                <w:rFonts w:ascii="Arial" w:eastAsia="Arial" w:hAnsi="Arial" w:cs="Arial"/>
                <w:szCs w:val="20"/>
              </w:rPr>
              <w:t>This scenario considers a potential future where new energy-intensive industries are established in regional and central Victoria, such as hydrogen production</w:t>
            </w:r>
            <w:r w:rsidR="00A025F5">
              <w:rPr>
                <w:rFonts w:ascii="Arial" w:eastAsia="Arial" w:hAnsi="Arial" w:cs="Arial"/>
                <w:szCs w:val="20"/>
              </w:rPr>
              <w:t>,</w:t>
            </w:r>
            <w:r w:rsidRPr="4D31F94F">
              <w:rPr>
                <w:rFonts w:ascii="Arial" w:eastAsia="Arial" w:hAnsi="Arial" w:cs="Arial"/>
                <w:szCs w:val="20"/>
              </w:rPr>
              <w:t xml:space="preserve"> green aluminium</w:t>
            </w:r>
            <w:r w:rsidR="006C29E9">
              <w:rPr>
                <w:rFonts w:ascii="Arial" w:eastAsia="Arial" w:hAnsi="Arial" w:cs="Arial"/>
                <w:szCs w:val="20"/>
              </w:rPr>
              <w:t xml:space="preserve"> and data centres</w:t>
            </w:r>
            <w:r w:rsidRPr="4D31F94F">
              <w:rPr>
                <w:rFonts w:ascii="Arial" w:eastAsia="Arial" w:hAnsi="Arial" w:cs="Arial"/>
                <w:szCs w:val="20"/>
              </w:rPr>
              <w:t xml:space="preserve">. </w:t>
            </w:r>
          </w:p>
          <w:p w14:paraId="13E2DBB1" w14:textId="510BBF27" w:rsidR="4D31F94F" w:rsidRPr="4D31F94F" w:rsidRDefault="4D31F94F" w:rsidP="00BA7BDE">
            <w:pPr>
              <w:tabs>
                <w:tab w:val="left" w:pos="0"/>
                <w:tab w:val="left" w:pos="340"/>
              </w:tabs>
              <w:spacing w:before="60" w:after="120" w:line="288" w:lineRule="auto"/>
              <w:ind w:left="0" w:firstLine="0"/>
              <w:rPr>
                <w:rFonts w:ascii="Arial" w:eastAsia="Arial" w:hAnsi="Arial" w:cs="Arial"/>
                <w:szCs w:val="20"/>
              </w:rPr>
            </w:pPr>
            <w:r w:rsidRPr="4D31F94F">
              <w:rPr>
                <w:rFonts w:ascii="Arial" w:eastAsia="Arial" w:hAnsi="Arial" w:cs="Arial"/>
                <w:szCs w:val="20"/>
              </w:rPr>
              <w:t>Demand in this scenario is based on AEMO’s national green energy export trends forecast</w:t>
            </w:r>
            <w:r w:rsidR="00E07D85">
              <w:rPr>
                <w:rFonts w:ascii="Arial" w:eastAsia="Arial" w:hAnsi="Arial" w:cs="Arial"/>
                <w:szCs w:val="20"/>
              </w:rPr>
              <w:t>.</w:t>
            </w:r>
          </w:p>
        </w:tc>
      </w:tr>
      <w:tr w:rsidR="007E79B7" w14:paraId="134FA862" w14:textId="77777777" w:rsidTr="3C700F4E">
        <w:trPr>
          <w:cantSplit/>
          <w:tblHeader/>
        </w:trPr>
        <w:tc>
          <w:tcPr>
            <w:tcW w:w="74" w:type="pct"/>
            <w:shd w:val="clear" w:color="auto" w:fill="C2E3FE" w:themeFill="accent1" w:themeFillTint="33"/>
            <w:vAlign w:val="center"/>
          </w:tcPr>
          <w:p w14:paraId="6551670D" w14:textId="77777777" w:rsidR="007E79B7" w:rsidRDefault="007E79B7" w:rsidP="00BA7BDE">
            <w:pPr>
              <w:pStyle w:val="Bodycopy"/>
              <w:jc w:val="center"/>
            </w:pPr>
          </w:p>
        </w:tc>
        <w:tc>
          <w:tcPr>
            <w:tcW w:w="1324" w:type="pct"/>
            <w:shd w:val="clear" w:color="auto" w:fill="F2F2F2" w:themeFill="background1" w:themeFillShade="F2"/>
          </w:tcPr>
          <w:p w14:paraId="1B7E5624" w14:textId="43752271" w:rsidR="009E02FF" w:rsidRDefault="4D31F94F">
            <w:pPr>
              <w:tabs>
                <w:tab w:val="left" w:pos="0"/>
                <w:tab w:val="left" w:pos="340"/>
              </w:tabs>
              <w:spacing w:before="60" w:after="120" w:line="288" w:lineRule="auto"/>
              <w:ind w:left="0" w:firstLine="0"/>
              <w:rPr>
                <w:rFonts w:ascii="Arial" w:eastAsia="Arial" w:hAnsi="Arial" w:cs="Arial"/>
                <w:b/>
                <w:bCs/>
                <w:color w:val="000000"/>
                <w:szCs w:val="20"/>
              </w:rPr>
            </w:pPr>
            <w:r w:rsidRPr="00BA7BDE">
              <w:rPr>
                <w:rFonts w:ascii="Arial" w:eastAsia="Arial" w:hAnsi="Arial" w:cs="Arial"/>
                <w:b/>
                <w:bCs/>
                <w:color w:val="000000"/>
                <w:szCs w:val="20"/>
              </w:rPr>
              <w:t>Scenario 3</w:t>
            </w:r>
            <w:r w:rsidR="003A7C4D">
              <w:rPr>
                <w:rFonts w:ascii="Arial" w:eastAsia="Arial" w:hAnsi="Arial" w:cs="Arial"/>
                <w:b/>
                <w:bCs/>
                <w:color w:val="000000"/>
                <w:szCs w:val="20"/>
              </w:rPr>
              <w:t xml:space="preserve"> </w:t>
            </w:r>
          </w:p>
          <w:p w14:paraId="12398415" w14:textId="2CEF2EEC" w:rsidR="4D31F94F" w:rsidRPr="00BA7BDE" w:rsidRDefault="001723AA" w:rsidP="003410C2">
            <w:pPr>
              <w:tabs>
                <w:tab w:val="left" w:pos="0"/>
                <w:tab w:val="left" w:pos="340"/>
              </w:tabs>
              <w:spacing w:before="60" w:after="120" w:line="288" w:lineRule="auto"/>
              <w:ind w:left="0" w:firstLine="0"/>
              <w:rPr>
                <w:rFonts w:ascii="Arial" w:eastAsia="Arial" w:hAnsi="Arial" w:cs="Arial"/>
                <w:b/>
                <w:bCs/>
                <w:color w:val="000000"/>
                <w:szCs w:val="20"/>
              </w:rPr>
            </w:pPr>
            <w:r w:rsidRPr="00B90D0C">
              <w:rPr>
                <w:rFonts w:ascii="Arial" w:eastAsia="Arial" w:hAnsi="Arial" w:cs="Arial"/>
                <w:b/>
                <w:bCs/>
                <w:color w:val="000000"/>
                <w:szCs w:val="20"/>
              </w:rPr>
              <w:t>If there are delays in building new energy infrastructure across the National Electricity Market</w:t>
            </w:r>
            <w:r w:rsidR="4D31F94F" w:rsidRPr="003410C2">
              <w:rPr>
                <w:rFonts w:ascii="Arial" w:eastAsia="Arial" w:hAnsi="Arial" w:cs="Arial"/>
                <w:b/>
                <w:color w:val="000000"/>
                <w:szCs w:val="20"/>
              </w:rPr>
              <w:t xml:space="preserve"> </w:t>
            </w:r>
            <w:r w:rsidR="006B2E5D">
              <w:rPr>
                <w:rFonts w:ascii="Arial" w:eastAsia="Arial" w:hAnsi="Arial" w:cs="Arial"/>
                <w:b/>
                <w:color w:val="000000"/>
                <w:szCs w:val="20"/>
              </w:rPr>
              <w:t>(NEM)</w:t>
            </w:r>
          </w:p>
        </w:tc>
        <w:tc>
          <w:tcPr>
            <w:tcW w:w="3602" w:type="pct"/>
          </w:tcPr>
          <w:p w14:paraId="2DD4D163" w14:textId="477E0D27" w:rsidR="00337AE0" w:rsidRPr="00337AE0" w:rsidRDefault="00337AE0" w:rsidP="3C700F4E">
            <w:pPr>
              <w:spacing w:before="60" w:after="60" w:line="288" w:lineRule="auto"/>
              <w:ind w:left="0" w:firstLine="0"/>
              <w:rPr>
                <w:rFonts w:ascii="Arial" w:eastAsia="Arial" w:hAnsi="Arial" w:cs="Arial"/>
                <w:color w:val="000000"/>
              </w:rPr>
            </w:pPr>
            <w:r w:rsidRPr="3C700F4E">
              <w:rPr>
                <w:rFonts w:ascii="Arial" w:eastAsia="Arial" w:hAnsi="Arial" w:cs="Arial"/>
                <w:color w:val="000000"/>
              </w:rPr>
              <w:t xml:space="preserve">This scenario considers a potential future where there may be delays of up to a year in delivering new energy infrastructure. This could include delays to </w:t>
            </w:r>
            <w:r w:rsidR="00EA403A">
              <w:rPr>
                <w:rFonts w:ascii="Arial" w:eastAsia="Arial" w:hAnsi="Arial" w:cs="Arial"/>
                <w:color w:val="000000"/>
              </w:rPr>
              <w:t>Western Renewables Link (WRL)</w:t>
            </w:r>
            <w:r w:rsidRPr="3C700F4E">
              <w:rPr>
                <w:rFonts w:ascii="Arial" w:eastAsia="Arial" w:hAnsi="Arial" w:cs="Arial"/>
                <w:color w:val="000000"/>
              </w:rPr>
              <w:t xml:space="preserve">, </w:t>
            </w:r>
            <w:r w:rsidR="00E2106B">
              <w:rPr>
                <w:rFonts w:ascii="Arial" w:eastAsia="Arial" w:hAnsi="Arial" w:cs="Arial"/>
                <w:color w:val="000000"/>
              </w:rPr>
              <w:t>Victoria to New South Wales Interconnector West</w:t>
            </w:r>
            <w:r w:rsidR="00B339B2">
              <w:rPr>
                <w:rFonts w:ascii="Arial" w:eastAsia="Arial" w:hAnsi="Arial" w:cs="Arial"/>
                <w:color w:val="000000"/>
              </w:rPr>
              <w:t xml:space="preserve"> (VNI West)</w:t>
            </w:r>
            <w:r w:rsidRPr="3C700F4E">
              <w:rPr>
                <w:rFonts w:ascii="Arial" w:eastAsia="Arial" w:hAnsi="Arial" w:cs="Arial"/>
                <w:color w:val="000000"/>
              </w:rPr>
              <w:t xml:space="preserve">, Marinus Link and </w:t>
            </w:r>
            <w:r w:rsidR="00B339B2">
              <w:rPr>
                <w:rFonts w:ascii="Arial" w:eastAsia="Arial" w:hAnsi="Arial" w:cs="Arial"/>
                <w:color w:val="000000"/>
              </w:rPr>
              <w:t>offshore wind</w:t>
            </w:r>
            <w:r w:rsidR="00B339B2" w:rsidRPr="3C700F4E">
              <w:rPr>
                <w:rFonts w:ascii="Arial" w:eastAsia="Arial" w:hAnsi="Arial" w:cs="Arial"/>
                <w:color w:val="000000"/>
              </w:rPr>
              <w:t xml:space="preserve"> </w:t>
            </w:r>
            <w:r w:rsidRPr="3C700F4E">
              <w:rPr>
                <w:rFonts w:ascii="Arial" w:eastAsia="Arial" w:hAnsi="Arial" w:cs="Arial"/>
                <w:color w:val="000000"/>
              </w:rPr>
              <w:t xml:space="preserve">generation. </w:t>
            </w:r>
          </w:p>
          <w:p w14:paraId="58718BCB" w14:textId="08AD4108" w:rsidR="00337AE0" w:rsidRPr="00337AE0" w:rsidRDefault="00337AE0" w:rsidP="00513806">
            <w:pPr>
              <w:spacing w:before="60" w:after="60" w:line="288" w:lineRule="auto"/>
              <w:ind w:left="0" w:firstLine="0"/>
              <w:rPr>
                <w:rFonts w:ascii="Arial" w:eastAsia="Arial" w:hAnsi="Arial" w:cs="Arial"/>
                <w:color w:val="000000"/>
                <w:szCs w:val="20"/>
              </w:rPr>
            </w:pPr>
            <w:r w:rsidRPr="00337AE0">
              <w:rPr>
                <w:rFonts w:ascii="Arial" w:eastAsia="Arial" w:hAnsi="Arial" w:cs="Arial"/>
                <w:color w:val="000000"/>
                <w:szCs w:val="20"/>
              </w:rPr>
              <w:t xml:space="preserve">There is also reduced growth in coordinated </w:t>
            </w:r>
            <w:r w:rsidR="00B339B2">
              <w:rPr>
                <w:rFonts w:ascii="Arial" w:eastAsia="Arial" w:hAnsi="Arial" w:cs="Arial"/>
                <w:color w:val="000000"/>
                <w:szCs w:val="20"/>
              </w:rPr>
              <w:t>c</w:t>
            </w:r>
            <w:r w:rsidR="00B339B2" w:rsidRPr="00337AE0">
              <w:rPr>
                <w:rFonts w:ascii="Arial" w:eastAsia="Arial" w:hAnsi="Arial" w:cs="Arial"/>
                <w:color w:val="000000"/>
                <w:szCs w:val="20"/>
              </w:rPr>
              <w:t xml:space="preserve">onsumer </w:t>
            </w:r>
            <w:r w:rsidR="00B339B2">
              <w:rPr>
                <w:rFonts w:ascii="Arial" w:eastAsia="Arial" w:hAnsi="Arial" w:cs="Arial"/>
                <w:color w:val="000000"/>
                <w:szCs w:val="20"/>
              </w:rPr>
              <w:t>e</w:t>
            </w:r>
            <w:r w:rsidR="00B339B2" w:rsidRPr="00337AE0">
              <w:rPr>
                <w:rFonts w:ascii="Arial" w:eastAsia="Arial" w:hAnsi="Arial" w:cs="Arial"/>
                <w:color w:val="000000"/>
                <w:szCs w:val="20"/>
              </w:rPr>
              <w:t xml:space="preserve">nergy </w:t>
            </w:r>
            <w:r w:rsidR="00B339B2">
              <w:rPr>
                <w:rFonts w:ascii="Arial" w:eastAsia="Arial" w:hAnsi="Arial" w:cs="Arial"/>
                <w:color w:val="000000"/>
                <w:szCs w:val="20"/>
              </w:rPr>
              <w:t>r</w:t>
            </w:r>
            <w:r w:rsidR="00B339B2" w:rsidRPr="00337AE0">
              <w:rPr>
                <w:rFonts w:ascii="Arial" w:eastAsia="Arial" w:hAnsi="Arial" w:cs="Arial"/>
                <w:color w:val="000000"/>
                <w:szCs w:val="20"/>
              </w:rPr>
              <w:t xml:space="preserve">esources </w:t>
            </w:r>
            <w:r w:rsidR="00B339B2">
              <w:rPr>
                <w:rFonts w:ascii="Arial" w:eastAsia="Arial" w:hAnsi="Arial" w:cs="Arial"/>
                <w:color w:val="000000"/>
                <w:szCs w:val="20"/>
              </w:rPr>
              <w:t xml:space="preserve">(CER) </w:t>
            </w:r>
            <w:r w:rsidRPr="00337AE0">
              <w:rPr>
                <w:rFonts w:ascii="Arial" w:eastAsia="Arial" w:hAnsi="Arial" w:cs="Arial"/>
                <w:color w:val="000000"/>
                <w:szCs w:val="20"/>
              </w:rPr>
              <w:t xml:space="preserve">across Victoria. </w:t>
            </w:r>
          </w:p>
          <w:p w14:paraId="7FB5DA78" w14:textId="51948AFA" w:rsidR="4D31F94F" w:rsidRPr="00DD07C7" w:rsidRDefault="00337AE0" w:rsidP="00DD07C7">
            <w:pPr>
              <w:spacing w:before="60" w:after="120" w:line="288" w:lineRule="auto"/>
              <w:ind w:left="0" w:firstLine="0"/>
              <w:rPr>
                <w:rFonts w:ascii="Arial" w:eastAsia="Arial" w:hAnsi="Arial" w:cs="Arial"/>
                <w:color w:val="000000"/>
                <w:lang w:val="en-US"/>
              </w:rPr>
            </w:pPr>
            <w:r w:rsidRPr="477E3248">
              <w:rPr>
                <w:rFonts w:ascii="Arial" w:eastAsia="Arial" w:hAnsi="Arial" w:cs="Arial"/>
                <w:color w:val="000000"/>
                <w:lang w:val="en-US"/>
              </w:rPr>
              <w:t>Reflecting broad challenges across the NEM, other NEM-Government policies/targets are generally delayed</w:t>
            </w:r>
            <w:r w:rsidR="008D4F80">
              <w:rPr>
                <w:rFonts w:ascii="Arial" w:eastAsia="Arial" w:hAnsi="Arial" w:cs="Arial"/>
                <w:color w:val="000000"/>
                <w:lang w:val="en-US"/>
              </w:rPr>
              <w:t>.</w:t>
            </w:r>
          </w:p>
        </w:tc>
      </w:tr>
    </w:tbl>
    <w:p w14:paraId="19D52952" w14:textId="77777777" w:rsidR="00DD07C7" w:rsidRDefault="00DD07C7" w:rsidP="00D91AC5">
      <w:pPr>
        <w:pStyle w:val="Bodycopy"/>
      </w:pPr>
    </w:p>
    <w:p w14:paraId="797F935B" w14:textId="41B491A0" w:rsidR="00D91AC5" w:rsidRDefault="00D91AC5" w:rsidP="00D91AC5">
      <w:pPr>
        <w:pStyle w:val="Bodycopy"/>
      </w:pPr>
      <w:r>
        <w:t xml:space="preserve">The scenarios </w:t>
      </w:r>
      <w:r w:rsidR="00905D56">
        <w:t>consider</w:t>
      </w:r>
      <w:r>
        <w:t xml:space="preserve"> a range of factors that could impact the energy sector, including electricity demand, interconnection with other jurisdictions,</w:t>
      </w:r>
      <w:r w:rsidR="002A72C5">
        <w:t xml:space="preserve"> and</w:t>
      </w:r>
      <w:r>
        <w:t xml:space="preserve"> government renewable energy policies. The treatment of these parameters </w:t>
      </w:r>
      <w:r w:rsidR="004455DD">
        <w:t>is</w:t>
      </w:r>
      <w:r>
        <w:t xml:space="preserve"> summarised in </w:t>
      </w:r>
      <w:r w:rsidR="00897FBF">
        <w:fldChar w:fldCharType="begin"/>
      </w:r>
      <w:r w:rsidR="00897FBF">
        <w:instrText xml:space="preserve"> REF _Ref168649996 \h </w:instrText>
      </w:r>
      <w:r w:rsidR="00897FBF">
        <w:fldChar w:fldCharType="separate"/>
      </w:r>
      <w:r w:rsidR="00823B08">
        <w:t>Table D</w:t>
      </w:r>
      <w:r w:rsidR="00823B08">
        <w:noBreakHyphen/>
      </w:r>
      <w:r w:rsidR="00823B08">
        <w:rPr>
          <w:noProof/>
        </w:rPr>
        <w:t>2</w:t>
      </w:r>
      <w:r w:rsidR="00897FBF">
        <w:fldChar w:fldCharType="end"/>
      </w:r>
      <w:r>
        <w:t>.</w:t>
      </w:r>
    </w:p>
    <w:p w14:paraId="3A1CFC43" w14:textId="77777777" w:rsidR="00BA7BDE" w:rsidRDefault="00BA7BDE" w:rsidP="00D91AC5">
      <w:pPr>
        <w:pStyle w:val="Bodycopy"/>
      </w:pPr>
    </w:p>
    <w:p w14:paraId="0495AB8E" w14:textId="77777777" w:rsidR="00BA7BDE" w:rsidRDefault="00BA7BDE" w:rsidP="00D91AC5">
      <w:pPr>
        <w:pStyle w:val="Bodycopy"/>
      </w:pPr>
    </w:p>
    <w:p w14:paraId="3741A217" w14:textId="77777777" w:rsidR="00BA7BDE" w:rsidRDefault="00BA7BDE" w:rsidP="00D91AC5">
      <w:pPr>
        <w:pStyle w:val="Bodycopy"/>
      </w:pPr>
    </w:p>
    <w:p w14:paraId="1961F1CD" w14:textId="77777777" w:rsidR="00BA7BDE" w:rsidRDefault="00BA7BDE" w:rsidP="00D91AC5">
      <w:pPr>
        <w:pStyle w:val="Bodycopy"/>
      </w:pPr>
    </w:p>
    <w:p w14:paraId="2548F57A" w14:textId="77777777" w:rsidR="00BA7BDE" w:rsidRDefault="00BA7BDE" w:rsidP="00D91AC5">
      <w:pPr>
        <w:pStyle w:val="Bodycopy"/>
      </w:pPr>
    </w:p>
    <w:p w14:paraId="11D68B16" w14:textId="77777777" w:rsidR="00BA7BDE" w:rsidRDefault="00BA7BDE" w:rsidP="00D91AC5">
      <w:pPr>
        <w:pStyle w:val="Bodycopy"/>
      </w:pPr>
    </w:p>
    <w:p w14:paraId="5D3DD12E" w14:textId="77777777" w:rsidR="00BA7BDE" w:rsidRDefault="00BA7BDE" w:rsidP="00D91AC5">
      <w:pPr>
        <w:pStyle w:val="Bodycopy"/>
      </w:pPr>
    </w:p>
    <w:p w14:paraId="7B3C3085" w14:textId="5C5EECA2" w:rsidR="00C464D1" w:rsidRDefault="00C464D1" w:rsidP="00C464D1">
      <w:pPr>
        <w:pStyle w:val="Caption"/>
      </w:pPr>
      <w:bookmarkStart w:id="23" w:name="_Ref168558190"/>
      <w:bookmarkStart w:id="24" w:name="_Ref168649996"/>
      <w:r>
        <w:lastRenderedPageBreak/>
        <w:t>Table D</w:t>
      </w:r>
      <w:bookmarkEnd w:id="23"/>
      <w:r>
        <w:noBreakHyphen/>
      </w:r>
      <w:r>
        <w:fldChar w:fldCharType="begin"/>
      </w:r>
      <w:r>
        <w:instrText xml:space="preserve"> SEQ Table \* ARABIC \s 1 </w:instrText>
      </w:r>
      <w:r>
        <w:fldChar w:fldCharType="separate"/>
      </w:r>
      <w:r w:rsidR="00823B08">
        <w:rPr>
          <w:noProof/>
        </w:rPr>
        <w:t>2</w:t>
      </w:r>
      <w:r>
        <w:rPr>
          <w:noProof/>
        </w:rPr>
        <w:fldChar w:fldCharType="end"/>
      </w:r>
      <w:bookmarkEnd w:id="24"/>
      <w:r>
        <w:t xml:space="preserve">: </w:t>
      </w:r>
      <w:r w:rsidRPr="009E4581">
        <w:t>Summary of selected parameters for each scenario</w:t>
      </w:r>
    </w:p>
    <w:tbl>
      <w:tblPr>
        <w:tblW w:w="5001" w:type="pct"/>
        <w:tblBorders>
          <w:bottom w:val="single" w:sz="4" w:space="0" w:color="D9D9D6" w:themeColor="background2"/>
          <w:insideH w:val="single" w:sz="4" w:space="0" w:color="D9D9D6" w:themeColor="background2"/>
        </w:tblBorders>
        <w:tblCellMar>
          <w:top w:w="28" w:type="dxa"/>
          <w:bottom w:w="28" w:type="dxa"/>
        </w:tblCellMar>
        <w:tblLook w:val="04A0" w:firstRow="1" w:lastRow="0" w:firstColumn="1" w:lastColumn="0" w:noHBand="0" w:noVBand="1"/>
      </w:tblPr>
      <w:tblGrid>
        <w:gridCol w:w="2649"/>
        <w:gridCol w:w="2331"/>
        <w:gridCol w:w="2331"/>
        <w:gridCol w:w="2329"/>
      </w:tblGrid>
      <w:tr w:rsidR="00453974" w:rsidRPr="0089235F" w14:paraId="52D1F1F3" w14:textId="77777777" w:rsidTr="009A5669">
        <w:trPr>
          <w:tblHeader/>
        </w:trPr>
        <w:tc>
          <w:tcPr>
            <w:tcW w:w="1374" w:type="pct"/>
            <w:shd w:val="clear" w:color="auto" w:fill="005587" w:themeFill="text1"/>
            <w:vAlign w:val="center"/>
          </w:tcPr>
          <w:p w14:paraId="6188C4E8" w14:textId="77777777" w:rsidR="00453974" w:rsidRPr="004E6B74" w:rsidRDefault="00453974" w:rsidP="008168BA">
            <w:pPr>
              <w:pStyle w:val="Bodycopy"/>
              <w:spacing w:line="240" w:lineRule="auto"/>
              <w:rPr>
                <w:b/>
                <w:color w:val="FFFFFF" w:themeColor="background1"/>
              </w:rPr>
            </w:pPr>
            <w:r w:rsidRPr="004E6B74">
              <w:rPr>
                <w:b/>
                <w:color w:val="FFFFFF" w:themeColor="background1"/>
              </w:rPr>
              <w:t>Parameters</w:t>
            </w:r>
          </w:p>
        </w:tc>
        <w:tc>
          <w:tcPr>
            <w:tcW w:w="1209" w:type="pct"/>
            <w:shd w:val="clear" w:color="auto" w:fill="0172CE" w:themeFill="accent1"/>
            <w:vAlign w:val="center"/>
          </w:tcPr>
          <w:p w14:paraId="03326312" w14:textId="77777777" w:rsidR="002F00F4" w:rsidRPr="00BA7BDE" w:rsidRDefault="00453974" w:rsidP="008168BA">
            <w:pPr>
              <w:pStyle w:val="Bodycopy"/>
              <w:spacing w:line="240" w:lineRule="auto"/>
              <w:rPr>
                <w:b/>
                <w:bCs/>
                <w:color w:val="FFFFFF" w:themeColor="background1"/>
              </w:rPr>
            </w:pPr>
            <w:r w:rsidRPr="00C91D0E">
              <w:rPr>
                <w:b/>
                <w:bCs/>
                <w:color w:val="FFFFFF" w:themeColor="background1"/>
              </w:rPr>
              <w:t>Scenario 1</w:t>
            </w:r>
            <w:r w:rsidR="002F00F4" w:rsidRPr="00BA7BDE">
              <w:rPr>
                <w:b/>
                <w:bCs/>
                <w:color w:val="FFFFFF" w:themeColor="background1"/>
              </w:rPr>
              <w:t xml:space="preserve"> </w:t>
            </w:r>
          </w:p>
          <w:p w14:paraId="56F6F111" w14:textId="6AEC3822" w:rsidR="00453974" w:rsidRPr="00C91D0E" w:rsidRDefault="002F00F4" w:rsidP="008168BA">
            <w:pPr>
              <w:pStyle w:val="Bodycopy"/>
              <w:spacing w:line="240" w:lineRule="auto"/>
              <w:rPr>
                <w:b/>
                <w:bCs/>
                <w:color w:val="FFFFFF" w:themeColor="background1"/>
              </w:rPr>
            </w:pPr>
            <w:r w:rsidRPr="00BA7BDE">
              <w:rPr>
                <w:b/>
                <w:bCs/>
                <w:color w:val="FFFFFF" w:themeColor="background1"/>
              </w:rPr>
              <w:t xml:space="preserve">If </w:t>
            </w:r>
            <w:r w:rsidR="00453974" w:rsidRPr="00C91D0E">
              <w:rPr>
                <w:b/>
                <w:bCs/>
                <w:color w:val="FFFFFF" w:themeColor="background1"/>
              </w:rPr>
              <w:t xml:space="preserve">Victoria </w:t>
            </w:r>
            <w:r w:rsidRPr="00BA7BDE">
              <w:rPr>
                <w:b/>
                <w:bCs/>
                <w:color w:val="FFFFFF" w:themeColor="background1"/>
              </w:rPr>
              <w:t>experiences a step-change in energy transition</w:t>
            </w:r>
          </w:p>
        </w:tc>
        <w:tc>
          <w:tcPr>
            <w:tcW w:w="1209" w:type="pct"/>
            <w:shd w:val="clear" w:color="auto" w:fill="49ACFE" w:themeFill="accent1" w:themeFillTint="99"/>
            <w:vAlign w:val="center"/>
          </w:tcPr>
          <w:p w14:paraId="669F5E87" w14:textId="4F2C0577" w:rsidR="00727CE6" w:rsidRPr="003410C2" w:rsidRDefault="00453974" w:rsidP="008168BA">
            <w:pPr>
              <w:pStyle w:val="Bodycopy"/>
              <w:spacing w:line="240" w:lineRule="auto"/>
              <w:rPr>
                <w:b/>
              </w:rPr>
            </w:pPr>
            <w:r w:rsidRPr="003410C2">
              <w:rPr>
                <w:b/>
              </w:rPr>
              <w:t xml:space="preserve">Scenario 2 </w:t>
            </w:r>
          </w:p>
          <w:p w14:paraId="5A8AEB85" w14:textId="17C08D87" w:rsidR="00453974" w:rsidRPr="003410C2" w:rsidRDefault="2D494605" w:rsidP="008168BA">
            <w:pPr>
              <w:pStyle w:val="Bodycopy"/>
              <w:spacing w:line="240" w:lineRule="auto"/>
              <w:rPr>
                <w:b/>
              </w:rPr>
            </w:pPr>
            <w:r w:rsidRPr="003410C2">
              <w:rPr>
                <w:b/>
              </w:rPr>
              <w:t xml:space="preserve">If Victoria experiences growth in </w:t>
            </w:r>
            <w:r w:rsidR="176DE27C" w:rsidRPr="003410C2">
              <w:rPr>
                <w:b/>
              </w:rPr>
              <w:t>g</w:t>
            </w:r>
            <w:r w:rsidR="29839D58" w:rsidRPr="003410C2">
              <w:rPr>
                <w:b/>
              </w:rPr>
              <w:t>reen</w:t>
            </w:r>
            <w:r w:rsidR="30CA8B00" w:rsidRPr="003410C2">
              <w:rPr>
                <w:b/>
              </w:rPr>
              <w:t xml:space="preserve"> </w:t>
            </w:r>
            <w:r w:rsidRPr="003410C2">
              <w:rPr>
                <w:b/>
              </w:rPr>
              <w:t>industries at scale</w:t>
            </w:r>
          </w:p>
        </w:tc>
        <w:tc>
          <w:tcPr>
            <w:tcW w:w="1209" w:type="pct"/>
            <w:shd w:val="clear" w:color="auto" w:fill="C2E3FE" w:themeFill="accent1" w:themeFillTint="33"/>
            <w:vAlign w:val="center"/>
          </w:tcPr>
          <w:p w14:paraId="2909B182" w14:textId="7F183237" w:rsidR="00453974" w:rsidRPr="003410C2" w:rsidRDefault="00453974" w:rsidP="008168BA">
            <w:pPr>
              <w:pStyle w:val="Bodycopy"/>
              <w:spacing w:line="240" w:lineRule="auto"/>
              <w:rPr>
                <w:b/>
              </w:rPr>
            </w:pPr>
            <w:r w:rsidRPr="003410C2">
              <w:rPr>
                <w:b/>
              </w:rPr>
              <w:t xml:space="preserve">Scenario 3 </w:t>
            </w:r>
          </w:p>
          <w:p w14:paraId="1E7A3F0F" w14:textId="2891FEFE" w:rsidR="00453974" w:rsidRPr="003410C2" w:rsidRDefault="009D6476" w:rsidP="00FE7ABB">
            <w:pPr>
              <w:pStyle w:val="Bodycopy"/>
              <w:spacing w:line="240" w:lineRule="auto"/>
              <w:rPr>
                <w:rFonts w:ascii="Arial" w:eastAsia="Arial" w:hAnsi="Arial" w:cs="Arial"/>
                <w:b/>
                <w:szCs w:val="20"/>
              </w:rPr>
            </w:pPr>
            <w:r w:rsidRPr="003410C2">
              <w:rPr>
                <w:rFonts w:ascii="Arial" w:eastAsia="Arial" w:hAnsi="Arial" w:cs="Arial"/>
                <w:b/>
                <w:szCs w:val="20"/>
              </w:rPr>
              <w:t>If there are delays in building new energy infrastructure across the National Electricity Market</w:t>
            </w:r>
          </w:p>
        </w:tc>
      </w:tr>
      <w:tr w:rsidR="00036D2F" w:rsidRPr="0089235F" w14:paraId="0752ED13" w14:textId="77777777" w:rsidTr="6BC84FFE">
        <w:tc>
          <w:tcPr>
            <w:tcW w:w="5000" w:type="pct"/>
            <w:gridSpan w:val="4"/>
            <w:shd w:val="clear" w:color="auto" w:fill="EAF6FA" w:themeFill="accent4" w:themeFillTint="33"/>
            <w:vAlign w:val="center"/>
          </w:tcPr>
          <w:p w14:paraId="7A0AB1C6" w14:textId="41958516" w:rsidR="00036D2F" w:rsidRPr="00BA7BDE" w:rsidRDefault="00036D2F" w:rsidP="007C02C0">
            <w:pPr>
              <w:pStyle w:val="Bodycopy"/>
              <w:spacing w:line="240" w:lineRule="auto"/>
              <w:jc w:val="center"/>
              <w:rPr>
                <w:b/>
                <w:bCs/>
                <w:sz w:val="18"/>
                <w:szCs w:val="18"/>
              </w:rPr>
            </w:pPr>
            <w:r w:rsidRPr="00BA7BDE">
              <w:rPr>
                <w:b/>
                <w:bCs/>
                <w:sz w:val="18"/>
                <w:szCs w:val="18"/>
              </w:rPr>
              <w:t>Demand</w:t>
            </w:r>
          </w:p>
        </w:tc>
      </w:tr>
      <w:tr w:rsidR="00453974" w:rsidRPr="0089235F" w14:paraId="7C34CC6C" w14:textId="77777777" w:rsidTr="009A5669">
        <w:tc>
          <w:tcPr>
            <w:tcW w:w="1374" w:type="pct"/>
            <w:shd w:val="clear" w:color="auto" w:fill="F2F2F2" w:themeFill="background1" w:themeFillShade="F2"/>
            <w:vAlign w:val="center"/>
          </w:tcPr>
          <w:p w14:paraId="5B3BC666" w14:textId="76CC45E3" w:rsidR="00453974" w:rsidRPr="0081494D" w:rsidRDefault="00036D2F" w:rsidP="008168BA">
            <w:pPr>
              <w:pStyle w:val="Bodycopy"/>
              <w:spacing w:line="240" w:lineRule="auto"/>
              <w:rPr>
                <w:sz w:val="18"/>
                <w:szCs w:val="18"/>
                <w:vertAlign w:val="superscript"/>
              </w:rPr>
            </w:pPr>
            <w:r>
              <w:rPr>
                <w:sz w:val="18"/>
                <w:szCs w:val="18"/>
              </w:rPr>
              <w:t>AEMO d</w:t>
            </w:r>
            <w:r w:rsidR="00453974" w:rsidRPr="0072669D">
              <w:rPr>
                <w:sz w:val="18"/>
                <w:szCs w:val="18"/>
              </w:rPr>
              <w:t>emand</w:t>
            </w:r>
            <w:r>
              <w:rPr>
                <w:sz w:val="18"/>
                <w:szCs w:val="18"/>
              </w:rPr>
              <w:t xml:space="preserve"> scenario</w:t>
            </w:r>
          </w:p>
        </w:tc>
        <w:tc>
          <w:tcPr>
            <w:tcW w:w="1209" w:type="pct"/>
            <w:vAlign w:val="center"/>
          </w:tcPr>
          <w:p w14:paraId="1F373011" w14:textId="3F8EA455" w:rsidR="00453974" w:rsidRPr="0072669D" w:rsidRDefault="00453974" w:rsidP="008168BA">
            <w:pPr>
              <w:pStyle w:val="Bodycopy"/>
              <w:spacing w:line="240" w:lineRule="auto"/>
              <w:rPr>
                <w:sz w:val="18"/>
                <w:szCs w:val="18"/>
              </w:rPr>
            </w:pPr>
            <w:r w:rsidRPr="0072669D">
              <w:rPr>
                <w:sz w:val="18"/>
                <w:szCs w:val="18"/>
              </w:rPr>
              <w:t>AEMO</w:t>
            </w:r>
            <w:r w:rsidR="009F5FA4">
              <w:rPr>
                <w:sz w:val="18"/>
                <w:szCs w:val="18"/>
              </w:rPr>
              <w:t>’</w:t>
            </w:r>
            <w:r w:rsidRPr="0072669D">
              <w:rPr>
                <w:sz w:val="18"/>
                <w:szCs w:val="18"/>
              </w:rPr>
              <w:t>s step-change</w:t>
            </w:r>
          </w:p>
        </w:tc>
        <w:tc>
          <w:tcPr>
            <w:tcW w:w="1209" w:type="pct"/>
            <w:vAlign w:val="center"/>
          </w:tcPr>
          <w:p w14:paraId="233BBD11" w14:textId="554F3EF6" w:rsidR="00453974" w:rsidRPr="0072669D" w:rsidRDefault="00453974" w:rsidP="008168BA">
            <w:pPr>
              <w:pStyle w:val="Bodycopy"/>
              <w:spacing w:line="240" w:lineRule="auto"/>
              <w:rPr>
                <w:sz w:val="18"/>
                <w:szCs w:val="18"/>
              </w:rPr>
            </w:pPr>
            <w:r w:rsidRPr="0072669D">
              <w:rPr>
                <w:sz w:val="18"/>
                <w:szCs w:val="18"/>
              </w:rPr>
              <w:t>AEMO</w:t>
            </w:r>
            <w:r w:rsidR="009F5FA4">
              <w:rPr>
                <w:sz w:val="18"/>
                <w:szCs w:val="18"/>
              </w:rPr>
              <w:t>’</w:t>
            </w:r>
            <w:r w:rsidRPr="0072669D">
              <w:rPr>
                <w:sz w:val="18"/>
                <w:szCs w:val="18"/>
              </w:rPr>
              <w:t xml:space="preserve">s </w:t>
            </w:r>
            <w:r w:rsidR="591D82AF" w:rsidRPr="33170996">
              <w:rPr>
                <w:sz w:val="18"/>
                <w:szCs w:val="18"/>
              </w:rPr>
              <w:t>g</w:t>
            </w:r>
            <w:r w:rsidR="5F5E7597" w:rsidRPr="33170996">
              <w:rPr>
                <w:sz w:val="18"/>
                <w:szCs w:val="18"/>
              </w:rPr>
              <w:t xml:space="preserve">reen </w:t>
            </w:r>
            <w:r w:rsidR="00F2948E" w:rsidRPr="33170996">
              <w:rPr>
                <w:sz w:val="18"/>
                <w:szCs w:val="18"/>
              </w:rPr>
              <w:t>e</w:t>
            </w:r>
            <w:r w:rsidRPr="0072669D">
              <w:rPr>
                <w:sz w:val="18"/>
                <w:szCs w:val="18"/>
              </w:rPr>
              <w:t>xports</w:t>
            </w:r>
            <w:r w:rsidR="00F908B4">
              <w:rPr>
                <w:sz w:val="18"/>
                <w:szCs w:val="18"/>
              </w:rPr>
              <w:t xml:space="preserve"> with revisions to treatment in other states</w:t>
            </w:r>
          </w:p>
        </w:tc>
        <w:tc>
          <w:tcPr>
            <w:tcW w:w="1209" w:type="pct"/>
            <w:vAlign w:val="center"/>
          </w:tcPr>
          <w:p w14:paraId="45D0F431" w14:textId="366B87CE" w:rsidR="00453974" w:rsidRPr="0081494D" w:rsidRDefault="007F33D8" w:rsidP="008168BA">
            <w:pPr>
              <w:pStyle w:val="Bodycopy"/>
              <w:spacing w:line="240" w:lineRule="auto"/>
              <w:rPr>
                <w:sz w:val="18"/>
                <w:szCs w:val="18"/>
                <w:vertAlign w:val="superscript"/>
              </w:rPr>
            </w:pPr>
            <w:r>
              <w:rPr>
                <w:sz w:val="18"/>
                <w:szCs w:val="18"/>
              </w:rPr>
              <w:t>AEMO</w:t>
            </w:r>
            <w:r w:rsidR="00FA18D2">
              <w:rPr>
                <w:sz w:val="18"/>
                <w:szCs w:val="18"/>
              </w:rPr>
              <w:t xml:space="preserve">’s </w:t>
            </w:r>
            <w:r w:rsidR="09D66653" w:rsidRPr="33170996">
              <w:rPr>
                <w:sz w:val="18"/>
                <w:szCs w:val="18"/>
              </w:rPr>
              <w:t>s</w:t>
            </w:r>
            <w:r w:rsidR="39108108" w:rsidRPr="33170996">
              <w:rPr>
                <w:sz w:val="18"/>
                <w:szCs w:val="18"/>
              </w:rPr>
              <w:t>tep</w:t>
            </w:r>
            <w:r w:rsidR="41040E30" w:rsidRPr="33170996">
              <w:rPr>
                <w:sz w:val="18"/>
                <w:szCs w:val="18"/>
              </w:rPr>
              <w:t>-</w:t>
            </w:r>
            <w:r w:rsidR="7D63F27C" w:rsidRPr="33170996">
              <w:rPr>
                <w:sz w:val="18"/>
                <w:szCs w:val="18"/>
              </w:rPr>
              <w:t>c</w:t>
            </w:r>
            <w:r w:rsidR="00FA18D2">
              <w:rPr>
                <w:sz w:val="18"/>
                <w:szCs w:val="18"/>
              </w:rPr>
              <w:t>hange</w:t>
            </w:r>
          </w:p>
        </w:tc>
      </w:tr>
      <w:tr w:rsidR="00453974" w:rsidRPr="0089235F" w14:paraId="3AD21849" w14:textId="77777777" w:rsidTr="009A5669">
        <w:tc>
          <w:tcPr>
            <w:tcW w:w="1374" w:type="pct"/>
            <w:shd w:val="clear" w:color="auto" w:fill="F2F2F2" w:themeFill="background1" w:themeFillShade="F2"/>
            <w:vAlign w:val="center"/>
          </w:tcPr>
          <w:p w14:paraId="10933629" w14:textId="77777777" w:rsidR="00453974" w:rsidRPr="0072669D" w:rsidRDefault="00453974" w:rsidP="00BA7BDE">
            <w:pPr>
              <w:pStyle w:val="Bodycopy"/>
              <w:spacing w:line="240" w:lineRule="auto"/>
              <w:rPr>
                <w:sz w:val="18"/>
                <w:szCs w:val="18"/>
              </w:rPr>
            </w:pPr>
            <w:r w:rsidRPr="0072669D">
              <w:rPr>
                <w:sz w:val="18"/>
                <w:szCs w:val="18"/>
              </w:rPr>
              <w:t>2050 operational demand (TWh)</w:t>
            </w:r>
            <w:r w:rsidRPr="0072669D">
              <w:rPr>
                <w:rStyle w:val="FootnoteReference"/>
                <w:sz w:val="18"/>
                <w:szCs w:val="18"/>
              </w:rPr>
              <w:t xml:space="preserve"> </w:t>
            </w:r>
            <w:r w:rsidRPr="0072669D">
              <w:rPr>
                <w:rStyle w:val="FootnoteReference"/>
                <w:sz w:val="18"/>
                <w:szCs w:val="18"/>
              </w:rPr>
              <w:footnoteReference w:id="2"/>
            </w:r>
          </w:p>
        </w:tc>
        <w:tc>
          <w:tcPr>
            <w:tcW w:w="1209" w:type="pct"/>
            <w:vAlign w:val="center"/>
          </w:tcPr>
          <w:p w14:paraId="7A917E29" w14:textId="47AF6B77" w:rsidR="00453974" w:rsidRPr="002A51CF" w:rsidRDefault="00453974" w:rsidP="66B66B73">
            <w:pPr>
              <w:pStyle w:val="Bodycopy"/>
              <w:spacing w:line="240" w:lineRule="auto"/>
              <w:rPr>
                <w:sz w:val="18"/>
                <w:szCs w:val="18"/>
              </w:rPr>
            </w:pPr>
            <w:r w:rsidRPr="002A51CF">
              <w:rPr>
                <w:sz w:val="18"/>
                <w:szCs w:val="18"/>
              </w:rPr>
              <w:t>73.7</w:t>
            </w:r>
          </w:p>
        </w:tc>
        <w:tc>
          <w:tcPr>
            <w:tcW w:w="1209" w:type="pct"/>
            <w:vAlign w:val="center"/>
          </w:tcPr>
          <w:p w14:paraId="3AA1DEBC" w14:textId="4AB11E39" w:rsidR="00453974" w:rsidRPr="002A51CF" w:rsidRDefault="00A928B6" w:rsidP="66B66B73">
            <w:pPr>
              <w:pStyle w:val="Bodycopy"/>
              <w:spacing w:line="240" w:lineRule="auto"/>
              <w:rPr>
                <w:sz w:val="18"/>
                <w:szCs w:val="18"/>
              </w:rPr>
            </w:pPr>
            <w:r>
              <w:rPr>
                <w:sz w:val="18"/>
                <w:szCs w:val="18"/>
              </w:rPr>
              <w:t>11</w:t>
            </w:r>
            <w:r w:rsidR="00B13C66">
              <w:rPr>
                <w:sz w:val="18"/>
                <w:szCs w:val="18"/>
              </w:rPr>
              <w:t>0.3</w:t>
            </w:r>
          </w:p>
        </w:tc>
        <w:tc>
          <w:tcPr>
            <w:tcW w:w="1209" w:type="pct"/>
            <w:vAlign w:val="center"/>
          </w:tcPr>
          <w:p w14:paraId="6EEAA53D" w14:textId="7B3EB25B" w:rsidR="00453974" w:rsidRPr="0072669D" w:rsidRDefault="00FA18D2" w:rsidP="008168BA">
            <w:pPr>
              <w:pStyle w:val="Bodycopy"/>
              <w:spacing w:line="240" w:lineRule="auto"/>
              <w:rPr>
                <w:sz w:val="18"/>
                <w:szCs w:val="18"/>
              </w:rPr>
            </w:pPr>
            <w:r w:rsidRPr="002A51CF">
              <w:rPr>
                <w:sz w:val="18"/>
                <w:szCs w:val="18"/>
              </w:rPr>
              <w:t>73.7</w:t>
            </w:r>
          </w:p>
        </w:tc>
      </w:tr>
      <w:tr w:rsidR="00323957" w:rsidRPr="0089235F" w14:paraId="318120FC" w14:textId="77777777" w:rsidTr="6BC84FFE">
        <w:tc>
          <w:tcPr>
            <w:tcW w:w="5000" w:type="pct"/>
            <w:gridSpan w:val="4"/>
            <w:shd w:val="clear" w:color="auto" w:fill="EAF6FA" w:themeFill="accent4" w:themeFillTint="33"/>
            <w:vAlign w:val="center"/>
          </w:tcPr>
          <w:p w14:paraId="733ACAC0" w14:textId="0D4C2A97" w:rsidR="00323957" w:rsidRPr="00BA7BDE" w:rsidRDefault="00323957" w:rsidP="007C02C0">
            <w:pPr>
              <w:pStyle w:val="Bodycopy"/>
              <w:spacing w:line="240" w:lineRule="auto"/>
              <w:jc w:val="center"/>
              <w:rPr>
                <w:b/>
                <w:bCs/>
                <w:sz w:val="18"/>
                <w:szCs w:val="18"/>
              </w:rPr>
            </w:pPr>
            <w:r w:rsidRPr="00BA7BDE">
              <w:rPr>
                <w:b/>
                <w:bCs/>
                <w:sz w:val="18"/>
                <w:szCs w:val="18"/>
              </w:rPr>
              <w:t xml:space="preserve">Other </w:t>
            </w:r>
            <w:r w:rsidR="000A5AFD" w:rsidRPr="00BA7BDE">
              <w:rPr>
                <w:b/>
                <w:bCs/>
                <w:sz w:val="18"/>
                <w:szCs w:val="18"/>
              </w:rPr>
              <w:t>key factors</w:t>
            </w:r>
          </w:p>
        </w:tc>
      </w:tr>
      <w:tr w:rsidR="00453974" w:rsidRPr="0089235F" w14:paraId="20DC724E" w14:textId="77777777" w:rsidTr="009A5669">
        <w:tc>
          <w:tcPr>
            <w:tcW w:w="1374" w:type="pct"/>
            <w:shd w:val="clear" w:color="auto" w:fill="F2F2F2" w:themeFill="background1" w:themeFillShade="F2"/>
            <w:vAlign w:val="center"/>
          </w:tcPr>
          <w:p w14:paraId="369324EF" w14:textId="6D1E3537" w:rsidR="00453974" w:rsidRPr="0072669D" w:rsidRDefault="1FF34971" w:rsidP="008168BA">
            <w:pPr>
              <w:pStyle w:val="Bodycopy"/>
              <w:spacing w:line="240" w:lineRule="auto"/>
              <w:rPr>
                <w:sz w:val="18"/>
                <w:szCs w:val="18"/>
              </w:rPr>
            </w:pPr>
            <w:r w:rsidRPr="33170996">
              <w:rPr>
                <w:sz w:val="18"/>
                <w:szCs w:val="18"/>
              </w:rPr>
              <w:t xml:space="preserve">Victorian Renewable Energy Targets </w:t>
            </w:r>
            <w:r w:rsidR="00453974" w:rsidRPr="0072669D">
              <w:rPr>
                <w:sz w:val="18"/>
                <w:szCs w:val="18"/>
              </w:rPr>
              <w:t>(2025, 2030 and 2035)</w:t>
            </w:r>
          </w:p>
        </w:tc>
        <w:tc>
          <w:tcPr>
            <w:tcW w:w="1209" w:type="pct"/>
            <w:vAlign w:val="center"/>
          </w:tcPr>
          <w:p w14:paraId="45FCC39C" w14:textId="77777777" w:rsidR="00453974" w:rsidRPr="0072669D" w:rsidRDefault="00453974" w:rsidP="008168BA">
            <w:pPr>
              <w:pStyle w:val="Bodycopy"/>
              <w:spacing w:line="240" w:lineRule="auto"/>
              <w:rPr>
                <w:sz w:val="18"/>
                <w:szCs w:val="18"/>
              </w:rPr>
            </w:pPr>
            <w:r w:rsidRPr="0072669D">
              <w:rPr>
                <w:sz w:val="18"/>
                <w:szCs w:val="18"/>
              </w:rPr>
              <w:t>Achieved</w:t>
            </w:r>
          </w:p>
        </w:tc>
        <w:tc>
          <w:tcPr>
            <w:tcW w:w="1209" w:type="pct"/>
            <w:vAlign w:val="center"/>
          </w:tcPr>
          <w:p w14:paraId="0CE908E6" w14:textId="77777777" w:rsidR="00453974" w:rsidRPr="0072669D" w:rsidRDefault="00453974" w:rsidP="008168BA">
            <w:pPr>
              <w:pStyle w:val="Bodycopy"/>
              <w:spacing w:line="240" w:lineRule="auto"/>
              <w:rPr>
                <w:sz w:val="18"/>
                <w:szCs w:val="18"/>
              </w:rPr>
            </w:pPr>
            <w:r w:rsidRPr="0072669D">
              <w:rPr>
                <w:sz w:val="18"/>
                <w:szCs w:val="18"/>
              </w:rPr>
              <w:t>Achieved</w:t>
            </w:r>
          </w:p>
        </w:tc>
        <w:tc>
          <w:tcPr>
            <w:tcW w:w="1209" w:type="pct"/>
            <w:vAlign w:val="center"/>
          </w:tcPr>
          <w:p w14:paraId="63070F22" w14:textId="77777777" w:rsidR="00453974" w:rsidRPr="0072669D" w:rsidRDefault="00453974" w:rsidP="008168BA">
            <w:pPr>
              <w:pStyle w:val="Bodycopy"/>
              <w:spacing w:line="240" w:lineRule="auto"/>
              <w:rPr>
                <w:sz w:val="18"/>
                <w:szCs w:val="18"/>
                <w:highlight w:val="yellow"/>
              </w:rPr>
            </w:pPr>
            <w:r w:rsidRPr="0072669D">
              <w:rPr>
                <w:sz w:val="18"/>
                <w:szCs w:val="18"/>
              </w:rPr>
              <w:t>Achieved</w:t>
            </w:r>
          </w:p>
        </w:tc>
      </w:tr>
      <w:tr w:rsidR="00453974" w:rsidRPr="0089235F" w14:paraId="59EB5BFE" w14:textId="77777777" w:rsidTr="009A5669">
        <w:tc>
          <w:tcPr>
            <w:tcW w:w="1374" w:type="pct"/>
            <w:shd w:val="clear" w:color="auto" w:fill="F2F2F2" w:themeFill="background1" w:themeFillShade="F2"/>
            <w:vAlign w:val="center"/>
          </w:tcPr>
          <w:p w14:paraId="4419E3D7" w14:textId="77777777" w:rsidR="00453974" w:rsidRPr="0072669D" w:rsidRDefault="00453974" w:rsidP="008168BA">
            <w:pPr>
              <w:pStyle w:val="Bodycopy"/>
              <w:spacing w:line="240" w:lineRule="auto"/>
              <w:rPr>
                <w:sz w:val="18"/>
                <w:szCs w:val="18"/>
              </w:rPr>
            </w:pPr>
            <w:r w:rsidRPr="0072669D">
              <w:rPr>
                <w:sz w:val="18"/>
                <w:szCs w:val="18"/>
              </w:rPr>
              <w:t>Storage targets (2030 and 2035)</w:t>
            </w:r>
          </w:p>
        </w:tc>
        <w:tc>
          <w:tcPr>
            <w:tcW w:w="1209" w:type="pct"/>
            <w:vAlign w:val="center"/>
          </w:tcPr>
          <w:p w14:paraId="30469037" w14:textId="77777777" w:rsidR="00453974" w:rsidRPr="0072669D" w:rsidRDefault="00453974" w:rsidP="008168BA">
            <w:pPr>
              <w:pStyle w:val="Bodycopy"/>
              <w:spacing w:line="240" w:lineRule="auto"/>
              <w:rPr>
                <w:sz w:val="18"/>
                <w:szCs w:val="18"/>
                <w:highlight w:val="yellow"/>
              </w:rPr>
            </w:pPr>
            <w:r w:rsidRPr="0072669D">
              <w:rPr>
                <w:sz w:val="18"/>
                <w:szCs w:val="18"/>
              </w:rPr>
              <w:t>Achieved</w:t>
            </w:r>
          </w:p>
        </w:tc>
        <w:tc>
          <w:tcPr>
            <w:tcW w:w="1209" w:type="pct"/>
            <w:vAlign w:val="center"/>
          </w:tcPr>
          <w:p w14:paraId="1E17510B" w14:textId="77777777" w:rsidR="00453974" w:rsidRPr="0072669D" w:rsidRDefault="00453974" w:rsidP="008168BA">
            <w:pPr>
              <w:pStyle w:val="Bodycopy"/>
              <w:spacing w:line="240" w:lineRule="auto"/>
              <w:rPr>
                <w:sz w:val="18"/>
                <w:szCs w:val="18"/>
                <w:highlight w:val="yellow"/>
              </w:rPr>
            </w:pPr>
            <w:r w:rsidRPr="0072669D">
              <w:rPr>
                <w:sz w:val="18"/>
                <w:szCs w:val="18"/>
              </w:rPr>
              <w:t>Achieved</w:t>
            </w:r>
          </w:p>
        </w:tc>
        <w:tc>
          <w:tcPr>
            <w:tcW w:w="1209" w:type="pct"/>
            <w:vAlign w:val="center"/>
          </w:tcPr>
          <w:p w14:paraId="7F8CDC46" w14:textId="77777777" w:rsidR="00453974" w:rsidRPr="0072669D" w:rsidRDefault="00453974" w:rsidP="008168BA">
            <w:pPr>
              <w:pStyle w:val="Bodycopy"/>
              <w:spacing w:line="240" w:lineRule="auto"/>
              <w:rPr>
                <w:sz w:val="18"/>
                <w:szCs w:val="18"/>
                <w:highlight w:val="yellow"/>
              </w:rPr>
            </w:pPr>
            <w:r w:rsidRPr="0072669D">
              <w:rPr>
                <w:sz w:val="18"/>
                <w:szCs w:val="18"/>
              </w:rPr>
              <w:t>Achieved</w:t>
            </w:r>
          </w:p>
        </w:tc>
      </w:tr>
      <w:tr w:rsidR="00453974" w:rsidRPr="0089235F" w14:paraId="79E8FE60" w14:textId="77777777" w:rsidTr="009A5669">
        <w:tc>
          <w:tcPr>
            <w:tcW w:w="1374" w:type="pct"/>
            <w:shd w:val="clear" w:color="auto" w:fill="F2F2F2" w:themeFill="background1" w:themeFillShade="F2"/>
            <w:vAlign w:val="center"/>
          </w:tcPr>
          <w:p w14:paraId="35351523" w14:textId="7B4F4BED" w:rsidR="00453974" w:rsidRPr="0072669D" w:rsidRDefault="00453974" w:rsidP="008168BA">
            <w:pPr>
              <w:pStyle w:val="Bodycopy"/>
              <w:spacing w:line="240" w:lineRule="auto"/>
              <w:rPr>
                <w:sz w:val="18"/>
                <w:szCs w:val="18"/>
                <w:highlight w:val="yellow"/>
              </w:rPr>
            </w:pPr>
            <w:r w:rsidRPr="00BA7BDE">
              <w:rPr>
                <w:sz w:val="18"/>
                <w:szCs w:val="18"/>
              </w:rPr>
              <w:t xml:space="preserve">Offshore </w:t>
            </w:r>
            <w:r w:rsidR="749C249A" w:rsidRPr="33170996">
              <w:rPr>
                <w:sz w:val="18"/>
                <w:szCs w:val="18"/>
              </w:rPr>
              <w:t>w</w:t>
            </w:r>
            <w:r w:rsidRPr="00BA7BDE">
              <w:rPr>
                <w:sz w:val="18"/>
                <w:szCs w:val="18"/>
              </w:rPr>
              <w:t xml:space="preserve">ind </w:t>
            </w:r>
            <w:r w:rsidR="001E757B">
              <w:rPr>
                <w:sz w:val="18"/>
                <w:szCs w:val="18"/>
              </w:rPr>
              <w:t>targets</w:t>
            </w:r>
          </w:p>
        </w:tc>
        <w:tc>
          <w:tcPr>
            <w:tcW w:w="1209" w:type="pct"/>
            <w:vAlign w:val="center"/>
          </w:tcPr>
          <w:p w14:paraId="5078AED7" w14:textId="79BA2D0A" w:rsidR="00453974" w:rsidRPr="00BA7BDE" w:rsidRDefault="00C6152C" w:rsidP="008168BA">
            <w:pPr>
              <w:pStyle w:val="Bodycopy"/>
              <w:spacing w:line="240" w:lineRule="auto"/>
              <w:rPr>
                <w:sz w:val="18"/>
                <w:szCs w:val="18"/>
              </w:rPr>
            </w:pPr>
            <w:r>
              <w:rPr>
                <w:sz w:val="18"/>
                <w:szCs w:val="18"/>
              </w:rPr>
              <w:t>Achieved</w:t>
            </w:r>
          </w:p>
        </w:tc>
        <w:tc>
          <w:tcPr>
            <w:tcW w:w="1209" w:type="pct"/>
            <w:vAlign w:val="center"/>
          </w:tcPr>
          <w:p w14:paraId="40D840C0" w14:textId="207248E5" w:rsidR="00453974" w:rsidRPr="00BA7BDE" w:rsidRDefault="00C6152C" w:rsidP="008168BA">
            <w:pPr>
              <w:pStyle w:val="Bodycopy"/>
              <w:spacing w:line="240" w:lineRule="auto"/>
              <w:rPr>
                <w:sz w:val="18"/>
                <w:szCs w:val="18"/>
              </w:rPr>
            </w:pPr>
            <w:r>
              <w:rPr>
                <w:sz w:val="18"/>
                <w:szCs w:val="18"/>
              </w:rPr>
              <w:t>Achieved</w:t>
            </w:r>
          </w:p>
        </w:tc>
        <w:tc>
          <w:tcPr>
            <w:tcW w:w="1209" w:type="pct"/>
          </w:tcPr>
          <w:p w14:paraId="4338ED00" w14:textId="6BCDC804" w:rsidR="00453974" w:rsidRPr="00BA7BDE" w:rsidRDefault="00C6152C" w:rsidP="008168BA">
            <w:pPr>
              <w:pStyle w:val="Bodycopy"/>
              <w:spacing w:line="240" w:lineRule="auto"/>
              <w:rPr>
                <w:sz w:val="18"/>
                <w:szCs w:val="18"/>
              </w:rPr>
            </w:pPr>
            <w:r>
              <w:rPr>
                <w:sz w:val="18"/>
                <w:szCs w:val="18"/>
              </w:rPr>
              <w:t>Achieved but delayed up to 1 year</w:t>
            </w:r>
            <w:r w:rsidR="000B7F7B">
              <w:rPr>
                <w:sz w:val="18"/>
                <w:szCs w:val="18"/>
              </w:rPr>
              <w:t xml:space="preserve">: </w:t>
            </w:r>
            <w:r w:rsidR="003D2D15" w:rsidRPr="00332C6A">
              <w:rPr>
                <w:sz w:val="18"/>
                <w:szCs w:val="18"/>
              </w:rPr>
              <w:t>2</w:t>
            </w:r>
            <w:r w:rsidR="00C62F87">
              <w:rPr>
                <w:sz w:val="18"/>
                <w:szCs w:val="18"/>
              </w:rPr>
              <w:t xml:space="preserve"> </w:t>
            </w:r>
            <w:r w:rsidR="003D2D15" w:rsidRPr="00332C6A">
              <w:rPr>
                <w:sz w:val="18"/>
                <w:szCs w:val="18"/>
              </w:rPr>
              <w:t>GW</w:t>
            </w:r>
            <w:r w:rsidR="7B7815D4" w:rsidRPr="33170996">
              <w:rPr>
                <w:sz w:val="18"/>
                <w:szCs w:val="18"/>
              </w:rPr>
              <w:t xml:space="preserve"> </w:t>
            </w:r>
            <w:r w:rsidR="000B7F7B">
              <w:rPr>
                <w:sz w:val="18"/>
                <w:szCs w:val="18"/>
              </w:rPr>
              <w:t>by</w:t>
            </w:r>
            <w:r w:rsidR="003D2D15" w:rsidRPr="00332C6A">
              <w:rPr>
                <w:sz w:val="18"/>
                <w:szCs w:val="18"/>
              </w:rPr>
              <w:t xml:space="preserve"> 203</w:t>
            </w:r>
            <w:r w:rsidR="00A2555D">
              <w:rPr>
                <w:sz w:val="18"/>
                <w:szCs w:val="18"/>
              </w:rPr>
              <w:t>3</w:t>
            </w:r>
            <w:r w:rsidR="003D2D15" w:rsidRPr="00332C6A">
              <w:rPr>
                <w:sz w:val="18"/>
                <w:szCs w:val="18"/>
              </w:rPr>
              <w:t>, 4</w:t>
            </w:r>
            <w:r w:rsidR="00C62F87">
              <w:rPr>
                <w:sz w:val="18"/>
                <w:szCs w:val="18"/>
              </w:rPr>
              <w:t xml:space="preserve"> </w:t>
            </w:r>
            <w:r w:rsidR="003D2D15" w:rsidRPr="00332C6A">
              <w:rPr>
                <w:sz w:val="18"/>
                <w:szCs w:val="18"/>
              </w:rPr>
              <w:t>GW by 20</w:t>
            </w:r>
            <w:r w:rsidR="0033133B">
              <w:rPr>
                <w:sz w:val="18"/>
                <w:szCs w:val="18"/>
              </w:rPr>
              <w:t>3</w:t>
            </w:r>
            <w:r w:rsidR="00A2555D">
              <w:rPr>
                <w:sz w:val="18"/>
                <w:szCs w:val="18"/>
              </w:rPr>
              <w:t>6</w:t>
            </w:r>
            <w:r w:rsidR="003D2D15" w:rsidRPr="00332C6A">
              <w:rPr>
                <w:sz w:val="18"/>
                <w:szCs w:val="18"/>
              </w:rPr>
              <w:t xml:space="preserve"> and 9</w:t>
            </w:r>
            <w:r w:rsidR="00C62F87">
              <w:rPr>
                <w:sz w:val="18"/>
                <w:szCs w:val="18"/>
              </w:rPr>
              <w:t xml:space="preserve"> </w:t>
            </w:r>
            <w:r w:rsidR="003D2D15" w:rsidRPr="00332C6A">
              <w:rPr>
                <w:sz w:val="18"/>
                <w:szCs w:val="18"/>
              </w:rPr>
              <w:t>GW by 204</w:t>
            </w:r>
            <w:r w:rsidR="00A2555D">
              <w:rPr>
                <w:sz w:val="18"/>
                <w:szCs w:val="18"/>
              </w:rPr>
              <w:t>1</w:t>
            </w:r>
            <w:r w:rsidR="003D2D15" w:rsidRPr="00332C6A">
              <w:rPr>
                <w:sz w:val="18"/>
                <w:szCs w:val="18"/>
              </w:rPr>
              <w:t>.</w:t>
            </w:r>
          </w:p>
        </w:tc>
      </w:tr>
      <w:tr w:rsidR="0030478B" w:rsidRPr="0089235F" w14:paraId="4FEA76B4" w14:textId="77777777" w:rsidTr="009A5669">
        <w:tc>
          <w:tcPr>
            <w:tcW w:w="1374" w:type="pct"/>
            <w:shd w:val="clear" w:color="auto" w:fill="F2F2F2" w:themeFill="background1" w:themeFillShade="F2"/>
            <w:vAlign w:val="center"/>
          </w:tcPr>
          <w:p w14:paraId="03B53C1D" w14:textId="1B488EDC" w:rsidR="0030478B" w:rsidRPr="0030478B" w:rsidDel="00210B78" w:rsidRDefault="00600A08" w:rsidP="008168BA">
            <w:pPr>
              <w:pStyle w:val="Bodycopy"/>
              <w:spacing w:line="240" w:lineRule="auto"/>
              <w:rPr>
                <w:sz w:val="18"/>
                <w:szCs w:val="18"/>
              </w:rPr>
            </w:pPr>
            <w:r>
              <w:rPr>
                <w:sz w:val="18"/>
                <w:szCs w:val="18"/>
              </w:rPr>
              <w:t>Gas constraints</w:t>
            </w:r>
          </w:p>
        </w:tc>
        <w:tc>
          <w:tcPr>
            <w:tcW w:w="1209" w:type="pct"/>
          </w:tcPr>
          <w:p w14:paraId="5ACFCA4C" w14:textId="02FC1F5C" w:rsidR="0030478B" w:rsidRPr="0030478B" w:rsidRDefault="210E2ED6" w:rsidP="008168BA">
            <w:pPr>
              <w:pStyle w:val="Bodycopy"/>
              <w:spacing w:line="240" w:lineRule="auto"/>
              <w:rPr>
                <w:sz w:val="18"/>
                <w:szCs w:val="18"/>
              </w:rPr>
            </w:pPr>
            <w:r w:rsidRPr="000738F8">
              <w:rPr>
                <w:sz w:val="18"/>
                <w:szCs w:val="18"/>
              </w:rPr>
              <w:t>As</w:t>
            </w:r>
            <w:r w:rsidR="67FC8F49" w:rsidRPr="6BC84FFE">
              <w:rPr>
                <w:sz w:val="18"/>
                <w:szCs w:val="18"/>
              </w:rPr>
              <w:t xml:space="preserve"> per </w:t>
            </w:r>
            <w:r w:rsidRPr="6BC84FFE">
              <w:rPr>
                <w:sz w:val="18"/>
                <w:szCs w:val="18"/>
              </w:rPr>
              <w:t xml:space="preserve">AEMO’s </w:t>
            </w:r>
            <w:r w:rsidR="427E857E" w:rsidRPr="6BC84FFE">
              <w:rPr>
                <w:sz w:val="18"/>
                <w:szCs w:val="18"/>
              </w:rPr>
              <w:t>2024 ISP</w:t>
            </w:r>
          </w:p>
        </w:tc>
        <w:tc>
          <w:tcPr>
            <w:tcW w:w="1209" w:type="pct"/>
          </w:tcPr>
          <w:p w14:paraId="7090B46D" w14:textId="312D37E6" w:rsidR="0030478B" w:rsidRPr="0030478B" w:rsidRDefault="210E2ED6" w:rsidP="008168BA">
            <w:pPr>
              <w:pStyle w:val="Bodycopy"/>
              <w:spacing w:line="240" w:lineRule="auto"/>
              <w:rPr>
                <w:sz w:val="18"/>
                <w:szCs w:val="18"/>
              </w:rPr>
            </w:pPr>
            <w:r w:rsidRPr="6BC84FFE">
              <w:rPr>
                <w:sz w:val="18"/>
                <w:szCs w:val="18"/>
              </w:rPr>
              <w:t>As</w:t>
            </w:r>
            <w:r w:rsidR="1C111AE8" w:rsidRPr="6BC84FFE">
              <w:rPr>
                <w:sz w:val="18"/>
                <w:szCs w:val="18"/>
              </w:rPr>
              <w:t xml:space="preserve"> per </w:t>
            </w:r>
            <w:r w:rsidRPr="6BC84FFE">
              <w:rPr>
                <w:sz w:val="18"/>
                <w:szCs w:val="18"/>
              </w:rPr>
              <w:t xml:space="preserve">AEMO’s </w:t>
            </w:r>
            <w:r w:rsidR="6A623455" w:rsidRPr="6BC84FFE">
              <w:rPr>
                <w:sz w:val="18"/>
                <w:szCs w:val="18"/>
              </w:rPr>
              <w:t>2024 ISP</w:t>
            </w:r>
          </w:p>
        </w:tc>
        <w:tc>
          <w:tcPr>
            <w:tcW w:w="1209" w:type="pct"/>
          </w:tcPr>
          <w:p w14:paraId="7A66AC3C" w14:textId="43CD7A6C" w:rsidR="0030478B" w:rsidRPr="00332C6A" w:rsidRDefault="210E2ED6" w:rsidP="008168BA">
            <w:pPr>
              <w:pStyle w:val="Bodycopy"/>
              <w:spacing w:line="240" w:lineRule="auto"/>
              <w:rPr>
                <w:sz w:val="18"/>
                <w:szCs w:val="18"/>
              </w:rPr>
            </w:pPr>
            <w:r w:rsidRPr="6BC84FFE">
              <w:rPr>
                <w:sz w:val="18"/>
                <w:szCs w:val="18"/>
              </w:rPr>
              <w:t>As</w:t>
            </w:r>
            <w:r w:rsidR="1C111AE8" w:rsidRPr="6BC84FFE">
              <w:rPr>
                <w:sz w:val="18"/>
                <w:szCs w:val="18"/>
              </w:rPr>
              <w:t xml:space="preserve"> per </w:t>
            </w:r>
            <w:r w:rsidRPr="6BC84FFE">
              <w:rPr>
                <w:sz w:val="18"/>
                <w:szCs w:val="18"/>
              </w:rPr>
              <w:t xml:space="preserve">AEMO’s </w:t>
            </w:r>
            <w:r w:rsidR="30FE8A5D" w:rsidRPr="6BC84FFE">
              <w:rPr>
                <w:sz w:val="18"/>
                <w:szCs w:val="18"/>
              </w:rPr>
              <w:t>2024 ISP</w:t>
            </w:r>
          </w:p>
        </w:tc>
      </w:tr>
      <w:tr w:rsidR="00453974" w:rsidRPr="0089235F" w14:paraId="53B1581B" w14:textId="77777777" w:rsidTr="009A5669">
        <w:tc>
          <w:tcPr>
            <w:tcW w:w="1374" w:type="pct"/>
            <w:shd w:val="clear" w:color="auto" w:fill="F2F2F2" w:themeFill="background1" w:themeFillShade="F2"/>
            <w:vAlign w:val="center"/>
          </w:tcPr>
          <w:p w14:paraId="646216F8" w14:textId="77777777" w:rsidR="00453974" w:rsidRPr="0072669D" w:rsidRDefault="00453974" w:rsidP="008168BA">
            <w:pPr>
              <w:pStyle w:val="Bodycopy"/>
              <w:spacing w:line="240" w:lineRule="auto"/>
              <w:rPr>
                <w:sz w:val="18"/>
                <w:szCs w:val="18"/>
              </w:rPr>
            </w:pPr>
            <w:r w:rsidRPr="0072669D">
              <w:rPr>
                <w:sz w:val="18"/>
                <w:szCs w:val="18"/>
              </w:rPr>
              <w:t>Interconnection</w:t>
            </w:r>
          </w:p>
        </w:tc>
        <w:tc>
          <w:tcPr>
            <w:tcW w:w="1209" w:type="pct"/>
            <w:vAlign w:val="center"/>
          </w:tcPr>
          <w:p w14:paraId="22182381" w14:textId="280F0B9F" w:rsidR="00453974" w:rsidRPr="0072669D" w:rsidRDefault="00453974" w:rsidP="008168BA">
            <w:pPr>
              <w:pStyle w:val="Bodycopy"/>
              <w:spacing w:line="240" w:lineRule="auto"/>
              <w:rPr>
                <w:sz w:val="18"/>
                <w:szCs w:val="18"/>
              </w:rPr>
            </w:pPr>
            <w:r w:rsidRPr="66B66B73">
              <w:rPr>
                <w:sz w:val="18"/>
                <w:szCs w:val="18"/>
              </w:rPr>
              <w:t xml:space="preserve">As per </w:t>
            </w:r>
            <w:r w:rsidR="20313E3F" w:rsidRPr="66B66B73">
              <w:rPr>
                <w:sz w:val="18"/>
                <w:szCs w:val="18"/>
              </w:rPr>
              <w:t xml:space="preserve">announcements / </w:t>
            </w:r>
            <w:r w:rsidR="00AA269F" w:rsidRPr="66B66B73">
              <w:rPr>
                <w:sz w:val="18"/>
                <w:szCs w:val="18"/>
              </w:rPr>
              <w:t>AEMO</w:t>
            </w:r>
            <w:r w:rsidR="009D6AF5" w:rsidRPr="66B66B73">
              <w:rPr>
                <w:sz w:val="18"/>
                <w:szCs w:val="18"/>
              </w:rPr>
              <w:t>’</w:t>
            </w:r>
            <w:r w:rsidR="00AA269F" w:rsidRPr="66B66B73">
              <w:rPr>
                <w:sz w:val="18"/>
                <w:szCs w:val="18"/>
              </w:rPr>
              <w:t>s ISP</w:t>
            </w:r>
          </w:p>
        </w:tc>
        <w:tc>
          <w:tcPr>
            <w:tcW w:w="1209" w:type="pct"/>
            <w:vAlign w:val="center"/>
          </w:tcPr>
          <w:p w14:paraId="1316C590" w14:textId="225CBD95" w:rsidR="00453974" w:rsidRPr="00BA7BDE" w:rsidRDefault="008E6889" w:rsidP="008168BA">
            <w:pPr>
              <w:pStyle w:val="Bodycopy"/>
              <w:spacing w:line="240" w:lineRule="auto"/>
              <w:rPr>
                <w:sz w:val="18"/>
                <w:szCs w:val="18"/>
              </w:rPr>
            </w:pPr>
            <w:r w:rsidRPr="66B66B73">
              <w:rPr>
                <w:sz w:val="18"/>
                <w:szCs w:val="18"/>
              </w:rPr>
              <w:t>As per announcements / AEMO’s ISP</w:t>
            </w:r>
          </w:p>
        </w:tc>
        <w:tc>
          <w:tcPr>
            <w:tcW w:w="1209" w:type="pct"/>
          </w:tcPr>
          <w:p w14:paraId="6BA5D38A" w14:textId="79A49330" w:rsidR="00453974" w:rsidRPr="00BA7BDE" w:rsidRDefault="49BAA98B" w:rsidP="00DD07C7">
            <w:pPr>
              <w:pStyle w:val="Bodycopy"/>
              <w:spacing w:line="240" w:lineRule="auto"/>
            </w:pPr>
            <w:r w:rsidRPr="00DD07C7">
              <w:rPr>
                <w:sz w:val="18"/>
                <w:szCs w:val="18"/>
              </w:rPr>
              <w:t>WRL, VNI</w:t>
            </w:r>
            <w:r w:rsidR="006B2E5D">
              <w:rPr>
                <w:sz w:val="18"/>
                <w:szCs w:val="18"/>
              </w:rPr>
              <w:t xml:space="preserve"> </w:t>
            </w:r>
            <w:r w:rsidRPr="00DD07C7">
              <w:rPr>
                <w:sz w:val="18"/>
                <w:szCs w:val="18"/>
              </w:rPr>
              <w:t>West and Marinus Link (ML) Stage 1 delayed</w:t>
            </w:r>
            <w:r w:rsidR="465D9476" w:rsidRPr="00DD07C7">
              <w:rPr>
                <w:sz w:val="18"/>
                <w:szCs w:val="18"/>
              </w:rPr>
              <w:t xml:space="preserve"> up to 1 year</w:t>
            </w:r>
            <w:r w:rsidRPr="00DD07C7">
              <w:rPr>
                <w:sz w:val="18"/>
                <w:szCs w:val="18"/>
              </w:rPr>
              <w:t>, no ML Stage 2</w:t>
            </w:r>
          </w:p>
        </w:tc>
      </w:tr>
      <w:tr w:rsidR="00453974" w:rsidRPr="0089235F" w14:paraId="606EC929" w14:textId="77777777" w:rsidTr="009A5669">
        <w:tc>
          <w:tcPr>
            <w:tcW w:w="1374" w:type="pct"/>
            <w:shd w:val="clear" w:color="auto" w:fill="F2F2F2" w:themeFill="background1" w:themeFillShade="F2"/>
            <w:vAlign w:val="center"/>
          </w:tcPr>
          <w:p w14:paraId="558DF121" w14:textId="5AD187F2" w:rsidR="00453974" w:rsidRPr="0072669D" w:rsidRDefault="00453974" w:rsidP="008168BA">
            <w:pPr>
              <w:pStyle w:val="Bodycopy"/>
              <w:spacing w:line="240" w:lineRule="auto"/>
              <w:rPr>
                <w:sz w:val="18"/>
                <w:szCs w:val="18"/>
              </w:rPr>
            </w:pPr>
            <w:r w:rsidRPr="0072669D">
              <w:rPr>
                <w:sz w:val="18"/>
                <w:szCs w:val="18"/>
              </w:rPr>
              <w:t xml:space="preserve">NEM </w:t>
            </w:r>
            <w:r w:rsidR="5E4DE12A" w:rsidRPr="33170996">
              <w:rPr>
                <w:sz w:val="18"/>
                <w:szCs w:val="18"/>
              </w:rPr>
              <w:t>c</w:t>
            </w:r>
            <w:r w:rsidRPr="0072669D">
              <w:rPr>
                <w:sz w:val="18"/>
                <w:szCs w:val="18"/>
              </w:rPr>
              <w:t>oal closure</w:t>
            </w:r>
          </w:p>
        </w:tc>
        <w:tc>
          <w:tcPr>
            <w:tcW w:w="1209" w:type="pct"/>
          </w:tcPr>
          <w:p w14:paraId="4168595A" w14:textId="77777777" w:rsidR="00453974" w:rsidRPr="0072669D" w:rsidRDefault="00453974" w:rsidP="008168BA">
            <w:pPr>
              <w:pStyle w:val="Bodycopy"/>
              <w:spacing w:line="240" w:lineRule="auto"/>
              <w:rPr>
                <w:sz w:val="18"/>
                <w:szCs w:val="18"/>
              </w:rPr>
            </w:pPr>
            <w:r w:rsidRPr="0072669D">
              <w:rPr>
                <w:sz w:val="18"/>
                <w:szCs w:val="18"/>
              </w:rPr>
              <w:t>As per announcements / Victorian Renewable Energy Target</w:t>
            </w:r>
          </w:p>
        </w:tc>
        <w:tc>
          <w:tcPr>
            <w:tcW w:w="1209" w:type="pct"/>
          </w:tcPr>
          <w:p w14:paraId="5B38ADC8" w14:textId="77777777" w:rsidR="00453974" w:rsidRPr="0072669D" w:rsidRDefault="00453974" w:rsidP="008168BA">
            <w:pPr>
              <w:pStyle w:val="Bodycopy"/>
              <w:spacing w:line="240" w:lineRule="auto"/>
              <w:rPr>
                <w:sz w:val="18"/>
                <w:szCs w:val="18"/>
              </w:rPr>
            </w:pPr>
            <w:r w:rsidRPr="0072669D">
              <w:rPr>
                <w:sz w:val="18"/>
                <w:szCs w:val="18"/>
              </w:rPr>
              <w:t>As per announcements / Victorian Renewable Energy Target</w:t>
            </w:r>
          </w:p>
        </w:tc>
        <w:tc>
          <w:tcPr>
            <w:tcW w:w="1209" w:type="pct"/>
          </w:tcPr>
          <w:p w14:paraId="286FB490" w14:textId="587E6F7E" w:rsidR="00453974" w:rsidRPr="0072669D" w:rsidRDefault="00585489" w:rsidP="008168BA">
            <w:pPr>
              <w:pStyle w:val="Bodycopy"/>
              <w:spacing w:line="240" w:lineRule="auto"/>
              <w:rPr>
                <w:sz w:val="18"/>
                <w:szCs w:val="18"/>
              </w:rPr>
            </w:pPr>
            <w:r w:rsidRPr="0072669D">
              <w:rPr>
                <w:sz w:val="18"/>
                <w:szCs w:val="18"/>
              </w:rPr>
              <w:t>As per announcements / Victorian Renewable Energy Target</w:t>
            </w:r>
          </w:p>
        </w:tc>
      </w:tr>
      <w:tr w:rsidR="00453974" w:rsidRPr="0089235F" w14:paraId="53DBCA56" w14:textId="77777777" w:rsidTr="009A5669">
        <w:tc>
          <w:tcPr>
            <w:tcW w:w="1374" w:type="pct"/>
            <w:shd w:val="clear" w:color="auto" w:fill="F2F2F2" w:themeFill="background1" w:themeFillShade="F2"/>
            <w:vAlign w:val="center"/>
          </w:tcPr>
          <w:p w14:paraId="1528035D" w14:textId="77777777" w:rsidR="00453974" w:rsidRPr="0072669D" w:rsidRDefault="00453974" w:rsidP="008168BA">
            <w:pPr>
              <w:pStyle w:val="Bodycopy"/>
              <w:spacing w:line="240" w:lineRule="auto"/>
              <w:rPr>
                <w:sz w:val="18"/>
                <w:szCs w:val="18"/>
              </w:rPr>
            </w:pPr>
            <w:r w:rsidRPr="0072669D">
              <w:rPr>
                <w:sz w:val="18"/>
                <w:szCs w:val="18"/>
              </w:rPr>
              <w:t>Non-VIC government policies</w:t>
            </w:r>
          </w:p>
        </w:tc>
        <w:tc>
          <w:tcPr>
            <w:tcW w:w="1209" w:type="pct"/>
            <w:vAlign w:val="center"/>
          </w:tcPr>
          <w:p w14:paraId="3B15B59E" w14:textId="77777777" w:rsidR="00453974" w:rsidRPr="0072669D" w:rsidRDefault="00453974" w:rsidP="008168BA">
            <w:pPr>
              <w:pStyle w:val="Bodycopy"/>
              <w:spacing w:line="240" w:lineRule="auto"/>
              <w:rPr>
                <w:sz w:val="18"/>
                <w:szCs w:val="18"/>
              </w:rPr>
            </w:pPr>
            <w:r w:rsidRPr="0072669D">
              <w:rPr>
                <w:sz w:val="18"/>
                <w:szCs w:val="18"/>
              </w:rPr>
              <w:t>Aligned with announcements</w:t>
            </w:r>
          </w:p>
        </w:tc>
        <w:tc>
          <w:tcPr>
            <w:tcW w:w="1209" w:type="pct"/>
            <w:vAlign w:val="center"/>
          </w:tcPr>
          <w:p w14:paraId="4AE53608" w14:textId="77777777" w:rsidR="00453974" w:rsidRPr="0072669D" w:rsidRDefault="00453974" w:rsidP="008168BA">
            <w:pPr>
              <w:pStyle w:val="Bodycopy"/>
              <w:spacing w:line="240" w:lineRule="auto"/>
              <w:rPr>
                <w:sz w:val="18"/>
                <w:szCs w:val="18"/>
              </w:rPr>
            </w:pPr>
            <w:r w:rsidRPr="0072669D">
              <w:rPr>
                <w:sz w:val="18"/>
                <w:szCs w:val="18"/>
              </w:rPr>
              <w:t>Aligned with announcements</w:t>
            </w:r>
          </w:p>
        </w:tc>
        <w:tc>
          <w:tcPr>
            <w:tcW w:w="1209" w:type="pct"/>
          </w:tcPr>
          <w:p w14:paraId="56569D42" w14:textId="6E78DE3A" w:rsidR="00453974" w:rsidRPr="0072669D" w:rsidRDefault="008B4283" w:rsidP="008168BA">
            <w:pPr>
              <w:pStyle w:val="Bodycopy"/>
              <w:spacing w:line="240" w:lineRule="auto"/>
              <w:rPr>
                <w:sz w:val="18"/>
                <w:szCs w:val="18"/>
              </w:rPr>
            </w:pPr>
            <w:r>
              <w:rPr>
                <w:sz w:val="18"/>
                <w:szCs w:val="18"/>
              </w:rPr>
              <w:t>Generally delayed due to various challenges associated with the energy transition</w:t>
            </w:r>
            <w:r w:rsidR="00145219">
              <w:rPr>
                <w:sz w:val="18"/>
                <w:szCs w:val="18"/>
              </w:rPr>
              <w:t>. For example, Snowy Hydro is delayed by 1 year.</w:t>
            </w:r>
          </w:p>
        </w:tc>
      </w:tr>
    </w:tbl>
    <w:p w14:paraId="30A84907" w14:textId="77777777" w:rsidR="003116EC" w:rsidRPr="00135E26" w:rsidRDefault="003116EC" w:rsidP="003116EC">
      <w:pPr>
        <w:pStyle w:val="Source"/>
        <w:rPr>
          <w:i w:val="0"/>
        </w:rPr>
      </w:pPr>
      <w:r w:rsidRPr="00CC0080">
        <w:t xml:space="preserve">Source: </w:t>
      </w:r>
      <w:r>
        <w:rPr>
          <w:i w:val="0"/>
          <w:iCs w:val="0"/>
        </w:rPr>
        <w:t xml:space="preserve">VicGrid and </w:t>
      </w:r>
      <w:r w:rsidRPr="00135E26">
        <w:rPr>
          <w:i w:val="0"/>
          <w:iCs w:val="0"/>
        </w:rPr>
        <w:t>AEMO IASR 2023</w:t>
      </w:r>
    </w:p>
    <w:p w14:paraId="68FB02DC" w14:textId="563BFABA" w:rsidR="00D91AC5" w:rsidRPr="00135E26" w:rsidRDefault="000614BB" w:rsidP="003116EC">
      <w:pPr>
        <w:pStyle w:val="Source"/>
        <w:rPr>
          <w:i w:val="0"/>
        </w:rPr>
      </w:pPr>
      <w:r w:rsidRPr="000614BB">
        <w:t>Notes:</w:t>
      </w:r>
      <w:r>
        <w:t xml:space="preserve"> Demand encompasses rates of electrification, electric vehicle uptake, CER</w:t>
      </w:r>
      <w:r w:rsidR="00EB6B92">
        <w:t>, amongst others. These factors are further explored in Section D</w:t>
      </w:r>
      <w:r w:rsidR="00E76F64">
        <w:t>.</w:t>
      </w:r>
      <w:r w:rsidR="00EB6B92">
        <w:t>3.</w:t>
      </w:r>
      <w:r w:rsidR="002F664D">
        <w:t xml:space="preserve"> Scenario 3 considers </w:t>
      </w:r>
      <w:r w:rsidR="00804562">
        <w:t>reduced CER coordination</w:t>
      </w:r>
      <w:r w:rsidR="001E4592">
        <w:t xml:space="preserve"> - further details are outlined in</w:t>
      </w:r>
      <w:r w:rsidR="00804562">
        <w:t xml:space="preserve"> Section D3.</w:t>
      </w:r>
    </w:p>
    <w:p w14:paraId="1FB1A3BC" w14:textId="7E1088FD" w:rsidR="00D848CD" w:rsidRDefault="00D848CD" w:rsidP="00C51DEC">
      <w:pPr>
        <w:pStyle w:val="AppH2"/>
      </w:pPr>
      <w:bookmarkStart w:id="25" w:name="_Toc168576612"/>
      <w:bookmarkStart w:id="26" w:name="_Toc177485525"/>
      <w:r>
        <w:lastRenderedPageBreak/>
        <w:t>Policy settings</w:t>
      </w:r>
      <w:bookmarkEnd w:id="18"/>
      <w:bookmarkEnd w:id="19"/>
      <w:bookmarkEnd w:id="25"/>
      <w:bookmarkEnd w:id="26"/>
      <w:r>
        <w:t xml:space="preserve"> </w:t>
      </w:r>
    </w:p>
    <w:p w14:paraId="25E01254" w14:textId="305807F3" w:rsidR="008C6109" w:rsidRDefault="008C6109" w:rsidP="008C6109">
      <w:pPr>
        <w:pStyle w:val="AppH3"/>
      </w:pPr>
      <w:bookmarkStart w:id="27" w:name="_Toc177485526"/>
      <w:r>
        <w:t>Victorian Government policies</w:t>
      </w:r>
      <w:bookmarkEnd w:id="27"/>
    </w:p>
    <w:p w14:paraId="19032B03" w14:textId="7754AE6F" w:rsidR="008B453C" w:rsidRDefault="004521CB" w:rsidP="009D5A07">
      <w:pPr>
        <w:pStyle w:val="Bodycopy"/>
        <w:rPr>
          <w:rStyle w:val="CommentReference"/>
        </w:rPr>
      </w:pPr>
      <w:r>
        <w:t xml:space="preserve">Government policies </w:t>
      </w:r>
      <w:r w:rsidR="0072388F">
        <w:t xml:space="preserve">are an important factor </w:t>
      </w:r>
      <w:r w:rsidR="00595C4B">
        <w:t>driv</w:t>
      </w:r>
      <w:r w:rsidR="0072388F">
        <w:t xml:space="preserve">ing the </w:t>
      </w:r>
      <w:r w:rsidR="00595C4B">
        <w:t xml:space="preserve">energy </w:t>
      </w:r>
      <w:r w:rsidR="0072388F">
        <w:t>transition</w:t>
      </w:r>
      <w:r w:rsidR="001B5036">
        <w:t xml:space="preserve"> and transmission </w:t>
      </w:r>
      <w:r w:rsidR="0072388F">
        <w:t>needs</w:t>
      </w:r>
      <w:r w:rsidR="005A7B8E">
        <w:t>.</w:t>
      </w:r>
      <w:r w:rsidR="001B5036">
        <w:t xml:space="preserve"> </w:t>
      </w:r>
      <w:r w:rsidR="005F1339">
        <w:t>P</w:t>
      </w:r>
      <w:r w:rsidR="001F2DF8">
        <w:t>olic</w:t>
      </w:r>
      <w:r w:rsidR="00B01703">
        <w:t xml:space="preserve">ies </w:t>
      </w:r>
      <w:r w:rsidR="005F1339">
        <w:t xml:space="preserve">that </w:t>
      </w:r>
      <w:r w:rsidR="00B01703">
        <w:t>have been</w:t>
      </w:r>
      <w:r w:rsidR="001F2DF8">
        <w:t xml:space="preserve"> </w:t>
      </w:r>
      <w:r w:rsidR="00580343">
        <w:t xml:space="preserve">considered </w:t>
      </w:r>
      <w:r w:rsidR="001F2DF8">
        <w:t xml:space="preserve">across </w:t>
      </w:r>
      <w:r w:rsidR="006F1186">
        <w:t xml:space="preserve">the scenarios </w:t>
      </w:r>
      <w:r w:rsidR="00BC1089">
        <w:t xml:space="preserve">are outlined in </w:t>
      </w:r>
      <w:r w:rsidR="00897FBF">
        <w:fldChar w:fldCharType="begin"/>
      </w:r>
      <w:r w:rsidR="00897FBF">
        <w:instrText xml:space="preserve"> REF _Ref168650004 \h </w:instrText>
      </w:r>
      <w:r w:rsidR="00897FBF">
        <w:fldChar w:fldCharType="separate"/>
      </w:r>
      <w:r w:rsidR="00823B08">
        <w:t>Table D</w:t>
      </w:r>
      <w:r w:rsidR="00823B08">
        <w:noBreakHyphen/>
      </w:r>
      <w:r w:rsidR="00823B08">
        <w:rPr>
          <w:noProof/>
        </w:rPr>
        <w:t>3</w:t>
      </w:r>
      <w:r w:rsidR="00897FBF">
        <w:fldChar w:fldCharType="end"/>
      </w:r>
      <w:r w:rsidR="00BC1089">
        <w:t>.</w:t>
      </w:r>
      <w:r w:rsidR="00871ADD">
        <w:t xml:space="preserve"> </w:t>
      </w:r>
      <w:r w:rsidR="00F03EF9">
        <w:t xml:space="preserve"> </w:t>
      </w:r>
    </w:p>
    <w:p w14:paraId="49BB93BF" w14:textId="55E04922" w:rsidR="00C464D1" w:rsidRDefault="00C464D1" w:rsidP="00C464D1">
      <w:pPr>
        <w:pStyle w:val="Caption"/>
      </w:pPr>
      <w:bookmarkStart w:id="28" w:name="_Ref168558148"/>
      <w:bookmarkStart w:id="29" w:name="_Ref168650004"/>
      <w:r>
        <w:t>Table D</w:t>
      </w:r>
      <w:bookmarkEnd w:id="28"/>
      <w:r>
        <w:noBreakHyphen/>
      </w:r>
      <w:r>
        <w:fldChar w:fldCharType="begin"/>
      </w:r>
      <w:r>
        <w:instrText xml:space="preserve"> SEQ Table \* ARABIC \s 1 </w:instrText>
      </w:r>
      <w:r>
        <w:fldChar w:fldCharType="separate"/>
      </w:r>
      <w:r w:rsidR="00823B08">
        <w:rPr>
          <w:noProof/>
        </w:rPr>
        <w:t>3</w:t>
      </w:r>
      <w:r>
        <w:rPr>
          <w:noProof/>
        </w:rPr>
        <w:fldChar w:fldCharType="end"/>
      </w:r>
      <w:bookmarkEnd w:id="29"/>
      <w:r>
        <w:t xml:space="preserve">: </w:t>
      </w:r>
      <w:r w:rsidRPr="00AC576F">
        <w:t>Victorian Government policy settings considered across scenarios.</w:t>
      </w:r>
    </w:p>
    <w:tbl>
      <w:tblPr>
        <w:tblW w:w="0" w:type="auto"/>
        <w:tblBorders>
          <w:bottom w:val="single" w:sz="4" w:space="0" w:color="D9D9D6" w:themeColor="background2"/>
          <w:insideH w:val="single" w:sz="4" w:space="0" w:color="D9D9D6" w:themeColor="background2"/>
        </w:tblBorders>
        <w:tblCellMar>
          <w:top w:w="28" w:type="dxa"/>
          <w:bottom w:w="28" w:type="dxa"/>
        </w:tblCellMar>
        <w:tblLook w:val="04A0" w:firstRow="1" w:lastRow="0" w:firstColumn="1" w:lastColumn="0" w:noHBand="0" w:noVBand="1"/>
      </w:tblPr>
      <w:tblGrid>
        <w:gridCol w:w="2852"/>
        <w:gridCol w:w="6786"/>
      </w:tblGrid>
      <w:tr w:rsidR="00F62C97" w14:paraId="46754E8D" w14:textId="77777777" w:rsidTr="008B73CC">
        <w:trPr>
          <w:cantSplit/>
          <w:trHeight w:val="42"/>
          <w:tblHeader/>
        </w:trPr>
        <w:tc>
          <w:tcPr>
            <w:tcW w:w="0" w:type="auto"/>
            <w:shd w:val="clear" w:color="auto" w:fill="005587" w:themeFill="text1"/>
          </w:tcPr>
          <w:p w14:paraId="05737D40" w14:textId="77777777" w:rsidR="00D848CD" w:rsidRPr="009D5A07" w:rsidRDefault="00D848CD" w:rsidP="009D5A07">
            <w:pPr>
              <w:pStyle w:val="Bodycopy"/>
              <w:rPr>
                <w:b/>
                <w:color w:val="FFFFFF" w:themeColor="background1"/>
              </w:rPr>
            </w:pPr>
            <w:r w:rsidRPr="00D3302E">
              <w:rPr>
                <w:b/>
                <w:color w:val="FFFFFF" w:themeColor="background1"/>
              </w:rPr>
              <w:t>Policy type</w:t>
            </w:r>
          </w:p>
        </w:tc>
        <w:tc>
          <w:tcPr>
            <w:tcW w:w="0" w:type="auto"/>
            <w:shd w:val="clear" w:color="auto" w:fill="005587" w:themeFill="text1"/>
          </w:tcPr>
          <w:p w14:paraId="0E50A276" w14:textId="17F80F16" w:rsidR="00D848CD" w:rsidRDefault="0090076E" w:rsidP="009D5A07">
            <w:pPr>
              <w:pStyle w:val="Bodycopy"/>
              <w:rPr>
                <w:b/>
                <w:bCs/>
                <w:color w:val="FFFFFF" w:themeColor="background1"/>
              </w:rPr>
            </w:pPr>
            <w:r>
              <w:rPr>
                <w:b/>
                <w:bCs/>
                <w:color w:val="FFFFFF" w:themeColor="background1"/>
              </w:rPr>
              <w:t>Details</w:t>
            </w:r>
          </w:p>
        </w:tc>
      </w:tr>
      <w:tr w:rsidR="00F62C97" w14:paraId="79C42D3C" w14:textId="77777777" w:rsidTr="008B73CC">
        <w:trPr>
          <w:cantSplit/>
          <w:trHeight w:val="300"/>
        </w:trPr>
        <w:tc>
          <w:tcPr>
            <w:tcW w:w="0" w:type="auto"/>
            <w:shd w:val="clear" w:color="auto" w:fill="F2F2F2" w:themeFill="background1" w:themeFillShade="F2"/>
          </w:tcPr>
          <w:p w14:paraId="7CFE0F7F" w14:textId="77777777" w:rsidR="00D848CD" w:rsidRPr="004E6346" w:rsidRDefault="00D848CD" w:rsidP="009D5A07">
            <w:pPr>
              <w:pStyle w:val="Bodycopy"/>
              <w:rPr>
                <w:b/>
                <w:bCs/>
              </w:rPr>
            </w:pPr>
            <w:r w:rsidRPr="004E6346">
              <w:rPr>
                <w:b/>
                <w:bCs/>
              </w:rPr>
              <w:t>Renewable energy targets</w:t>
            </w:r>
          </w:p>
        </w:tc>
        <w:tc>
          <w:tcPr>
            <w:tcW w:w="0" w:type="auto"/>
          </w:tcPr>
          <w:p w14:paraId="30A0191B" w14:textId="35D97B27" w:rsidR="008E488B" w:rsidRDefault="00621A0A" w:rsidP="009D5A07">
            <w:pPr>
              <w:pStyle w:val="Bodycopy"/>
              <w:rPr>
                <w:i/>
                <w:iCs/>
              </w:rPr>
            </w:pPr>
            <w:r>
              <w:t>The Victorian Renewable Energy Target</w:t>
            </w:r>
            <w:r w:rsidR="008E488B">
              <w:t>s</w:t>
            </w:r>
            <w:r>
              <w:t xml:space="preserve"> (</w:t>
            </w:r>
            <w:r w:rsidR="007B6B2E">
              <w:t>VRET</w:t>
            </w:r>
            <w:r>
              <w:t>)</w:t>
            </w:r>
            <w:r w:rsidR="007B6B2E">
              <w:t xml:space="preserve"> </w:t>
            </w:r>
            <w:r w:rsidR="008E488B">
              <w:t>are legislated in</w:t>
            </w:r>
            <w:r w:rsidR="001C6C39">
              <w:t xml:space="preserve"> the </w:t>
            </w:r>
            <w:r w:rsidR="001C6C39" w:rsidRPr="00071E1E">
              <w:rPr>
                <w:i/>
              </w:rPr>
              <w:t>Renewable Energy (Jobs and Investment) Act 2017</w:t>
            </w:r>
            <w:r w:rsidR="008E488B">
              <w:rPr>
                <w:i/>
              </w:rPr>
              <w:t xml:space="preserve"> </w:t>
            </w:r>
            <w:r w:rsidR="00FC3DAB" w:rsidRPr="00FC3DAB">
              <w:rPr>
                <w:iCs/>
              </w:rPr>
              <w:t>(Vic)</w:t>
            </w:r>
            <w:r w:rsidR="008E488B" w:rsidRPr="009F61DC">
              <w:t xml:space="preserve"> and are:</w:t>
            </w:r>
          </w:p>
          <w:p w14:paraId="13C04A23" w14:textId="0A2F0112" w:rsidR="008E488B" w:rsidRDefault="007B6B2E" w:rsidP="009D5A07">
            <w:pPr>
              <w:pStyle w:val="Bullet1"/>
            </w:pPr>
            <w:r>
              <w:t xml:space="preserve">40% </w:t>
            </w:r>
            <w:r w:rsidR="00592D03">
              <w:t xml:space="preserve">of Victorian electricity generation to be renewable </w:t>
            </w:r>
            <w:r>
              <w:t>by 2025,</w:t>
            </w:r>
          </w:p>
          <w:p w14:paraId="0F9C3F2A" w14:textId="22DB65BC" w:rsidR="008E488B" w:rsidRDefault="001C6C39" w:rsidP="009D5A07">
            <w:pPr>
              <w:pStyle w:val="Bullet1"/>
            </w:pPr>
            <w:r>
              <w:t>65</w:t>
            </w:r>
            <w:r w:rsidR="007B6B2E">
              <w:t xml:space="preserve">% </w:t>
            </w:r>
            <w:r w:rsidR="00B7141B">
              <w:t xml:space="preserve">of Victorian electricity generation to be renewable by </w:t>
            </w:r>
            <w:r w:rsidR="007B6B2E">
              <w:t>2030,</w:t>
            </w:r>
            <w:r>
              <w:t xml:space="preserve"> </w:t>
            </w:r>
          </w:p>
          <w:p w14:paraId="062FFB31" w14:textId="12F07F9C" w:rsidR="00D848CD" w:rsidRPr="001831A7" w:rsidRDefault="007B6B2E" w:rsidP="009D5A07">
            <w:pPr>
              <w:pStyle w:val="Bullet1"/>
            </w:pPr>
            <w:r>
              <w:t xml:space="preserve">95% </w:t>
            </w:r>
            <w:r w:rsidR="00B7141B">
              <w:t xml:space="preserve">of Victorian electricity generation to be renewable by </w:t>
            </w:r>
            <w:r>
              <w:t>2035</w:t>
            </w:r>
            <w:r w:rsidRPr="00071E1E">
              <w:rPr>
                <w:i/>
              </w:rPr>
              <w:t>.</w:t>
            </w:r>
          </w:p>
        </w:tc>
      </w:tr>
      <w:tr w:rsidR="00903DEE" w14:paraId="7F30BA0A" w14:textId="77777777" w:rsidTr="008B73CC">
        <w:trPr>
          <w:cantSplit/>
          <w:trHeight w:val="300"/>
        </w:trPr>
        <w:tc>
          <w:tcPr>
            <w:tcW w:w="0" w:type="auto"/>
            <w:shd w:val="clear" w:color="auto" w:fill="F2F2F2" w:themeFill="background1" w:themeFillShade="F2"/>
          </w:tcPr>
          <w:p w14:paraId="0B67A304" w14:textId="6600B957" w:rsidR="00903DEE" w:rsidRPr="004E6346" w:rsidRDefault="00903DEE" w:rsidP="009D5A07">
            <w:pPr>
              <w:pStyle w:val="Bodycopy"/>
              <w:rPr>
                <w:b/>
              </w:rPr>
            </w:pPr>
            <w:r w:rsidRPr="004E6346">
              <w:rPr>
                <w:b/>
              </w:rPr>
              <w:t>Storage targets</w:t>
            </w:r>
          </w:p>
        </w:tc>
        <w:tc>
          <w:tcPr>
            <w:tcW w:w="0" w:type="auto"/>
          </w:tcPr>
          <w:p w14:paraId="44D325C8" w14:textId="62DB12B5" w:rsidR="00903DEE" w:rsidRDefault="00903DEE" w:rsidP="009D5A07">
            <w:pPr>
              <w:pStyle w:val="Bodycopy"/>
            </w:pPr>
            <w:r>
              <w:t xml:space="preserve">Victoria’s energy storage targets are legislated </w:t>
            </w:r>
            <w:r w:rsidRPr="00C9387B">
              <w:t xml:space="preserve">in </w:t>
            </w:r>
            <w:r w:rsidR="0057042F">
              <w:t xml:space="preserve">the </w:t>
            </w:r>
            <w:r w:rsidRPr="00ED5E45">
              <w:rPr>
                <w:i/>
                <w:iCs/>
              </w:rPr>
              <w:t>Renewable Energy (Jobs and Investment) Act 2017</w:t>
            </w:r>
            <w:r w:rsidRPr="00C9387B">
              <w:t xml:space="preserve"> </w:t>
            </w:r>
            <w:r w:rsidR="00FC3DAB" w:rsidRPr="00FC3DAB">
              <w:rPr>
                <w:iCs/>
              </w:rPr>
              <w:t>(Vic)</w:t>
            </w:r>
            <w:r w:rsidR="00FC3DAB">
              <w:rPr>
                <w:iCs/>
              </w:rPr>
              <w:t xml:space="preserve"> </w:t>
            </w:r>
            <w:r w:rsidRPr="00C9387B">
              <w:t>and are</w:t>
            </w:r>
            <w:r>
              <w:t>, at a minimum</w:t>
            </w:r>
            <w:r w:rsidRPr="00C9387B">
              <w:t>:</w:t>
            </w:r>
          </w:p>
          <w:p w14:paraId="735D4810" w14:textId="3B7692B9" w:rsidR="00903DEE" w:rsidRDefault="00903DEE" w:rsidP="009D5A07">
            <w:pPr>
              <w:pStyle w:val="Bullet1"/>
            </w:pPr>
            <w:r>
              <w:t>2.6</w:t>
            </w:r>
            <w:r w:rsidR="00C62F87">
              <w:t xml:space="preserve"> </w:t>
            </w:r>
            <w:r>
              <w:t>GW by 2030</w:t>
            </w:r>
          </w:p>
          <w:p w14:paraId="21E59278" w14:textId="6C5E6F6B" w:rsidR="00903DEE" w:rsidRDefault="00903DEE" w:rsidP="009D5A07">
            <w:pPr>
              <w:pStyle w:val="Bullet1"/>
            </w:pPr>
            <w:r>
              <w:t>6.3</w:t>
            </w:r>
            <w:r w:rsidR="00C62F87">
              <w:t xml:space="preserve"> </w:t>
            </w:r>
            <w:r>
              <w:t>GW by 2035</w:t>
            </w:r>
          </w:p>
        </w:tc>
      </w:tr>
      <w:tr w:rsidR="00F62C97" w14:paraId="02C43C11" w14:textId="77777777" w:rsidTr="008B73CC">
        <w:trPr>
          <w:cantSplit/>
          <w:trHeight w:val="300"/>
        </w:trPr>
        <w:tc>
          <w:tcPr>
            <w:tcW w:w="0" w:type="auto"/>
            <w:shd w:val="clear" w:color="auto" w:fill="F2F2F2" w:themeFill="background1" w:themeFillShade="F2"/>
          </w:tcPr>
          <w:p w14:paraId="558CF011" w14:textId="4BDDCF2D" w:rsidR="00B42B34" w:rsidRPr="004E6346" w:rsidRDefault="00B42B34" w:rsidP="009D5A07">
            <w:pPr>
              <w:pStyle w:val="Bodycopy"/>
              <w:rPr>
                <w:b/>
              </w:rPr>
            </w:pPr>
            <w:r w:rsidRPr="0066540A">
              <w:rPr>
                <w:b/>
              </w:rPr>
              <w:t>Offshore wind energy targets</w:t>
            </w:r>
          </w:p>
        </w:tc>
        <w:tc>
          <w:tcPr>
            <w:tcW w:w="0" w:type="auto"/>
          </w:tcPr>
          <w:p w14:paraId="6A0180B6" w14:textId="7B926E03" w:rsidR="00B42B34" w:rsidRDefault="00071E1E" w:rsidP="009D5A07">
            <w:pPr>
              <w:pStyle w:val="Bodycopy"/>
            </w:pPr>
            <w:r w:rsidRPr="00C9387B">
              <w:t xml:space="preserve">Victoria’s </w:t>
            </w:r>
            <w:r w:rsidR="6178A394">
              <w:t>o</w:t>
            </w:r>
            <w:r w:rsidR="08C2E398">
              <w:t xml:space="preserve">ffshore </w:t>
            </w:r>
            <w:r w:rsidR="68E01314">
              <w:t>w</w:t>
            </w:r>
            <w:r w:rsidR="08C2E398">
              <w:t>ind</w:t>
            </w:r>
            <w:r w:rsidRPr="00C9387B">
              <w:t xml:space="preserve"> </w:t>
            </w:r>
            <w:r w:rsidR="00C9387B" w:rsidRPr="00C9387B">
              <w:t xml:space="preserve">energy targets are </w:t>
            </w:r>
            <w:r w:rsidR="002442D5">
              <w:t>legislated</w:t>
            </w:r>
            <w:r w:rsidR="00C9387B" w:rsidRPr="00C9387B">
              <w:t xml:space="preserve"> in </w:t>
            </w:r>
            <w:r w:rsidR="00DE4BD5">
              <w:t xml:space="preserve">the </w:t>
            </w:r>
            <w:r w:rsidRPr="00071E1E">
              <w:rPr>
                <w:i/>
                <w:iCs/>
              </w:rPr>
              <w:t>Renewable Energy (Jobs and Investment) Act 2017</w:t>
            </w:r>
            <w:r w:rsidR="00C9387B" w:rsidRPr="00C9387B">
              <w:t xml:space="preserve"> </w:t>
            </w:r>
            <w:r w:rsidR="00FC3DAB" w:rsidRPr="00FC3DAB">
              <w:rPr>
                <w:iCs/>
              </w:rPr>
              <w:t>(Vic)</w:t>
            </w:r>
            <w:r w:rsidR="00FC3DAB">
              <w:rPr>
                <w:iCs/>
              </w:rPr>
              <w:t xml:space="preserve"> </w:t>
            </w:r>
            <w:r w:rsidR="00C9387B" w:rsidRPr="00C9387B">
              <w:t>and are</w:t>
            </w:r>
            <w:r w:rsidR="002A6C07">
              <w:t>, at a minimum</w:t>
            </w:r>
            <w:r w:rsidR="00C9387B" w:rsidRPr="00C9387B">
              <w:t>:</w:t>
            </w:r>
          </w:p>
          <w:p w14:paraId="2958EBCB" w14:textId="1E7F9D72" w:rsidR="00C9387B" w:rsidRDefault="00C9387B" w:rsidP="009D5A07">
            <w:pPr>
              <w:pStyle w:val="Bullet1"/>
            </w:pPr>
            <w:r>
              <w:t>2</w:t>
            </w:r>
            <w:r w:rsidR="00C62F87">
              <w:t xml:space="preserve"> </w:t>
            </w:r>
            <w:r>
              <w:t>GW by 2032</w:t>
            </w:r>
          </w:p>
          <w:p w14:paraId="0BEC40FE" w14:textId="256033AA" w:rsidR="00C9387B" w:rsidRDefault="00C9387B" w:rsidP="009D5A07">
            <w:pPr>
              <w:pStyle w:val="Bullet1"/>
            </w:pPr>
            <w:r>
              <w:t>4</w:t>
            </w:r>
            <w:r w:rsidR="00C62F87">
              <w:t xml:space="preserve"> </w:t>
            </w:r>
            <w:r>
              <w:t>GW by 2035</w:t>
            </w:r>
          </w:p>
          <w:p w14:paraId="1AE29D96" w14:textId="6BDBC5EE" w:rsidR="00B42B34" w:rsidRDefault="00B2512C" w:rsidP="009D5A07">
            <w:pPr>
              <w:pStyle w:val="Bullet1"/>
            </w:pPr>
            <w:r>
              <w:t>9</w:t>
            </w:r>
            <w:r w:rsidR="00C62F87">
              <w:t xml:space="preserve"> </w:t>
            </w:r>
            <w:r>
              <w:t>GW by 2040</w:t>
            </w:r>
          </w:p>
        </w:tc>
      </w:tr>
      <w:tr w:rsidR="0048021C" w:rsidRPr="001118C7" w14:paraId="75382387" w14:textId="77777777" w:rsidTr="0048021C">
        <w:trPr>
          <w:cantSplit/>
          <w:trHeight w:val="300"/>
        </w:trPr>
        <w:tc>
          <w:tcPr>
            <w:tcW w:w="0" w:type="auto"/>
            <w:tcBorders>
              <w:top w:val="single" w:sz="4" w:space="0" w:color="D9D9D6" w:themeColor="background2"/>
              <w:bottom w:val="single" w:sz="4" w:space="0" w:color="D9D9D6" w:themeColor="background2"/>
              <w:right w:val="single" w:sz="4" w:space="0" w:color="D9D9D6" w:themeColor="background2"/>
            </w:tcBorders>
            <w:shd w:val="clear" w:color="auto" w:fill="F2F2F2" w:themeFill="background1" w:themeFillShade="F2"/>
          </w:tcPr>
          <w:p w14:paraId="0CB59F83" w14:textId="212F927A" w:rsidR="0048021C" w:rsidRPr="0048021C" w:rsidRDefault="0048021C" w:rsidP="009D5A07">
            <w:pPr>
              <w:pStyle w:val="Bodycopy"/>
              <w:rPr>
                <w:b/>
              </w:rPr>
            </w:pPr>
            <w:r w:rsidRPr="0048021C">
              <w:rPr>
                <w:b/>
              </w:rPr>
              <w:t>C</w:t>
            </w:r>
            <w:r w:rsidR="005E11A2">
              <w:rPr>
                <w:b/>
              </w:rPr>
              <w:t>onsumer energy resources</w:t>
            </w:r>
            <w:r w:rsidR="007F6268">
              <w:rPr>
                <w:b/>
              </w:rPr>
              <w:t>-</w:t>
            </w:r>
            <w:r w:rsidRPr="0048021C">
              <w:rPr>
                <w:b/>
              </w:rPr>
              <w:t xml:space="preserve">related policies </w:t>
            </w:r>
          </w:p>
        </w:tc>
        <w:tc>
          <w:tcPr>
            <w:tcW w:w="0" w:type="auto"/>
            <w:tcBorders>
              <w:top w:val="single" w:sz="4" w:space="0" w:color="D9D9D6" w:themeColor="background2"/>
              <w:bottom w:val="single" w:sz="4" w:space="0" w:color="D9D9D6" w:themeColor="background2"/>
            </w:tcBorders>
          </w:tcPr>
          <w:p w14:paraId="2EB51D77" w14:textId="77777777" w:rsidR="0048021C" w:rsidRPr="001118C7" w:rsidRDefault="0048021C" w:rsidP="009D5A07">
            <w:pPr>
              <w:pStyle w:val="Bodycopy"/>
            </w:pPr>
            <w:r>
              <w:t xml:space="preserve">Victorian solar panel rebate, solar battery rebate </w:t>
            </w:r>
          </w:p>
        </w:tc>
      </w:tr>
      <w:tr w:rsidR="0048021C" w:rsidRPr="001118C7" w14:paraId="50A01F69" w14:textId="77777777" w:rsidTr="0048021C">
        <w:trPr>
          <w:cantSplit/>
          <w:trHeight w:val="300"/>
        </w:trPr>
        <w:tc>
          <w:tcPr>
            <w:tcW w:w="0" w:type="auto"/>
            <w:tcBorders>
              <w:top w:val="single" w:sz="4" w:space="0" w:color="D9D9D6" w:themeColor="background2"/>
              <w:bottom w:val="single" w:sz="4" w:space="0" w:color="D9D9D6" w:themeColor="background2"/>
              <w:right w:val="single" w:sz="4" w:space="0" w:color="D9D9D6" w:themeColor="background2"/>
            </w:tcBorders>
            <w:shd w:val="clear" w:color="auto" w:fill="F2F2F2" w:themeFill="background1" w:themeFillShade="F2"/>
          </w:tcPr>
          <w:p w14:paraId="05B7E3AD" w14:textId="41658296" w:rsidR="0048021C" w:rsidRPr="0048021C" w:rsidRDefault="0048021C" w:rsidP="009D5A07">
            <w:pPr>
              <w:pStyle w:val="Bodycopy"/>
              <w:rPr>
                <w:b/>
              </w:rPr>
            </w:pPr>
            <w:r w:rsidRPr="0048021C">
              <w:rPr>
                <w:b/>
              </w:rPr>
              <w:t xml:space="preserve">Electric </w:t>
            </w:r>
            <w:r w:rsidR="41DDB35A" w:rsidRPr="33170996">
              <w:rPr>
                <w:b/>
                <w:bCs/>
              </w:rPr>
              <w:t>v</w:t>
            </w:r>
            <w:r w:rsidR="0F210042" w:rsidRPr="33170996">
              <w:rPr>
                <w:b/>
                <w:bCs/>
              </w:rPr>
              <w:t>ehicles</w:t>
            </w:r>
            <w:r w:rsidRPr="0048021C">
              <w:rPr>
                <w:b/>
              </w:rPr>
              <w:t xml:space="preserve"> </w:t>
            </w:r>
          </w:p>
        </w:tc>
        <w:tc>
          <w:tcPr>
            <w:tcW w:w="0" w:type="auto"/>
            <w:tcBorders>
              <w:top w:val="single" w:sz="4" w:space="0" w:color="D9D9D6" w:themeColor="background2"/>
              <w:bottom w:val="single" w:sz="4" w:space="0" w:color="D9D9D6" w:themeColor="background2"/>
            </w:tcBorders>
          </w:tcPr>
          <w:p w14:paraId="7AA615D2" w14:textId="77777777" w:rsidR="0048021C" w:rsidRPr="001118C7" w:rsidRDefault="0048021C" w:rsidP="009D5A07">
            <w:pPr>
              <w:pStyle w:val="Bodycopy"/>
            </w:pPr>
            <w:r>
              <w:t>Zero Emissions Vehicles Roadmap</w:t>
            </w:r>
          </w:p>
        </w:tc>
      </w:tr>
      <w:tr w:rsidR="0048021C" w:rsidRPr="001118C7" w14:paraId="492BBEDC" w14:textId="77777777" w:rsidTr="0048021C">
        <w:trPr>
          <w:cantSplit/>
          <w:trHeight w:val="300"/>
        </w:trPr>
        <w:tc>
          <w:tcPr>
            <w:tcW w:w="0" w:type="auto"/>
            <w:tcBorders>
              <w:top w:val="single" w:sz="4" w:space="0" w:color="D9D9D6" w:themeColor="background2"/>
              <w:bottom w:val="single" w:sz="4" w:space="0" w:color="D9D9D6" w:themeColor="background2"/>
              <w:right w:val="single" w:sz="4" w:space="0" w:color="D9D9D6" w:themeColor="background2"/>
            </w:tcBorders>
            <w:shd w:val="clear" w:color="auto" w:fill="F2F2F2" w:themeFill="background1" w:themeFillShade="F2"/>
          </w:tcPr>
          <w:p w14:paraId="29E1DE61" w14:textId="4F2490D0" w:rsidR="0048021C" w:rsidRPr="0048021C" w:rsidRDefault="0048021C" w:rsidP="009D5A07">
            <w:pPr>
              <w:pStyle w:val="Bodycopy"/>
              <w:rPr>
                <w:b/>
              </w:rPr>
            </w:pPr>
            <w:r w:rsidRPr="0048021C">
              <w:rPr>
                <w:b/>
              </w:rPr>
              <w:t xml:space="preserve">Energy </w:t>
            </w:r>
            <w:r w:rsidR="08713EBD" w:rsidRPr="33170996">
              <w:rPr>
                <w:b/>
                <w:bCs/>
              </w:rPr>
              <w:t>e</w:t>
            </w:r>
            <w:r w:rsidR="0F210042" w:rsidRPr="33170996">
              <w:rPr>
                <w:b/>
                <w:bCs/>
              </w:rPr>
              <w:t>fficiency</w:t>
            </w:r>
            <w:r w:rsidRPr="0048021C">
              <w:rPr>
                <w:b/>
              </w:rPr>
              <w:t xml:space="preserve"> policy</w:t>
            </w:r>
          </w:p>
        </w:tc>
        <w:tc>
          <w:tcPr>
            <w:tcW w:w="0" w:type="auto"/>
            <w:tcBorders>
              <w:top w:val="single" w:sz="4" w:space="0" w:color="D9D9D6" w:themeColor="background2"/>
              <w:bottom w:val="single" w:sz="4" w:space="0" w:color="D9D9D6" w:themeColor="background2"/>
            </w:tcBorders>
          </w:tcPr>
          <w:p w14:paraId="591D03E8" w14:textId="77777777" w:rsidR="0048021C" w:rsidRPr="001118C7" w:rsidRDefault="0048021C" w:rsidP="009D5A07">
            <w:pPr>
              <w:pStyle w:val="Bodycopy"/>
            </w:pPr>
            <w:r>
              <w:t>Victorian Energy Upgrades (</w:t>
            </w:r>
            <w:r w:rsidRPr="0048021C">
              <w:t>VEU</w:t>
            </w:r>
            <w:r>
              <w:t>) program, NCC 2022 updates, including 7-star minimum building efficiency requirements.</w:t>
            </w:r>
          </w:p>
        </w:tc>
      </w:tr>
      <w:tr w:rsidR="0048021C" w:rsidRPr="001118C7" w14:paraId="52D5B790" w14:textId="77777777" w:rsidTr="0048021C">
        <w:trPr>
          <w:cantSplit/>
          <w:trHeight w:val="300"/>
        </w:trPr>
        <w:tc>
          <w:tcPr>
            <w:tcW w:w="0" w:type="auto"/>
            <w:tcBorders>
              <w:top w:val="single" w:sz="4" w:space="0" w:color="D9D9D6" w:themeColor="background2"/>
              <w:bottom w:val="single" w:sz="4" w:space="0" w:color="D9D9D6" w:themeColor="background2"/>
              <w:right w:val="single" w:sz="4" w:space="0" w:color="D9D9D6" w:themeColor="background2"/>
            </w:tcBorders>
            <w:shd w:val="clear" w:color="auto" w:fill="F2F2F2" w:themeFill="background1" w:themeFillShade="F2"/>
          </w:tcPr>
          <w:p w14:paraId="2E45E71F" w14:textId="77777777" w:rsidR="0048021C" w:rsidRPr="0048021C" w:rsidRDefault="0048021C" w:rsidP="009D5A07">
            <w:pPr>
              <w:pStyle w:val="Bodycopy"/>
              <w:rPr>
                <w:b/>
              </w:rPr>
            </w:pPr>
            <w:r w:rsidRPr="0048021C">
              <w:rPr>
                <w:b/>
              </w:rPr>
              <w:t>Other Victorian Government policies</w:t>
            </w:r>
          </w:p>
        </w:tc>
        <w:tc>
          <w:tcPr>
            <w:tcW w:w="0" w:type="auto"/>
            <w:tcBorders>
              <w:top w:val="single" w:sz="4" w:space="0" w:color="D9D9D6" w:themeColor="background2"/>
              <w:bottom w:val="single" w:sz="4" w:space="0" w:color="D9D9D6" w:themeColor="background2"/>
            </w:tcBorders>
          </w:tcPr>
          <w:p w14:paraId="4AC06B00" w14:textId="5ECEC69D" w:rsidR="0048021C" w:rsidRPr="001118C7" w:rsidRDefault="0048021C" w:rsidP="009D5A07">
            <w:pPr>
              <w:pStyle w:val="Bodycopy"/>
            </w:pPr>
            <w:r>
              <w:t xml:space="preserve">Gas Substitution Roadmap, </w:t>
            </w:r>
            <w:r w:rsidR="008C61FF">
              <w:t xml:space="preserve">Renewable </w:t>
            </w:r>
            <w:r>
              <w:t>Hydrogen Industry Development Policy</w:t>
            </w:r>
          </w:p>
        </w:tc>
      </w:tr>
    </w:tbl>
    <w:p w14:paraId="0C874A91" w14:textId="77777777" w:rsidR="00580343" w:rsidRDefault="00580343" w:rsidP="009D5A07">
      <w:pPr>
        <w:pStyle w:val="Bodycopy"/>
      </w:pPr>
    </w:p>
    <w:p w14:paraId="4634CAB4" w14:textId="3D59CDE6" w:rsidR="008C48C8" w:rsidRDefault="009D6AF5" w:rsidP="009D5A07">
      <w:pPr>
        <w:pStyle w:val="Bodycopy"/>
        <w:rPr>
          <w:highlight w:val="yellow"/>
        </w:rPr>
      </w:pPr>
      <w:r>
        <w:t>T</w:t>
      </w:r>
      <w:r w:rsidR="008C74EE">
        <w:t xml:space="preserve">he VicGrid scenarios </w:t>
      </w:r>
      <w:r w:rsidR="48896F5A">
        <w:t xml:space="preserve">consider alternative futures in which </w:t>
      </w:r>
      <w:r w:rsidR="008C74EE">
        <w:t xml:space="preserve">Victorian Government policies are achieved. However, </w:t>
      </w:r>
      <w:r w:rsidR="50A8F495">
        <w:t>s</w:t>
      </w:r>
      <w:r w:rsidR="631CFCE2">
        <w:t>ce</w:t>
      </w:r>
      <w:r w:rsidR="49FD2367">
        <w:t>nario 3 considers a potential future i</w:t>
      </w:r>
      <w:r w:rsidR="007C6BDD">
        <w:t>n which</w:t>
      </w:r>
      <w:r w:rsidR="49FD2367">
        <w:t xml:space="preserve"> </w:t>
      </w:r>
      <w:r w:rsidR="008C74EE">
        <w:t>the</w:t>
      </w:r>
      <w:r w:rsidR="009423E6">
        <w:t xml:space="preserve">re </w:t>
      </w:r>
      <w:r w:rsidR="004C2500">
        <w:t>are</w:t>
      </w:r>
      <w:r w:rsidR="267F3A11">
        <w:t xml:space="preserve"> </w:t>
      </w:r>
      <w:r w:rsidR="00712C93">
        <w:t>minor</w:t>
      </w:r>
      <w:r w:rsidR="0081494D">
        <w:t xml:space="preserve"> </w:t>
      </w:r>
      <w:r w:rsidR="00536233">
        <w:t>delay</w:t>
      </w:r>
      <w:r w:rsidR="00EA22F8">
        <w:t>s</w:t>
      </w:r>
      <w:r w:rsidR="00536233">
        <w:t xml:space="preserve"> in the build-out</w:t>
      </w:r>
      <w:r w:rsidR="008C74EE">
        <w:t xml:space="preserve"> of </w:t>
      </w:r>
      <w:r w:rsidR="00FA3832">
        <w:t>energy infrastructure across the NEM</w:t>
      </w:r>
      <w:r w:rsidR="00090A1E">
        <w:t>.</w:t>
      </w:r>
    </w:p>
    <w:p w14:paraId="311AA29B" w14:textId="29902CDA" w:rsidR="008C48C8" w:rsidRDefault="008C48C8" w:rsidP="008C48C8">
      <w:pPr>
        <w:pStyle w:val="Bodycopy"/>
      </w:pPr>
      <w:r>
        <w:t xml:space="preserve">Victorian Government policies, including the Victorian Energy Upgrades program and Victoria’s landholder payments for transmission, are considered within the design of AEMO’s scenario demand profiles. By aligning demand to AEMO’s scenarios, the impacts of these policies are implicitly incorporated into the VTP analysis.  </w:t>
      </w:r>
    </w:p>
    <w:p w14:paraId="13D70AB4" w14:textId="4DB4B692" w:rsidR="00ED68E7" w:rsidRDefault="00ED68E7" w:rsidP="00ED68E7">
      <w:pPr>
        <w:pStyle w:val="AppH3"/>
      </w:pPr>
      <w:bookmarkStart w:id="30" w:name="_Toc177485527"/>
      <w:r>
        <w:lastRenderedPageBreak/>
        <w:t>Emissions</w:t>
      </w:r>
      <w:bookmarkEnd w:id="30"/>
    </w:p>
    <w:p w14:paraId="2F6676C1" w14:textId="3AA4B023" w:rsidR="005D68D1" w:rsidRDefault="005D68D1" w:rsidP="009D5A07">
      <w:pPr>
        <w:pStyle w:val="Bodycopy"/>
      </w:pPr>
      <w:r w:rsidRPr="005D68D1">
        <w:t xml:space="preserve">The </w:t>
      </w:r>
      <w:r w:rsidRPr="00071E1E">
        <w:rPr>
          <w:i/>
          <w:iCs/>
        </w:rPr>
        <w:t>Renewable Energy (Jobs and Investment) Act</w:t>
      </w:r>
      <w:r w:rsidRPr="002B5C9B">
        <w:t xml:space="preserve"> </w:t>
      </w:r>
      <w:r w:rsidR="00FC3DAB" w:rsidRPr="00FC3DAB">
        <w:rPr>
          <w:i/>
          <w:iCs/>
        </w:rPr>
        <w:t>2017</w:t>
      </w:r>
      <w:r w:rsidR="00FC3DAB">
        <w:t xml:space="preserve"> </w:t>
      </w:r>
      <w:r w:rsidR="00FC3DAB" w:rsidRPr="00FC3DAB">
        <w:rPr>
          <w:iCs/>
        </w:rPr>
        <w:t>(Vic)</w:t>
      </w:r>
      <w:r w:rsidR="00FC3DAB">
        <w:rPr>
          <w:iCs/>
        </w:rPr>
        <w:t xml:space="preserve"> </w:t>
      </w:r>
      <w:r w:rsidRPr="002B5C9B">
        <w:t xml:space="preserve">prescribes </w:t>
      </w:r>
      <w:r w:rsidR="002B5C9B" w:rsidRPr="002B5C9B">
        <w:t xml:space="preserve">targets for </w:t>
      </w:r>
      <w:r w:rsidRPr="002B5C9B">
        <w:t>the shares of Victorian energy generation that must be</w:t>
      </w:r>
      <w:r w:rsidR="00F200AD">
        <w:t xml:space="preserve"> from</w:t>
      </w:r>
      <w:r w:rsidRPr="002B5C9B">
        <w:t xml:space="preserve"> renewable</w:t>
      </w:r>
      <w:r w:rsidR="00F200AD">
        <w:t xml:space="preserve"> sources</w:t>
      </w:r>
      <w:r w:rsidR="002B5C9B" w:rsidRPr="002B5C9B">
        <w:t>.</w:t>
      </w:r>
      <w:r w:rsidRPr="002B5C9B">
        <w:t xml:space="preserve"> For the purposes of the </w:t>
      </w:r>
      <w:r w:rsidR="000D5E07">
        <w:t xml:space="preserve">energy </w:t>
      </w:r>
      <w:r w:rsidRPr="002B5C9B">
        <w:t xml:space="preserve">market modelling, </w:t>
      </w:r>
      <w:r w:rsidR="002B5C9B" w:rsidRPr="002B5C9B">
        <w:t xml:space="preserve">these targets are assumed to deliver on </w:t>
      </w:r>
      <w:r w:rsidRPr="002B5C9B">
        <w:t>the energy sector’s contribution to Victoria’s emissions reduction targets</w:t>
      </w:r>
      <w:r w:rsidR="0013250C">
        <w:t xml:space="preserve"> outlined in</w:t>
      </w:r>
      <w:r w:rsidR="0013250C" w:rsidRPr="0013250C">
        <w:rPr>
          <w:i/>
          <w:iCs/>
        </w:rPr>
        <w:t xml:space="preserve"> </w:t>
      </w:r>
      <w:r w:rsidR="0013250C" w:rsidRPr="0435F556">
        <w:rPr>
          <w:i/>
          <w:iCs/>
        </w:rPr>
        <w:t>Victoria’s Climate Change Act 2017</w:t>
      </w:r>
      <w:r w:rsidR="00FC3DAB">
        <w:rPr>
          <w:i/>
          <w:iCs/>
        </w:rPr>
        <w:t xml:space="preserve"> </w:t>
      </w:r>
      <w:r w:rsidR="00FC3DAB" w:rsidRPr="00FC3DAB">
        <w:rPr>
          <w:iCs/>
        </w:rPr>
        <w:t>(Vic)</w:t>
      </w:r>
      <w:r w:rsidR="008B453C">
        <w:t>, including 28-33% below 2005 levels by 2025; 75-80% by 2035; and net zero by 2045</w:t>
      </w:r>
      <w:r w:rsidR="00CE58C6">
        <w:t>.</w:t>
      </w:r>
      <w:r w:rsidR="005F321F">
        <w:t xml:space="preserve"> </w:t>
      </w:r>
    </w:p>
    <w:p w14:paraId="099B4F3D" w14:textId="5B061298" w:rsidR="00AB27BC" w:rsidRDefault="009676AD" w:rsidP="00C51DEC">
      <w:pPr>
        <w:pStyle w:val="AppH3"/>
      </w:pPr>
      <w:bookmarkStart w:id="31" w:name="_Toc166580767"/>
      <w:bookmarkStart w:id="32" w:name="_Toc166592641"/>
      <w:bookmarkStart w:id="33" w:name="_Toc177485528"/>
      <w:r>
        <w:t xml:space="preserve">Other </w:t>
      </w:r>
      <w:r w:rsidR="00A357BA">
        <w:t>National Electricity Market</w:t>
      </w:r>
      <w:r w:rsidR="004125E9">
        <w:t>-</w:t>
      </w:r>
      <w:r w:rsidR="003803F4">
        <w:t>jurisdiction</w:t>
      </w:r>
      <w:r>
        <w:t xml:space="preserve"> </w:t>
      </w:r>
      <w:r w:rsidR="00DE47FD">
        <w:t>policies</w:t>
      </w:r>
      <w:bookmarkEnd w:id="31"/>
      <w:bookmarkEnd w:id="32"/>
      <w:bookmarkEnd w:id="33"/>
    </w:p>
    <w:p w14:paraId="71289A99" w14:textId="7D9B864F" w:rsidR="00B76BA8" w:rsidRDefault="00070FD5" w:rsidP="009D5A07">
      <w:pPr>
        <w:pStyle w:val="Bodycopy"/>
      </w:pPr>
      <w:r>
        <w:t>O</w:t>
      </w:r>
      <w:r w:rsidR="006E2AC4">
        <w:t>ther</w:t>
      </w:r>
      <w:r w:rsidR="00DE47FD">
        <w:t xml:space="preserve"> </w:t>
      </w:r>
      <w:r w:rsidR="003803F4">
        <w:t>jurisdictions</w:t>
      </w:r>
      <w:r w:rsidR="00DE47FD">
        <w:t xml:space="preserve"> </w:t>
      </w:r>
      <w:r w:rsidR="00D46258">
        <w:t xml:space="preserve">have </w:t>
      </w:r>
      <w:r w:rsidR="00EC1327">
        <w:t>developed</w:t>
      </w:r>
      <w:r w:rsidR="00D46258">
        <w:t xml:space="preserve"> </w:t>
      </w:r>
      <w:r w:rsidR="00DE47FD">
        <w:t xml:space="preserve">policies </w:t>
      </w:r>
      <w:r w:rsidR="00E06E70">
        <w:t xml:space="preserve">to </w:t>
      </w:r>
      <w:r>
        <w:t>support</w:t>
      </w:r>
      <w:r w:rsidR="00E06E70">
        <w:t xml:space="preserve"> </w:t>
      </w:r>
      <w:r w:rsidR="00D513BD">
        <w:t xml:space="preserve">the </w:t>
      </w:r>
      <w:r w:rsidR="00E06E70">
        <w:t xml:space="preserve">energy </w:t>
      </w:r>
      <w:r w:rsidR="00D513BD">
        <w:t>transition across</w:t>
      </w:r>
      <w:r w:rsidR="005F5750">
        <w:t xml:space="preserve"> the </w:t>
      </w:r>
      <w:r w:rsidR="00C32220">
        <w:t>National Electricity Market (NEM</w:t>
      </w:r>
      <w:r w:rsidR="00EC1327">
        <w:t>)</w:t>
      </w:r>
      <w:r w:rsidR="001F2B1B">
        <w:t xml:space="preserve">, </w:t>
      </w:r>
      <w:r w:rsidR="00C16E5A">
        <w:t>which</w:t>
      </w:r>
      <w:r w:rsidR="001F2B1B">
        <w:t xml:space="preserve"> could have an impact on </w:t>
      </w:r>
      <w:r w:rsidR="06C78EE5">
        <w:t>renewable energy zone (</w:t>
      </w:r>
      <w:r w:rsidR="004542C3">
        <w:t>REZ</w:t>
      </w:r>
      <w:r w:rsidR="0BDA5E73">
        <w:t>)</w:t>
      </w:r>
      <w:r w:rsidR="004542C3">
        <w:t xml:space="preserve"> and transmission </w:t>
      </w:r>
      <w:r w:rsidR="001F2B1B">
        <w:t>outcome</w:t>
      </w:r>
      <w:r w:rsidR="004542C3">
        <w:t>s in Victoria</w:t>
      </w:r>
      <w:r w:rsidR="001F2B1B">
        <w:t>.</w:t>
      </w:r>
      <w:r w:rsidR="000667D3">
        <w:t xml:space="preserve"> </w:t>
      </w:r>
      <w:r w:rsidR="006A0509">
        <w:fldChar w:fldCharType="begin"/>
      </w:r>
      <w:r w:rsidR="006A0509">
        <w:instrText xml:space="preserve"> REF _Ref168650021 \h </w:instrText>
      </w:r>
      <w:r w:rsidR="006A0509">
        <w:fldChar w:fldCharType="separate"/>
      </w:r>
      <w:r w:rsidR="00823B08">
        <w:t>Table D</w:t>
      </w:r>
      <w:r w:rsidR="00823B08">
        <w:noBreakHyphen/>
      </w:r>
      <w:r w:rsidR="00823B08">
        <w:rPr>
          <w:noProof/>
        </w:rPr>
        <w:t>4</w:t>
      </w:r>
      <w:r w:rsidR="006A0509">
        <w:fldChar w:fldCharType="end"/>
      </w:r>
      <w:r w:rsidR="006A0509">
        <w:t xml:space="preserve"> </w:t>
      </w:r>
      <w:r w:rsidR="00123952">
        <w:t>outlines</w:t>
      </w:r>
      <w:r w:rsidR="000667D3">
        <w:t xml:space="preserve"> </w:t>
      </w:r>
      <w:r w:rsidR="007E79CA">
        <w:t>selected</w:t>
      </w:r>
      <w:r w:rsidR="000667D3">
        <w:t xml:space="preserve"> policies from interstate that</w:t>
      </w:r>
      <w:r w:rsidR="00972BCE">
        <w:t xml:space="preserve"> </w:t>
      </w:r>
      <w:r w:rsidR="00E63EE8">
        <w:t xml:space="preserve">have been considered across </w:t>
      </w:r>
      <w:r w:rsidR="50F263F7">
        <w:t>s</w:t>
      </w:r>
      <w:r w:rsidR="00E63EE8">
        <w:t>cenarios</w:t>
      </w:r>
      <w:r w:rsidR="000667D3">
        <w:t xml:space="preserve">. </w:t>
      </w:r>
    </w:p>
    <w:p w14:paraId="3C05D5BD" w14:textId="22FBD31B" w:rsidR="00C464D1" w:rsidRDefault="00C464D1" w:rsidP="00C464D1">
      <w:pPr>
        <w:pStyle w:val="Caption"/>
      </w:pPr>
      <w:bookmarkStart w:id="34" w:name="_Ref168558117"/>
      <w:bookmarkStart w:id="35" w:name="_Ref168650041"/>
      <w:bookmarkStart w:id="36" w:name="_Ref168650021"/>
      <w:r>
        <w:t>Table D</w:t>
      </w:r>
      <w:bookmarkEnd w:id="34"/>
      <w:r>
        <w:noBreakHyphen/>
      </w:r>
      <w:bookmarkEnd w:id="35"/>
      <w:r>
        <w:fldChar w:fldCharType="begin"/>
      </w:r>
      <w:r>
        <w:instrText xml:space="preserve"> SEQ Table \* ARABIC \s 1 </w:instrText>
      </w:r>
      <w:r>
        <w:fldChar w:fldCharType="separate"/>
      </w:r>
      <w:r w:rsidR="00823B08">
        <w:rPr>
          <w:noProof/>
        </w:rPr>
        <w:t>4</w:t>
      </w:r>
      <w:r>
        <w:rPr>
          <w:noProof/>
        </w:rPr>
        <w:fldChar w:fldCharType="end"/>
      </w:r>
      <w:bookmarkEnd w:id="36"/>
      <w:r>
        <w:t xml:space="preserve">: </w:t>
      </w:r>
      <w:r w:rsidRPr="005C635C">
        <w:t>Selected NEM-jurisdiction policy settings</w:t>
      </w:r>
    </w:p>
    <w:tbl>
      <w:tblPr>
        <w:tblW w:w="0" w:type="auto"/>
        <w:tblBorders>
          <w:bottom w:val="single" w:sz="4" w:space="0" w:color="D9D9D6" w:themeColor="background2"/>
          <w:insideH w:val="single" w:sz="4" w:space="0" w:color="D9D9D6" w:themeColor="background2"/>
        </w:tblBorders>
        <w:tblCellMar>
          <w:top w:w="28" w:type="dxa"/>
          <w:bottom w:w="28" w:type="dxa"/>
        </w:tblCellMar>
        <w:tblLook w:val="04A0" w:firstRow="1" w:lastRow="0" w:firstColumn="1" w:lastColumn="0" w:noHBand="0" w:noVBand="1"/>
      </w:tblPr>
      <w:tblGrid>
        <w:gridCol w:w="1875"/>
        <w:gridCol w:w="7763"/>
      </w:tblGrid>
      <w:tr w:rsidR="00B41B15" w14:paraId="413223D6" w14:textId="77777777" w:rsidTr="7660CF3B">
        <w:trPr>
          <w:cantSplit/>
          <w:trHeight w:val="42"/>
          <w:tblHeader/>
        </w:trPr>
        <w:tc>
          <w:tcPr>
            <w:tcW w:w="0" w:type="auto"/>
            <w:shd w:val="clear" w:color="auto" w:fill="005587" w:themeFill="text1"/>
          </w:tcPr>
          <w:p w14:paraId="2EF0EAA1" w14:textId="77777777" w:rsidR="003E7EC0" w:rsidRPr="009D5A07" w:rsidRDefault="003E7EC0" w:rsidP="009D5A07">
            <w:pPr>
              <w:pStyle w:val="Bodycopy"/>
              <w:rPr>
                <w:b/>
                <w:color w:val="FFFFFF" w:themeColor="background1"/>
              </w:rPr>
            </w:pPr>
            <w:r w:rsidRPr="00D3302E">
              <w:rPr>
                <w:b/>
                <w:color w:val="FFFFFF" w:themeColor="background1"/>
              </w:rPr>
              <w:t>Policy type</w:t>
            </w:r>
          </w:p>
        </w:tc>
        <w:tc>
          <w:tcPr>
            <w:tcW w:w="0" w:type="auto"/>
            <w:shd w:val="clear" w:color="auto" w:fill="005587" w:themeFill="text1"/>
          </w:tcPr>
          <w:p w14:paraId="6B65F342" w14:textId="77B09AA3" w:rsidR="003E7EC0" w:rsidRDefault="003E7EC0" w:rsidP="009D5A07">
            <w:pPr>
              <w:pStyle w:val="Bodycopy"/>
              <w:rPr>
                <w:b/>
                <w:bCs/>
                <w:color w:val="FFFFFF" w:themeColor="background1"/>
              </w:rPr>
            </w:pPr>
            <w:r>
              <w:rPr>
                <w:b/>
                <w:bCs/>
                <w:color w:val="FFFFFF" w:themeColor="background1"/>
              </w:rPr>
              <w:t>Details</w:t>
            </w:r>
          </w:p>
        </w:tc>
      </w:tr>
      <w:tr w:rsidR="00B41B15" w:rsidRPr="001831A7" w14:paraId="6F599C40" w14:textId="77777777" w:rsidTr="7660CF3B">
        <w:trPr>
          <w:cantSplit/>
          <w:trHeight w:val="300"/>
        </w:trPr>
        <w:tc>
          <w:tcPr>
            <w:tcW w:w="0" w:type="auto"/>
            <w:shd w:val="clear" w:color="auto" w:fill="F2F2F2" w:themeFill="background1" w:themeFillShade="F2"/>
          </w:tcPr>
          <w:p w14:paraId="65C1C812" w14:textId="77777777" w:rsidR="003E7EC0" w:rsidRPr="004E6346" w:rsidRDefault="003E7EC0" w:rsidP="009D5A07">
            <w:pPr>
              <w:pStyle w:val="Bodycopy"/>
              <w:rPr>
                <w:b/>
                <w:bCs/>
              </w:rPr>
            </w:pPr>
            <w:r w:rsidRPr="004E6346">
              <w:rPr>
                <w:b/>
                <w:bCs/>
              </w:rPr>
              <w:t>Renewable energy targets</w:t>
            </w:r>
          </w:p>
        </w:tc>
        <w:tc>
          <w:tcPr>
            <w:tcW w:w="0" w:type="auto"/>
          </w:tcPr>
          <w:p w14:paraId="2C401E19" w14:textId="1B2AB3C3" w:rsidR="00A222B5" w:rsidRDefault="00A222B5" w:rsidP="009D5A07">
            <w:pPr>
              <w:pStyle w:val="Bullet1"/>
            </w:pPr>
            <w:r>
              <w:t xml:space="preserve">NSW Roadmap is </w:t>
            </w:r>
            <w:r w:rsidR="00CD3AE2">
              <w:t>implemented</w:t>
            </w:r>
            <w:r>
              <w:t xml:space="preserve"> in full (12 GW </w:t>
            </w:r>
            <w:r w:rsidR="17F8DAE9">
              <w:t xml:space="preserve">variable renewable energy </w:t>
            </w:r>
            <w:r>
              <w:t xml:space="preserve">by 2030) </w:t>
            </w:r>
          </w:p>
          <w:p w14:paraId="1CC0E835" w14:textId="77777777" w:rsidR="003E7EC0" w:rsidRDefault="00A222B5" w:rsidP="00623C26">
            <w:pPr>
              <w:pStyle w:val="Bullet1"/>
            </w:pPr>
            <w:r w:rsidRPr="004E575B">
              <w:t>Q</w:t>
            </w:r>
            <w:r w:rsidR="004E575B" w:rsidRPr="004E575B">
              <w:t>ueensland Renewable Energy Target (</w:t>
            </w:r>
            <w:r w:rsidRPr="004E575B">
              <w:t>QRET</w:t>
            </w:r>
            <w:r w:rsidR="004E575B" w:rsidRPr="004E575B">
              <w:t>)</w:t>
            </w:r>
            <w:r w:rsidRPr="004E575B">
              <w:t xml:space="preserve"> leads to 400 MW installed in Queensland in round 1; </w:t>
            </w:r>
            <w:r w:rsidR="00065B49" w:rsidRPr="00065B49">
              <w:t xml:space="preserve">and then </w:t>
            </w:r>
            <w:r w:rsidRPr="00065B49">
              <w:t>50</w:t>
            </w:r>
            <w:r w:rsidR="00065B49" w:rsidRPr="00065B49">
              <w:t xml:space="preserve">% of total Queensland generation </w:t>
            </w:r>
            <w:r w:rsidRPr="004E575B">
              <w:t>by 2030; 70% by 2032; 80% by 2035</w:t>
            </w:r>
          </w:p>
          <w:p w14:paraId="56254875" w14:textId="6D6833E4" w:rsidR="006B1D0C" w:rsidRPr="00065B49" w:rsidRDefault="006B1D0C" w:rsidP="00623C26">
            <w:pPr>
              <w:pStyle w:val="Bullet1"/>
            </w:pPr>
            <w:r>
              <w:t>Tasmanian Renewable Energy Target of 150% by 2030 and 200% by 2040.</w:t>
            </w:r>
          </w:p>
        </w:tc>
      </w:tr>
      <w:tr w:rsidR="00B41B15" w14:paraId="31CB6FA7" w14:textId="77777777" w:rsidTr="7660CF3B">
        <w:trPr>
          <w:cantSplit/>
          <w:trHeight w:val="300"/>
        </w:trPr>
        <w:tc>
          <w:tcPr>
            <w:tcW w:w="0" w:type="auto"/>
            <w:shd w:val="clear" w:color="auto" w:fill="F2F2F2" w:themeFill="background1" w:themeFillShade="F2"/>
          </w:tcPr>
          <w:p w14:paraId="5BCC24BB" w14:textId="77777777" w:rsidR="003E7EC0" w:rsidRPr="004E6346" w:rsidRDefault="003E7EC0" w:rsidP="009D5A07">
            <w:pPr>
              <w:pStyle w:val="Bodycopy"/>
              <w:rPr>
                <w:b/>
                <w:bCs/>
              </w:rPr>
            </w:pPr>
            <w:r w:rsidRPr="004E6346">
              <w:rPr>
                <w:b/>
                <w:bCs/>
              </w:rPr>
              <w:t>Storage targets</w:t>
            </w:r>
          </w:p>
        </w:tc>
        <w:tc>
          <w:tcPr>
            <w:tcW w:w="0" w:type="auto"/>
          </w:tcPr>
          <w:p w14:paraId="41A9FFE9" w14:textId="27EB23B3" w:rsidR="003E7EC0" w:rsidRPr="00055AA8" w:rsidRDefault="002544B8" w:rsidP="009D5A07">
            <w:pPr>
              <w:pStyle w:val="Bullet1"/>
              <w:rPr>
                <w:b/>
                <w:i/>
                <w:color w:val="0172CE" w:themeColor="accent1"/>
              </w:rPr>
            </w:pPr>
            <w:r w:rsidRPr="00055AA8">
              <w:t xml:space="preserve">NSW </w:t>
            </w:r>
            <w:r>
              <w:t xml:space="preserve">energy storage tender for </w:t>
            </w:r>
            <w:r w:rsidR="0049663D" w:rsidRPr="00055AA8">
              <w:t>2 GW long duration storage by 203</w:t>
            </w:r>
            <w:r w:rsidR="00A83EC3">
              <w:t>0</w:t>
            </w:r>
            <w:r w:rsidR="00170CC7" w:rsidRPr="00055AA8">
              <w:t xml:space="preserve"> </w:t>
            </w:r>
          </w:p>
        </w:tc>
      </w:tr>
      <w:tr w:rsidR="00B41B15" w:rsidRPr="00693E24" w14:paraId="3AB14720" w14:textId="77777777" w:rsidTr="7660CF3B">
        <w:trPr>
          <w:cantSplit/>
          <w:trHeight w:val="300"/>
        </w:trPr>
        <w:tc>
          <w:tcPr>
            <w:tcW w:w="0" w:type="auto"/>
            <w:shd w:val="clear" w:color="auto" w:fill="F2F2F2" w:themeFill="background1" w:themeFillShade="F2"/>
          </w:tcPr>
          <w:p w14:paraId="6487239F" w14:textId="084359A3" w:rsidR="003E7EC0" w:rsidRPr="004E6346" w:rsidRDefault="0064349D" w:rsidP="009D5A07">
            <w:pPr>
              <w:pStyle w:val="Bodycopy"/>
              <w:rPr>
                <w:b/>
                <w:bCs/>
              </w:rPr>
            </w:pPr>
            <w:r w:rsidRPr="004E6346">
              <w:rPr>
                <w:b/>
                <w:bCs/>
              </w:rPr>
              <w:t>New pumped hydro storage</w:t>
            </w:r>
          </w:p>
        </w:tc>
        <w:tc>
          <w:tcPr>
            <w:tcW w:w="0" w:type="auto"/>
          </w:tcPr>
          <w:p w14:paraId="76483BE5" w14:textId="7B671808" w:rsidR="007F759D" w:rsidRPr="00055AA8" w:rsidRDefault="007F759D" w:rsidP="00A35F55">
            <w:pPr>
              <w:pStyle w:val="Bullet1"/>
              <w:numPr>
                <w:ilvl w:val="0"/>
                <w:numId w:val="0"/>
              </w:numPr>
              <w:ind w:left="357" w:hanging="357"/>
            </w:pPr>
            <w:r w:rsidRPr="00055AA8">
              <w:t>New pumped hydro storage initiatives include:</w:t>
            </w:r>
          </w:p>
          <w:p w14:paraId="0AD2BD02" w14:textId="3CB2F155" w:rsidR="00B675D6" w:rsidRPr="00055AA8" w:rsidRDefault="00B675D6" w:rsidP="009D5A07">
            <w:pPr>
              <w:pStyle w:val="Bullet1"/>
            </w:pPr>
            <w:r w:rsidRPr="00055AA8">
              <w:t>Snowy 2.0 included from 1 Dec</w:t>
            </w:r>
            <w:r w:rsidR="00210AD4">
              <w:t>ember</w:t>
            </w:r>
            <w:r w:rsidRPr="00055AA8">
              <w:t xml:space="preserve"> 202</w:t>
            </w:r>
            <w:r w:rsidR="0064159C">
              <w:t>8</w:t>
            </w:r>
          </w:p>
          <w:p w14:paraId="2F6E6F51" w14:textId="527C6EB9" w:rsidR="003E7EC0" w:rsidRPr="00055AA8" w:rsidRDefault="008F0EE0" w:rsidP="009D5A07">
            <w:pPr>
              <w:pStyle w:val="Bullet1"/>
            </w:pPr>
            <w:r>
              <w:t xml:space="preserve">Meeting the </w:t>
            </w:r>
            <w:r w:rsidR="005C0526">
              <w:t xml:space="preserve">requirements as set out by the </w:t>
            </w:r>
            <w:r>
              <w:t xml:space="preserve">Queensland </w:t>
            </w:r>
            <w:r w:rsidR="00767807">
              <w:t>Energy and Job Plan</w:t>
            </w:r>
            <w:r w:rsidR="007F759D">
              <w:t>.</w:t>
            </w:r>
            <w:r w:rsidR="007177EF">
              <w:t xml:space="preserve"> This includes</w:t>
            </w:r>
            <w:r w:rsidR="000665B0">
              <w:t xml:space="preserve"> </w:t>
            </w:r>
            <w:r w:rsidR="0009581E">
              <w:t>introduction of a</w:t>
            </w:r>
            <w:r w:rsidR="007177EF">
              <w:t xml:space="preserve"> </w:t>
            </w:r>
            <w:r w:rsidR="003A5B17">
              <w:t>2</w:t>
            </w:r>
            <w:r w:rsidR="00C62F87">
              <w:t xml:space="preserve"> </w:t>
            </w:r>
            <w:r w:rsidR="003A5B17">
              <w:t>GW capacity</w:t>
            </w:r>
            <w:r w:rsidR="000665B0">
              <w:t xml:space="preserve"> </w:t>
            </w:r>
            <w:r w:rsidR="009964F1">
              <w:t>pumped hydro system</w:t>
            </w:r>
            <w:r w:rsidR="003A5B17">
              <w:t xml:space="preserve"> </w:t>
            </w:r>
            <w:r w:rsidR="009964F1">
              <w:t xml:space="preserve">in 2033, </w:t>
            </w:r>
            <w:r w:rsidR="00813EE1">
              <w:t xml:space="preserve">3GW in 2035, and </w:t>
            </w:r>
            <w:r w:rsidR="00507E56">
              <w:t>2</w:t>
            </w:r>
            <w:r w:rsidR="00C62F87">
              <w:t xml:space="preserve"> </w:t>
            </w:r>
            <w:r w:rsidR="00507E56">
              <w:t>GW in 20</w:t>
            </w:r>
            <w:r w:rsidR="0009581E">
              <w:t xml:space="preserve">39. </w:t>
            </w:r>
            <w:r w:rsidR="009964F1">
              <w:t xml:space="preserve"> </w:t>
            </w:r>
          </w:p>
        </w:tc>
      </w:tr>
    </w:tbl>
    <w:p w14:paraId="299B67C9" w14:textId="77777777" w:rsidR="00CA7BF6" w:rsidRDefault="00CA7BF6" w:rsidP="009D5A07">
      <w:pPr>
        <w:pStyle w:val="Bodycopy"/>
      </w:pPr>
    </w:p>
    <w:p w14:paraId="0A0A071C" w14:textId="1C464FB8" w:rsidR="00AF4855" w:rsidRDefault="005C1691" w:rsidP="009D5A07">
      <w:pPr>
        <w:pStyle w:val="Bodycopy"/>
      </w:pPr>
      <w:r>
        <w:t xml:space="preserve">As a </w:t>
      </w:r>
      <w:r w:rsidR="000463D9">
        <w:t>Victoria-specific</w:t>
      </w:r>
      <w:r>
        <w:t xml:space="preserve"> plan, the VTP </w:t>
      </w:r>
      <w:r w:rsidR="00D27775">
        <w:t>scenarios</w:t>
      </w:r>
      <w:r w:rsidR="002D0017">
        <w:t xml:space="preserve"> primarily con</w:t>
      </w:r>
      <w:r w:rsidR="00AB7964">
        <w:t xml:space="preserve">sider Victoria’s and other state government policies and </w:t>
      </w:r>
      <w:r w:rsidR="00D27775">
        <w:t>do</w:t>
      </w:r>
      <w:r>
        <w:t xml:space="preserve"> not</w:t>
      </w:r>
      <w:r w:rsidR="00546EFB">
        <w:t xml:space="preserve"> </w:t>
      </w:r>
      <w:r w:rsidR="00114F17">
        <w:t>assume the achievement of</w:t>
      </w:r>
      <w:r>
        <w:t xml:space="preserve"> Commonwealth policies and/or targets.</w:t>
      </w:r>
      <w:r w:rsidR="001D18F5">
        <w:t xml:space="preserve"> </w:t>
      </w:r>
      <w:r w:rsidR="004472D5">
        <w:t xml:space="preserve">As a result, the </w:t>
      </w:r>
      <w:r w:rsidR="00DB49FE">
        <w:t xml:space="preserve">results of the </w:t>
      </w:r>
      <w:r w:rsidR="004472D5">
        <w:t>VTP</w:t>
      </w:r>
      <w:r w:rsidR="001439B9">
        <w:t xml:space="preserve"> </w:t>
      </w:r>
      <w:r w:rsidR="00DB49FE">
        <w:t>analysis will differ from the ISP at the state</w:t>
      </w:r>
      <w:r w:rsidR="25A4D20E">
        <w:t xml:space="preserve"> </w:t>
      </w:r>
      <w:r w:rsidR="00DB49FE">
        <w:t>level</w:t>
      </w:r>
      <w:r w:rsidR="001439B9">
        <w:t>.</w:t>
      </w:r>
    </w:p>
    <w:p w14:paraId="04EF3C12" w14:textId="0AB089F3" w:rsidR="002B20AF" w:rsidRDefault="00CA7BF6" w:rsidP="009D5A07">
      <w:pPr>
        <w:pStyle w:val="Bodycopy"/>
        <w:rPr>
          <w:highlight w:val="yellow"/>
        </w:rPr>
      </w:pPr>
      <w:r>
        <w:t xml:space="preserve">Scenarios 1 and 2 </w:t>
      </w:r>
      <w:r w:rsidR="44B637AA">
        <w:t>consider potential futures in which</w:t>
      </w:r>
      <w:r>
        <w:t xml:space="preserve"> policies</w:t>
      </w:r>
      <w:r w:rsidR="005C3414">
        <w:t xml:space="preserve"> of other states are achieved</w:t>
      </w:r>
      <w:r>
        <w:t>.</w:t>
      </w:r>
      <w:r w:rsidR="00E63EE8" w:rsidRPr="00BA7BDE">
        <w:t xml:space="preserve"> </w:t>
      </w:r>
      <w:r w:rsidR="00C10E14" w:rsidRPr="00BA7BDE">
        <w:t xml:space="preserve">For planning purposes, and to ensure that the VTP is robust </w:t>
      </w:r>
      <w:r w:rsidR="003077C1" w:rsidRPr="00BA7BDE">
        <w:t>in the face of challenges</w:t>
      </w:r>
      <w:r w:rsidR="00C10E14" w:rsidRPr="00BA7BDE">
        <w:t xml:space="preserve"> </w:t>
      </w:r>
      <w:r w:rsidR="0040055F" w:rsidRPr="00BA7BDE">
        <w:t>in other jurisdictions,</w:t>
      </w:r>
      <w:r w:rsidR="00C10E14" w:rsidRPr="00BA7BDE">
        <w:t xml:space="preserve"> </w:t>
      </w:r>
      <w:r w:rsidR="2FB904C3">
        <w:t>s</w:t>
      </w:r>
      <w:r w:rsidR="00DF3DC7" w:rsidRPr="00BA7BDE">
        <w:t>cenario 3</w:t>
      </w:r>
      <w:r w:rsidR="00E50E2C" w:rsidRPr="00BA7BDE">
        <w:t xml:space="preserve"> consider</w:t>
      </w:r>
      <w:r w:rsidR="0040055F" w:rsidRPr="00BA7BDE">
        <w:t>s</w:t>
      </w:r>
      <w:r w:rsidR="00E50E2C" w:rsidRPr="00BA7BDE">
        <w:t xml:space="preserve"> </w:t>
      </w:r>
      <w:r w:rsidR="40F22832" w:rsidRPr="00BA7BDE">
        <w:t xml:space="preserve">a potential future in which there may be </w:t>
      </w:r>
      <w:r w:rsidR="00492385" w:rsidRPr="00BA7BDE">
        <w:t xml:space="preserve">delays </w:t>
      </w:r>
      <w:r w:rsidR="00990DC9" w:rsidRPr="00BA7BDE">
        <w:t>or revisions</w:t>
      </w:r>
      <w:r w:rsidR="00E50E2C" w:rsidRPr="00BA7BDE">
        <w:t xml:space="preserve"> in the </w:t>
      </w:r>
      <w:r w:rsidR="00990DC9" w:rsidRPr="00BA7BDE">
        <w:t>achievement</w:t>
      </w:r>
      <w:r w:rsidR="00E50E2C" w:rsidRPr="00BA7BDE">
        <w:t xml:space="preserve"> of interstate</w:t>
      </w:r>
      <w:r w:rsidR="00674DF9" w:rsidRPr="00BA7BDE">
        <w:t xml:space="preserve"> </w:t>
      </w:r>
      <w:r w:rsidR="00D63454" w:rsidRPr="00BA7BDE">
        <w:t>commitments</w:t>
      </w:r>
      <w:r w:rsidR="008E728A" w:rsidRPr="00BA7BDE">
        <w:t xml:space="preserve">. </w:t>
      </w:r>
      <w:r w:rsidR="0077220A" w:rsidRPr="00BA7BDE">
        <w:t>This</w:t>
      </w:r>
      <w:r w:rsidR="00F4741D" w:rsidRPr="00BA7BDE">
        <w:t xml:space="preserve"> will allow us to consider </w:t>
      </w:r>
      <w:r w:rsidR="00F56DC3" w:rsidRPr="00BA7BDE">
        <w:t xml:space="preserve">how we </w:t>
      </w:r>
      <w:r w:rsidR="0077220A" w:rsidRPr="00BA7BDE">
        <w:t>can</w:t>
      </w:r>
      <w:r w:rsidR="00F56DC3" w:rsidRPr="00BA7BDE">
        <w:t xml:space="preserve"> plan to meet the energy needs of Victoria</w:t>
      </w:r>
      <w:r w:rsidR="00F4741D" w:rsidRPr="00BA7BDE">
        <w:t xml:space="preserve"> under </w:t>
      </w:r>
      <w:r w:rsidR="00F56DC3" w:rsidRPr="00BA7BDE">
        <w:t>challenging circumstances</w:t>
      </w:r>
      <w:r w:rsidR="0077220A" w:rsidRPr="00BA7BDE">
        <w:t xml:space="preserve">, </w:t>
      </w:r>
      <w:r w:rsidR="006840DD">
        <w:t>including if</w:t>
      </w:r>
      <w:r w:rsidR="0077220A" w:rsidRPr="00BA7BDE">
        <w:t xml:space="preserve"> the transition does not go to plan in other jurisdictions</w:t>
      </w:r>
      <w:r w:rsidR="00F56DC3" w:rsidRPr="00BA7BDE">
        <w:t>.</w:t>
      </w:r>
    </w:p>
    <w:p w14:paraId="188A7DB5" w14:textId="58EC9D1F" w:rsidR="00D848CD" w:rsidRDefault="000B570C" w:rsidP="00C51DEC">
      <w:pPr>
        <w:pStyle w:val="AppH2"/>
      </w:pPr>
      <w:bookmarkStart w:id="37" w:name="_Toc166580769"/>
      <w:bookmarkStart w:id="38" w:name="_Toc166592643"/>
      <w:bookmarkStart w:id="39" w:name="_Toc168576613"/>
      <w:bookmarkStart w:id="40" w:name="_Toc177485529"/>
      <w:r>
        <w:t>Consumption and d</w:t>
      </w:r>
      <w:r w:rsidR="00D848CD">
        <w:t>emand forecast</w:t>
      </w:r>
      <w:r w:rsidR="00C67D69">
        <w:t>s</w:t>
      </w:r>
      <w:bookmarkEnd w:id="37"/>
      <w:bookmarkEnd w:id="38"/>
      <w:bookmarkEnd w:id="39"/>
      <w:bookmarkEnd w:id="40"/>
    </w:p>
    <w:p w14:paraId="614A0FD4" w14:textId="59F2AFE8" w:rsidR="0074170A" w:rsidRDefault="007A04CF" w:rsidP="009D5A07">
      <w:pPr>
        <w:pStyle w:val="Bodycopy"/>
      </w:pPr>
      <w:r>
        <w:t xml:space="preserve">The total operational demand from consumers for electricity in Victoria will </w:t>
      </w:r>
      <w:r w:rsidR="00245362">
        <w:t>result in</w:t>
      </w:r>
      <w:r>
        <w:t xml:space="preserve"> the need for investment in generation and transmission. </w:t>
      </w:r>
      <w:r w:rsidR="006A4CC5">
        <w:t>In line with the VTIF, o</w:t>
      </w:r>
      <w:r w:rsidR="005F5704">
        <w:t xml:space="preserve">ur approach is to develop </w:t>
      </w:r>
      <w:r w:rsidR="006A4CC5">
        <w:t xml:space="preserve">simplified </w:t>
      </w:r>
      <w:r w:rsidR="005F5704">
        <w:t xml:space="preserve">scenarios </w:t>
      </w:r>
      <w:r w:rsidR="00382D60">
        <w:t xml:space="preserve">that </w:t>
      </w:r>
      <w:r w:rsidR="005F5704">
        <w:t>align with the demand profiles used by AEMO i</w:t>
      </w:r>
      <w:r w:rsidR="003D3CB9">
        <w:t xml:space="preserve">n </w:t>
      </w:r>
      <w:r w:rsidR="005F5704">
        <w:t>the ISP</w:t>
      </w:r>
      <w:r w:rsidR="009068F3">
        <w:t>.</w:t>
      </w:r>
      <w:r w:rsidR="008256E5">
        <w:t xml:space="preserve"> </w:t>
      </w:r>
      <w:r w:rsidR="00382D60">
        <w:t>Transmission planning entities across the NEM adopt a similar approach.</w:t>
      </w:r>
      <w:r w:rsidR="008256E5">
        <w:t xml:space="preserve"> </w:t>
      </w:r>
    </w:p>
    <w:p w14:paraId="00DDF783" w14:textId="393C7EAF" w:rsidR="00740763" w:rsidRDefault="008256E5" w:rsidP="009D5A07">
      <w:pPr>
        <w:pStyle w:val="Bodycopy"/>
      </w:pPr>
      <w:r>
        <w:t>AEMO</w:t>
      </w:r>
      <w:r w:rsidR="0012227F">
        <w:t>’</w:t>
      </w:r>
      <w:r w:rsidR="00381572">
        <w:t xml:space="preserve">s </w:t>
      </w:r>
      <w:r w:rsidR="00717D45">
        <w:t xml:space="preserve">total operational </w:t>
      </w:r>
      <w:r w:rsidR="00381572">
        <w:t>demand forecast</w:t>
      </w:r>
      <w:r w:rsidR="00207912">
        <w:t xml:space="preserve">s </w:t>
      </w:r>
      <w:r w:rsidR="002E2385">
        <w:t>for</w:t>
      </w:r>
      <w:r w:rsidR="00F908B4">
        <w:t xml:space="preserve"> Victoria</w:t>
      </w:r>
      <w:r w:rsidR="00207912">
        <w:t xml:space="preserve"> under </w:t>
      </w:r>
      <w:r w:rsidR="564E8B99">
        <w:t>s</w:t>
      </w:r>
      <w:r w:rsidR="0074170A">
        <w:t>tep</w:t>
      </w:r>
      <w:r w:rsidR="118FC686">
        <w:t>-</w:t>
      </w:r>
      <w:r w:rsidR="00974D84">
        <w:t>c</w:t>
      </w:r>
      <w:r w:rsidR="0074170A">
        <w:t xml:space="preserve">hange and </w:t>
      </w:r>
      <w:r w:rsidR="704F0306">
        <w:t>g</w:t>
      </w:r>
      <w:r w:rsidR="0074170A">
        <w:t xml:space="preserve">reen </w:t>
      </w:r>
      <w:r w:rsidR="290EA6F5">
        <w:t>e</w:t>
      </w:r>
      <w:r w:rsidR="0074170A">
        <w:t xml:space="preserve">nergy </w:t>
      </w:r>
      <w:r w:rsidR="46FA36C7">
        <w:t>e</w:t>
      </w:r>
      <w:r w:rsidR="0074170A">
        <w:t xml:space="preserve">xports are </w:t>
      </w:r>
      <w:r w:rsidR="00207912">
        <w:t xml:space="preserve">shown in </w:t>
      </w:r>
      <w:r w:rsidR="00685D69">
        <w:fldChar w:fldCharType="begin"/>
      </w:r>
      <w:r w:rsidR="00685D69">
        <w:instrText xml:space="preserve"> REF _Ref168510520 \h </w:instrText>
      </w:r>
      <w:r w:rsidR="00685D69">
        <w:fldChar w:fldCharType="separate"/>
      </w:r>
      <w:r w:rsidR="00823B08">
        <w:t>Figure D</w:t>
      </w:r>
      <w:r w:rsidR="00823B08">
        <w:noBreakHyphen/>
      </w:r>
      <w:r w:rsidR="00823B08">
        <w:rPr>
          <w:noProof/>
        </w:rPr>
        <w:t>1</w:t>
      </w:r>
      <w:r w:rsidR="00685D69">
        <w:fldChar w:fldCharType="end"/>
      </w:r>
      <w:r w:rsidR="00207912">
        <w:t>. O</w:t>
      </w:r>
      <w:r>
        <w:t xml:space="preserve">perational demand </w:t>
      </w:r>
      <w:r w:rsidR="00207912">
        <w:t xml:space="preserve">is forecast to </w:t>
      </w:r>
      <w:r>
        <w:t>grow</w:t>
      </w:r>
      <w:r w:rsidR="003A18C0">
        <w:t xml:space="preserve"> from </w:t>
      </w:r>
      <w:r w:rsidR="009F42FB">
        <w:t>40</w:t>
      </w:r>
      <w:r w:rsidR="00020D65">
        <w:t xml:space="preserve"> T</w:t>
      </w:r>
      <w:r w:rsidR="00F97DAD">
        <w:t xml:space="preserve">Wh </w:t>
      </w:r>
      <w:r w:rsidR="00381572">
        <w:t xml:space="preserve">currently </w:t>
      </w:r>
      <w:r>
        <w:t>to 73.7</w:t>
      </w:r>
      <w:r w:rsidR="00EC491A">
        <w:t xml:space="preserve"> </w:t>
      </w:r>
      <w:r>
        <w:t>TWh by 2050</w:t>
      </w:r>
      <w:r w:rsidR="00381572">
        <w:t xml:space="preserve"> under </w:t>
      </w:r>
      <w:r w:rsidR="084A66E9">
        <w:t>s</w:t>
      </w:r>
      <w:r w:rsidR="00381572">
        <w:t>tep</w:t>
      </w:r>
      <w:r w:rsidR="1B14EBAC">
        <w:t>-</w:t>
      </w:r>
      <w:r w:rsidR="5ADAE08F">
        <w:t>c</w:t>
      </w:r>
      <w:r w:rsidR="00381572">
        <w:t xml:space="preserve">hange and </w:t>
      </w:r>
      <w:r w:rsidR="001B1908">
        <w:t>110.3</w:t>
      </w:r>
      <w:r w:rsidR="00EC491A">
        <w:t xml:space="preserve"> </w:t>
      </w:r>
      <w:r w:rsidR="00381572">
        <w:t xml:space="preserve">TWh </w:t>
      </w:r>
      <w:r w:rsidR="00E7508D">
        <w:t xml:space="preserve">by 2050 </w:t>
      </w:r>
      <w:r w:rsidR="00381572">
        <w:t xml:space="preserve">under </w:t>
      </w:r>
      <w:r w:rsidR="2F915D08">
        <w:t>g</w:t>
      </w:r>
      <w:r w:rsidR="00381572">
        <w:t xml:space="preserve">reen </w:t>
      </w:r>
      <w:r w:rsidR="0CD1291D">
        <w:t>e</w:t>
      </w:r>
      <w:r w:rsidR="00381572">
        <w:t xml:space="preserve">nergy </w:t>
      </w:r>
      <w:r w:rsidR="61A85AC9">
        <w:t>e</w:t>
      </w:r>
      <w:r w:rsidR="00381572">
        <w:t>xports.</w:t>
      </w:r>
    </w:p>
    <w:p w14:paraId="5F2FEE04" w14:textId="36DEF9FC" w:rsidR="00573A92" w:rsidRDefault="0029727F" w:rsidP="001D4D3C">
      <w:pPr>
        <w:pStyle w:val="Caption"/>
      </w:pPr>
      <w:bookmarkStart w:id="41" w:name="_Ref168510520"/>
      <w:r>
        <w:lastRenderedPageBreak/>
        <w:t xml:space="preserve">Figure </w:t>
      </w:r>
      <w:r w:rsidR="00DB2BF7">
        <w:t>D</w:t>
      </w:r>
      <w:r>
        <w:noBreakHyphen/>
      </w:r>
      <w:r>
        <w:fldChar w:fldCharType="begin"/>
      </w:r>
      <w:r>
        <w:instrText xml:space="preserve"> SEQ Figure \* ARABIC \s 1 </w:instrText>
      </w:r>
      <w:r>
        <w:fldChar w:fldCharType="separate"/>
      </w:r>
      <w:r w:rsidR="00823B08">
        <w:rPr>
          <w:noProof/>
        </w:rPr>
        <w:t>1</w:t>
      </w:r>
      <w:r>
        <w:rPr>
          <w:noProof/>
        </w:rPr>
        <w:fldChar w:fldCharType="end"/>
      </w:r>
      <w:bookmarkEnd w:id="41"/>
      <w:r w:rsidR="00056231">
        <w:rPr>
          <w:noProof/>
        </w:rPr>
        <w:t>:</w:t>
      </w:r>
      <w:r>
        <w:t xml:space="preserve"> AEMO operational demand forecast for Victoria </w:t>
      </w:r>
      <w:r w:rsidR="006F523B" w:rsidRPr="00E67C39">
        <w:t>under</w:t>
      </w:r>
      <w:r w:rsidRPr="00E67C39">
        <w:t xml:space="preserve"> </w:t>
      </w:r>
      <w:r w:rsidR="04737857" w:rsidRPr="00E67C39">
        <w:t>s</w:t>
      </w:r>
      <w:r w:rsidRPr="00E67C39">
        <w:t>tep</w:t>
      </w:r>
      <w:r w:rsidR="796C38CF" w:rsidRPr="00E67C39">
        <w:t>-c</w:t>
      </w:r>
      <w:r w:rsidRPr="00E67C39">
        <w:t>hange</w:t>
      </w:r>
      <w:r w:rsidR="005B1F88">
        <w:t xml:space="preserve"> (</w:t>
      </w:r>
      <w:r w:rsidR="006840DD">
        <w:t xml:space="preserve">scenario </w:t>
      </w:r>
      <w:r w:rsidR="005B1F88">
        <w:t>1 and 3)</w:t>
      </w:r>
      <w:r w:rsidRPr="00E67C39">
        <w:t xml:space="preserve"> and </w:t>
      </w:r>
      <w:r w:rsidR="20B6B8CE" w:rsidRPr="00E67C39">
        <w:t>g</w:t>
      </w:r>
      <w:r w:rsidR="006505A0">
        <w:t xml:space="preserve">reen </w:t>
      </w:r>
      <w:r w:rsidR="130DCAF8">
        <w:t>e</w:t>
      </w:r>
      <w:r w:rsidR="006505A0">
        <w:t xml:space="preserve">nergy </w:t>
      </w:r>
      <w:r w:rsidR="17611871">
        <w:t>e</w:t>
      </w:r>
      <w:r w:rsidR="006505A0">
        <w:t>xports</w:t>
      </w:r>
      <w:r w:rsidR="00F00CF0">
        <w:t xml:space="preserve"> (</w:t>
      </w:r>
      <w:r w:rsidR="006840DD">
        <w:t xml:space="preserve">scenario </w:t>
      </w:r>
      <w:r w:rsidR="00F00CF0">
        <w:t>2)</w:t>
      </w:r>
      <w:r w:rsidR="006505A0">
        <w:t xml:space="preserve"> </w:t>
      </w:r>
      <w:r w:rsidR="00B3504A">
        <w:t>scenarios</w:t>
      </w:r>
      <w:r w:rsidRPr="00E67C39">
        <w:t>.</w:t>
      </w:r>
      <w:r w:rsidR="0069502A">
        <w:t xml:space="preserve"> </w:t>
      </w:r>
      <w:r>
        <w:t xml:space="preserve">Source: AEMO </w:t>
      </w:r>
    </w:p>
    <w:p w14:paraId="27C087DE" w14:textId="3063E06A" w:rsidR="00F64D3D" w:rsidRDefault="001D4D3C" w:rsidP="009D5A07">
      <w:pPr>
        <w:pStyle w:val="Bodycopy"/>
      </w:pPr>
      <w:r>
        <w:rPr>
          <w:noProof/>
        </w:rPr>
        <w:drawing>
          <wp:inline distT="0" distB="0" distL="0" distR="0" wp14:anchorId="02A50892" wp14:editId="63D94A26">
            <wp:extent cx="5777955" cy="2706914"/>
            <wp:effectExtent l="0" t="0" r="0" b="0"/>
            <wp:docPr id="1" name="Chart 1" descr="Figure D-1 is a line graph showing AEMO operational demand forecast for Victoria from 2024 to 2050 under scenario 1, 2 and scenario 3. Scenario 1 and 3 see demand increase more slowly than scenario 2.">
              <a:extLst xmlns:a="http://schemas.openxmlformats.org/drawingml/2006/main">
                <a:ext uri="{FF2B5EF4-FFF2-40B4-BE49-F238E27FC236}">
                  <a16:creationId xmlns:a16="http://schemas.microsoft.com/office/drawing/2014/main" id="{6789178F-65FB-2B1B-2127-6B61B546933C}"/>
                </a:ext>
                <a:ext uri="{147F2762-F138-4A5C-976F-8EAC2B608ADB}">
                  <a16:predDERef xmlns:a16="http://schemas.microsoft.com/office/drawing/2014/main" pred="{7F7A3693-E8F4-C92D-3C68-42FD99894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EB96D6" w14:textId="5301BD09" w:rsidR="00F908B4" w:rsidRDefault="00105FC3" w:rsidP="009D5A07">
      <w:pPr>
        <w:pStyle w:val="Bodycopy"/>
      </w:pPr>
      <w:r>
        <w:t>AEMO</w:t>
      </w:r>
      <w:r w:rsidR="004A78CF">
        <w:t>’</w:t>
      </w:r>
      <w:r>
        <w:t xml:space="preserve">s </w:t>
      </w:r>
      <w:r w:rsidR="3115C9DB">
        <w:t>g</w:t>
      </w:r>
      <w:r>
        <w:t xml:space="preserve">reen </w:t>
      </w:r>
      <w:r w:rsidR="66A7E022">
        <w:t>e</w:t>
      </w:r>
      <w:r>
        <w:t xml:space="preserve">nergy </w:t>
      </w:r>
      <w:r w:rsidR="762BA61D">
        <w:t>e</w:t>
      </w:r>
      <w:r>
        <w:t>xports scenario results in very high energy demand in some NEM-jurisdictions</w:t>
      </w:r>
      <w:r w:rsidR="006B5064">
        <w:t xml:space="preserve"> due to hydrogen</w:t>
      </w:r>
      <w:r w:rsidR="00F908B4">
        <w:t xml:space="preserve"> production</w:t>
      </w:r>
      <w:r>
        <w:t>.</w:t>
      </w:r>
      <w:r w:rsidR="00480ADF">
        <w:t xml:space="preserve"> </w:t>
      </w:r>
      <w:r w:rsidR="005A31C6">
        <w:t>To mitigate th</w:t>
      </w:r>
      <w:r w:rsidR="0027217F">
        <w:t>is</w:t>
      </w:r>
      <w:r w:rsidR="005A31C6">
        <w:t xml:space="preserve"> </w:t>
      </w:r>
      <w:r w:rsidR="0027217F">
        <w:t>very high energy demand and its impact on</w:t>
      </w:r>
      <w:r w:rsidR="002069EA">
        <w:t xml:space="preserve"> Victoria</w:t>
      </w:r>
      <w:r w:rsidR="0027217F">
        <w:t>,</w:t>
      </w:r>
      <w:r w:rsidR="005A31C6">
        <w:t xml:space="preserve"> </w:t>
      </w:r>
      <w:r w:rsidR="5E41CCA4">
        <w:t>s</w:t>
      </w:r>
      <w:r w:rsidR="00480ADF">
        <w:t>cenario</w:t>
      </w:r>
      <w:r w:rsidR="00021D3F">
        <w:t xml:space="preserve"> </w:t>
      </w:r>
      <w:r w:rsidR="00F20F7A">
        <w:t>2</w:t>
      </w:r>
      <w:r w:rsidR="00021D3F">
        <w:t xml:space="preserve"> </w:t>
      </w:r>
      <w:r w:rsidR="002D6E2D">
        <w:t>assume</w:t>
      </w:r>
      <w:r w:rsidR="007B0D05">
        <w:t>s</w:t>
      </w:r>
      <w:r w:rsidR="002D6E2D">
        <w:t xml:space="preserve"> that </w:t>
      </w:r>
      <w:r w:rsidR="007B0D05">
        <w:t>h</w:t>
      </w:r>
      <w:r w:rsidR="00F908B4">
        <w:t>ydrogen-related energy demand in other NEM jurisdictions align</w:t>
      </w:r>
      <w:r w:rsidR="005A31C6">
        <w:t>s</w:t>
      </w:r>
      <w:r w:rsidR="00F908B4">
        <w:t xml:space="preserve"> with AEMO</w:t>
      </w:r>
      <w:r w:rsidR="007E7E25">
        <w:t>’</w:t>
      </w:r>
      <w:r w:rsidR="00F908B4">
        <w:t xml:space="preserve">s </w:t>
      </w:r>
      <w:r w:rsidR="66173C7B">
        <w:t>s</w:t>
      </w:r>
      <w:r w:rsidR="00F908B4">
        <w:t>tep</w:t>
      </w:r>
      <w:r w:rsidR="4563CBD4">
        <w:t>-c</w:t>
      </w:r>
      <w:r w:rsidR="00F908B4">
        <w:t>hange</w:t>
      </w:r>
      <w:r w:rsidR="005A31C6">
        <w:t xml:space="preserve"> demand</w:t>
      </w:r>
      <w:r w:rsidR="00F908B4">
        <w:t xml:space="preserve"> </w:t>
      </w:r>
      <w:r w:rsidR="007B0D05">
        <w:t>instead</w:t>
      </w:r>
      <w:r w:rsidR="00F908B4">
        <w:t xml:space="preserve">. For </w:t>
      </w:r>
      <w:r w:rsidR="00255D0E">
        <w:t>all</w:t>
      </w:r>
      <w:r w:rsidR="00F908B4">
        <w:t xml:space="preserve"> other components of demand, other NEM jurisdictions are assumed to have levels of demand consistent with </w:t>
      </w:r>
      <w:r w:rsidR="008B28C3">
        <w:t>AEMO</w:t>
      </w:r>
      <w:r w:rsidR="007E7E25">
        <w:t>’</w:t>
      </w:r>
      <w:r w:rsidR="008B28C3">
        <w:t>s</w:t>
      </w:r>
      <w:r w:rsidR="00F908B4">
        <w:t xml:space="preserve"> </w:t>
      </w:r>
      <w:r w:rsidR="14416C35">
        <w:t>g</w:t>
      </w:r>
      <w:r w:rsidR="00F908B4">
        <w:t xml:space="preserve">reen </w:t>
      </w:r>
      <w:r w:rsidR="046E3A94">
        <w:t>e</w:t>
      </w:r>
      <w:r w:rsidR="00F908B4">
        <w:t xml:space="preserve">nergy </w:t>
      </w:r>
      <w:r w:rsidR="5C231BFC">
        <w:t>e</w:t>
      </w:r>
      <w:r w:rsidR="00F908B4">
        <w:t xml:space="preserve">xports scenario.  </w:t>
      </w:r>
    </w:p>
    <w:p w14:paraId="5FA364E1" w14:textId="59BEADB3" w:rsidR="003A0C87" w:rsidRDefault="00207912" w:rsidP="009D5A07">
      <w:pPr>
        <w:pStyle w:val="Bodycopy"/>
      </w:pPr>
      <w:r>
        <w:t xml:space="preserve">The </w:t>
      </w:r>
      <w:r w:rsidR="007E3C66">
        <w:t>g</w:t>
      </w:r>
      <w:r w:rsidR="00071D6D">
        <w:t>rowth in f</w:t>
      </w:r>
      <w:r w:rsidR="0097166E">
        <w:t xml:space="preserve">orecast </w:t>
      </w:r>
      <w:r w:rsidR="00071D6D">
        <w:t xml:space="preserve">electricity </w:t>
      </w:r>
      <w:r w:rsidR="0097166E">
        <w:t>c</w:t>
      </w:r>
      <w:r w:rsidR="00D77D71">
        <w:t xml:space="preserve">onsumption </w:t>
      </w:r>
      <w:r w:rsidR="00602D1E">
        <w:t xml:space="preserve">across the scenarios </w:t>
      </w:r>
      <w:r w:rsidR="00E142A4">
        <w:t xml:space="preserve">reflects </w:t>
      </w:r>
      <w:r w:rsidR="007E3C66">
        <w:t xml:space="preserve">changes </w:t>
      </w:r>
      <w:r w:rsidR="0097166E">
        <w:t xml:space="preserve">in residential, commercial and </w:t>
      </w:r>
      <w:r w:rsidR="00B84E5E">
        <w:t xml:space="preserve">industrial </w:t>
      </w:r>
      <w:r w:rsidR="0033233A">
        <w:t>consumption</w:t>
      </w:r>
      <w:r w:rsidR="0097166E">
        <w:t xml:space="preserve">, uptake in electric vehicles, </w:t>
      </w:r>
      <w:r w:rsidR="00D7600A">
        <w:t>consumer energy resources</w:t>
      </w:r>
      <w:r w:rsidR="00854506">
        <w:t xml:space="preserve"> and rates of electrificatio</w:t>
      </w:r>
      <w:r w:rsidR="007E3C66">
        <w:t>n</w:t>
      </w:r>
      <w:r w:rsidR="55D5AF59">
        <w:t>,</w:t>
      </w:r>
      <w:r w:rsidR="0033233A">
        <w:t xml:space="preserve"> which impact overall demand</w:t>
      </w:r>
      <w:r w:rsidR="007E3C66">
        <w:t xml:space="preserve">. These </w:t>
      </w:r>
      <w:r w:rsidR="0033233A">
        <w:t>factors</w:t>
      </w:r>
      <w:r w:rsidR="004E71A9">
        <w:t xml:space="preserve"> are </w:t>
      </w:r>
      <w:r w:rsidR="002F73B8">
        <w:t xml:space="preserve">outlined </w:t>
      </w:r>
      <w:r w:rsidR="004E71A9">
        <w:t xml:space="preserve">in </w:t>
      </w:r>
      <w:r w:rsidR="00C464D1">
        <w:fldChar w:fldCharType="begin"/>
      </w:r>
      <w:r w:rsidR="00C464D1">
        <w:instrText xml:space="preserve"> REF _Ref168558061 \h </w:instrText>
      </w:r>
      <w:r w:rsidR="00C464D1">
        <w:fldChar w:fldCharType="separate"/>
      </w:r>
      <w:r w:rsidR="00823B08">
        <w:t>Table D</w:t>
      </w:r>
      <w:r w:rsidR="00823B08">
        <w:noBreakHyphen/>
      </w:r>
      <w:r w:rsidR="00823B08">
        <w:rPr>
          <w:noProof/>
        </w:rPr>
        <w:t>5</w:t>
      </w:r>
      <w:r w:rsidR="00C464D1">
        <w:fldChar w:fldCharType="end"/>
      </w:r>
      <w:r w:rsidR="004E71A9">
        <w:t>.</w:t>
      </w:r>
    </w:p>
    <w:p w14:paraId="129620B8" w14:textId="06D81C83" w:rsidR="00C464D1" w:rsidRDefault="00C464D1" w:rsidP="00C464D1">
      <w:pPr>
        <w:pStyle w:val="Caption"/>
      </w:pPr>
      <w:bookmarkStart w:id="42" w:name="_Ref168558061"/>
      <w:r>
        <w:t>Table D</w:t>
      </w:r>
      <w:r>
        <w:noBreakHyphen/>
      </w:r>
      <w:r>
        <w:fldChar w:fldCharType="begin"/>
      </w:r>
      <w:r>
        <w:instrText xml:space="preserve"> SEQ Table \* ARABIC \s 1 </w:instrText>
      </w:r>
      <w:r>
        <w:fldChar w:fldCharType="separate"/>
      </w:r>
      <w:r w:rsidR="00823B08">
        <w:rPr>
          <w:noProof/>
        </w:rPr>
        <w:t>5</w:t>
      </w:r>
      <w:r>
        <w:rPr>
          <w:noProof/>
        </w:rPr>
        <w:fldChar w:fldCharType="end"/>
      </w:r>
      <w:bookmarkEnd w:id="42"/>
      <w:r>
        <w:t xml:space="preserve">: </w:t>
      </w:r>
      <w:r w:rsidRPr="00502711">
        <w:t>Scenario demand profiles</w:t>
      </w:r>
    </w:p>
    <w:tbl>
      <w:tblPr>
        <w:tblW w:w="5001" w:type="pct"/>
        <w:tblBorders>
          <w:bottom w:val="single" w:sz="4" w:space="0" w:color="D9D9D6" w:themeColor="background2"/>
          <w:insideH w:val="single" w:sz="4" w:space="0" w:color="D9D9D6" w:themeColor="background2"/>
        </w:tblBorders>
        <w:tblCellMar>
          <w:top w:w="28" w:type="dxa"/>
          <w:bottom w:w="28" w:type="dxa"/>
        </w:tblCellMar>
        <w:tblLook w:val="04A0" w:firstRow="1" w:lastRow="0" w:firstColumn="1" w:lastColumn="0" w:noHBand="0" w:noVBand="1"/>
      </w:tblPr>
      <w:tblGrid>
        <w:gridCol w:w="2672"/>
        <w:gridCol w:w="2246"/>
        <w:gridCol w:w="2362"/>
        <w:gridCol w:w="2360"/>
      </w:tblGrid>
      <w:tr w:rsidR="003A0C87" w14:paraId="3F303438" w14:textId="77777777" w:rsidTr="33170996">
        <w:trPr>
          <w:tblHeader/>
        </w:trPr>
        <w:tc>
          <w:tcPr>
            <w:tcW w:w="1386" w:type="pct"/>
            <w:shd w:val="clear" w:color="auto" w:fill="005587" w:themeFill="text1"/>
            <w:vAlign w:val="center"/>
          </w:tcPr>
          <w:p w14:paraId="32AF5FC2" w14:textId="77777777" w:rsidR="003A0C87" w:rsidRPr="004E6B74" w:rsidRDefault="003A0C87" w:rsidP="008168BA">
            <w:pPr>
              <w:pStyle w:val="Bodycopy"/>
              <w:spacing w:line="240" w:lineRule="auto"/>
              <w:rPr>
                <w:b/>
                <w:color w:val="FFFFFF" w:themeColor="background1"/>
              </w:rPr>
            </w:pPr>
            <w:r w:rsidRPr="004E6B74">
              <w:rPr>
                <w:b/>
                <w:color w:val="FFFFFF" w:themeColor="background1"/>
              </w:rPr>
              <w:t>Parameters</w:t>
            </w:r>
          </w:p>
        </w:tc>
        <w:tc>
          <w:tcPr>
            <w:tcW w:w="1165" w:type="pct"/>
            <w:shd w:val="clear" w:color="auto" w:fill="0172CE" w:themeFill="accent1"/>
            <w:vAlign w:val="center"/>
          </w:tcPr>
          <w:p w14:paraId="7EC50CE2" w14:textId="77777777" w:rsidR="00F20F7A" w:rsidRPr="002F4451" w:rsidRDefault="003A0C87" w:rsidP="00F20F7A">
            <w:pPr>
              <w:pStyle w:val="Bodycopy"/>
              <w:spacing w:line="240" w:lineRule="auto"/>
              <w:rPr>
                <w:b/>
                <w:bCs/>
                <w:color w:val="FFFFFF" w:themeColor="background1"/>
              </w:rPr>
            </w:pPr>
            <w:r w:rsidRPr="00C91D0E">
              <w:rPr>
                <w:b/>
                <w:bCs/>
                <w:color w:val="FFFFFF" w:themeColor="background1"/>
              </w:rPr>
              <w:t>Scenario 1</w:t>
            </w:r>
            <w:r w:rsidR="00F20F7A" w:rsidRPr="002F4451">
              <w:rPr>
                <w:b/>
                <w:bCs/>
                <w:color w:val="FFFFFF" w:themeColor="background1"/>
              </w:rPr>
              <w:t xml:space="preserve"> </w:t>
            </w:r>
          </w:p>
          <w:p w14:paraId="0CF96AE6" w14:textId="38C2A4C7" w:rsidR="003A0C87" w:rsidRPr="00C91D0E" w:rsidRDefault="00F20F7A" w:rsidP="008168BA">
            <w:pPr>
              <w:pStyle w:val="Bodycopy"/>
              <w:spacing w:line="240" w:lineRule="auto"/>
              <w:rPr>
                <w:b/>
                <w:bCs/>
                <w:color w:val="FFFFFF" w:themeColor="background1"/>
              </w:rPr>
            </w:pPr>
            <w:r w:rsidRPr="002F4451">
              <w:rPr>
                <w:b/>
                <w:bCs/>
                <w:color w:val="FFFFFF" w:themeColor="background1"/>
              </w:rPr>
              <w:t>If</w:t>
            </w:r>
            <w:r w:rsidR="003A0C87" w:rsidRPr="00C91D0E">
              <w:rPr>
                <w:b/>
                <w:bCs/>
                <w:color w:val="FFFFFF" w:themeColor="background1"/>
              </w:rPr>
              <w:t xml:space="preserve"> Victoria </w:t>
            </w:r>
            <w:r w:rsidRPr="002F4451">
              <w:rPr>
                <w:b/>
                <w:bCs/>
                <w:color w:val="FFFFFF" w:themeColor="background1"/>
              </w:rPr>
              <w:t>experiences a step-change in energy transition</w:t>
            </w:r>
          </w:p>
        </w:tc>
        <w:tc>
          <w:tcPr>
            <w:tcW w:w="1225" w:type="pct"/>
            <w:shd w:val="clear" w:color="auto" w:fill="49ACFE" w:themeFill="accent1" w:themeFillTint="99"/>
            <w:vAlign w:val="center"/>
          </w:tcPr>
          <w:p w14:paraId="4BA077C9" w14:textId="77777777" w:rsidR="00F20F7A" w:rsidRPr="003410C2" w:rsidRDefault="00F20F7A" w:rsidP="00F20F7A">
            <w:pPr>
              <w:pStyle w:val="Bodycopy"/>
              <w:spacing w:line="240" w:lineRule="auto"/>
              <w:rPr>
                <w:b/>
              </w:rPr>
            </w:pPr>
            <w:r w:rsidRPr="003410C2">
              <w:rPr>
                <w:b/>
              </w:rPr>
              <w:t xml:space="preserve">Scenario 2 </w:t>
            </w:r>
          </w:p>
          <w:p w14:paraId="5786AFBA" w14:textId="685927F0" w:rsidR="003A0C87" w:rsidRPr="003410C2" w:rsidRDefault="00F20F7A" w:rsidP="008168BA">
            <w:pPr>
              <w:pStyle w:val="Bodycopy"/>
              <w:spacing w:line="240" w:lineRule="auto"/>
              <w:rPr>
                <w:b/>
              </w:rPr>
            </w:pPr>
            <w:r w:rsidRPr="003410C2">
              <w:rPr>
                <w:b/>
              </w:rPr>
              <w:t>If Victoria experiences growth in green industries at scale</w:t>
            </w:r>
          </w:p>
        </w:tc>
        <w:tc>
          <w:tcPr>
            <w:tcW w:w="1224" w:type="pct"/>
            <w:shd w:val="clear" w:color="auto" w:fill="C2E3FE" w:themeFill="accent1" w:themeFillTint="33"/>
            <w:vAlign w:val="center"/>
          </w:tcPr>
          <w:p w14:paraId="0120F676" w14:textId="77777777" w:rsidR="00F20F7A" w:rsidRPr="003410C2" w:rsidRDefault="00F20F7A" w:rsidP="00F20F7A">
            <w:pPr>
              <w:pStyle w:val="Bodycopy"/>
              <w:spacing w:line="240" w:lineRule="auto"/>
              <w:rPr>
                <w:b/>
              </w:rPr>
            </w:pPr>
            <w:r w:rsidRPr="003410C2">
              <w:rPr>
                <w:b/>
              </w:rPr>
              <w:t xml:space="preserve">Scenario 3 </w:t>
            </w:r>
          </w:p>
          <w:p w14:paraId="651058EC" w14:textId="6B4D2073" w:rsidR="003A0C87" w:rsidRPr="003410C2" w:rsidRDefault="00B440C8" w:rsidP="008168BA">
            <w:pPr>
              <w:pStyle w:val="Bodycopy"/>
              <w:spacing w:line="240" w:lineRule="auto"/>
              <w:rPr>
                <w:b/>
              </w:rPr>
            </w:pPr>
            <w:r w:rsidRPr="003410C2">
              <w:rPr>
                <w:b/>
                <w:bCs/>
              </w:rPr>
              <w:t>If there are delays in building new energy infrastructure across the National Electricity Market</w:t>
            </w:r>
          </w:p>
        </w:tc>
      </w:tr>
      <w:tr w:rsidR="00C3442D" w:rsidRPr="00C91D0E" w14:paraId="7196284B" w14:textId="77777777" w:rsidTr="008168BA">
        <w:tc>
          <w:tcPr>
            <w:tcW w:w="1386" w:type="pct"/>
            <w:shd w:val="clear" w:color="auto" w:fill="F2F2F2" w:themeFill="background1" w:themeFillShade="F2"/>
            <w:vAlign w:val="center"/>
          </w:tcPr>
          <w:p w14:paraId="3750240F" w14:textId="073B8CEB" w:rsidR="00C3442D" w:rsidRPr="00C91D0E" w:rsidRDefault="00E76935" w:rsidP="00C3442D">
            <w:pPr>
              <w:pStyle w:val="Bodycopy"/>
              <w:spacing w:line="240" w:lineRule="auto"/>
            </w:pPr>
            <w:r>
              <w:t>AEMO demand scenario</w:t>
            </w:r>
          </w:p>
        </w:tc>
        <w:tc>
          <w:tcPr>
            <w:tcW w:w="1165" w:type="pct"/>
            <w:vAlign w:val="center"/>
          </w:tcPr>
          <w:p w14:paraId="18841384" w14:textId="74C93BE5" w:rsidR="00C3442D" w:rsidRPr="00C91D0E" w:rsidRDefault="00C3442D" w:rsidP="00C3442D">
            <w:pPr>
              <w:pStyle w:val="Bodycopy"/>
              <w:spacing w:line="240" w:lineRule="auto"/>
            </w:pPr>
            <w:r w:rsidRPr="00C91D0E">
              <w:t>AEMO</w:t>
            </w:r>
            <w:r w:rsidR="00C359ED">
              <w:t>’</w:t>
            </w:r>
            <w:r w:rsidRPr="00C91D0E">
              <w:t>s step-change</w:t>
            </w:r>
          </w:p>
        </w:tc>
        <w:tc>
          <w:tcPr>
            <w:tcW w:w="1225" w:type="pct"/>
            <w:vAlign w:val="center"/>
          </w:tcPr>
          <w:p w14:paraId="1DED6E0C" w14:textId="1793FC70" w:rsidR="00C3442D" w:rsidRPr="00C91D0E" w:rsidRDefault="00C3442D" w:rsidP="00C3442D">
            <w:pPr>
              <w:pStyle w:val="Bodycopy"/>
              <w:spacing w:line="240" w:lineRule="auto"/>
            </w:pPr>
            <w:r w:rsidRPr="00C91D0E">
              <w:t>AEMO</w:t>
            </w:r>
            <w:r w:rsidR="00C359ED">
              <w:t>’</w:t>
            </w:r>
            <w:r w:rsidRPr="00C91D0E">
              <w:t xml:space="preserve">s </w:t>
            </w:r>
            <w:r w:rsidR="5AD6ECDD">
              <w:t>g</w:t>
            </w:r>
            <w:r w:rsidR="6ABD3999">
              <w:t xml:space="preserve">reen </w:t>
            </w:r>
            <w:r w:rsidR="6A384A01">
              <w:t>e</w:t>
            </w:r>
            <w:r w:rsidR="6ABD3999">
              <w:t>xports</w:t>
            </w:r>
            <w:r>
              <w:t xml:space="preserve"> </w:t>
            </w:r>
          </w:p>
        </w:tc>
        <w:tc>
          <w:tcPr>
            <w:tcW w:w="1224" w:type="pct"/>
            <w:vAlign w:val="center"/>
          </w:tcPr>
          <w:p w14:paraId="38A37397" w14:textId="1299BDB5" w:rsidR="00C3442D" w:rsidRPr="00C91D0E" w:rsidRDefault="00577D36" w:rsidP="00C3442D">
            <w:pPr>
              <w:pStyle w:val="Bodycopy"/>
              <w:spacing w:line="240" w:lineRule="auto"/>
            </w:pPr>
            <w:r w:rsidRPr="00C91D0E">
              <w:t>AEMO</w:t>
            </w:r>
            <w:r w:rsidR="00C359ED">
              <w:t>’</w:t>
            </w:r>
            <w:r w:rsidRPr="00C91D0E">
              <w:t>s step-change</w:t>
            </w:r>
            <w:r w:rsidRPr="00C91D0E">
              <w:rPr>
                <w:b/>
                <w:bCs/>
                <w:color w:val="FFFFFF" w:themeColor="background1"/>
              </w:rPr>
              <w:t xml:space="preserve"> </w:t>
            </w:r>
          </w:p>
        </w:tc>
      </w:tr>
      <w:tr w:rsidR="00C3442D" w:rsidRPr="00C91D0E" w14:paraId="5A9335B6" w14:textId="77777777" w:rsidTr="00F117FC">
        <w:tc>
          <w:tcPr>
            <w:tcW w:w="1386" w:type="pct"/>
            <w:shd w:val="clear" w:color="auto" w:fill="F2F2F2" w:themeFill="background1" w:themeFillShade="F2"/>
            <w:vAlign w:val="center"/>
          </w:tcPr>
          <w:p w14:paraId="2894A72E" w14:textId="77777777" w:rsidR="00C3442D" w:rsidRPr="00C91D0E" w:rsidRDefault="00C3442D" w:rsidP="007B10FF">
            <w:pPr>
              <w:pStyle w:val="Bodycopy"/>
              <w:spacing w:line="240" w:lineRule="auto"/>
            </w:pPr>
            <w:r>
              <w:t>2050 operational demand (TWh)</w:t>
            </w:r>
            <w:r>
              <w:rPr>
                <w:rStyle w:val="FootnoteReference"/>
              </w:rPr>
              <w:t xml:space="preserve"> </w:t>
            </w:r>
            <w:r>
              <w:rPr>
                <w:rStyle w:val="FootnoteReference"/>
              </w:rPr>
              <w:footnoteReference w:id="3"/>
            </w:r>
          </w:p>
        </w:tc>
        <w:tc>
          <w:tcPr>
            <w:tcW w:w="1165" w:type="pct"/>
            <w:vAlign w:val="center"/>
          </w:tcPr>
          <w:p w14:paraId="69DE52C5" w14:textId="1D348785" w:rsidR="00C3442D" w:rsidRPr="0042656D" w:rsidRDefault="00C3442D" w:rsidP="00C3442D">
            <w:pPr>
              <w:pStyle w:val="Bodycopy"/>
              <w:spacing w:line="240" w:lineRule="auto"/>
            </w:pPr>
            <w:r w:rsidRPr="0042656D">
              <w:t>73.7</w:t>
            </w:r>
          </w:p>
        </w:tc>
        <w:tc>
          <w:tcPr>
            <w:tcW w:w="1225" w:type="pct"/>
            <w:vAlign w:val="center"/>
          </w:tcPr>
          <w:p w14:paraId="111A3F36" w14:textId="61889EF6" w:rsidR="00C3442D" w:rsidRPr="0042656D" w:rsidRDefault="00C500D0" w:rsidP="00C3442D">
            <w:pPr>
              <w:pStyle w:val="Bodycopy"/>
              <w:spacing w:line="240" w:lineRule="auto"/>
            </w:pPr>
            <w:r>
              <w:t>110.3</w:t>
            </w:r>
          </w:p>
        </w:tc>
        <w:tc>
          <w:tcPr>
            <w:tcW w:w="1224" w:type="pct"/>
            <w:vAlign w:val="center"/>
          </w:tcPr>
          <w:p w14:paraId="36F7C6D2" w14:textId="7B9938C2" w:rsidR="00C3442D" w:rsidRPr="00AA4691" w:rsidRDefault="00C91D34" w:rsidP="00C3442D">
            <w:pPr>
              <w:pStyle w:val="Bodycopy"/>
              <w:spacing w:line="240" w:lineRule="auto"/>
            </w:pPr>
            <w:r w:rsidRPr="00AA4691">
              <w:t>73.7</w:t>
            </w:r>
          </w:p>
        </w:tc>
      </w:tr>
      <w:tr w:rsidR="00C3442D" w:rsidRPr="00C91D0E" w14:paraId="02AE3B90" w14:textId="77777777" w:rsidTr="00F117FC">
        <w:tc>
          <w:tcPr>
            <w:tcW w:w="1386" w:type="pct"/>
            <w:shd w:val="clear" w:color="auto" w:fill="F2F2F2" w:themeFill="background1" w:themeFillShade="F2"/>
            <w:vAlign w:val="center"/>
          </w:tcPr>
          <w:p w14:paraId="5C8075A3" w14:textId="5FD2B2D5" w:rsidR="00C3442D" w:rsidRPr="00C91D0E" w:rsidRDefault="00D7600A" w:rsidP="007B10FF">
            <w:pPr>
              <w:pStyle w:val="Bodycopy"/>
              <w:spacing w:line="240" w:lineRule="auto"/>
            </w:pPr>
            <w:r>
              <w:t>Consumer energy resources u</w:t>
            </w:r>
            <w:r w:rsidR="00C3442D" w:rsidRPr="00C91D0E">
              <w:t xml:space="preserve">ptake (batteries, </w:t>
            </w:r>
            <w:r w:rsidR="0093461D">
              <w:t>solar panels</w:t>
            </w:r>
            <w:r w:rsidR="00C3442D" w:rsidRPr="00C91D0E">
              <w:t xml:space="preserve"> and EVs)</w:t>
            </w:r>
          </w:p>
        </w:tc>
        <w:tc>
          <w:tcPr>
            <w:tcW w:w="1165" w:type="pct"/>
            <w:vAlign w:val="center"/>
          </w:tcPr>
          <w:p w14:paraId="472DC4FB" w14:textId="77777777" w:rsidR="00C3442D" w:rsidRPr="00C91D0E" w:rsidRDefault="00C3442D" w:rsidP="00C3442D">
            <w:pPr>
              <w:pStyle w:val="Bodycopy"/>
              <w:spacing w:line="240" w:lineRule="auto"/>
            </w:pPr>
            <w:r w:rsidRPr="00C91D0E">
              <w:t>High</w:t>
            </w:r>
          </w:p>
        </w:tc>
        <w:tc>
          <w:tcPr>
            <w:tcW w:w="1225" w:type="pct"/>
            <w:vAlign w:val="center"/>
          </w:tcPr>
          <w:p w14:paraId="41EAB80F" w14:textId="77777777" w:rsidR="00C3442D" w:rsidRPr="00C91D0E" w:rsidRDefault="00C3442D" w:rsidP="00C3442D">
            <w:pPr>
              <w:pStyle w:val="Bodycopy"/>
              <w:spacing w:line="240" w:lineRule="auto"/>
            </w:pPr>
            <w:r w:rsidRPr="00C91D0E">
              <w:t xml:space="preserve">Higher </w:t>
            </w:r>
          </w:p>
        </w:tc>
        <w:tc>
          <w:tcPr>
            <w:tcW w:w="1224" w:type="pct"/>
            <w:vAlign w:val="center"/>
          </w:tcPr>
          <w:p w14:paraId="64A40059" w14:textId="55046D1A" w:rsidR="00C3442D" w:rsidRPr="00C91D0E" w:rsidRDefault="00CA39F4" w:rsidP="00C3442D">
            <w:pPr>
              <w:pStyle w:val="Bodycopy"/>
              <w:spacing w:line="240" w:lineRule="auto"/>
            </w:pPr>
            <w:r>
              <w:t>High</w:t>
            </w:r>
          </w:p>
        </w:tc>
      </w:tr>
      <w:tr w:rsidR="00C3442D" w:rsidRPr="00C91D0E" w14:paraId="690F93F3" w14:textId="77777777" w:rsidTr="00F117FC">
        <w:tc>
          <w:tcPr>
            <w:tcW w:w="1386" w:type="pct"/>
            <w:shd w:val="clear" w:color="auto" w:fill="F2F2F2" w:themeFill="background1" w:themeFillShade="F2"/>
            <w:vAlign w:val="center"/>
          </w:tcPr>
          <w:p w14:paraId="712FC5FF" w14:textId="23290B45" w:rsidR="00C3442D" w:rsidRPr="00C91D0E" w:rsidRDefault="00C3442D" w:rsidP="006C365B">
            <w:pPr>
              <w:pStyle w:val="Bodycopy"/>
              <w:spacing w:line="240" w:lineRule="auto"/>
            </w:pPr>
            <w:r w:rsidRPr="00C91D0E">
              <w:t xml:space="preserve">Consumer engagement such as </w:t>
            </w:r>
            <w:r w:rsidR="54D67181">
              <w:t>virtual power plants (</w:t>
            </w:r>
            <w:r w:rsidRPr="00C91D0E">
              <w:t>VPP</w:t>
            </w:r>
            <w:r w:rsidR="3B06E0BC">
              <w:t>)</w:t>
            </w:r>
            <w:r w:rsidRPr="00C91D0E">
              <w:t xml:space="preserve"> and </w:t>
            </w:r>
            <w:r w:rsidR="3037E526">
              <w:lastRenderedPageBreak/>
              <w:t xml:space="preserve">distributed </w:t>
            </w:r>
            <w:r w:rsidR="00787848">
              <w:t xml:space="preserve">solar photovoltaics (DSP) </w:t>
            </w:r>
            <w:r w:rsidRPr="00C91D0E">
              <w:t>uptake</w:t>
            </w:r>
          </w:p>
        </w:tc>
        <w:tc>
          <w:tcPr>
            <w:tcW w:w="1165" w:type="pct"/>
            <w:vAlign w:val="center"/>
          </w:tcPr>
          <w:p w14:paraId="50CBBACE" w14:textId="77777777" w:rsidR="00C3442D" w:rsidRPr="00C91D0E" w:rsidRDefault="00C3442D" w:rsidP="00C3442D">
            <w:pPr>
              <w:pStyle w:val="Bodycopy"/>
              <w:spacing w:line="240" w:lineRule="auto"/>
            </w:pPr>
            <w:r w:rsidRPr="00C91D0E">
              <w:lastRenderedPageBreak/>
              <w:t>High VPP and Moderate DSP</w:t>
            </w:r>
          </w:p>
        </w:tc>
        <w:tc>
          <w:tcPr>
            <w:tcW w:w="1225" w:type="pct"/>
            <w:vAlign w:val="center"/>
          </w:tcPr>
          <w:p w14:paraId="32CA4249" w14:textId="77777777" w:rsidR="00C3442D" w:rsidRPr="00C91D0E" w:rsidRDefault="00C3442D" w:rsidP="00C3442D">
            <w:pPr>
              <w:pStyle w:val="Bodycopy"/>
              <w:spacing w:line="240" w:lineRule="auto"/>
            </w:pPr>
            <w:r w:rsidRPr="00C91D0E">
              <w:t xml:space="preserve">Higher </w:t>
            </w:r>
          </w:p>
        </w:tc>
        <w:tc>
          <w:tcPr>
            <w:tcW w:w="1224" w:type="pct"/>
            <w:vAlign w:val="center"/>
          </w:tcPr>
          <w:p w14:paraId="145DAF02" w14:textId="7A24729E" w:rsidR="00C3442D" w:rsidRPr="00C91D0E" w:rsidRDefault="0094596A" w:rsidP="00C3442D">
            <w:pPr>
              <w:pStyle w:val="Bodycopy"/>
              <w:spacing w:line="240" w:lineRule="auto"/>
            </w:pPr>
            <w:r>
              <w:t>Low</w:t>
            </w:r>
            <w:r w:rsidR="00511648" w:rsidRPr="00C91D0E">
              <w:t xml:space="preserve"> </w:t>
            </w:r>
            <w:r w:rsidR="00CA39F4" w:rsidRPr="00C91D0E">
              <w:t>VPP and Moderate DSP</w:t>
            </w:r>
            <w:r w:rsidR="00CA39F4" w:rsidRPr="00C91D0E" w:rsidDel="00CA39F4">
              <w:t xml:space="preserve"> </w:t>
            </w:r>
          </w:p>
        </w:tc>
      </w:tr>
      <w:tr w:rsidR="00C3442D" w:rsidRPr="00C91D0E" w14:paraId="263DC907" w14:textId="77777777" w:rsidTr="00F117FC">
        <w:tc>
          <w:tcPr>
            <w:tcW w:w="1386" w:type="pct"/>
            <w:shd w:val="clear" w:color="auto" w:fill="F2F2F2" w:themeFill="background1" w:themeFillShade="F2"/>
            <w:vAlign w:val="center"/>
          </w:tcPr>
          <w:p w14:paraId="15ABC246" w14:textId="548F9F2D" w:rsidR="00C3442D" w:rsidRPr="00C91D0E" w:rsidRDefault="00C3442D" w:rsidP="00CA39F4">
            <w:pPr>
              <w:pStyle w:val="Bodycopy"/>
              <w:spacing w:line="240" w:lineRule="auto"/>
            </w:pPr>
            <w:r w:rsidRPr="00C91D0E">
              <w:t xml:space="preserve">Energy </w:t>
            </w:r>
            <w:r w:rsidR="0E2CDB2A">
              <w:t>e</w:t>
            </w:r>
            <w:r w:rsidR="6ABD3999">
              <w:t>fficiency</w:t>
            </w:r>
            <w:r w:rsidRPr="00C91D0E">
              <w:t xml:space="preserve"> </w:t>
            </w:r>
          </w:p>
        </w:tc>
        <w:tc>
          <w:tcPr>
            <w:tcW w:w="1165" w:type="pct"/>
            <w:vAlign w:val="center"/>
          </w:tcPr>
          <w:p w14:paraId="7948A79B" w14:textId="77777777" w:rsidR="00C3442D" w:rsidRPr="00C91D0E" w:rsidRDefault="00C3442D" w:rsidP="00C3442D">
            <w:pPr>
              <w:pStyle w:val="Bodycopy"/>
              <w:spacing w:line="240" w:lineRule="auto"/>
            </w:pPr>
            <w:r w:rsidRPr="00C91D0E">
              <w:t xml:space="preserve">Moderate </w:t>
            </w:r>
          </w:p>
        </w:tc>
        <w:tc>
          <w:tcPr>
            <w:tcW w:w="1225" w:type="pct"/>
            <w:vAlign w:val="center"/>
          </w:tcPr>
          <w:p w14:paraId="7352DDA4" w14:textId="77777777" w:rsidR="00C3442D" w:rsidRPr="00C91D0E" w:rsidRDefault="00C3442D" w:rsidP="00C3442D">
            <w:pPr>
              <w:pStyle w:val="Bodycopy"/>
              <w:spacing w:line="240" w:lineRule="auto"/>
            </w:pPr>
            <w:r w:rsidRPr="00C91D0E">
              <w:t xml:space="preserve">Higher </w:t>
            </w:r>
          </w:p>
        </w:tc>
        <w:tc>
          <w:tcPr>
            <w:tcW w:w="1224" w:type="pct"/>
            <w:vAlign w:val="center"/>
          </w:tcPr>
          <w:p w14:paraId="4D0DD1FE" w14:textId="017C0C97" w:rsidR="00C3442D" w:rsidRPr="00C91D0E" w:rsidRDefault="00CA39F4" w:rsidP="00C3442D">
            <w:pPr>
              <w:pStyle w:val="Bodycopy"/>
              <w:spacing w:line="240" w:lineRule="auto"/>
            </w:pPr>
            <w:r w:rsidRPr="00C91D0E">
              <w:t xml:space="preserve">Moderate </w:t>
            </w:r>
          </w:p>
        </w:tc>
      </w:tr>
      <w:tr w:rsidR="00C3442D" w:rsidRPr="00C91D0E" w14:paraId="16324472" w14:textId="77777777" w:rsidTr="00F117FC">
        <w:tc>
          <w:tcPr>
            <w:tcW w:w="1386" w:type="pct"/>
            <w:shd w:val="clear" w:color="auto" w:fill="F2F2F2" w:themeFill="background1" w:themeFillShade="F2"/>
            <w:vAlign w:val="center"/>
          </w:tcPr>
          <w:p w14:paraId="2B55DD86" w14:textId="77777777" w:rsidR="00C3442D" w:rsidRPr="00C91D0E" w:rsidRDefault="00C3442D" w:rsidP="00CA39F4">
            <w:pPr>
              <w:pStyle w:val="Bodycopy"/>
              <w:spacing w:line="240" w:lineRule="auto"/>
            </w:pPr>
            <w:r w:rsidRPr="00C91D0E">
              <w:t>Hydrogen use</w:t>
            </w:r>
          </w:p>
        </w:tc>
        <w:tc>
          <w:tcPr>
            <w:tcW w:w="1165" w:type="pct"/>
            <w:vAlign w:val="center"/>
          </w:tcPr>
          <w:p w14:paraId="18201834" w14:textId="78A21DEB" w:rsidR="00C3442D" w:rsidRPr="00C91D0E" w:rsidRDefault="00C3442D" w:rsidP="00C3442D">
            <w:pPr>
              <w:pStyle w:val="Bodycopy"/>
              <w:spacing w:line="240" w:lineRule="auto"/>
            </w:pPr>
            <w:r w:rsidRPr="00C91D0E">
              <w:t>Medium-</w:t>
            </w:r>
            <w:r w:rsidR="00AD7E90">
              <w:t>l</w:t>
            </w:r>
            <w:r w:rsidR="00AD7E90" w:rsidRPr="00C91D0E">
              <w:t xml:space="preserve">ow </w:t>
            </w:r>
            <w:r w:rsidRPr="00C91D0E">
              <w:t xml:space="preserve">production for domestic use, with minimal export </w:t>
            </w:r>
          </w:p>
        </w:tc>
        <w:tc>
          <w:tcPr>
            <w:tcW w:w="1225" w:type="pct"/>
            <w:vAlign w:val="center"/>
          </w:tcPr>
          <w:p w14:paraId="224D310C" w14:textId="299828C5" w:rsidR="00C3442D" w:rsidRPr="00C91D0E" w:rsidRDefault="00C3442D" w:rsidP="00C3442D">
            <w:pPr>
              <w:pStyle w:val="Bodycopy"/>
              <w:spacing w:line="240" w:lineRule="auto"/>
            </w:pPr>
            <w:r w:rsidRPr="00C91D0E">
              <w:t>High</w:t>
            </w:r>
            <w:r w:rsidR="00E06CD3">
              <w:t>er</w:t>
            </w:r>
            <w:r w:rsidRPr="00C91D0E">
              <w:t xml:space="preserve"> production for domestic and export use</w:t>
            </w:r>
          </w:p>
        </w:tc>
        <w:tc>
          <w:tcPr>
            <w:tcW w:w="1224" w:type="pct"/>
            <w:vAlign w:val="center"/>
          </w:tcPr>
          <w:p w14:paraId="065F6F02" w14:textId="7E62C7FD" w:rsidR="00C3442D" w:rsidRPr="00C91D0E" w:rsidRDefault="00CA39F4" w:rsidP="00C3442D">
            <w:pPr>
              <w:pStyle w:val="Bodycopy"/>
              <w:spacing w:line="240" w:lineRule="auto"/>
            </w:pPr>
            <w:r w:rsidRPr="00C91D0E">
              <w:t>Medium-</w:t>
            </w:r>
            <w:r w:rsidR="00AD7E90">
              <w:t>l</w:t>
            </w:r>
            <w:r w:rsidR="00AD7E90" w:rsidRPr="00C91D0E">
              <w:t xml:space="preserve">ow </w:t>
            </w:r>
            <w:r w:rsidRPr="00C91D0E">
              <w:t xml:space="preserve">production for domestic use, with minimal export </w:t>
            </w:r>
          </w:p>
        </w:tc>
      </w:tr>
      <w:tr w:rsidR="00C3442D" w:rsidRPr="00D77C3A" w14:paraId="69B3AF93" w14:textId="77777777" w:rsidTr="00F117FC">
        <w:tc>
          <w:tcPr>
            <w:tcW w:w="1386" w:type="pct"/>
            <w:shd w:val="clear" w:color="auto" w:fill="F2F2F2" w:themeFill="background1" w:themeFillShade="F2"/>
            <w:vAlign w:val="center"/>
          </w:tcPr>
          <w:p w14:paraId="21787D0B" w14:textId="77777777" w:rsidR="00C3442D" w:rsidRPr="00C91D0E" w:rsidRDefault="00C3442D" w:rsidP="00CA39F4">
            <w:pPr>
              <w:pStyle w:val="Bodycopy"/>
              <w:spacing w:line="240" w:lineRule="auto"/>
            </w:pPr>
            <w:r>
              <w:t>Hydrogen blending in gas distribution network</w:t>
            </w:r>
          </w:p>
        </w:tc>
        <w:tc>
          <w:tcPr>
            <w:tcW w:w="1165" w:type="pct"/>
            <w:vAlign w:val="center"/>
          </w:tcPr>
          <w:p w14:paraId="2661C83E" w14:textId="77777777" w:rsidR="00C3442D" w:rsidRPr="00C91D0E" w:rsidRDefault="00C3442D" w:rsidP="00C3442D">
            <w:pPr>
              <w:pStyle w:val="Bodycopy"/>
              <w:spacing w:line="240" w:lineRule="auto"/>
            </w:pPr>
            <w:r>
              <w:t>Up to 10%</w:t>
            </w:r>
          </w:p>
        </w:tc>
        <w:tc>
          <w:tcPr>
            <w:tcW w:w="1225" w:type="pct"/>
            <w:vAlign w:val="center"/>
          </w:tcPr>
          <w:p w14:paraId="104BC3AD" w14:textId="77777777" w:rsidR="00C3442D" w:rsidRPr="00C91D0E" w:rsidRDefault="00C3442D" w:rsidP="00C3442D">
            <w:pPr>
              <w:pStyle w:val="Bodycopy"/>
              <w:spacing w:line="240" w:lineRule="auto"/>
            </w:pPr>
            <w:r>
              <w:t>Up to 10%</w:t>
            </w:r>
          </w:p>
        </w:tc>
        <w:tc>
          <w:tcPr>
            <w:tcW w:w="1224" w:type="pct"/>
            <w:vAlign w:val="center"/>
          </w:tcPr>
          <w:p w14:paraId="459E6C75" w14:textId="1694943D" w:rsidR="00C3442D" w:rsidRPr="00D77C3A" w:rsidRDefault="00CA39F4" w:rsidP="00C3442D">
            <w:pPr>
              <w:pStyle w:val="Bodycopy"/>
              <w:spacing w:line="240" w:lineRule="auto"/>
              <w:rPr>
                <w:highlight w:val="yellow"/>
              </w:rPr>
            </w:pPr>
            <w:r>
              <w:t>Up to 10%</w:t>
            </w:r>
          </w:p>
        </w:tc>
      </w:tr>
      <w:tr w:rsidR="00C3442D" w:rsidRPr="00D77C3A" w14:paraId="249E48F5" w14:textId="77777777" w:rsidTr="00F117FC">
        <w:tc>
          <w:tcPr>
            <w:tcW w:w="1386" w:type="pct"/>
            <w:shd w:val="clear" w:color="auto" w:fill="F2F2F2" w:themeFill="background1" w:themeFillShade="F2"/>
            <w:vAlign w:val="center"/>
          </w:tcPr>
          <w:p w14:paraId="2D6389E6" w14:textId="4679EE32" w:rsidR="00C3442D" w:rsidRPr="00C91D0E" w:rsidRDefault="00C3442D" w:rsidP="00A423BE">
            <w:pPr>
              <w:pStyle w:val="Bodycopy"/>
              <w:spacing w:line="240" w:lineRule="auto"/>
            </w:pPr>
            <w:r>
              <w:t>Biomethane/</w:t>
            </w:r>
            <w:r w:rsidR="24E4F6D8">
              <w:t>s</w:t>
            </w:r>
            <w:r>
              <w:t>ynthetic methane</w:t>
            </w:r>
          </w:p>
        </w:tc>
        <w:tc>
          <w:tcPr>
            <w:tcW w:w="1165" w:type="pct"/>
            <w:vAlign w:val="center"/>
          </w:tcPr>
          <w:p w14:paraId="5EADFAD2" w14:textId="77777777" w:rsidR="00C3442D" w:rsidRPr="00C91D0E" w:rsidRDefault="00C3442D" w:rsidP="00C3442D">
            <w:pPr>
              <w:pStyle w:val="Bodycopy"/>
              <w:spacing w:line="240" w:lineRule="auto"/>
            </w:pPr>
            <w:r>
              <w:t>Allowed, but no specific targets to introduce it</w:t>
            </w:r>
          </w:p>
        </w:tc>
        <w:tc>
          <w:tcPr>
            <w:tcW w:w="1225" w:type="pct"/>
            <w:vAlign w:val="center"/>
          </w:tcPr>
          <w:p w14:paraId="537C21F4" w14:textId="77777777" w:rsidR="00C3442D" w:rsidRPr="00C91D0E" w:rsidRDefault="00C3442D" w:rsidP="00C3442D">
            <w:pPr>
              <w:pStyle w:val="Bodycopy"/>
              <w:spacing w:line="240" w:lineRule="auto"/>
            </w:pPr>
            <w:r>
              <w:t>Allowed, but no specific targets to introduce it</w:t>
            </w:r>
          </w:p>
        </w:tc>
        <w:tc>
          <w:tcPr>
            <w:tcW w:w="1224" w:type="pct"/>
            <w:vAlign w:val="center"/>
          </w:tcPr>
          <w:p w14:paraId="5C2F7B69" w14:textId="32F60F3D" w:rsidR="00C3442D" w:rsidRPr="00D77C3A" w:rsidRDefault="00A423BE" w:rsidP="00C3442D">
            <w:pPr>
              <w:pStyle w:val="Bodycopy"/>
              <w:spacing w:line="240" w:lineRule="auto"/>
              <w:rPr>
                <w:highlight w:val="yellow"/>
              </w:rPr>
            </w:pPr>
            <w:r>
              <w:t>Allowed, but no specific targets to introduce it</w:t>
            </w:r>
          </w:p>
        </w:tc>
      </w:tr>
    </w:tbl>
    <w:p w14:paraId="75BF7471" w14:textId="55A44757" w:rsidR="00693DE4" w:rsidRPr="00693DE4" w:rsidRDefault="00693DE4" w:rsidP="00693DE4">
      <w:pPr>
        <w:pStyle w:val="Caption"/>
        <w:ind w:left="720" w:hanging="720"/>
      </w:pPr>
      <w:r>
        <w:t>Source: AEMO 2024</w:t>
      </w:r>
    </w:p>
    <w:p w14:paraId="487CCDA9" w14:textId="77777777" w:rsidR="00035D5C" w:rsidRDefault="00035D5C" w:rsidP="009D5A07">
      <w:pPr>
        <w:pStyle w:val="Bodycopy"/>
      </w:pPr>
    </w:p>
    <w:p w14:paraId="104A86E7" w14:textId="34C98E33" w:rsidR="00AC311F" w:rsidRDefault="00653327" w:rsidP="009D5A07">
      <w:pPr>
        <w:pStyle w:val="Bodycopy"/>
      </w:pPr>
      <w:r>
        <w:t xml:space="preserve">The uptake in </w:t>
      </w:r>
      <w:r w:rsidR="00D7600A">
        <w:t xml:space="preserve">consumer energy resources </w:t>
      </w:r>
      <w:r>
        <w:t xml:space="preserve">is a particularly important factor that can </w:t>
      </w:r>
      <w:r w:rsidR="00E92E37">
        <w:t>impact</w:t>
      </w:r>
      <w:r>
        <w:t xml:space="preserve"> operational demand</w:t>
      </w:r>
      <w:r w:rsidR="001C7AF1">
        <w:t xml:space="preserve"> and th</w:t>
      </w:r>
      <w:r>
        <w:t>e need for more generation and transmission</w:t>
      </w:r>
      <w:r w:rsidR="001C7AF1">
        <w:t xml:space="preserve"> investment</w:t>
      </w:r>
      <w:r>
        <w:t xml:space="preserve">. The Victorian Government has a range of policies designed to support the uptake in </w:t>
      </w:r>
      <w:r w:rsidR="00D7600A">
        <w:t xml:space="preserve">consumer energy resources </w:t>
      </w:r>
      <w:r w:rsidR="00635259">
        <w:t>as</w:t>
      </w:r>
      <w:r>
        <w:t xml:space="preserve"> outlined in Section D</w:t>
      </w:r>
      <w:r w:rsidR="007D0A20">
        <w:t>.</w:t>
      </w:r>
      <w:r>
        <w:t xml:space="preserve">2. </w:t>
      </w:r>
      <w:r w:rsidR="00635259">
        <w:t xml:space="preserve">AEMO considers the impact of these policies when it forecasts </w:t>
      </w:r>
      <w:r w:rsidR="00D7600A">
        <w:t xml:space="preserve">consumer energy resources </w:t>
      </w:r>
      <w:r w:rsidR="00635259">
        <w:t>uptake</w:t>
      </w:r>
      <w:r w:rsidR="004F39DA">
        <w:t>, including</w:t>
      </w:r>
      <w:r w:rsidR="00CB4CA6">
        <w:t xml:space="preserve"> </w:t>
      </w:r>
      <w:r w:rsidR="001D0F0A">
        <w:t>the uptake in</w:t>
      </w:r>
      <w:r w:rsidR="00CB4CA6">
        <w:t xml:space="preserve"> distributed </w:t>
      </w:r>
      <w:r w:rsidR="0093461D">
        <w:t>rooftop solar panels</w:t>
      </w:r>
      <w:r w:rsidR="00CB4CA6">
        <w:t xml:space="preserve">, battery </w:t>
      </w:r>
      <w:r w:rsidR="00796365">
        <w:t xml:space="preserve">storage </w:t>
      </w:r>
      <w:r w:rsidR="00F26DD5">
        <w:t xml:space="preserve">and </w:t>
      </w:r>
      <w:r w:rsidR="001D06C5">
        <w:t xml:space="preserve">coordinated </w:t>
      </w:r>
      <w:r w:rsidR="78326EAF">
        <w:t>v</w:t>
      </w:r>
      <w:r w:rsidR="001D06C5">
        <w:t xml:space="preserve">irtual </w:t>
      </w:r>
      <w:r w:rsidR="1B5501A7">
        <w:t>p</w:t>
      </w:r>
      <w:r w:rsidR="001D06C5">
        <w:t xml:space="preserve">ower </w:t>
      </w:r>
      <w:r w:rsidR="72D79A56">
        <w:t>p</w:t>
      </w:r>
      <w:r w:rsidR="001D06C5">
        <w:t>lants (</w:t>
      </w:r>
      <w:r w:rsidR="003859FB" w:rsidRPr="00DD746A">
        <w:t>VPP</w:t>
      </w:r>
      <w:r w:rsidR="00A36CEB">
        <w:t xml:space="preserve">), </w:t>
      </w:r>
      <w:r w:rsidR="00635259">
        <w:t xml:space="preserve">and </w:t>
      </w:r>
      <w:r w:rsidR="00A36CEB">
        <w:t>their</w:t>
      </w:r>
      <w:r w:rsidR="00635259">
        <w:t xml:space="preserve"> impact on overall demand and consumption.</w:t>
      </w:r>
      <w:r w:rsidR="00AC311F">
        <w:t xml:space="preserve"> </w:t>
      </w:r>
      <w:r w:rsidR="004E488C">
        <w:t xml:space="preserve">To </w:t>
      </w:r>
      <w:r w:rsidR="00500C7D">
        <w:t xml:space="preserve">consider what would need to occur should </w:t>
      </w:r>
      <w:r w:rsidR="00754648">
        <w:t xml:space="preserve">there be </w:t>
      </w:r>
      <w:r w:rsidR="001036EB">
        <w:t>reduced growth</w:t>
      </w:r>
      <w:r w:rsidR="00626C95">
        <w:t xml:space="preserve"> in coordinating </w:t>
      </w:r>
      <w:r w:rsidR="00897C6B">
        <w:t xml:space="preserve">CER </w:t>
      </w:r>
      <w:r w:rsidR="00626C95">
        <w:t>from</w:t>
      </w:r>
      <w:r w:rsidR="00267440">
        <w:t xml:space="preserve"> otherwise assumed</w:t>
      </w:r>
      <w:r w:rsidR="004E488C">
        <w:t xml:space="preserve">, Scenario 3 </w:t>
      </w:r>
      <w:r w:rsidR="006B32D2">
        <w:t xml:space="preserve">will adopt </w:t>
      </w:r>
      <w:r w:rsidR="0024367F">
        <w:t>‘</w:t>
      </w:r>
      <w:r w:rsidR="00A326DC">
        <w:t>low</w:t>
      </w:r>
      <w:r w:rsidR="0024367F">
        <w:t>’</w:t>
      </w:r>
      <w:r w:rsidR="00A326DC">
        <w:t xml:space="preserve"> coordination of </w:t>
      </w:r>
      <w:r w:rsidR="00EB7839">
        <w:t xml:space="preserve">CER, in line with </w:t>
      </w:r>
      <w:r w:rsidR="006B32D2">
        <w:t xml:space="preserve">AEMO’s reduced CER </w:t>
      </w:r>
      <w:r w:rsidR="00EB7839">
        <w:t>c</w:t>
      </w:r>
      <w:r w:rsidR="006B32D2">
        <w:t>oordination sensitivity</w:t>
      </w:r>
      <w:r w:rsidR="00EB7839">
        <w:t xml:space="preserve">. This assumes that </w:t>
      </w:r>
      <w:r w:rsidR="007959B3">
        <w:t>there is</w:t>
      </w:r>
      <w:r w:rsidR="00E27058">
        <w:t xml:space="preserve"> high uptake of </w:t>
      </w:r>
      <w:r w:rsidR="00140447">
        <w:t>consumer energy resources</w:t>
      </w:r>
      <w:r w:rsidR="00E27058">
        <w:t xml:space="preserve">, but no growth in VPP. </w:t>
      </w:r>
    </w:p>
    <w:p w14:paraId="4549EF94" w14:textId="5BDCD59D" w:rsidR="00284BB7" w:rsidRDefault="001D0F0A" w:rsidP="009D5A07">
      <w:pPr>
        <w:pStyle w:val="Bodycopy"/>
      </w:pPr>
      <w:r>
        <w:t>By way of</w:t>
      </w:r>
      <w:r w:rsidR="00AC311F">
        <w:t xml:space="preserve"> example, </w:t>
      </w:r>
      <w:r w:rsidR="006547B0">
        <w:t xml:space="preserve">AEMO’s </w:t>
      </w:r>
      <w:r w:rsidR="1EB3D5C9">
        <w:t>s</w:t>
      </w:r>
      <w:r w:rsidR="006547B0">
        <w:t>tep</w:t>
      </w:r>
      <w:r w:rsidR="25AB8ED9">
        <w:t>-</w:t>
      </w:r>
      <w:r w:rsidR="3983C0C4">
        <w:t>c</w:t>
      </w:r>
      <w:r w:rsidR="006547B0">
        <w:t>hange scenario assume</w:t>
      </w:r>
      <w:r w:rsidR="00666E0C">
        <w:t>s</w:t>
      </w:r>
      <w:r w:rsidR="006547B0">
        <w:t xml:space="preserve"> rooftop </w:t>
      </w:r>
      <w:r w:rsidR="0093461D">
        <w:t>solar panels</w:t>
      </w:r>
      <w:r w:rsidR="006547B0">
        <w:t xml:space="preserve"> and distributed storage will experience strong growth in the long term in Victoria and the rest of the NEM. Victorian rooftop </w:t>
      </w:r>
      <w:r w:rsidR="0093461D">
        <w:t>solar panel</w:t>
      </w:r>
      <w:r w:rsidR="006547B0">
        <w:t xml:space="preserve"> generation is expected to grow from 4.5 TWh in FY2024 to nearly 22 TWh in FY2050. Victorian distributed </w:t>
      </w:r>
      <w:r w:rsidR="6865FA4A">
        <w:t>battery energy storage system (</w:t>
      </w:r>
      <w:r w:rsidR="006547B0">
        <w:t>BESS</w:t>
      </w:r>
      <w:r w:rsidR="74F107BB">
        <w:t>)</w:t>
      </w:r>
      <w:r w:rsidR="006547B0">
        <w:t xml:space="preserve"> uptake is expected to reach 9</w:t>
      </w:r>
      <w:r w:rsidR="006D3E6D">
        <w:t xml:space="preserve"> </w:t>
      </w:r>
      <w:r w:rsidR="006547B0">
        <w:t>GW by FY2050, with 80% of them being coordinated</w:t>
      </w:r>
      <w:r w:rsidR="00666E0C">
        <w:t xml:space="preserve"> in VPPs</w:t>
      </w:r>
      <w:r w:rsidR="006547B0">
        <w:t xml:space="preserve">. </w:t>
      </w:r>
      <w:r w:rsidR="008E3333">
        <w:t>B</w:t>
      </w:r>
      <w:r w:rsidR="00422294">
        <w:t>y</w:t>
      </w:r>
      <w:r w:rsidR="008E3333">
        <w:t xml:space="preserve"> aligning with AEMO</w:t>
      </w:r>
      <w:r w:rsidR="006D3E6D">
        <w:t>’</w:t>
      </w:r>
      <w:r w:rsidR="008E3333">
        <w:t xml:space="preserve">s demand forecasts, such growth is incorporated into </w:t>
      </w:r>
      <w:r w:rsidR="5AFA1003">
        <w:t>our</w:t>
      </w:r>
      <w:r w:rsidR="008E3333">
        <w:t xml:space="preserve"> </w:t>
      </w:r>
      <w:r w:rsidR="00656248">
        <w:t>planning</w:t>
      </w:r>
      <w:r w:rsidR="008E3333">
        <w:t>.</w:t>
      </w:r>
    </w:p>
    <w:p w14:paraId="23E62D6B" w14:textId="2341049F" w:rsidR="00D848CD" w:rsidRDefault="00D848CD" w:rsidP="00C51DEC">
      <w:pPr>
        <w:pStyle w:val="AppH2"/>
      </w:pPr>
      <w:bookmarkStart w:id="43" w:name="_Toc166580771"/>
      <w:bookmarkStart w:id="44" w:name="_Toc166592645"/>
      <w:bookmarkStart w:id="45" w:name="_Toc168576614"/>
      <w:bookmarkStart w:id="46" w:name="_Toc177485530"/>
      <w:r>
        <w:t>Generator and storage plants</w:t>
      </w:r>
      <w:bookmarkEnd w:id="43"/>
      <w:bookmarkEnd w:id="44"/>
      <w:bookmarkEnd w:id="45"/>
      <w:bookmarkEnd w:id="46"/>
    </w:p>
    <w:p w14:paraId="0130F0A2" w14:textId="3360FF8A" w:rsidR="001921CC" w:rsidRDefault="00D848CD" w:rsidP="007C792A">
      <w:pPr>
        <w:pStyle w:val="Bodycopy"/>
        <w:rPr>
          <w:rFonts w:eastAsia="Times New Roman" w:cs="Times New Roman"/>
          <w:kern w:val="0"/>
          <w:szCs w:val="20"/>
          <w14:ligatures w14:val="none"/>
        </w:rPr>
      </w:pPr>
      <w:r>
        <w:t>Existing</w:t>
      </w:r>
      <w:r w:rsidR="00A652F8">
        <w:t xml:space="preserve"> and</w:t>
      </w:r>
      <w:r>
        <w:t xml:space="preserve"> committed generators and storage assets</w:t>
      </w:r>
      <w:r w:rsidR="00211500">
        <w:t xml:space="preserve">, including </w:t>
      </w:r>
      <w:r w:rsidR="0053624F">
        <w:t>key technical parameters</w:t>
      </w:r>
      <w:r w:rsidR="0060743B">
        <w:t xml:space="preserve"> such as generator capacities</w:t>
      </w:r>
      <w:r w:rsidR="00D05BF3">
        <w:t xml:space="preserve"> and operating costs</w:t>
      </w:r>
      <w:r w:rsidR="0053624F">
        <w:t>,</w:t>
      </w:r>
      <w:r>
        <w:t xml:space="preserve"> will be sourced from AEMO’s latest generation information data.</w:t>
      </w:r>
      <w:r w:rsidR="00F06C10">
        <w:rPr>
          <w:rFonts w:eastAsia="Times New Roman" w:cs="Times New Roman"/>
          <w:kern w:val="0"/>
          <w:szCs w:val="20"/>
          <w14:ligatures w14:val="none"/>
        </w:rPr>
        <w:t xml:space="preserve"> </w:t>
      </w:r>
      <w:r>
        <w:rPr>
          <w:rFonts w:eastAsia="Times New Roman" w:cs="Times New Roman"/>
          <w:kern w:val="0"/>
          <w:szCs w:val="20"/>
          <w14:ligatures w14:val="none"/>
        </w:rPr>
        <w:t>Th</w:t>
      </w:r>
      <w:r w:rsidR="003731C7">
        <w:rPr>
          <w:rFonts w:eastAsia="Times New Roman" w:cs="Times New Roman"/>
          <w:kern w:val="0"/>
          <w:szCs w:val="20"/>
          <w14:ligatures w14:val="none"/>
        </w:rPr>
        <w:t>is information will be used throughout</w:t>
      </w:r>
      <w:r w:rsidR="005F513D">
        <w:rPr>
          <w:rFonts w:eastAsia="Times New Roman" w:cs="Times New Roman"/>
          <w:kern w:val="0"/>
          <w:szCs w:val="20"/>
          <w14:ligatures w14:val="none"/>
        </w:rPr>
        <w:t xml:space="preserve"> energy</w:t>
      </w:r>
      <w:r>
        <w:rPr>
          <w:rFonts w:eastAsia="Times New Roman" w:cs="Times New Roman"/>
          <w:kern w:val="0"/>
          <w:szCs w:val="20"/>
          <w14:ligatures w14:val="none"/>
        </w:rPr>
        <w:t xml:space="preserve"> </w:t>
      </w:r>
      <w:r w:rsidR="005942B6">
        <w:rPr>
          <w:rFonts w:eastAsia="Times New Roman" w:cs="Times New Roman"/>
          <w:kern w:val="0"/>
          <w:szCs w:val="20"/>
          <w14:ligatures w14:val="none"/>
        </w:rPr>
        <w:t xml:space="preserve">market </w:t>
      </w:r>
      <w:r>
        <w:rPr>
          <w:rFonts w:eastAsia="Times New Roman" w:cs="Times New Roman"/>
          <w:kern w:val="0"/>
          <w:szCs w:val="20"/>
          <w14:ligatures w14:val="none"/>
        </w:rPr>
        <w:t>model</w:t>
      </w:r>
      <w:r w:rsidR="003731C7">
        <w:rPr>
          <w:rFonts w:eastAsia="Times New Roman" w:cs="Times New Roman"/>
          <w:kern w:val="0"/>
          <w:szCs w:val="20"/>
          <w14:ligatures w14:val="none"/>
        </w:rPr>
        <w:t>ling</w:t>
      </w:r>
      <w:r w:rsidR="001B231B">
        <w:rPr>
          <w:rFonts w:eastAsia="Times New Roman" w:cs="Times New Roman"/>
          <w:kern w:val="0"/>
          <w:szCs w:val="20"/>
          <w14:ligatures w14:val="none"/>
        </w:rPr>
        <w:t xml:space="preserve"> </w:t>
      </w:r>
      <w:r>
        <w:rPr>
          <w:rFonts w:eastAsia="Times New Roman" w:cs="Times New Roman"/>
          <w:kern w:val="0"/>
          <w:szCs w:val="20"/>
          <w14:ligatures w14:val="none"/>
        </w:rPr>
        <w:t>to identify new generation and storage entrants to meet future demand and renewable targets</w:t>
      </w:r>
      <w:r w:rsidR="001674FC">
        <w:rPr>
          <w:rFonts w:eastAsia="Times New Roman" w:cs="Times New Roman"/>
          <w:kern w:val="0"/>
          <w:szCs w:val="20"/>
          <w14:ligatures w14:val="none"/>
        </w:rPr>
        <w:t xml:space="preserve"> at least</w:t>
      </w:r>
      <w:r w:rsidR="00140447">
        <w:rPr>
          <w:rFonts w:eastAsia="Times New Roman" w:cs="Times New Roman"/>
          <w:kern w:val="0"/>
          <w:szCs w:val="20"/>
          <w14:ligatures w14:val="none"/>
        </w:rPr>
        <w:t xml:space="preserve"> </w:t>
      </w:r>
      <w:r w:rsidR="001674FC">
        <w:rPr>
          <w:rFonts w:eastAsia="Times New Roman" w:cs="Times New Roman"/>
          <w:kern w:val="0"/>
          <w:szCs w:val="20"/>
          <w14:ligatures w14:val="none"/>
        </w:rPr>
        <w:t>cost.</w:t>
      </w:r>
    </w:p>
    <w:p w14:paraId="7CC59814" w14:textId="2B380FC6" w:rsidR="00D05BF3" w:rsidRDefault="00026858" w:rsidP="007C792A">
      <w:pPr>
        <w:pStyle w:val="Bodycopy"/>
        <w:rPr>
          <w:rFonts w:eastAsia="Times New Roman" w:cs="Times New Roman"/>
          <w:kern w:val="0"/>
          <w:szCs w:val="20"/>
          <w14:ligatures w14:val="none"/>
        </w:rPr>
      </w:pPr>
      <w:r>
        <w:rPr>
          <w:rFonts w:eastAsia="Times New Roman" w:cs="Times New Roman"/>
          <w:kern w:val="0"/>
          <w:szCs w:val="20"/>
          <w14:ligatures w14:val="none"/>
        </w:rPr>
        <w:t xml:space="preserve">Further details on </w:t>
      </w:r>
      <w:r w:rsidR="000F5308">
        <w:rPr>
          <w:rFonts w:eastAsia="Times New Roman" w:cs="Times New Roman"/>
          <w:kern w:val="0"/>
          <w:szCs w:val="20"/>
          <w14:ligatures w14:val="none"/>
        </w:rPr>
        <w:t>coal-fired power station</w:t>
      </w:r>
      <w:r>
        <w:rPr>
          <w:rFonts w:eastAsia="Times New Roman" w:cs="Times New Roman"/>
          <w:kern w:val="0"/>
          <w:szCs w:val="20"/>
          <w14:ligatures w14:val="none"/>
        </w:rPr>
        <w:t xml:space="preserve"> operating schedules and new entrant generator assumptions are included below.</w:t>
      </w:r>
    </w:p>
    <w:p w14:paraId="18B6B384" w14:textId="4B96F911" w:rsidR="00016619" w:rsidRPr="009D1CA3" w:rsidRDefault="000F5308" w:rsidP="00016619">
      <w:pPr>
        <w:pStyle w:val="AppH3"/>
      </w:pPr>
      <w:bookmarkStart w:id="47" w:name="_Toc177485531"/>
      <w:r>
        <w:lastRenderedPageBreak/>
        <w:t>Coal-fired power station</w:t>
      </w:r>
      <w:r w:rsidR="00016619">
        <w:t xml:space="preserve"> </w:t>
      </w:r>
      <w:r w:rsidR="00FE26D2">
        <w:t>retirement</w:t>
      </w:r>
      <w:r w:rsidR="00F53684">
        <w:t>s</w:t>
      </w:r>
      <w:bookmarkEnd w:id="47"/>
    </w:p>
    <w:p w14:paraId="3B5B25EB" w14:textId="1D22092D" w:rsidR="00FE1927" w:rsidRDefault="00F15E83" w:rsidP="00262EE0">
      <w:pPr>
        <w:pStyle w:val="Bodycopy"/>
        <w:rPr>
          <w:rFonts w:eastAsia="Times New Roman" w:cs="Times New Roman"/>
          <w:kern w:val="0"/>
          <w:szCs w:val="20"/>
          <w14:ligatures w14:val="none"/>
        </w:rPr>
      </w:pPr>
      <w:r>
        <w:rPr>
          <w:rFonts w:eastAsia="Times New Roman" w:cs="Times New Roman"/>
          <w:kern w:val="0"/>
          <w:szCs w:val="20"/>
          <w14:ligatures w14:val="none"/>
        </w:rPr>
        <w:t>A</w:t>
      </w:r>
      <w:r w:rsidR="006B561A">
        <w:rPr>
          <w:rFonts w:eastAsia="Times New Roman" w:cs="Times New Roman"/>
          <w:kern w:val="0"/>
          <w:szCs w:val="20"/>
          <w14:ligatures w14:val="none"/>
        </w:rPr>
        <w:t xml:space="preserve">cross the NEM, </w:t>
      </w:r>
      <w:r w:rsidR="00E9651B">
        <w:rPr>
          <w:rFonts w:eastAsia="Times New Roman" w:cs="Times New Roman"/>
          <w:kern w:val="0"/>
          <w:szCs w:val="20"/>
          <w14:ligatures w14:val="none"/>
        </w:rPr>
        <w:t xml:space="preserve">coal-fired </w:t>
      </w:r>
      <w:r w:rsidR="006A0641" w:rsidRPr="006A0641">
        <w:rPr>
          <w:rFonts w:eastAsia="Times New Roman" w:cs="Times New Roman"/>
          <w:kern w:val="0"/>
          <w:szCs w:val="20"/>
          <w14:ligatures w14:val="none"/>
        </w:rPr>
        <w:t xml:space="preserve">power stations are becoming unreliable and retiring </w:t>
      </w:r>
      <w:r>
        <w:rPr>
          <w:rFonts w:eastAsia="Times New Roman" w:cs="Times New Roman"/>
          <w:kern w:val="0"/>
          <w:szCs w:val="20"/>
          <w14:ligatures w14:val="none"/>
        </w:rPr>
        <w:t xml:space="preserve">as </w:t>
      </w:r>
      <w:r w:rsidR="00942242">
        <w:rPr>
          <w:rFonts w:eastAsia="Times New Roman" w:cs="Times New Roman"/>
          <w:kern w:val="0"/>
          <w:szCs w:val="20"/>
          <w14:ligatures w14:val="none"/>
        </w:rPr>
        <w:t>the energy</w:t>
      </w:r>
      <w:r w:rsidR="00FE1927">
        <w:rPr>
          <w:rFonts w:eastAsia="Times New Roman" w:cs="Times New Roman"/>
          <w:kern w:val="0"/>
          <w:szCs w:val="20"/>
          <w14:ligatures w14:val="none"/>
        </w:rPr>
        <w:t xml:space="preserve"> </w:t>
      </w:r>
      <w:r w:rsidR="00942242">
        <w:rPr>
          <w:rFonts w:eastAsia="Times New Roman" w:cs="Times New Roman"/>
          <w:kern w:val="0"/>
          <w:szCs w:val="20"/>
          <w14:ligatures w14:val="none"/>
        </w:rPr>
        <w:t>system continues to transition</w:t>
      </w:r>
      <w:r w:rsidR="006A0641" w:rsidRPr="006A0641">
        <w:rPr>
          <w:rFonts w:eastAsia="Times New Roman" w:cs="Times New Roman"/>
          <w:kern w:val="0"/>
          <w:szCs w:val="20"/>
          <w14:ligatures w14:val="none"/>
        </w:rPr>
        <w:t>.</w:t>
      </w:r>
      <w:r w:rsidR="00942242">
        <w:rPr>
          <w:rFonts w:eastAsia="Times New Roman" w:cs="Times New Roman"/>
          <w:kern w:val="0"/>
          <w:szCs w:val="20"/>
          <w14:ligatures w14:val="none"/>
        </w:rPr>
        <w:t xml:space="preserve"> </w:t>
      </w:r>
      <w:r w:rsidR="00916A78" w:rsidRPr="006A0641">
        <w:rPr>
          <w:rFonts w:eastAsia="Times New Roman" w:cs="Times New Roman"/>
          <w:kern w:val="0"/>
          <w:szCs w:val="20"/>
          <w14:ligatures w14:val="none"/>
        </w:rPr>
        <w:t>The closure of existing coal</w:t>
      </w:r>
      <w:r w:rsidR="00942242">
        <w:rPr>
          <w:rFonts w:eastAsia="Times New Roman" w:cs="Times New Roman"/>
          <w:kern w:val="0"/>
          <w:szCs w:val="20"/>
          <w14:ligatures w14:val="none"/>
        </w:rPr>
        <w:t>-fired</w:t>
      </w:r>
      <w:r w:rsidR="00916A78" w:rsidRPr="006A0641">
        <w:rPr>
          <w:rFonts w:eastAsia="Times New Roman" w:cs="Times New Roman"/>
          <w:kern w:val="0"/>
          <w:szCs w:val="20"/>
          <w14:ligatures w14:val="none"/>
        </w:rPr>
        <w:t xml:space="preserve"> generation will be an important </w:t>
      </w:r>
      <w:r w:rsidR="00FE1927">
        <w:rPr>
          <w:rFonts w:eastAsia="Times New Roman" w:cs="Times New Roman"/>
          <w:kern w:val="0"/>
          <w:szCs w:val="20"/>
          <w14:ligatures w14:val="none"/>
        </w:rPr>
        <w:t>factor</w:t>
      </w:r>
      <w:r w:rsidR="00916A78">
        <w:rPr>
          <w:rFonts w:eastAsia="Times New Roman" w:cs="Times New Roman"/>
          <w:kern w:val="0"/>
          <w:szCs w:val="20"/>
          <w14:ligatures w14:val="none"/>
        </w:rPr>
        <w:t xml:space="preserve"> in </w:t>
      </w:r>
      <w:r w:rsidR="00916A78" w:rsidRPr="006A0641">
        <w:rPr>
          <w:rFonts w:eastAsia="Times New Roman" w:cs="Times New Roman"/>
          <w:kern w:val="0"/>
          <w:szCs w:val="20"/>
          <w14:ligatures w14:val="none"/>
        </w:rPr>
        <w:t>Victoria</w:t>
      </w:r>
      <w:r w:rsidR="00FE1927">
        <w:rPr>
          <w:rFonts w:eastAsia="Times New Roman" w:cs="Times New Roman"/>
          <w:kern w:val="0"/>
          <w:szCs w:val="20"/>
          <w14:ligatures w14:val="none"/>
        </w:rPr>
        <w:t>’s transition</w:t>
      </w:r>
      <w:r w:rsidR="00916A78" w:rsidRPr="006A0641">
        <w:rPr>
          <w:rFonts w:eastAsia="Times New Roman" w:cs="Times New Roman"/>
          <w:kern w:val="0"/>
          <w:szCs w:val="20"/>
          <w14:ligatures w14:val="none"/>
        </w:rPr>
        <w:t xml:space="preserve">. </w:t>
      </w:r>
    </w:p>
    <w:p w14:paraId="37A68784" w14:textId="0BB9AA52" w:rsidR="00535E74" w:rsidRDefault="00DD04A2" w:rsidP="007C792A">
      <w:pPr>
        <w:pStyle w:val="Bodycopy"/>
        <w:rPr>
          <w:rFonts w:eastAsia="Times New Roman" w:cs="Times New Roman"/>
          <w:kern w:val="0"/>
          <w14:ligatures w14:val="none"/>
        </w:rPr>
      </w:pPr>
      <w:r>
        <w:rPr>
          <w:rFonts w:eastAsia="Times New Roman" w:cs="Times New Roman"/>
          <w:kern w:val="0"/>
          <w14:ligatures w14:val="none"/>
        </w:rPr>
        <w:t xml:space="preserve">Coal-fired power station </w:t>
      </w:r>
      <w:r w:rsidR="00B1730A" w:rsidRPr="33170996">
        <w:rPr>
          <w:rFonts w:eastAsia="Times New Roman" w:cs="Times New Roman"/>
          <w:kern w:val="0"/>
          <w14:ligatures w14:val="none"/>
        </w:rPr>
        <w:t>retirement dates will be based on publicly announced retirement schedules and/or AEMO</w:t>
      </w:r>
      <w:r w:rsidR="00271517" w:rsidRPr="33170996">
        <w:rPr>
          <w:rFonts w:eastAsia="Times New Roman" w:cs="Times New Roman"/>
          <w:kern w:val="0"/>
          <w14:ligatures w14:val="none"/>
        </w:rPr>
        <w:t>’</w:t>
      </w:r>
      <w:r w:rsidR="00B1730A" w:rsidRPr="33170996">
        <w:rPr>
          <w:rFonts w:eastAsia="Times New Roman" w:cs="Times New Roman"/>
          <w:kern w:val="0"/>
          <w14:ligatures w14:val="none"/>
        </w:rPr>
        <w:t xml:space="preserve">s published </w:t>
      </w:r>
      <w:r w:rsidR="00C031F8" w:rsidRPr="33170996">
        <w:rPr>
          <w:rFonts w:eastAsia="Times New Roman" w:cs="Times New Roman"/>
          <w:kern w:val="0"/>
          <w14:ligatures w14:val="none"/>
        </w:rPr>
        <w:t xml:space="preserve">generator </w:t>
      </w:r>
      <w:r w:rsidR="00B1730A" w:rsidRPr="33170996">
        <w:rPr>
          <w:rFonts w:eastAsia="Times New Roman" w:cs="Times New Roman"/>
          <w:kern w:val="0"/>
          <w14:ligatures w14:val="none"/>
        </w:rPr>
        <w:t>expected closure dates.</w:t>
      </w:r>
      <w:r w:rsidR="00B1730A" w:rsidRPr="33170996">
        <w:rPr>
          <w:rStyle w:val="FootnoteReference"/>
          <w:rFonts w:eastAsia="Times New Roman" w:cs="Times New Roman"/>
          <w:kern w:val="0"/>
          <w14:ligatures w14:val="none"/>
        </w:rPr>
        <w:footnoteReference w:id="4"/>
      </w:r>
      <w:r w:rsidR="00B1730A" w:rsidRPr="33170996">
        <w:rPr>
          <w:rFonts w:eastAsia="Times New Roman" w:cs="Times New Roman"/>
          <w:kern w:val="0"/>
          <w14:ligatures w14:val="none"/>
        </w:rPr>
        <w:t xml:space="preserve"> This includes, for example, the planned closure of the Yallourn coal power station from financial year 2028. </w:t>
      </w:r>
      <w:r w:rsidR="00797642" w:rsidRPr="33170996">
        <w:rPr>
          <w:rFonts w:eastAsia="Times New Roman" w:cs="Times New Roman"/>
          <w:kern w:val="0"/>
          <w14:ligatures w14:val="none"/>
        </w:rPr>
        <w:t xml:space="preserve">It is also assumed that </w:t>
      </w:r>
      <w:r w:rsidR="00A14726">
        <w:rPr>
          <w:rFonts w:eastAsia="Times New Roman" w:cs="Times New Roman"/>
          <w:kern w:val="0"/>
          <w14:ligatures w14:val="none"/>
        </w:rPr>
        <w:t xml:space="preserve">coal-fired power station </w:t>
      </w:r>
      <w:r w:rsidR="00797642" w:rsidRPr="33170996">
        <w:rPr>
          <w:rFonts w:eastAsia="Times New Roman" w:cs="Times New Roman"/>
          <w:kern w:val="0"/>
          <w14:ligatures w14:val="none"/>
        </w:rPr>
        <w:t xml:space="preserve">retirement will be aligned with the achievement </w:t>
      </w:r>
      <w:r w:rsidR="00262EE0" w:rsidRPr="33170996">
        <w:rPr>
          <w:rFonts w:eastAsia="Times New Roman" w:cs="Times New Roman"/>
          <w:kern w:val="0"/>
          <w14:ligatures w14:val="none"/>
        </w:rPr>
        <w:t>the Victorian Renewable Energy Target (VRET) of 95% renewable energy generation by 2035</w:t>
      </w:r>
      <w:r w:rsidR="00797642" w:rsidRPr="33170996">
        <w:rPr>
          <w:rFonts w:eastAsia="Times New Roman" w:cs="Times New Roman"/>
          <w:kern w:val="0"/>
          <w14:ligatures w14:val="none"/>
        </w:rPr>
        <w:t>.</w:t>
      </w:r>
      <w:r w:rsidR="00535E74" w:rsidRPr="00EF4EFC">
        <w:rPr>
          <w:rFonts w:eastAsia="Times New Roman" w:cs="Times New Roman"/>
          <w:kern w:val="0"/>
          <w14:ligatures w14:val="none"/>
        </w:rPr>
        <w:t xml:space="preserve"> </w:t>
      </w:r>
    </w:p>
    <w:p w14:paraId="09F9D900" w14:textId="77777777" w:rsidR="00380B6B" w:rsidRDefault="00D848CD" w:rsidP="00C51DEC">
      <w:pPr>
        <w:pStyle w:val="AppH3"/>
      </w:pPr>
      <w:bookmarkStart w:id="48" w:name="_Toc166580775"/>
      <w:bookmarkStart w:id="49" w:name="_Toc166592648"/>
      <w:bookmarkStart w:id="50" w:name="_Toc177485532"/>
      <w:r>
        <w:t xml:space="preserve">New entrant </w:t>
      </w:r>
      <w:r w:rsidR="00380B6B">
        <w:t>generator assumptions</w:t>
      </w:r>
      <w:bookmarkEnd w:id="48"/>
      <w:bookmarkEnd w:id="49"/>
      <w:bookmarkEnd w:id="50"/>
    </w:p>
    <w:p w14:paraId="3AB0F696" w14:textId="6CC7B226" w:rsidR="006B3C22" w:rsidRDefault="006B3C22" w:rsidP="009D5A07">
      <w:pPr>
        <w:pStyle w:val="Bodycopy"/>
      </w:pPr>
      <w:r>
        <w:t xml:space="preserve">New entrant capital costs will be sourced from the </w:t>
      </w:r>
      <w:proofErr w:type="spellStart"/>
      <w:r>
        <w:t>Gencost</w:t>
      </w:r>
      <w:proofErr w:type="spellEnd"/>
      <w:r w:rsidR="00BF416F">
        <w:t xml:space="preserve"> report </w:t>
      </w:r>
      <w:r w:rsidR="00114D4E">
        <w:t>by the CSIRO</w:t>
      </w:r>
      <w:r w:rsidR="77CA25E5">
        <w:t>,</w:t>
      </w:r>
      <w:r w:rsidR="00114D4E">
        <w:t xml:space="preserve"> which is provided</w:t>
      </w:r>
      <w:r w:rsidR="00466602">
        <w:t xml:space="preserve"> alongside AEMO’s IASR</w:t>
      </w:r>
      <w:r>
        <w:t xml:space="preserve">. In general, renewable energy and battery storage costs are expected to continue to </w:t>
      </w:r>
      <w:r w:rsidR="00A14726">
        <w:t xml:space="preserve">decrease </w:t>
      </w:r>
      <w:r>
        <w:t>over the next 10 to 15 years</w:t>
      </w:r>
      <w:r w:rsidR="00EF5BF7">
        <w:t>, albeit at variable rates</w:t>
      </w:r>
      <w:r>
        <w:t>.</w:t>
      </w:r>
    </w:p>
    <w:p w14:paraId="60AAA399" w14:textId="440A5C02" w:rsidR="00C90BEB" w:rsidRDefault="00DD545A" w:rsidP="009D5A07">
      <w:pPr>
        <w:pStyle w:val="Bodycopy"/>
      </w:pPr>
      <w:r>
        <w:t>AEMO</w:t>
      </w:r>
      <w:r w:rsidR="00A14726">
        <w:t>’</w:t>
      </w:r>
      <w:r>
        <w:t xml:space="preserve">s Generation Information </w:t>
      </w:r>
      <w:r w:rsidR="009A2A78">
        <w:t>includes generation p</w:t>
      </w:r>
      <w:r w:rsidR="006E7C9D">
        <w:t xml:space="preserve">rojects </w:t>
      </w:r>
      <w:r w:rsidR="009A2A78">
        <w:t>at various stages</w:t>
      </w:r>
      <w:r w:rsidR="0040469D">
        <w:t xml:space="preserve"> of their development lifecycle</w:t>
      </w:r>
      <w:r w:rsidR="009A2A78">
        <w:t>.</w:t>
      </w:r>
      <w:r w:rsidR="006C27FB">
        <w:t xml:space="preserve"> Generation projects identified as existing or committed </w:t>
      </w:r>
      <w:r w:rsidR="005731CB">
        <w:t>as of</w:t>
      </w:r>
      <w:r w:rsidR="006C27FB">
        <w:t xml:space="preserve"> July 2024</w:t>
      </w:r>
      <w:r w:rsidR="3BFD36BB">
        <w:t xml:space="preserve"> will be included as an input</w:t>
      </w:r>
      <w:r w:rsidR="4CB66EDE">
        <w:t xml:space="preserve"> in</w:t>
      </w:r>
      <w:r w:rsidR="3BFD36BB">
        <w:t xml:space="preserve"> energy market modelling. </w:t>
      </w:r>
      <w:r w:rsidR="2C42A22A">
        <w:t xml:space="preserve">Additional projects, sufficiently advanced, may be included on a case-by-case basis. </w:t>
      </w:r>
    </w:p>
    <w:p w14:paraId="49F7DC48" w14:textId="0C5A8A89" w:rsidR="002173C0" w:rsidRDefault="002173C0" w:rsidP="009D5A07">
      <w:pPr>
        <w:pStyle w:val="Bodycopy"/>
      </w:pPr>
      <w:r>
        <w:t>N</w:t>
      </w:r>
      <w:r w:rsidRPr="00360B5B">
        <w:t xml:space="preserve">ew </w:t>
      </w:r>
      <w:r w:rsidR="00A14966">
        <w:t>g</w:t>
      </w:r>
      <w:r w:rsidRPr="00360B5B">
        <w:t>as</w:t>
      </w:r>
      <w:r w:rsidR="00A14966">
        <w:t>-p</w:t>
      </w:r>
      <w:r>
        <w:t xml:space="preserve">owered </w:t>
      </w:r>
      <w:r w:rsidR="00A14966">
        <w:t>g</w:t>
      </w:r>
      <w:r>
        <w:t>eneration (GPG)</w:t>
      </w:r>
      <w:r w:rsidRPr="00360B5B">
        <w:t xml:space="preserve"> </w:t>
      </w:r>
      <w:r w:rsidR="00C359F2">
        <w:t xml:space="preserve">capacity </w:t>
      </w:r>
      <w:r>
        <w:t xml:space="preserve">will be limited </w:t>
      </w:r>
      <w:r w:rsidRPr="00360B5B">
        <w:t xml:space="preserve">to </w:t>
      </w:r>
      <w:r w:rsidR="00C359F2">
        <w:t>th</w:t>
      </w:r>
      <w:r w:rsidR="00524F70">
        <w:t>at</w:t>
      </w:r>
      <w:r w:rsidR="00C359F2">
        <w:t xml:space="preserve"> outlined </w:t>
      </w:r>
      <w:r w:rsidRPr="00360B5B">
        <w:t xml:space="preserve">in AEMO’s </w:t>
      </w:r>
      <w:r w:rsidR="00C359F2">
        <w:t xml:space="preserve">2024 </w:t>
      </w:r>
      <w:r w:rsidRPr="00360B5B">
        <w:t>ISP</w:t>
      </w:r>
      <w:r>
        <w:t xml:space="preserve">. This is consistent with the overall approach for the first VTP in </w:t>
      </w:r>
      <w:r w:rsidRPr="00DA77BB">
        <w:t>align</w:t>
      </w:r>
      <w:r>
        <w:t>ing key</w:t>
      </w:r>
      <w:r w:rsidRPr="00DA77BB">
        <w:t xml:space="preserve"> inputs and assumptions with AEMO</w:t>
      </w:r>
      <w:r>
        <w:t>, adapted for Victoria,</w:t>
      </w:r>
      <w:r w:rsidRPr="00DA77BB">
        <w:t xml:space="preserve"> where possible.</w:t>
      </w:r>
      <w:r>
        <w:t xml:space="preserve">  </w:t>
      </w:r>
    </w:p>
    <w:p w14:paraId="2FADD3B7" w14:textId="4D5EEB07" w:rsidR="00650A6D" w:rsidRDefault="00650A6D" w:rsidP="00C51DEC">
      <w:pPr>
        <w:pStyle w:val="AppH2"/>
      </w:pPr>
      <w:bookmarkStart w:id="51" w:name="_Toc166580777"/>
      <w:bookmarkStart w:id="52" w:name="_Toc166592650"/>
      <w:bookmarkStart w:id="53" w:name="_Toc168576615"/>
      <w:bookmarkStart w:id="54" w:name="_Toc177485533"/>
      <w:r>
        <w:t xml:space="preserve">Fuel </w:t>
      </w:r>
      <w:r w:rsidR="002B450D">
        <w:t>costs</w:t>
      </w:r>
      <w:bookmarkEnd w:id="51"/>
      <w:bookmarkEnd w:id="52"/>
      <w:bookmarkEnd w:id="53"/>
      <w:bookmarkEnd w:id="54"/>
    </w:p>
    <w:p w14:paraId="43788A29" w14:textId="0881723B" w:rsidR="00B37F17" w:rsidRDefault="00C72D30" w:rsidP="009D5A07">
      <w:pPr>
        <w:pStyle w:val="Bodycopy"/>
      </w:pPr>
      <w:r>
        <w:t>P</w:t>
      </w:r>
      <w:r w:rsidR="00650A6D">
        <w:t xml:space="preserve">rices </w:t>
      </w:r>
      <w:r w:rsidR="007F229A">
        <w:t xml:space="preserve">are assumed to </w:t>
      </w:r>
      <w:r w:rsidR="00650A6D">
        <w:t>vary</w:t>
      </w:r>
      <w:r>
        <w:t xml:space="preserve"> by </w:t>
      </w:r>
      <w:r w:rsidR="00650A6D">
        <w:t>scenario</w:t>
      </w:r>
      <w:r w:rsidR="00631B1B">
        <w:t xml:space="preserve">. </w:t>
      </w:r>
      <w:r w:rsidR="00B37F17">
        <w:t>Under</w:t>
      </w:r>
      <w:r w:rsidR="00631B1B">
        <w:t xml:space="preserve"> </w:t>
      </w:r>
      <w:r w:rsidR="00B35F8B">
        <w:t>AEMO</w:t>
      </w:r>
      <w:r w:rsidR="00FF65B8">
        <w:t>’</w:t>
      </w:r>
      <w:r w:rsidR="00B35F8B">
        <w:t>s</w:t>
      </w:r>
      <w:r w:rsidR="00631B1B">
        <w:t xml:space="preserve"> step-change</w:t>
      </w:r>
      <w:r w:rsidR="00B37F17">
        <w:t xml:space="preserve"> scenario</w:t>
      </w:r>
      <w:r w:rsidR="00631B1B">
        <w:t>, g</w:t>
      </w:r>
      <w:r w:rsidR="00650A6D">
        <w:t>as prices are expected to fall from current high level</w:t>
      </w:r>
      <w:r w:rsidR="00393C3F">
        <w:t>s</w:t>
      </w:r>
      <w:r w:rsidR="00650A6D">
        <w:t xml:space="preserve"> over time</w:t>
      </w:r>
      <w:r w:rsidR="00FB6CDF" w:rsidRPr="00214487">
        <w:t>.</w:t>
      </w:r>
    </w:p>
    <w:p w14:paraId="619E0AFE" w14:textId="2655C523" w:rsidR="00D848CD" w:rsidRDefault="00650A6D" w:rsidP="009D5A07">
      <w:pPr>
        <w:pStyle w:val="Bodycopy"/>
      </w:pPr>
      <w:r>
        <w:t>Brown coal fuel prices are expected to remain stable at belo</w:t>
      </w:r>
      <w:r w:rsidRPr="009021A4">
        <w:t xml:space="preserve">w </w:t>
      </w:r>
      <w:r w:rsidRPr="00E573D6">
        <w:t>$1/GJ</w:t>
      </w:r>
      <w:r w:rsidRPr="009021A4">
        <w:t xml:space="preserve"> due</w:t>
      </w:r>
      <w:r>
        <w:t xml:space="preserve"> to their low production cost and lack of international market</w:t>
      </w:r>
      <w:r w:rsidR="00C246C7">
        <w:t xml:space="preserve"> access</w:t>
      </w:r>
      <w:r>
        <w:t>.</w:t>
      </w:r>
    </w:p>
    <w:p w14:paraId="5346A1CA" w14:textId="66A9DBFB" w:rsidR="00AD31F8" w:rsidRDefault="00AD31F8" w:rsidP="00C51DEC">
      <w:pPr>
        <w:pStyle w:val="AppH2"/>
      </w:pPr>
      <w:bookmarkStart w:id="55" w:name="_Toc168576616"/>
      <w:bookmarkStart w:id="56" w:name="_Toc177485534"/>
      <w:bookmarkStart w:id="57" w:name="_Toc166580779"/>
      <w:bookmarkStart w:id="58" w:name="_Toc166592652"/>
      <w:r>
        <w:t xml:space="preserve">Network </w:t>
      </w:r>
      <w:r w:rsidR="001D63BF">
        <w:t>m</w:t>
      </w:r>
      <w:r>
        <w:t>odelling</w:t>
      </w:r>
      <w:bookmarkEnd w:id="55"/>
      <w:bookmarkEnd w:id="56"/>
    </w:p>
    <w:p w14:paraId="67502EE5" w14:textId="6907E758" w:rsidR="008E6D93" w:rsidRDefault="00B0388A" w:rsidP="008E6D93">
      <w:r>
        <w:t>The aims of the VTP methodology</w:t>
      </w:r>
      <w:r w:rsidR="6B36726F">
        <w:t>,</w:t>
      </w:r>
      <w:r>
        <w:t xml:space="preserve"> set out in Section </w:t>
      </w:r>
      <w:r w:rsidR="00744F90">
        <w:t xml:space="preserve">3 </w:t>
      </w:r>
      <w:r w:rsidR="100120A2">
        <w:t xml:space="preserve">of the </w:t>
      </w:r>
      <w:r w:rsidR="00A503EC" w:rsidRPr="007511BF">
        <w:t>2024 VTP Guidelines</w:t>
      </w:r>
      <w:r w:rsidR="6769D56F">
        <w:t>,</w:t>
      </w:r>
      <w:r w:rsidR="100120A2">
        <w:t xml:space="preserve"> </w:t>
      </w:r>
      <w:r w:rsidR="00744F90">
        <w:t xml:space="preserve">are </w:t>
      </w:r>
      <w:r w:rsidR="009E2894">
        <w:t xml:space="preserve">to identify </w:t>
      </w:r>
      <w:r w:rsidR="00744F90">
        <w:t xml:space="preserve">the optimal </w:t>
      </w:r>
      <w:r w:rsidR="00A948E4">
        <w:t xml:space="preserve">transmission </w:t>
      </w:r>
      <w:r w:rsidR="004244A7">
        <w:t xml:space="preserve">and generation </w:t>
      </w:r>
      <w:r w:rsidR="00744F90">
        <w:t>required</w:t>
      </w:r>
      <w:r w:rsidR="00A948E4">
        <w:t xml:space="preserve"> to </w:t>
      </w:r>
      <w:r w:rsidR="00744F90">
        <w:t xml:space="preserve">service </w:t>
      </w:r>
      <w:r w:rsidR="004244A7">
        <w:t>Victoria’s</w:t>
      </w:r>
      <w:r w:rsidR="00A948E4">
        <w:t xml:space="preserve"> needs. </w:t>
      </w:r>
      <w:r w:rsidR="00DF23D1">
        <w:t xml:space="preserve">An important baseline assumption </w:t>
      </w:r>
      <w:r w:rsidR="7235AED1">
        <w:t xml:space="preserve">is </w:t>
      </w:r>
      <w:r w:rsidR="00DF23D1">
        <w:t xml:space="preserve">the committed and anticipated projects that can be assumed as </w:t>
      </w:r>
      <w:r w:rsidR="00911765">
        <w:t>an input</w:t>
      </w:r>
      <w:r w:rsidR="00DF23D1">
        <w:t xml:space="preserve"> </w:t>
      </w:r>
      <w:r w:rsidR="00911765">
        <w:t>for</w:t>
      </w:r>
      <w:r w:rsidR="00DF23D1">
        <w:t xml:space="preserve"> the VTP</w:t>
      </w:r>
      <w:r w:rsidR="00985756">
        <w:t>, on which other projects can be identified</w:t>
      </w:r>
      <w:r w:rsidR="001944BE">
        <w:t xml:space="preserve"> and assessed</w:t>
      </w:r>
      <w:r w:rsidR="00661FC9">
        <w:t xml:space="preserve"> in the analysis</w:t>
      </w:r>
      <w:r w:rsidR="00985756">
        <w:t>.</w:t>
      </w:r>
    </w:p>
    <w:p w14:paraId="0A23FBB5" w14:textId="127550AA" w:rsidR="005854A0" w:rsidRDefault="005854A0">
      <w:pPr>
        <w:pStyle w:val="AppH3"/>
      </w:pPr>
      <w:bookmarkStart w:id="59" w:name="_Toc177485535"/>
      <w:r>
        <w:t>Transmission projects</w:t>
      </w:r>
      <w:bookmarkEnd w:id="59"/>
    </w:p>
    <w:p w14:paraId="09069A7B" w14:textId="5D9228F9" w:rsidR="00C91D34" w:rsidRDefault="00D60323" w:rsidP="0074528F">
      <w:pPr>
        <w:spacing w:before="60" w:after="120"/>
      </w:pPr>
      <w:r>
        <w:t xml:space="preserve">The VTP will </w:t>
      </w:r>
      <w:r w:rsidR="000E16B5">
        <w:t>set</w:t>
      </w:r>
      <w:r>
        <w:t xml:space="preserve"> </w:t>
      </w:r>
      <w:r w:rsidR="00A0450C">
        <w:t xml:space="preserve">out the Victorian </w:t>
      </w:r>
      <w:r w:rsidR="00E11FA9">
        <w:t>t</w:t>
      </w:r>
      <w:r w:rsidR="00A0450C">
        <w:t xml:space="preserve">ransmission </w:t>
      </w:r>
      <w:r w:rsidR="00A375BE">
        <w:t xml:space="preserve">needs over the forecast period. As such, </w:t>
      </w:r>
      <w:r w:rsidR="007A00C0">
        <w:t>t</w:t>
      </w:r>
      <w:r w:rsidR="000E16B5">
        <w:t>ransmission</w:t>
      </w:r>
      <w:r w:rsidR="00A375BE">
        <w:t xml:space="preserve"> </w:t>
      </w:r>
      <w:r w:rsidR="007A00C0">
        <w:t>projects under</w:t>
      </w:r>
      <w:r w:rsidR="64BF97B8">
        <w:t xml:space="preserve"> </w:t>
      </w:r>
      <w:r w:rsidR="002B7752">
        <w:t>way are an important</w:t>
      </w:r>
      <w:r w:rsidR="000E16B5">
        <w:t xml:space="preserve"> baseline </w:t>
      </w:r>
      <w:r w:rsidR="002B7752">
        <w:t xml:space="preserve">input for </w:t>
      </w:r>
      <w:r w:rsidR="000E16B5">
        <w:t>the modelling</w:t>
      </w:r>
      <w:r w:rsidR="002B7752">
        <w:t>.</w:t>
      </w:r>
    </w:p>
    <w:p w14:paraId="6B42F7D6" w14:textId="3FDA82BD" w:rsidR="00C332C2" w:rsidRDefault="00C332C2" w:rsidP="00C332C2">
      <w:pPr>
        <w:pStyle w:val="Bodycopy"/>
      </w:pPr>
      <w:r>
        <w:t>In developing the ISP</w:t>
      </w:r>
      <w:r w:rsidR="00A551E5">
        <w:t>,</w:t>
      </w:r>
      <w:r>
        <w:t xml:space="preserve"> AEMO categorises transmission options as committed, anticipated, actionable or future projects.</w:t>
      </w:r>
      <w:r w:rsidR="3EB7FF3D">
        <w:t xml:space="preserve"> For these categories, VicGrid will assume:</w:t>
      </w:r>
    </w:p>
    <w:p w14:paraId="032ACE13" w14:textId="02BE7235" w:rsidR="00C332C2" w:rsidRDefault="00C332C2" w:rsidP="00C332C2">
      <w:pPr>
        <w:pStyle w:val="Bullet1"/>
        <w:numPr>
          <w:ilvl w:val="0"/>
          <w:numId w:val="138"/>
        </w:numPr>
      </w:pPr>
      <w:r>
        <w:rPr>
          <w:b/>
          <w:bCs/>
        </w:rPr>
        <w:t>Committed</w:t>
      </w:r>
      <w:r w:rsidRPr="12A5340B">
        <w:rPr>
          <w:b/>
          <w:bCs/>
        </w:rPr>
        <w:t xml:space="preserve"> and </w:t>
      </w:r>
      <w:r>
        <w:rPr>
          <w:b/>
          <w:bCs/>
        </w:rPr>
        <w:t>anticipated</w:t>
      </w:r>
      <w:r w:rsidRPr="12A5340B">
        <w:rPr>
          <w:b/>
          <w:bCs/>
        </w:rPr>
        <w:t xml:space="preserve"> projects</w:t>
      </w:r>
      <w:r>
        <w:t xml:space="preserve"> represent the transmission and generation projects that are already well progressed and are included as baseline inputs for the VTP</w:t>
      </w:r>
      <w:r w:rsidR="00FF2405">
        <w:t>.</w:t>
      </w:r>
      <w:r>
        <w:t xml:space="preserve">  </w:t>
      </w:r>
    </w:p>
    <w:p w14:paraId="1C304FCC" w14:textId="407F1125" w:rsidR="00C332C2" w:rsidRDefault="00C332C2" w:rsidP="00C332C2">
      <w:pPr>
        <w:pStyle w:val="Bodycopy"/>
        <w:numPr>
          <w:ilvl w:val="0"/>
          <w:numId w:val="138"/>
        </w:numPr>
      </w:pPr>
      <w:r w:rsidRPr="008107AB">
        <w:rPr>
          <w:b/>
          <w:bCs/>
        </w:rPr>
        <w:t>Actionable projects</w:t>
      </w:r>
      <w:r>
        <w:t xml:space="preserve"> are included as baseline inputs for the VTP, with timing as identified by AEMO</w:t>
      </w:r>
      <w:r w:rsidR="00EB7637">
        <w:t xml:space="preserve"> or</w:t>
      </w:r>
      <w:r>
        <w:t xml:space="preserve"> more recent project announcements </w:t>
      </w:r>
      <w:r w:rsidR="003B6F84">
        <w:t>and vary by scenario</w:t>
      </w:r>
      <w:r>
        <w:t xml:space="preserve">. </w:t>
      </w:r>
    </w:p>
    <w:p w14:paraId="71ABB437" w14:textId="7EC52D71" w:rsidR="00C332C2" w:rsidRDefault="00C332C2" w:rsidP="00AA161C">
      <w:pPr>
        <w:pStyle w:val="ListParagraph"/>
        <w:numPr>
          <w:ilvl w:val="0"/>
          <w:numId w:val="138"/>
        </w:numPr>
      </w:pPr>
      <w:r>
        <w:rPr>
          <w:b/>
          <w:bCs/>
        </w:rPr>
        <w:lastRenderedPageBreak/>
        <w:t xml:space="preserve">Future </w:t>
      </w:r>
      <w:r w:rsidR="00C023C0">
        <w:rPr>
          <w:b/>
          <w:bCs/>
        </w:rPr>
        <w:t>p</w:t>
      </w:r>
      <w:r>
        <w:rPr>
          <w:b/>
          <w:bCs/>
        </w:rPr>
        <w:t xml:space="preserve">rojects </w:t>
      </w:r>
      <w:r>
        <w:t xml:space="preserve">have not been included as an input in the modelling of the existing system. Future </w:t>
      </w:r>
      <w:r w:rsidR="00C023C0">
        <w:t>p</w:t>
      </w:r>
      <w:r>
        <w:t>rojects can be considered as candidate options for the VTP as described in Appendix B.</w:t>
      </w:r>
    </w:p>
    <w:p w14:paraId="4F3AE689" w14:textId="2AFB924E" w:rsidR="004E4654" w:rsidRDefault="005F49FE" w:rsidP="00CF6F0C">
      <w:r>
        <w:t xml:space="preserve">Other projects that </w:t>
      </w:r>
      <w:r w:rsidR="00031690">
        <w:t>will be</w:t>
      </w:r>
      <w:r>
        <w:t xml:space="preserve"> consider</w:t>
      </w:r>
      <w:r w:rsidR="00031690">
        <w:t>ed within the VTP methodology</w:t>
      </w:r>
      <w:r>
        <w:t xml:space="preserve"> </w:t>
      </w:r>
      <w:r w:rsidR="00263335">
        <w:t xml:space="preserve">are </w:t>
      </w:r>
      <w:r w:rsidR="006A034F">
        <w:t xml:space="preserve">included in </w:t>
      </w:r>
      <w:r w:rsidR="00AA161C">
        <w:fldChar w:fldCharType="begin"/>
      </w:r>
      <w:r w:rsidR="00AA161C">
        <w:instrText xml:space="preserve"> REF _Ref169095924 \h </w:instrText>
      </w:r>
      <w:r w:rsidR="00AA161C">
        <w:fldChar w:fldCharType="separate"/>
      </w:r>
      <w:r w:rsidR="00823B08">
        <w:t>Table D</w:t>
      </w:r>
      <w:r w:rsidR="00823B08">
        <w:noBreakHyphen/>
      </w:r>
      <w:r w:rsidR="00823B08">
        <w:rPr>
          <w:noProof/>
        </w:rPr>
        <w:t>6</w:t>
      </w:r>
      <w:r w:rsidR="00AA161C">
        <w:fldChar w:fldCharType="end"/>
      </w:r>
      <w:r w:rsidR="006A034F">
        <w:t xml:space="preserve"> </w:t>
      </w:r>
    </w:p>
    <w:p w14:paraId="42D46377" w14:textId="4D441943" w:rsidR="00C464D1" w:rsidRDefault="00C464D1" w:rsidP="00C464D1">
      <w:pPr>
        <w:pStyle w:val="Caption"/>
      </w:pPr>
      <w:bookmarkStart w:id="60" w:name="_Ref168558018"/>
      <w:bookmarkStart w:id="61" w:name="_Ref169095924"/>
      <w:r>
        <w:t>Table D</w:t>
      </w:r>
      <w:bookmarkEnd w:id="60"/>
      <w:r>
        <w:noBreakHyphen/>
      </w:r>
      <w:r>
        <w:fldChar w:fldCharType="begin"/>
      </w:r>
      <w:r>
        <w:instrText xml:space="preserve"> SEQ Table \* ARABIC \s 1 </w:instrText>
      </w:r>
      <w:r>
        <w:fldChar w:fldCharType="separate"/>
      </w:r>
      <w:r w:rsidR="00823B08">
        <w:rPr>
          <w:noProof/>
        </w:rPr>
        <w:t>6</w:t>
      </w:r>
      <w:r>
        <w:rPr>
          <w:noProof/>
        </w:rPr>
        <w:fldChar w:fldCharType="end"/>
      </w:r>
      <w:bookmarkEnd w:id="61"/>
      <w:r>
        <w:t xml:space="preserve">: </w:t>
      </w:r>
      <w:r w:rsidRPr="00DF680F">
        <w:t>Transmission projects included as a baseline input for the VTP</w:t>
      </w:r>
    </w:p>
    <w:tbl>
      <w:tblPr>
        <w:tblW w:w="0" w:type="auto"/>
        <w:tblBorders>
          <w:bottom w:val="single" w:sz="4" w:space="0" w:color="D9D9D6" w:themeColor="background2"/>
          <w:insideH w:val="single" w:sz="4" w:space="0" w:color="D9D9D6" w:themeColor="background2"/>
        </w:tblBorders>
        <w:tblLayout w:type="fixed"/>
        <w:tblCellMar>
          <w:top w:w="28" w:type="dxa"/>
          <w:bottom w:w="28" w:type="dxa"/>
        </w:tblCellMar>
        <w:tblLook w:val="04A0" w:firstRow="1" w:lastRow="0" w:firstColumn="1" w:lastColumn="0" w:noHBand="0" w:noVBand="1"/>
      </w:tblPr>
      <w:tblGrid>
        <w:gridCol w:w="1701"/>
        <w:gridCol w:w="3969"/>
        <w:gridCol w:w="3968"/>
      </w:tblGrid>
      <w:tr w:rsidR="00E5778A" w:rsidRPr="0029727F" w14:paraId="3BCE72A4" w14:textId="209EAFFD" w:rsidTr="00D935BE">
        <w:trPr>
          <w:cantSplit/>
          <w:trHeight w:val="42"/>
          <w:tblHeader/>
        </w:trPr>
        <w:tc>
          <w:tcPr>
            <w:tcW w:w="1701" w:type="dxa"/>
            <w:shd w:val="clear" w:color="auto" w:fill="005587" w:themeFill="text1"/>
          </w:tcPr>
          <w:p w14:paraId="4AA6AB60" w14:textId="60314E99" w:rsidR="00260303" w:rsidRPr="0029727F" w:rsidRDefault="001053DD" w:rsidP="009D5A07">
            <w:pPr>
              <w:pStyle w:val="Bodycopy"/>
              <w:rPr>
                <w:b/>
                <w:color w:val="FFFFFF" w:themeColor="background1"/>
              </w:rPr>
            </w:pPr>
            <w:r>
              <w:rPr>
                <w:b/>
                <w:color w:val="FFFFFF" w:themeColor="background1"/>
              </w:rPr>
              <w:t>Classification</w:t>
            </w:r>
          </w:p>
        </w:tc>
        <w:tc>
          <w:tcPr>
            <w:tcW w:w="3969" w:type="dxa"/>
            <w:shd w:val="clear" w:color="auto" w:fill="005587" w:themeFill="text1"/>
          </w:tcPr>
          <w:p w14:paraId="77095352" w14:textId="4A005D57" w:rsidR="00260303" w:rsidRDefault="00527F8E" w:rsidP="009D5A07">
            <w:pPr>
              <w:pStyle w:val="Bodycopy"/>
              <w:rPr>
                <w:b/>
                <w:bCs/>
                <w:color w:val="FFFFFF" w:themeColor="background1"/>
              </w:rPr>
            </w:pPr>
            <w:r>
              <w:rPr>
                <w:b/>
                <w:bCs/>
                <w:color w:val="FFFFFF" w:themeColor="background1"/>
              </w:rPr>
              <w:t>Definition</w:t>
            </w:r>
          </w:p>
        </w:tc>
        <w:tc>
          <w:tcPr>
            <w:tcW w:w="3968" w:type="dxa"/>
            <w:shd w:val="clear" w:color="auto" w:fill="005587" w:themeFill="text1"/>
          </w:tcPr>
          <w:p w14:paraId="0369B2E1" w14:textId="5DB881D3" w:rsidR="001053DD" w:rsidRDefault="00AE5CDC" w:rsidP="009D5A07">
            <w:pPr>
              <w:pStyle w:val="Bodycopy"/>
              <w:rPr>
                <w:b/>
                <w:bCs/>
                <w:color w:val="FFFFFF" w:themeColor="background1"/>
              </w:rPr>
            </w:pPr>
            <w:r>
              <w:rPr>
                <w:b/>
                <w:bCs/>
                <w:color w:val="FFFFFF" w:themeColor="background1"/>
              </w:rPr>
              <w:t>Details</w:t>
            </w:r>
          </w:p>
        </w:tc>
      </w:tr>
      <w:tr w:rsidR="001E037D" w:rsidRPr="001831A7" w14:paraId="60868F55" w14:textId="7904D897" w:rsidTr="00D935BE">
        <w:trPr>
          <w:cantSplit/>
          <w:trHeight w:val="300"/>
        </w:trPr>
        <w:tc>
          <w:tcPr>
            <w:tcW w:w="1701" w:type="dxa"/>
            <w:shd w:val="clear" w:color="auto" w:fill="F2F2F2" w:themeFill="background1" w:themeFillShade="F2"/>
          </w:tcPr>
          <w:p w14:paraId="7A10CF2C" w14:textId="4B3AB91D" w:rsidR="00260303" w:rsidRPr="00065B49" w:rsidRDefault="00FA1EC5" w:rsidP="009D5A07">
            <w:pPr>
              <w:pStyle w:val="Bodycopy"/>
              <w:rPr>
                <w:b/>
                <w:bCs/>
              </w:rPr>
            </w:pPr>
            <w:r>
              <w:rPr>
                <w:b/>
                <w:bCs/>
              </w:rPr>
              <w:t xml:space="preserve">Committed and </w:t>
            </w:r>
            <w:r w:rsidR="19F10223" w:rsidRPr="1BEF16B2">
              <w:rPr>
                <w:b/>
                <w:bCs/>
              </w:rPr>
              <w:t>a</w:t>
            </w:r>
            <w:r w:rsidR="002013FB">
              <w:rPr>
                <w:b/>
                <w:bCs/>
              </w:rPr>
              <w:t>nticipated</w:t>
            </w:r>
            <w:r w:rsidR="00527F8E">
              <w:rPr>
                <w:b/>
                <w:bCs/>
              </w:rPr>
              <w:t xml:space="preserve"> </w:t>
            </w:r>
          </w:p>
        </w:tc>
        <w:tc>
          <w:tcPr>
            <w:tcW w:w="3969" w:type="dxa"/>
          </w:tcPr>
          <w:p w14:paraId="07339277" w14:textId="32C2E450" w:rsidR="00260303" w:rsidRPr="00065B49" w:rsidRDefault="002013FB" w:rsidP="00AA161C">
            <w:pPr>
              <w:pStyle w:val="Bodycopy"/>
            </w:pPr>
            <w:r>
              <w:t xml:space="preserve">Committed projects are </w:t>
            </w:r>
            <w:r w:rsidR="005F5EA4">
              <w:t xml:space="preserve">those that </w:t>
            </w:r>
            <w:r w:rsidR="00E8445F">
              <w:t xml:space="preserve">meet all </w:t>
            </w:r>
            <w:r w:rsidR="55D447D3">
              <w:t xml:space="preserve">5 </w:t>
            </w:r>
            <w:r w:rsidR="00CF3B19">
              <w:t xml:space="preserve">planning </w:t>
            </w:r>
            <w:r w:rsidR="00E8445F">
              <w:t xml:space="preserve">criteria </w:t>
            </w:r>
            <w:r w:rsidR="00DF4336">
              <w:t>under</w:t>
            </w:r>
            <w:r w:rsidR="00CF3B19">
              <w:t xml:space="preserve"> </w:t>
            </w:r>
            <w:r w:rsidR="004A10C9">
              <w:t xml:space="preserve">the </w:t>
            </w:r>
            <w:r w:rsidR="53BAEEF9">
              <w:t>Australian Energy Regulator’s (</w:t>
            </w:r>
            <w:r w:rsidR="004A10C9">
              <w:t>AER’s</w:t>
            </w:r>
            <w:r w:rsidR="1A7573E0">
              <w:t>)</w:t>
            </w:r>
            <w:r w:rsidR="004A10C9">
              <w:t xml:space="preserve"> RIT-T guideline.</w:t>
            </w:r>
            <w:r w:rsidR="005C425E">
              <w:rPr>
                <w:rStyle w:val="FootnoteReference"/>
              </w:rPr>
              <w:footnoteReference w:id="5"/>
            </w:r>
            <w:r w:rsidR="004A10C9">
              <w:t xml:space="preserve"> Anticipated projects are those that meet </w:t>
            </w:r>
            <w:r w:rsidR="2F22C4C5">
              <w:t xml:space="preserve">3 </w:t>
            </w:r>
            <w:r w:rsidR="004A10C9">
              <w:t xml:space="preserve">of the </w:t>
            </w:r>
            <w:r w:rsidR="00D935BE">
              <w:t xml:space="preserve">planning </w:t>
            </w:r>
            <w:r w:rsidR="004A10C9">
              <w:t xml:space="preserve">criteria. </w:t>
            </w:r>
          </w:p>
        </w:tc>
        <w:tc>
          <w:tcPr>
            <w:tcW w:w="3968" w:type="dxa"/>
          </w:tcPr>
          <w:p w14:paraId="43F7E473" w14:textId="4F551DEE" w:rsidR="009C4743" w:rsidRDefault="009C4743" w:rsidP="00D935BE">
            <w:pPr>
              <w:pStyle w:val="Bullet1"/>
              <w:numPr>
                <w:ilvl w:val="0"/>
                <w:numId w:val="0"/>
              </w:numPr>
            </w:pPr>
            <w:r>
              <w:t>These categories represent the transmission projects that are already well progressed and are included as baseline inputs for the VTP</w:t>
            </w:r>
            <w:r w:rsidR="0059685F">
              <w:t>.</w:t>
            </w:r>
          </w:p>
          <w:p w14:paraId="0A7E8CA1" w14:textId="6F4317B9" w:rsidR="001053DD" w:rsidRDefault="009C4743" w:rsidP="00AA161C">
            <w:pPr>
              <w:pStyle w:val="Bullet1"/>
              <w:numPr>
                <w:ilvl w:val="0"/>
                <w:numId w:val="0"/>
              </w:numPr>
            </w:pPr>
            <w:r>
              <w:t xml:space="preserve">An example is </w:t>
            </w:r>
            <w:r w:rsidR="005C425E">
              <w:t>th</w:t>
            </w:r>
            <w:r w:rsidR="007128CA">
              <w:t>e</w:t>
            </w:r>
            <w:r w:rsidR="00D935BE">
              <w:t xml:space="preserve"> </w:t>
            </w:r>
            <w:r w:rsidR="005B2DCF">
              <w:t>Western Renewables Link</w:t>
            </w:r>
            <w:r w:rsidR="00E10757">
              <w:t xml:space="preserve"> (WRL)</w:t>
            </w:r>
            <w:r w:rsidR="002F5E12">
              <w:t xml:space="preserve"> project</w:t>
            </w:r>
            <w:r w:rsidR="00C70A6C">
              <w:t xml:space="preserve">, with its commissioning date delayed in </w:t>
            </w:r>
            <w:r w:rsidR="00E10757">
              <w:t xml:space="preserve">scenario </w:t>
            </w:r>
            <w:r w:rsidR="00C70A6C">
              <w:t>3</w:t>
            </w:r>
            <w:r w:rsidR="002F5E12" w:rsidDel="00C70A6C">
              <w:t>.</w:t>
            </w:r>
          </w:p>
        </w:tc>
      </w:tr>
      <w:tr w:rsidR="001E037D" w14:paraId="2E306803" w14:textId="3E87E845" w:rsidTr="00D935BE">
        <w:trPr>
          <w:cantSplit/>
          <w:trHeight w:val="300"/>
        </w:trPr>
        <w:tc>
          <w:tcPr>
            <w:tcW w:w="1701" w:type="dxa"/>
            <w:shd w:val="clear" w:color="auto" w:fill="F2F2F2" w:themeFill="background1" w:themeFillShade="F2"/>
          </w:tcPr>
          <w:p w14:paraId="2535A13F" w14:textId="2BB841AC" w:rsidR="00260303" w:rsidRPr="004E6346" w:rsidRDefault="00311585" w:rsidP="009D5A07">
            <w:pPr>
              <w:pStyle w:val="Bodycopy"/>
              <w:rPr>
                <w:b/>
                <w:bCs/>
              </w:rPr>
            </w:pPr>
            <w:r>
              <w:rPr>
                <w:b/>
                <w:bCs/>
              </w:rPr>
              <w:t>Actionable</w:t>
            </w:r>
            <w:r w:rsidR="00FD4FBF">
              <w:rPr>
                <w:b/>
                <w:bCs/>
              </w:rPr>
              <w:t xml:space="preserve"> </w:t>
            </w:r>
            <w:r w:rsidR="3BD58437" w:rsidRPr="1BEF16B2">
              <w:rPr>
                <w:b/>
                <w:bCs/>
              </w:rPr>
              <w:t>p</w:t>
            </w:r>
            <w:r w:rsidR="00FD4FBF">
              <w:rPr>
                <w:b/>
                <w:bCs/>
              </w:rPr>
              <w:t>rojects</w:t>
            </w:r>
          </w:p>
        </w:tc>
        <w:tc>
          <w:tcPr>
            <w:tcW w:w="3969" w:type="dxa"/>
          </w:tcPr>
          <w:p w14:paraId="3DA83111" w14:textId="134A2320" w:rsidR="00260303" w:rsidRDefault="00AB04A5" w:rsidP="009D5A07">
            <w:pPr>
              <w:pStyle w:val="Bodycopy"/>
            </w:pPr>
            <w:r>
              <w:t>Actionable p</w:t>
            </w:r>
            <w:r w:rsidR="002008C2">
              <w:t xml:space="preserve">rojects are </w:t>
            </w:r>
            <w:r>
              <w:t>those</w:t>
            </w:r>
            <w:r w:rsidR="002008C2">
              <w:t xml:space="preserve"> that AEMO</w:t>
            </w:r>
            <w:r w:rsidR="00A559D8">
              <w:t xml:space="preserve"> </w:t>
            </w:r>
            <w:r w:rsidR="002008C2">
              <w:t xml:space="preserve">has </w:t>
            </w:r>
            <w:r w:rsidR="00BC39C8">
              <w:t>include</w:t>
            </w:r>
            <w:r w:rsidR="00D4784F">
              <w:t xml:space="preserve">d </w:t>
            </w:r>
            <w:r w:rsidR="00BC39C8">
              <w:t>in an</w:t>
            </w:r>
            <w:r w:rsidR="009A0ACD">
              <w:t xml:space="preserve"> ISP optimal development </w:t>
            </w:r>
            <w:r w:rsidR="00BC39C8">
              <w:t>path</w:t>
            </w:r>
            <w:r w:rsidR="00D4784F">
              <w:t xml:space="preserve"> and which it has identified should be progressed through a RIT-T</w:t>
            </w:r>
            <w:r w:rsidR="005F26F9" w:rsidDel="009A0ACD">
              <w:t>.</w:t>
            </w:r>
          </w:p>
          <w:p w14:paraId="1577C0E9" w14:textId="518B8655" w:rsidR="00260303" w:rsidRPr="002D0B08" w:rsidRDefault="00260303" w:rsidP="009D5A07">
            <w:pPr>
              <w:pStyle w:val="Bodycopy"/>
            </w:pPr>
          </w:p>
        </w:tc>
        <w:tc>
          <w:tcPr>
            <w:tcW w:w="3968" w:type="dxa"/>
          </w:tcPr>
          <w:p w14:paraId="75EDDF09" w14:textId="2B5C3B73" w:rsidR="00397E56" w:rsidRDefault="00BB67CF" w:rsidP="009D5A07">
            <w:pPr>
              <w:pStyle w:val="Bodycopy"/>
            </w:pPr>
            <w:r>
              <w:t xml:space="preserve">Actionable projects </w:t>
            </w:r>
            <w:r w:rsidR="009B040B">
              <w:t xml:space="preserve">are included </w:t>
            </w:r>
            <w:r w:rsidR="00CE7CDB">
              <w:t>as baseline inputs for the VTP, with timing as identified by AEMO</w:t>
            </w:r>
            <w:r w:rsidR="00B60450">
              <w:t xml:space="preserve"> or</w:t>
            </w:r>
            <w:r w:rsidR="00394CA6">
              <w:t xml:space="preserve"> </w:t>
            </w:r>
            <w:r w:rsidR="00CE7CDB">
              <w:t xml:space="preserve">more </w:t>
            </w:r>
            <w:r w:rsidR="00636EE3">
              <w:t xml:space="preserve">recent </w:t>
            </w:r>
            <w:r w:rsidR="00CE7CDB">
              <w:t>project announcements</w:t>
            </w:r>
            <w:r w:rsidR="00B0575D">
              <w:t xml:space="preserve">. </w:t>
            </w:r>
          </w:p>
          <w:p w14:paraId="233F7B78" w14:textId="579F93FB" w:rsidR="0034398B" w:rsidRDefault="0034398B" w:rsidP="009D5A07">
            <w:pPr>
              <w:pStyle w:val="Bodycopy"/>
            </w:pPr>
            <w:r w:rsidRPr="002F1933">
              <w:t xml:space="preserve">Victoria </w:t>
            </w:r>
            <w:r w:rsidR="08A1E1BB">
              <w:t>to</w:t>
            </w:r>
            <w:r w:rsidRPr="002F1933">
              <w:t xml:space="preserve"> New South Wales Interconnector West (VNI West</w:t>
            </w:r>
            <w:r>
              <w:t xml:space="preserve">) </w:t>
            </w:r>
            <w:r w:rsidR="004B60DD">
              <w:t xml:space="preserve">is assumed </w:t>
            </w:r>
            <w:r>
              <w:t xml:space="preserve">to be constructed in 2029 </w:t>
            </w:r>
            <w:r w:rsidR="00F12398">
              <w:t xml:space="preserve">in </w:t>
            </w:r>
            <w:r>
              <w:t>scenarios</w:t>
            </w:r>
            <w:r w:rsidR="00F12398">
              <w:t xml:space="preserve"> 1 and </w:t>
            </w:r>
            <w:proofErr w:type="gramStart"/>
            <w:r w:rsidR="00F12398">
              <w:t>2,</w:t>
            </w:r>
            <w:r w:rsidR="00F12398" w:rsidDel="004064FB">
              <w:t xml:space="preserve"> </w:t>
            </w:r>
            <w:r w:rsidR="00F12398">
              <w:t>and</w:t>
            </w:r>
            <w:proofErr w:type="gramEnd"/>
            <w:r w:rsidR="00F12398">
              <w:t xml:space="preserve"> delayed by 1 year in scenario 3</w:t>
            </w:r>
            <w:r>
              <w:t>.</w:t>
            </w:r>
          </w:p>
          <w:p w14:paraId="18C86C81" w14:textId="0DC15774" w:rsidR="00070BB0" w:rsidRDefault="00D51672" w:rsidP="00F1500C">
            <w:pPr>
              <w:pStyle w:val="Bodycopy"/>
            </w:pPr>
            <w:r>
              <w:t xml:space="preserve">To ensure the VTP is robust to future delays or decisions regarding </w:t>
            </w:r>
            <w:r w:rsidR="006B6610">
              <w:t>Marinus Link</w:t>
            </w:r>
            <w:r w:rsidR="00F02D62">
              <w:t xml:space="preserve">, </w:t>
            </w:r>
            <w:r w:rsidR="004A1028">
              <w:t>the</w:t>
            </w:r>
            <w:r>
              <w:t xml:space="preserve"> scenario</w:t>
            </w:r>
            <w:r w:rsidR="00F02D62">
              <w:t xml:space="preserve">s </w:t>
            </w:r>
            <w:r w:rsidR="004A1028">
              <w:t>vary its timing</w:t>
            </w:r>
            <w:r w:rsidR="00CA5E17">
              <w:t xml:space="preserve"> and scope.</w:t>
            </w:r>
            <w:r w:rsidR="004A1028">
              <w:t xml:space="preserve"> </w:t>
            </w:r>
            <w:r w:rsidR="5EB2C14C">
              <w:t xml:space="preserve">In </w:t>
            </w:r>
            <w:r w:rsidR="15D26427">
              <w:t>s</w:t>
            </w:r>
            <w:r w:rsidR="5EB2C14C">
              <w:t>cenario</w:t>
            </w:r>
            <w:r w:rsidR="00CA5E17">
              <w:t xml:space="preserve"> 1, </w:t>
            </w:r>
            <w:r w:rsidR="006B6610">
              <w:t>Marinus Link</w:t>
            </w:r>
            <w:r w:rsidR="004B60DD">
              <w:t xml:space="preserve"> is </w:t>
            </w:r>
            <w:r w:rsidR="008C63DF">
              <w:t>assume</w:t>
            </w:r>
            <w:r w:rsidR="004B60DD">
              <w:t>d</w:t>
            </w:r>
            <w:r w:rsidR="008C63DF">
              <w:t xml:space="preserve"> </w:t>
            </w:r>
            <w:r w:rsidR="00873775">
              <w:t>to be</w:t>
            </w:r>
            <w:r w:rsidR="008C63DF">
              <w:t xml:space="preserve"> complete</w:t>
            </w:r>
            <w:r w:rsidR="007D55B9">
              <w:t>d</w:t>
            </w:r>
            <w:r w:rsidR="008C63DF">
              <w:t xml:space="preserve"> in </w:t>
            </w:r>
            <w:r w:rsidR="008C63DF" w:rsidRPr="00AC6F6E">
              <w:t>2030</w:t>
            </w:r>
            <w:r w:rsidR="008C63DF">
              <w:t xml:space="preserve"> </w:t>
            </w:r>
            <w:r w:rsidR="00873775">
              <w:t>(</w:t>
            </w:r>
            <w:r w:rsidR="008C63DF">
              <w:t>Stage 1</w:t>
            </w:r>
            <w:r w:rsidR="00873775">
              <w:t>)</w:t>
            </w:r>
            <w:r w:rsidR="00840B1A">
              <w:t xml:space="preserve"> with Stage 2 in </w:t>
            </w:r>
            <w:r w:rsidR="007F7AB3" w:rsidRPr="00AC6F6E">
              <w:t>2032</w:t>
            </w:r>
            <w:r w:rsidR="008C63DF">
              <w:t>.</w:t>
            </w:r>
            <w:r w:rsidR="00F75F01">
              <w:t xml:space="preserve"> </w:t>
            </w:r>
          </w:p>
          <w:p w14:paraId="296CF885" w14:textId="5BA3C0EC" w:rsidR="00F03F28" w:rsidRDefault="00F75F01" w:rsidP="00F1500C">
            <w:pPr>
              <w:pStyle w:val="Bodycopy"/>
            </w:pPr>
            <w:r>
              <w:t xml:space="preserve">In </w:t>
            </w:r>
            <w:r w:rsidR="79E0B70D">
              <w:t>s</w:t>
            </w:r>
            <w:r>
              <w:t>cenario 2</w:t>
            </w:r>
            <w:r w:rsidR="00F03F28">
              <w:t xml:space="preserve">, </w:t>
            </w:r>
            <w:r w:rsidR="006B6610">
              <w:t>Marinus Link</w:t>
            </w:r>
            <w:r w:rsidR="00F03F28">
              <w:t xml:space="preserve"> </w:t>
            </w:r>
            <w:r w:rsidR="00126030">
              <w:t>is assumed to occur in line with AEMO</w:t>
            </w:r>
            <w:r w:rsidR="00192533">
              <w:t>’</w:t>
            </w:r>
            <w:r w:rsidR="00126030">
              <w:t xml:space="preserve">s 2024 ISP </w:t>
            </w:r>
            <w:r w:rsidR="00192533">
              <w:t>optimal development path</w:t>
            </w:r>
            <w:r w:rsidR="00126030">
              <w:t>.</w:t>
            </w:r>
          </w:p>
          <w:p w14:paraId="3D02C974" w14:textId="342CF34E" w:rsidR="001053DD" w:rsidRPr="00055AA8" w:rsidRDefault="00F03F28" w:rsidP="00F1500C">
            <w:pPr>
              <w:pStyle w:val="Bodycopy"/>
            </w:pPr>
            <w:r>
              <w:t>In scenario</w:t>
            </w:r>
            <w:r w:rsidR="00CB3D42">
              <w:t xml:space="preserve"> 3, </w:t>
            </w:r>
            <w:r w:rsidR="00192533">
              <w:t>Marinus Link</w:t>
            </w:r>
            <w:r w:rsidR="00CB3D42">
              <w:t xml:space="preserve"> </w:t>
            </w:r>
            <w:r w:rsidR="0072240E">
              <w:t xml:space="preserve">Stage 1 </w:t>
            </w:r>
            <w:r w:rsidR="00CB3D42">
              <w:t xml:space="preserve">is </w:t>
            </w:r>
            <w:r w:rsidR="002C2989">
              <w:t xml:space="preserve">delayed </w:t>
            </w:r>
            <w:r w:rsidR="00394CA6">
              <w:t xml:space="preserve">for </w:t>
            </w:r>
            <w:r w:rsidR="00E90106" w:rsidRPr="002870EB">
              <w:t>up to</w:t>
            </w:r>
            <w:r w:rsidR="00394CA6">
              <w:t xml:space="preserve"> </w:t>
            </w:r>
            <w:r w:rsidR="002C2989">
              <w:t>1 year</w:t>
            </w:r>
            <w:r w:rsidR="0072240E">
              <w:t xml:space="preserve"> and</w:t>
            </w:r>
            <w:r w:rsidR="00F1500C">
              <w:t xml:space="preserve"> </w:t>
            </w:r>
            <w:r w:rsidR="00086792">
              <w:t xml:space="preserve">Stage 2 </w:t>
            </w:r>
            <w:r w:rsidR="00561006">
              <w:t>is assumed to not occur</w:t>
            </w:r>
            <w:r w:rsidR="00F1500C">
              <w:t xml:space="preserve"> given </w:t>
            </w:r>
            <w:r w:rsidR="001F0C93">
              <w:t>it is subject to an investment</w:t>
            </w:r>
            <w:r w:rsidR="00F1500C">
              <w:t>-decision by owner-governments</w:t>
            </w:r>
            <w:r w:rsidR="001F0C93">
              <w:t xml:space="preserve"> in late 2024.</w:t>
            </w:r>
          </w:p>
        </w:tc>
      </w:tr>
      <w:tr w:rsidR="000A129E" w14:paraId="47E35FB7" w14:textId="77777777" w:rsidTr="00D935BE">
        <w:trPr>
          <w:cantSplit/>
          <w:trHeight w:val="300"/>
        </w:trPr>
        <w:tc>
          <w:tcPr>
            <w:tcW w:w="1701" w:type="dxa"/>
            <w:shd w:val="clear" w:color="auto" w:fill="F2F2F2" w:themeFill="background1" w:themeFillShade="F2"/>
          </w:tcPr>
          <w:p w14:paraId="3CA39B5D" w14:textId="0AD5AD5D" w:rsidR="000A129E" w:rsidRDefault="00624913" w:rsidP="009D5A07">
            <w:pPr>
              <w:pStyle w:val="Bodycopy"/>
              <w:rPr>
                <w:b/>
                <w:bCs/>
              </w:rPr>
            </w:pPr>
            <w:r>
              <w:rPr>
                <w:b/>
                <w:bCs/>
              </w:rPr>
              <w:lastRenderedPageBreak/>
              <w:t xml:space="preserve">Initial </w:t>
            </w:r>
            <w:r w:rsidR="22536B9B" w:rsidRPr="1BEF16B2">
              <w:rPr>
                <w:b/>
                <w:bCs/>
              </w:rPr>
              <w:t>o</w:t>
            </w:r>
            <w:r w:rsidR="000A129E">
              <w:rPr>
                <w:b/>
                <w:bCs/>
              </w:rPr>
              <w:t xml:space="preserve">ffshore wind transmission </w:t>
            </w:r>
            <w:r w:rsidR="0034042A">
              <w:rPr>
                <w:b/>
                <w:bCs/>
              </w:rPr>
              <w:t>p</w:t>
            </w:r>
            <w:r w:rsidR="000A129E">
              <w:rPr>
                <w:b/>
                <w:bCs/>
              </w:rPr>
              <w:t>rojects</w:t>
            </w:r>
          </w:p>
        </w:tc>
        <w:tc>
          <w:tcPr>
            <w:tcW w:w="3969" w:type="dxa"/>
          </w:tcPr>
          <w:p w14:paraId="6B8C201D" w14:textId="646F98CF" w:rsidR="000A129E" w:rsidRDefault="00E245FA" w:rsidP="009D5A07">
            <w:pPr>
              <w:pStyle w:val="Bodycopy"/>
            </w:pPr>
            <w:r w:rsidRPr="00E245FA">
              <w:t xml:space="preserve">VicGrid is </w:t>
            </w:r>
            <w:r w:rsidR="00374BAF">
              <w:t>currently planning for</w:t>
            </w:r>
            <w:r w:rsidR="00374BAF" w:rsidRPr="00E245FA">
              <w:t xml:space="preserve"> </w:t>
            </w:r>
            <w:r w:rsidRPr="00E245FA">
              <w:t xml:space="preserve">shared transmission to </w:t>
            </w:r>
            <w:r w:rsidR="002C5A03">
              <w:t>connect</w:t>
            </w:r>
            <w:r w:rsidRPr="00E245FA">
              <w:t xml:space="preserve"> </w:t>
            </w:r>
            <w:r w:rsidR="00F24157">
              <w:t>2</w:t>
            </w:r>
            <w:r w:rsidR="00C62F87">
              <w:t xml:space="preserve"> </w:t>
            </w:r>
            <w:r w:rsidR="00F24157">
              <w:t xml:space="preserve">GW of </w:t>
            </w:r>
            <w:r w:rsidRPr="00E245FA">
              <w:t>offshore wind energy</w:t>
            </w:r>
            <w:r w:rsidR="00861AE9">
              <w:t xml:space="preserve"> to Victoria’s </w:t>
            </w:r>
            <w:r w:rsidR="002C5A03">
              <w:t>network.</w:t>
            </w:r>
          </w:p>
        </w:tc>
        <w:tc>
          <w:tcPr>
            <w:tcW w:w="3968" w:type="dxa"/>
          </w:tcPr>
          <w:p w14:paraId="40686A8B" w14:textId="31B5ECEB" w:rsidR="004B585C" w:rsidRDefault="00F00140" w:rsidP="009D5A07">
            <w:pPr>
              <w:pStyle w:val="Bodycopy"/>
            </w:pPr>
            <w:r w:rsidRPr="002F1933">
              <w:t>VicGrid is consulting on offshore wind transmission infrastructure</w:t>
            </w:r>
            <w:r>
              <w:t xml:space="preserve"> to be located in Gippsland</w:t>
            </w:r>
            <w:r w:rsidR="00382A32">
              <w:t xml:space="preserve"> </w:t>
            </w:r>
            <w:r w:rsidR="00517AC4">
              <w:t>to support achievement of</w:t>
            </w:r>
            <w:r w:rsidR="00382A32">
              <w:t xml:space="preserve"> the initial </w:t>
            </w:r>
            <w:r w:rsidR="003F2D55">
              <w:t xml:space="preserve">offshore wind </w:t>
            </w:r>
            <w:r w:rsidR="00FB3B01">
              <w:t xml:space="preserve">legislated </w:t>
            </w:r>
            <w:r w:rsidR="00382A32">
              <w:t>target of 2</w:t>
            </w:r>
            <w:r w:rsidR="00C62F87">
              <w:t xml:space="preserve"> </w:t>
            </w:r>
            <w:r w:rsidR="00382A32">
              <w:t xml:space="preserve">GW </w:t>
            </w:r>
            <w:r w:rsidR="00FB3B01">
              <w:t>by 2032</w:t>
            </w:r>
            <w:r w:rsidR="00F07C41">
              <w:t>.</w:t>
            </w:r>
          </w:p>
          <w:p w14:paraId="79B8F6DC" w14:textId="3B7EBB72" w:rsidR="000A129E" w:rsidRPr="002F1933" w:rsidRDefault="00603544" w:rsidP="009D5A07">
            <w:pPr>
              <w:pStyle w:val="Bodycopy"/>
            </w:pPr>
            <w:r>
              <w:rPr>
                <w:rStyle w:val="ui-provider"/>
              </w:rPr>
              <w:t xml:space="preserve">All of the scenarios </w:t>
            </w:r>
            <w:r w:rsidR="00394DD4">
              <w:rPr>
                <w:rStyle w:val="ui-provider"/>
              </w:rPr>
              <w:t>include</w:t>
            </w:r>
            <w:r>
              <w:rPr>
                <w:rStyle w:val="ui-provider"/>
              </w:rPr>
              <w:t xml:space="preserve"> 2 GW of </w:t>
            </w:r>
            <w:r w:rsidR="003F2D55">
              <w:rPr>
                <w:rStyle w:val="ui-provider"/>
              </w:rPr>
              <w:t xml:space="preserve">offshore wind </w:t>
            </w:r>
            <w:r>
              <w:rPr>
                <w:rStyle w:val="ui-provider"/>
              </w:rPr>
              <w:t>connect</w:t>
            </w:r>
            <w:r w:rsidR="00394DD4">
              <w:rPr>
                <w:rStyle w:val="ui-provider"/>
              </w:rPr>
              <w:t>ing</w:t>
            </w:r>
            <w:r>
              <w:rPr>
                <w:rStyle w:val="ui-provider"/>
              </w:rPr>
              <w:t xml:space="preserve"> to V</w:t>
            </w:r>
            <w:r w:rsidRPr="002952B8">
              <w:rPr>
                <w:rStyle w:val="ui-provider"/>
              </w:rPr>
              <w:t xml:space="preserve">ictoria within the first 10 years of the planning period </w:t>
            </w:r>
            <w:r w:rsidRPr="00041E1C">
              <w:rPr>
                <w:rStyle w:val="ui-provider"/>
              </w:rPr>
              <w:t>with some variation in timing</w:t>
            </w:r>
            <w:r w:rsidR="006C6B9E" w:rsidRPr="002952B8">
              <w:rPr>
                <w:rStyle w:val="ui-provider"/>
              </w:rPr>
              <w:t>. C</w:t>
            </w:r>
            <w:r w:rsidRPr="002952B8">
              <w:rPr>
                <w:rStyle w:val="ui-provider"/>
              </w:rPr>
              <w:t>onsistent</w:t>
            </w:r>
            <w:r>
              <w:rPr>
                <w:rStyle w:val="ui-provider"/>
              </w:rPr>
              <w:t xml:space="preserve"> with VicGrid</w:t>
            </w:r>
            <w:r w:rsidR="009A28B4">
              <w:rPr>
                <w:rStyle w:val="ui-provider"/>
              </w:rPr>
              <w:t>’</w:t>
            </w:r>
            <w:r>
              <w:rPr>
                <w:rStyle w:val="ui-provider"/>
              </w:rPr>
              <w:t>s current plans</w:t>
            </w:r>
            <w:r w:rsidR="00B876D5">
              <w:rPr>
                <w:rStyle w:val="ui-provider"/>
              </w:rPr>
              <w:t>, transmission infrastructure will be required in accordance with these timeframes</w:t>
            </w:r>
            <w:r w:rsidR="002A0FA9">
              <w:rPr>
                <w:rStyle w:val="ui-provider"/>
              </w:rPr>
              <w:t>. Projects</w:t>
            </w:r>
            <w:r w:rsidR="00411F0B">
              <w:rPr>
                <w:rStyle w:val="ui-provider"/>
              </w:rPr>
              <w:t xml:space="preserve"> progressed via an Order under section 16Y of </w:t>
            </w:r>
            <w:r w:rsidR="00BB5331">
              <w:rPr>
                <w:rStyle w:val="ui-provider"/>
              </w:rPr>
              <w:t>NEVA</w:t>
            </w:r>
            <w:r w:rsidR="002A0FA9">
              <w:rPr>
                <w:rStyle w:val="ui-provider"/>
              </w:rPr>
              <w:t xml:space="preserve"> </w:t>
            </w:r>
            <w:r w:rsidR="00CE05BF">
              <w:rPr>
                <w:rStyle w:val="ui-provider"/>
              </w:rPr>
              <w:t xml:space="preserve">or other processes </w:t>
            </w:r>
            <w:r w:rsidR="002A0FA9">
              <w:rPr>
                <w:rStyle w:val="ui-provider"/>
              </w:rPr>
              <w:t>will be considered as baseline inputs</w:t>
            </w:r>
            <w:r w:rsidR="00041E1C">
              <w:rPr>
                <w:rStyle w:val="ui-provider"/>
              </w:rPr>
              <w:t>.</w:t>
            </w:r>
            <w:r w:rsidR="00411F0B">
              <w:rPr>
                <w:rStyle w:val="ui-provider"/>
              </w:rPr>
              <w:t xml:space="preserve"> </w:t>
            </w:r>
          </w:p>
        </w:tc>
      </w:tr>
      <w:tr w:rsidR="003B121A" w14:paraId="345666E2" w14:textId="77777777" w:rsidTr="00D935BE">
        <w:trPr>
          <w:cantSplit/>
          <w:trHeight w:val="300"/>
        </w:trPr>
        <w:tc>
          <w:tcPr>
            <w:tcW w:w="1701" w:type="dxa"/>
            <w:shd w:val="clear" w:color="auto" w:fill="F2F2F2" w:themeFill="background1" w:themeFillShade="F2"/>
          </w:tcPr>
          <w:p w14:paraId="53BC243C" w14:textId="485F6D60" w:rsidR="003B121A" w:rsidRDefault="003B121A" w:rsidP="009D5A07">
            <w:pPr>
              <w:pStyle w:val="Bodycopy"/>
              <w:rPr>
                <w:b/>
                <w:bCs/>
              </w:rPr>
            </w:pPr>
            <w:r>
              <w:rPr>
                <w:b/>
                <w:bCs/>
              </w:rPr>
              <w:t>Other transmission projects in planning</w:t>
            </w:r>
          </w:p>
        </w:tc>
        <w:tc>
          <w:tcPr>
            <w:tcW w:w="3969" w:type="dxa"/>
          </w:tcPr>
          <w:p w14:paraId="73C6E364" w14:textId="07E9E287" w:rsidR="003B121A" w:rsidRPr="00E245FA" w:rsidRDefault="00ED2E4A" w:rsidP="009D5A07">
            <w:pPr>
              <w:pStyle w:val="Bodycopy"/>
            </w:pPr>
            <w:r>
              <w:t>Victoria’s</w:t>
            </w:r>
            <w:r w:rsidR="000E4DE7">
              <w:t xml:space="preserve"> energy transition continues</w:t>
            </w:r>
            <w:r w:rsidR="00596021">
              <w:t xml:space="preserve"> to progress while the VTP is being developed</w:t>
            </w:r>
            <w:r w:rsidR="00174B02">
              <w:t xml:space="preserve"> and t</w:t>
            </w:r>
            <w:r w:rsidR="00596021">
              <w:t>here are a range of</w:t>
            </w:r>
            <w:r w:rsidR="00174B02">
              <w:t xml:space="preserve"> projects (including grid augmentations) under consideration by VicGrid and other proponents</w:t>
            </w:r>
            <w:r w:rsidR="00DB4108">
              <w:t xml:space="preserve"> that may be progressed </w:t>
            </w:r>
            <w:r w:rsidR="00441D10">
              <w:t>through other processes, includin</w:t>
            </w:r>
            <w:r w:rsidR="00CD6E7F">
              <w:t xml:space="preserve">g Orders under section 16Y of </w:t>
            </w:r>
            <w:r w:rsidR="008D6714">
              <w:t>NEVA</w:t>
            </w:r>
            <w:r w:rsidR="00CD6E7F">
              <w:t>.</w:t>
            </w:r>
            <w:r w:rsidR="000E4DE7">
              <w:t xml:space="preserve"> </w:t>
            </w:r>
          </w:p>
        </w:tc>
        <w:tc>
          <w:tcPr>
            <w:tcW w:w="3968" w:type="dxa"/>
          </w:tcPr>
          <w:p w14:paraId="300E6C1D" w14:textId="32A40DEA" w:rsidR="003B121A" w:rsidRPr="002F1933" w:rsidRDefault="002A0FA9" w:rsidP="009D5A07">
            <w:pPr>
              <w:pStyle w:val="Bodycopy"/>
            </w:pPr>
            <w:r>
              <w:rPr>
                <w:rStyle w:val="ui-provider"/>
              </w:rPr>
              <w:t xml:space="preserve">Projects progressed via an Order under section 16Y of </w:t>
            </w:r>
            <w:r w:rsidR="008D6714">
              <w:rPr>
                <w:rStyle w:val="ui-provider"/>
              </w:rPr>
              <w:t>NEVA</w:t>
            </w:r>
            <w:r w:rsidR="00CE05BF">
              <w:rPr>
                <w:rStyle w:val="ui-provider"/>
              </w:rPr>
              <w:t>, or other processes,</w:t>
            </w:r>
            <w:r w:rsidR="009A28B4">
              <w:rPr>
                <w:rStyle w:val="ui-provider"/>
              </w:rPr>
              <w:t xml:space="preserve"> </w:t>
            </w:r>
            <w:r>
              <w:rPr>
                <w:rStyle w:val="ui-provider"/>
              </w:rPr>
              <w:t>will be considered as baseline inputs</w:t>
            </w:r>
            <w:r w:rsidR="00041E1C">
              <w:rPr>
                <w:rStyle w:val="ui-provider"/>
              </w:rPr>
              <w:t>.</w:t>
            </w:r>
          </w:p>
        </w:tc>
      </w:tr>
    </w:tbl>
    <w:p w14:paraId="06FA9622" w14:textId="77777777" w:rsidR="00A2060E" w:rsidRDefault="00A2060E" w:rsidP="00CF6F0C"/>
    <w:p w14:paraId="7630E8D8" w14:textId="0ACAD3E1" w:rsidR="00607520" w:rsidRDefault="005161B2" w:rsidP="008667C8">
      <w:r>
        <w:t>Other identified p</w:t>
      </w:r>
      <w:r w:rsidR="00EA5558">
        <w:t xml:space="preserve">rojects </w:t>
      </w:r>
      <w:r>
        <w:t xml:space="preserve">(for example future ISP projects) </w:t>
      </w:r>
      <w:r w:rsidR="00523A32">
        <w:t>can be</w:t>
      </w:r>
      <w:r w:rsidR="00EA5558">
        <w:t xml:space="preserve"> considered as </w:t>
      </w:r>
      <w:r w:rsidR="00523A32">
        <w:t>candidate</w:t>
      </w:r>
      <w:r w:rsidR="00EA5558">
        <w:t xml:space="preserve"> options for </w:t>
      </w:r>
      <w:r w:rsidR="007216E8">
        <w:t xml:space="preserve">the VTP </w:t>
      </w:r>
      <w:r w:rsidR="00EA5558">
        <w:t xml:space="preserve">as described in </w:t>
      </w:r>
      <w:r w:rsidR="007216E8">
        <w:t>Appendix B</w:t>
      </w:r>
      <w:r w:rsidR="00EA5558">
        <w:t>.</w:t>
      </w:r>
    </w:p>
    <w:p w14:paraId="2B83157F" w14:textId="5AB69EAD" w:rsidR="005E257F" w:rsidRDefault="00CD5021" w:rsidP="00355A08">
      <w:pPr>
        <w:pStyle w:val="AppH3"/>
        <w:spacing w:before="60" w:after="120"/>
      </w:pPr>
      <w:bookmarkStart w:id="62" w:name="_Toc177485536"/>
      <w:r>
        <w:t>Network</w:t>
      </w:r>
      <w:r w:rsidR="009430C7">
        <w:t>-</w:t>
      </w:r>
      <w:r>
        <w:t>related t</w:t>
      </w:r>
      <w:r w:rsidR="00421A24">
        <w:t>echnical</w:t>
      </w:r>
      <w:r w:rsidR="005E257F">
        <w:t xml:space="preserve"> </w:t>
      </w:r>
      <w:r w:rsidR="00C763AF">
        <w:t>i</w:t>
      </w:r>
      <w:r w:rsidR="005E257F">
        <w:t>nput</w:t>
      </w:r>
      <w:r>
        <w:t>s</w:t>
      </w:r>
      <w:bookmarkEnd w:id="62"/>
    </w:p>
    <w:p w14:paraId="7D4F690E" w14:textId="1E08761A" w:rsidR="00291F93" w:rsidRDefault="00BB7E3D" w:rsidP="00355A08">
      <w:pPr>
        <w:spacing w:before="60" w:after="120"/>
      </w:pPr>
      <w:r>
        <w:t>T</w:t>
      </w:r>
      <w:r w:rsidR="00642AA8">
        <w:t xml:space="preserve">echnical </w:t>
      </w:r>
      <w:r>
        <w:t xml:space="preserve">parameters </w:t>
      </w:r>
      <w:r w:rsidR="00642AA8">
        <w:t xml:space="preserve">for the </w:t>
      </w:r>
      <w:r w:rsidR="00AA0E5C">
        <w:t xml:space="preserve">transmission </w:t>
      </w:r>
      <w:r w:rsidR="007C0810">
        <w:t>network</w:t>
      </w:r>
      <w:r w:rsidR="00E210DD">
        <w:t xml:space="preserve"> modelling</w:t>
      </w:r>
      <w:r>
        <w:t>, including</w:t>
      </w:r>
      <w:r w:rsidR="00F50B0F">
        <w:t xml:space="preserve"> </w:t>
      </w:r>
      <w:r w:rsidR="008B0748">
        <w:t>existing network</w:t>
      </w:r>
      <w:r>
        <w:t xml:space="preserve"> capacities</w:t>
      </w:r>
      <w:r w:rsidR="00F50B0F">
        <w:t>, reliability obligations</w:t>
      </w:r>
      <w:r w:rsidR="00BF6036">
        <w:t xml:space="preserve">, </w:t>
      </w:r>
      <w:r w:rsidR="6476E109">
        <w:t>m</w:t>
      </w:r>
      <w:r w:rsidR="00AA0E5C">
        <w:t xml:space="preserve">arginal </w:t>
      </w:r>
      <w:r w:rsidR="39D35824">
        <w:t>l</w:t>
      </w:r>
      <w:r w:rsidR="00AA0E5C">
        <w:t xml:space="preserve">oss </w:t>
      </w:r>
      <w:r w:rsidR="3C4B45EB">
        <w:t>f</w:t>
      </w:r>
      <w:r w:rsidR="00AA0E5C">
        <w:t>actors</w:t>
      </w:r>
      <w:r w:rsidR="00BF6036">
        <w:t xml:space="preserve">, </w:t>
      </w:r>
      <w:r w:rsidR="38B874C9">
        <w:t>n</w:t>
      </w:r>
      <w:r w:rsidR="00EF36E9">
        <w:t>etwork losses</w:t>
      </w:r>
      <w:r w:rsidR="008F6F42">
        <w:t xml:space="preserve"> (both intra-regional losses and inter-regional losses)</w:t>
      </w:r>
      <w:r w:rsidR="00BF6036">
        <w:t>, and u</w:t>
      </w:r>
      <w:r w:rsidR="009377B0">
        <w:t>nplanned transmission line outage rates</w:t>
      </w:r>
      <w:r w:rsidR="00BF6036">
        <w:t xml:space="preserve"> will be sourced from AEMO where applicable.</w:t>
      </w:r>
      <w:r w:rsidR="00291F93" w:rsidRPr="00291F93">
        <w:t xml:space="preserve"> </w:t>
      </w:r>
      <w:r w:rsidR="00291F93">
        <w:t xml:space="preserve">A simplified sub-regional model may </w:t>
      </w:r>
      <w:r w:rsidR="008B0748">
        <w:t xml:space="preserve">also </w:t>
      </w:r>
      <w:r w:rsidR="00291F93">
        <w:t>be considered to improve modelling detail as required.</w:t>
      </w:r>
    </w:p>
    <w:p w14:paraId="60233148" w14:textId="48584F97" w:rsidR="00D848CD" w:rsidRDefault="00D1663B" w:rsidP="00C51DEC">
      <w:pPr>
        <w:pStyle w:val="AppH2"/>
      </w:pPr>
      <w:bookmarkStart w:id="63" w:name="_Toc168576617"/>
      <w:bookmarkStart w:id="64" w:name="_Toc177485537"/>
      <w:bookmarkEnd w:id="57"/>
      <w:bookmarkEnd w:id="58"/>
      <w:r>
        <w:t xml:space="preserve">Power </w:t>
      </w:r>
      <w:r w:rsidR="001D63BF">
        <w:t>s</w:t>
      </w:r>
      <w:r>
        <w:t>ystem</w:t>
      </w:r>
      <w:r w:rsidR="0041011E">
        <w:t xml:space="preserve"> </w:t>
      </w:r>
      <w:r w:rsidR="001D63BF">
        <w:t>s</w:t>
      </w:r>
      <w:r w:rsidR="0041011E">
        <w:t>ecurity</w:t>
      </w:r>
      <w:bookmarkEnd w:id="63"/>
      <w:bookmarkEnd w:id="64"/>
    </w:p>
    <w:p w14:paraId="040427DC" w14:textId="15B34EE2" w:rsidR="00A15B93" w:rsidRDefault="00B159BD" w:rsidP="009D5A07">
      <w:pPr>
        <w:pStyle w:val="Bodycopy"/>
      </w:pPr>
      <w:r>
        <w:t>P</w:t>
      </w:r>
      <w:r w:rsidR="00540D10">
        <w:t>ower system analysis</w:t>
      </w:r>
      <w:r w:rsidR="00D848CD">
        <w:t xml:space="preserve"> will be </w:t>
      </w:r>
      <w:r w:rsidR="00540D10">
        <w:t xml:space="preserve">undertaken </w:t>
      </w:r>
      <w:r w:rsidR="00540D10" w:rsidRPr="00011C8E">
        <w:t>using</w:t>
      </w:r>
      <w:r w:rsidR="00D848CD" w:rsidRPr="00011C8E">
        <w:t xml:space="preserve"> the </w:t>
      </w:r>
      <w:r w:rsidR="007A2DCB" w:rsidRPr="00B159BD">
        <w:t xml:space="preserve">Victorian Annual Planning Report </w:t>
      </w:r>
      <w:r w:rsidR="00011C8E" w:rsidRPr="00011C8E">
        <w:t>(</w:t>
      </w:r>
      <w:r w:rsidR="00540D10" w:rsidRPr="00011C8E">
        <w:t>VAPR</w:t>
      </w:r>
      <w:r w:rsidR="00011C8E" w:rsidRPr="00011C8E">
        <w:t>)</w:t>
      </w:r>
      <w:r w:rsidR="00540D10" w:rsidRPr="00011C8E">
        <w:t xml:space="preserve"> </w:t>
      </w:r>
      <w:r w:rsidR="00D848CD" w:rsidRPr="00011C8E">
        <w:t>model</w:t>
      </w:r>
      <w:r w:rsidR="00D848CD">
        <w:t xml:space="preserve"> developed by AEMO</w:t>
      </w:r>
      <w:r w:rsidR="002D67DF">
        <w:t xml:space="preserve"> </w:t>
      </w:r>
      <w:r w:rsidR="002C59B8">
        <w:t>Victorian Planning</w:t>
      </w:r>
      <w:r w:rsidR="002D67DF">
        <w:t xml:space="preserve"> in the PSS/E</w:t>
      </w:r>
      <w:r w:rsidR="00A15B93">
        <w:t xml:space="preserve"> model</w:t>
      </w:r>
      <w:r w:rsidR="002D67DF" w:rsidRPr="00011C8E">
        <w:t xml:space="preserve"> environment</w:t>
      </w:r>
      <w:r w:rsidR="00D848CD">
        <w:t>.</w:t>
      </w:r>
    </w:p>
    <w:p w14:paraId="41267318" w14:textId="08C83C3A" w:rsidR="00D848CD" w:rsidRDefault="00DD1846" w:rsidP="009D5A07">
      <w:pPr>
        <w:pStyle w:val="Bodycopy"/>
      </w:pPr>
      <w:r>
        <w:t xml:space="preserve">Network performance </w:t>
      </w:r>
      <w:r w:rsidR="00DB57AC">
        <w:t>(including system security and generator performance, where required)</w:t>
      </w:r>
      <w:r>
        <w:t xml:space="preserve"> will be assessed</w:t>
      </w:r>
      <w:r w:rsidR="00D848CD" w:rsidRPr="00011C8E">
        <w:t xml:space="preserve"> </w:t>
      </w:r>
      <w:r w:rsidR="00C4045F">
        <w:t xml:space="preserve">for the optimised </w:t>
      </w:r>
      <w:r w:rsidR="009215F6">
        <w:t xml:space="preserve">generation and </w:t>
      </w:r>
      <w:r w:rsidR="00C4045F">
        <w:t>transmission build</w:t>
      </w:r>
      <w:r w:rsidR="00D848CD">
        <w:t xml:space="preserve"> against the </w:t>
      </w:r>
      <w:r w:rsidR="00C4045F">
        <w:t xml:space="preserve">network </w:t>
      </w:r>
      <w:r w:rsidR="00521890">
        <w:t xml:space="preserve">planning, operation and </w:t>
      </w:r>
      <w:r w:rsidR="005C061D">
        <w:t xml:space="preserve">performance criteria </w:t>
      </w:r>
      <w:r w:rsidR="00521890">
        <w:t>specified</w:t>
      </w:r>
      <w:r w:rsidR="00D848CD">
        <w:t xml:space="preserve"> in the National Electricity Rules</w:t>
      </w:r>
      <w:r w:rsidR="00521890">
        <w:t xml:space="preserve"> (NER)</w:t>
      </w:r>
      <w:r w:rsidR="00D848CD">
        <w:t xml:space="preserve">. </w:t>
      </w:r>
      <w:r w:rsidR="006B3385">
        <w:t xml:space="preserve">Key inputs relating to </w:t>
      </w:r>
      <w:r w:rsidR="0002775A">
        <w:t>thermal transmission limits, fault levels, and temperature limits will be sourced from the</w:t>
      </w:r>
      <w:r w:rsidR="00D848CD">
        <w:t xml:space="preserve"> VAPR </w:t>
      </w:r>
      <w:r w:rsidR="00312666">
        <w:t>power system model</w:t>
      </w:r>
      <w:r w:rsidR="0002775A">
        <w:t>.</w:t>
      </w:r>
      <w:r w:rsidR="00D848CD">
        <w:t xml:space="preserve"> </w:t>
      </w:r>
    </w:p>
    <w:p w14:paraId="21CDE48B" w14:textId="2CA79F4B" w:rsidR="00D848CD" w:rsidRDefault="00D848CD" w:rsidP="00C51DEC">
      <w:pPr>
        <w:pStyle w:val="AppH2"/>
      </w:pPr>
      <w:bookmarkStart w:id="65" w:name="_Toc166580780"/>
      <w:bookmarkStart w:id="66" w:name="_Toc166592653"/>
      <w:bookmarkStart w:id="67" w:name="_Toc168576618"/>
      <w:bookmarkStart w:id="68" w:name="_Toc177485538"/>
      <w:r>
        <w:lastRenderedPageBreak/>
        <w:t>Hydrogen infrastructure</w:t>
      </w:r>
      <w:bookmarkEnd w:id="65"/>
      <w:bookmarkEnd w:id="66"/>
      <w:bookmarkEnd w:id="67"/>
      <w:r w:rsidR="00EB764D">
        <w:t xml:space="preserve"> and other demand</w:t>
      </w:r>
      <w:r w:rsidR="00DD07C7">
        <w:t xml:space="preserve"> </w:t>
      </w:r>
      <w:r w:rsidR="00EB764D">
        <w:t>sources</w:t>
      </w:r>
      <w:bookmarkEnd w:id="68"/>
    </w:p>
    <w:p w14:paraId="04C43A8E" w14:textId="621D62B6" w:rsidR="008361D9" w:rsidRDefault="00A5451D" w:rsidP="009D5A07">
      <w:pPr>
        <w:pStyle w:val="Bodycopy"/>
        <w:rPr>
          <w14:ligatures w14:val="none"/>
        </w:rPr>
      </w:pPr>
      <w:r>
        <w:t xml:space="preserve">Consumption and demand forecast data includes factors such as </w:t>
      </w:r>
      <w:r w:rsidR="00CE24EA">
        <w:t>hydrogen</w:t>
      </w:r>
      <w:r w:rsidR="00F0091D">
        <w:t xml:space="preserve"> production-related</w:t>
      </w:r>
      <w:r w:rsidR="00CE24EA">
        <w:t xml:space="preserve"> demand</w:t>
      </w:r>
      <w:r w:rsidR="6BFB3405">
        <w:t>,</w:t>
      </w:r>
      <w:r w:rsidR="000D7368">
        <w:t xml:space="preserve"> which </w:t>
      </w:r>
      <w:r w:rsidR="00E6000A">
        <w:t>will be</w:t>
      </w:r>
      <w:r w:rsidR="000D7368">
        <w:t xml:space="preserve"> </w:t>
      </w:r>
      <w:r w:rsidR="00B73473">
        <w:t>sourced from</w:t>
      </w:r>
      <w:r w:rsidR="00D848CD" w:rsidRPr="00C03CED">
        <w:t xml:space="preserve"> AEMO</w:t>
      </w:r>
      <w:r w:rsidR="00B81B49">
        <w:t xml:space="preserve"> scenarios.</w:t>
      </w:r>
      <w:r w:rsidR="002067BD">
        <w:t xml:space="preserve"> </w:t>
      </w:r>
      <w:r w:rsidR="00C56647">
        <w:rPr>
          <w14:ligatures w14:val="none"/>
        </w:rPr>
        <w:t xml:space="preserve">Hydrogen demand is assumed to stem from electrolysers located at key sites in Victoria. In scenarios 1 and 3, electrolysers are assumed to be located at the regional reference node (RRN).  Scenario 2 considers a potential future </w:t>
      </w:r>
      <w:r w:rsidR="004E55DA">
        <w:rPr>
          <w14:ligatures w14:val="none"/>
        </w:rPr>
        <w:t>of</w:t>
      </w:r>
      <w:r w:rsidR="00C56647">
        <w:rPr>
          <w14:ligatures w14:val="none"/>
        </w:rPr>
        <w:t xml:space="preserve"> </w:t>
      </w:r>
      <w:r w:rsidR="00003153">
        <w:rPr>
          <w14:ligatures w14:val="none"/>
        </w:rPr>
        <w:t xml:space="preserve">high demand, resulting from data centres or hydrogen </w:t>
      </w:r>
      <w:r w:rsidR="00C56647">
        <w:rPr>
          <w14:ligatures w14:val="none"/>
        </w:rPr>
        <w:t xml:space="preserve">electrolysers </w:t>
      </w:r>
      <w:r w:rsidR="004E55DA">
        <w:rPr>
          <w14:ligatures w14:val="none"/>
        </w:rPr>
        <w:t xml:space="preserve">that </w:t>
      </w:r>
      <w:r w:rsidR="00C56647">
        <w:rPr>
          <w14:ligatures w14:val="none"/>
        </w:rPr>
        <w:t>may be located across the state</w:t>
      </w:r>
      <w:r w:rsidR="00F714A9">
        <w:rPr>
          <w14:ligatures w14:val="none"/>
        </w:rPr>
        <w:t>, including</w:t>
      </w:r>
      <w:r w:rsidR="00C56647" w:rsidDel="00F714A9">
        <w:rPr>
          <w14:ligatures w14:val="none"/>
        </w:rPr>
        <w:t xml:space="preserve"> </w:t>
      </w:r>
      <w:r w:rsidR="00C56647">
        <w:rPr>
          <w14:ligatures w14:val="none"/>
        </w:rPr>
        <w:t>in regional Victoria</w:t>
      </w:r>
      <w:r w:rsidR="00003153">
        <w:rPr>
          <w14:ligatures w14:val="none"/>
        </w:rPr>
        <w:t>.</w:t>
      </w:r>
    </w:p>
    <w:p w14:paraId="020FA749" w14:textId="2388EB2E" w:rsidR="001423AB" w:rsidRDefault="00003153" w:rsidP="009D5A07">
      <w:pPr>
        <w:pStyle w:val="Bodycopy"/>
      </w:pPr>
      <w:r>
        <w:rPr>
          <w14:ligatures w14:val="none"/>
        </w:rPr>
        <w:t>Locations for hydrogen</w:t>
      </w:r>
      <w:r w:rsidR="008C3681">
        <w:rPr>
          <w14:ligatures w14:val="none"/>
        </w:rPr>
        <w:t>-</w:t>
      </w:r>
      <w:r>
        <w:rPr>
          <w14:ligatures w14:val="none"/>
        </w:rPr>
        <w:t>related infrastructure may</w:t>
      </w:r>
      <w:r w:rsidR="00B3335D">
        <w:rPr>
          <w14:ligatures w14:val="none"/>
        </w:rPr>
        <w:t xml:space="preserve"> be located in</w:t>
      </w:r>
      <w:r w:rsidR="00C56647">
        <w:rPr>
          <w14:ligatures w14:val="none"/>
        </w:rPr>
        <w:t xml:space="preserve"> regions identified in the Victorian Renewable Hydrogen Industry Development Plan, including for example, Barwon </w:t>
      </w:r>
      <w:proofErr w:type="gramStart"/>
      <w:r w:rsidR="00C56647">
        <w:rPr>
          <w14:ligatures w14:val="none"/>
        </w:rPr>
        <w:t>South West</w:t>
      </w:r>
      <w:proofErr w:type="gramEnd"/>
      <w:r w:rsidR="00C56647">
        <w:rPr>
          <w14:ligatures w14:val="none"/>
        </w:rPr>
        <w:t xml:space="preserve"> (Portland and Geelong), Hume (e.g. Hydrogen Park Murray Valley in Wodonga), Gippsland and Loddon Mallee</w:t>
      </w:r>
      <w:r w:rsidR="00E005F4">
        <w:rPr>
          <w14:ligatures w14:val="none"/>
        </w:rPr>
        <w:t>.</w:t>
      </w:r>
    </w:p>
    <w:p w14:paraId="164022C4" w14:textId="1B789EED" w:rsidR="00D848CD" w:rsidRDefault="00D848CD" w:rsidP="00C51DEC">
      <w:pPr>
        <w:pStyle w:val="AppH2"/>
      </w:pPr>
      <w:bookmarkStart w:id="69" w:name="_Toc166580781"/>
      <w:bookmarkStart w:id="70" w:name="_Toc166592654"/>
      <w:bookmarkStart w:id="71" w:name="_Toc168576619"/>
      <w:bookmarkStart w:id="72" w:name="_Toc177485539"/>
      <w:r>
        <w:t xml:space="preserve">Financial </w:t>
      </w:r>
      <w:r w:rsidR="009C7EF2">
        <w:t xml:space="preserve">and economic </w:t>
      </w:r>
      <w:r>
        <w:t>parameters</w:t>
      </w:r>
      <w:bookmarkEnd w:id="69"/>
      <w:bookmarkEnd w:id="70"/>
      <w:bookmarkEnd w:id="71"/>
      <w:bookmarkEnd w:id="72"/>
    </w:p>
    <w:p w14:paraId="67C074F3" w14:textId="4F8421CA" w:rsidR="0093331A" w:rsidRDefault="00DD2638" w:rsidP="009D5A07">
      <w:pPr>
        <w:pStyle w:val="Bodycopy"/>
      </w:pPr>
      <w:r>
        <w:t xml:space="preserve">The </w:t>
      </w:r>
      <w:r w:rsidR="00967AA3">
        <w:t>c</w:t>
      </w:r>
      <w:r>
        <w:t>ost</w:t>
      </w:r>
      <w:r w:rsidR="28D8916D">
        <w:t>-b</w:t>
      </w:r>
      <w:r>
        <w:t xml:space="preserve">enefit </w:t>
      </w:r>
      <w:r w:rsidR="0119ED9C">
        <w:t>a</w:t>
      </w:r>
      <w:r>
        <w:t>nalysis will include key finan</w:t>
      </w:r>
      <w:r w:rsidR="008F1B94">
        <w:t xml:space="preserve">cial </w:t>
      </w:r>
      <w:r w:rsidR="0096111F">
        <w:t>data sourced from</w:t>
      </w:r>
      <w:r w:rsidR="008F1B94">
        <w:t xml:space="preserve"> AEMO</w:t>
      </w:r>
      <w:r w:rsidR="00E23ADC">
        <w:t xml:space="preserve">, including </w:t>
      </w:r>
      <w:r w:rsidR="00044DFD">
        <w:t>adopting</w:t>
      </w:r>
      <w:r w:rsidR="00D848CD">
        <w:t xml:space="preserve"> a 7% real, pre-tax </w:t>
      </w:r>
      <w:r w:rsidR="70A74B1D">
        <w:t xml:space="preserve">weighted average cost of capital (WACC) </w:t>
      </w:r>
      <w:r w:rsidR="00D848CD">
        <w:t>for both generation and transmission assets.</w:t>
      </w:r>
      <w:r w:rsidR="00044DFD">
        <w:t xml:space="preserve"> </w:t>
      </w:r>
      <w:r w:rsidR="00D848CD">
        <w:t xml:space="preserve">The </w:t>
      </w:r>
      <w:r w:rsidR="008C3681">
        <w:t xml:space="preserve">value </w:t>
      </w:r>
      <w:r w:rsidR="00D848CD">
        <w:t xml:space="preserve">of </w:t>
      </w:r>
      <w:r w:rsidR="008C3681">
        <w:t xml:space="preserve">customer reliability </w:t>
      </w:r>
      <w:r w:rsidR="00D848CD">
        <w:t xml:space="preserve">(VCR) </w:t>
      </w:r>
      <w:r>
        <w:t>will be</w:t>
      </w:r>
      <w:r w:rsidR="00D848CD">
        <w:t xml:space="preserve"> based on </w:t>
      </w:r>
      <w:r w:rsidR="00A415EC">
        <w:t>the A</w:t>
      </w:r>
      <w:r w:rsidR="00D848CD">
        <w:t>ER</w:t>
      </w:r>
      <w:r w:rsidR="7DC51804">
        <w:t>’s</w:t>
      </w:r>
      <w:r w:rsidR="00D848CD">
        <w:t xml:space="preserve"> most recent </w:t>
      </w:r>
      <w:r>
        <w:t>value</w:t>
      </w:r>
      <w:r w:rsidR="00D848CD">
        <w:t xml:space="preserve">. </w:t>
      </w:r>
      <w:r w:rsidR="0093331A">
        <w:tab/>
      </w:r>
    </w:p>
    <w:p w14:paraId="6B4031AF" w14:textId="5D53882F" w:rsidR="00A82D2F" w:rsidRDefault="0093331A" w:rsidP="0093331A">
      <w:pPr>
        <w:tabs>
          <w:tab w:val="left" w:pos="1365"/>
        </w:tabs>
        <w:sectPr w:rsidR="00A82D2F" w:rsidSect="000442CD">
          <w:headerReference w:type="default" r:id="rId17"/>
          <w:footerReference w:type="even" r:id="rId18"/>
          <w:footerReference w:type="default" r:id="rId19"/>
          <w:footerReference w:type="first" r:id="rId20"/>
          <w:pgSz w:w="11906" w:h="16838"/>
          <w:pgMar w:top="2268" w:right="1134" w:bottom="1134" w:left="1134" w:header="567" w:footer="709" w:gutter="0"/>
          <w:cols w:space="708"/>
          <w:docGrid w:linePitch="360"/>
        </w:sectPr>
      </w:pPr>
      <w:r>
        <w:tab/>
      </w:r>
    </w:p>
    <w:p w14:paraId="0E8C148F" w14:textId="2C022681" w:rsidR="0055113C" w:rsidRPr="0055113C" w:rsidRDefault="0055113C" w:rsidP="0055113C">
      <w:r w:rsidRPr="0055113C">
        <w:rPr>
          <w:noProof/>
        </w:rPr>
        <w:lastRenderedPageBreak/>
        <w:drawing>
          <wp:anchor distT="0" distB="0" distL="114300" distR="114300" simplePos="0" relativeHeight="251658242" behindDoc="0" locked="0" layoutInCell="1" allowOverlap="1" wp14:anchorId="637159BA" wp14:editId="21FE71D8">
            <wp:simplePos x="0" y="0"/>
            <wp:positionH relativeFrom="column">
              <wp:posOffset>-720090</wp:posOffset>
            </wp:positionH>
            <wp:positionV relativeFrom="paragraph">
              <wp:posOffset>-1455420</wp:posOffset>
            </wp:positionV>
            <wp:extent cx="7543800" cy="10671141"/>
            <wp:effectExtent l="0" t="0" r="0" b="0"/>
            <wp:wrapNone/>
            <wp:docPr id="3972021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02161"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2639" cy="10683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D65EF" w14:textId="3685EA74" w:rsidR="0055113C" w:rsidRPr="0055113C" w:rsidRDefault="0055113C" w:rsidP="0055113C"/>
    <w:p w14:paraId="73B5EF23" w14:textId="627624BA" w:rsidR="00A82D2F" w:rsidRDefault="00A82D2F"/>
    <w:p w14:paraId="25A40D59" w14:textId="5798BF1C" w:rsidR="00CA7462" w:rsidRPr="00E875EB" w:rsidRDefault="00CA7462" w:rsidP="00E875EB"/>
    <w:sectPr w:rsidR="00CA7462" w:rsidRPr="00E875EB" w:rsidSect="00A82D2F">
      <w:headerReference w:type="default" r:id="rId22"/>
      <w:footerReference w:type="even" r:id="rId23"/>
      <w:footerReference w:type="default" r:id="rId24"/>
      <w:footerReference w:type="first" r:id="rId25"/>
      <w:pgSz w:w="11906" w:h="16838"/>
      <w:pgMar w:top="2268"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0875D" w14:textId="77777777" w:rsidR="00FD0478" w:rsidRDefault="00FD0478" w:rsidP="00697754">
      <w:pPr>
        <w:spacing w:after="0" w:line="240" w:lineRule="auto"/>
      </w:pPr>
      <w:r>
        <w:separator/>
      </w:r>
    </w:p>
  </w:endnote>
  <w:endnote w:type="continuationSeparator" w:id="0">
    <w:p w14:paraId="18DDD6EE" w14:textId="77777777" w:rsidR="00FD0478" w:rsidRDefault="00FD0478" w:rsidP="00697754">
      <w:pPr>
        <w:spacing w:after="0" w:line="240" w:lineRule="auto"/>
      </w:pPr>
      <w:r>
        <w:continuationSeparator/>
      </w:r>
    </w:p>
  </w:endnote>
  <w:endnote w:type="continuationNotice" w:id="1">
    <w:p w14:paraId="21231335" w14:textId="77777777" w:rsidR="00FD0478" w:rsidRDefault="00FD04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12D4C" w14:textId="39A28001" w:rsidR="001B0196" w:rsidRDefault="004D4E24">
    <w:pPr>
      <w:pStyle w:val="Footer"/>
    </w:pPr>
    <w:r>
      <w:rPr>
        <w:noProof/>
      </w:rPr>
      <mc:AlternateContent>
        <mc:Choice Requires="wps">
          <w:drawing>
            <wp:anchor distT="0" distB="0" distL="0" distR="0" simplePos="0" relativeHeight="251658241" behindDoc="0" locked="0" layoutInCell="1" allowOverlap="1" wp14:anchorId="2A1578DC" wp14:editId="01D4877B">
              <wp:simplePos x="635" y="635"/>
              <wp:positionH relativeFrom="page">
                <wp:align>center</wp:align>
              </wp:positionH>
              <wp:positionV relativeFrom="page">
                <wp:align>bottom</wp:align>
              </wp:positionV>
              <wp:extent cx="551815" cy="391160"/>
              <wp:effectExtent l="0" t="0" r="635" b="0"/>
              <wp:wrapNone/>
              <wp:docPr id="276317176" name="Text Box 276317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434106B" w14:textId="4C66A8BF"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578DC" id="_x0000_t202" coordsize="21600,21600" o:spt="202" path="m,l,21600r21600,l21600,xe">
              <v:stroke joinstyle="miter"/>
              <v:path gradientshapeok="t" o:connecttype="rect"/>
            </v:shapetype>
            <v:shape id="Text Box 276317176"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3434106B" w14:textId="4C66A8BF"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B84E4" w14:textId="246D55C7" w:rsidR="00C615DF" w:rsidRDefault="004D4E24">
    <w:pPr>
      <w:pStyle w:val="Footer"/>
      <w:jc w:val="right"/>
    </w:pPr>
    <w:r>
      <w:rPr>
        <w:noProof/>
      </w:rPr>
      <mc:AlternateContent>
        <mc:Choice Requires="wps">
          <w:drawing>
            <wp:anchor distT="0" distB="0" distL="0" distR="0" simplePos="0" relativeHeight="251658242" behindDoc="0" locked="0" layoutInCell="1" allowOverlap="1" wp14:anchorId="11808352" wp14:editId="0CB89FC9">
              <wp:simplePos x="723900" y="9953625"/>
              <wp:positionH relativeFrom="page">
                <wp:align>center</wp:align>
              </wp:positionH>
              <wp:positionV relativeFrom="page">
                <wp:align>bottom</wp:align>
              </wp:positionV>
              <wp:extent cx="551815" cy="391160"/>
              <wp:effectExtent l="0" t="0" r="635" b="0"/>
              <wp:wrapNone/>
              <wp:docPr id="233826175" name="Text Box 233826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44B46E5" w14:textId="56EB82B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08352" id="_x0000_t202" coordsize="21600,21600" o:spt="202" path="m,l,21600r21600,l21600,xe">
              <v:stroke joinstyle="miter"/>
              <v:path gradientshapeok="t" o:connecttype="rect"/>
            </v:shapetype>
            <v:shape id="Text Box 233826175"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44B46E5" w14:textId="56EB82B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sdt>
      <w:sdtPr>
        <w:id w:val="-1542202621"/>
        <w:docPartObj>
          <w:docPartGallery w:val="Page Numbers (Bottom of Page)"/>
          <w:docPartUnique/>
        </w:docPartObj>
      </w:sdtPr>
      <w:sdtEndPr>
        <w:rPr>
          <w:noProof/>
        </w:rPr>
      </w:sdtEndPr>
      <w:sdtContent>
        <w:r w:rsidR="00C615DF">
          <w:fldChar w:fldCharType="begin"/>
        </w:r>
        <w:r w:rsidR="00C615DF">
          <w:instrText xml:space="preserve"> PAGE   \* MERGEFORMAT </w:instrText>
        </w:r>
        <w:r w:rsidR="00C615DF">
          <w:fldChar w:fldCharType="separate"/>
        </w:r>
        <w:r w:rsidR="00C615DF">
          <w:rPr>
            <w:noProof/>
          </w:rPr>
          <w:t>2</w:t>
        </w:r>
        <w:r w:rsidR="00C615DF">
          <w:rPr>
            <w:noProof/>
          </w:rPr>
          <w:fldChar w:fldCharType="end"/>
        </w:r>
      </w:sdtContent>
    </w:sdt>
  </w:p>
  <w:p w14:paraId="1E5E368B" w14:textId="77777777" w:rsidR="00C615DF" w:rsidRDefault="00C61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F9B4" w14:textId="1C68E532" w:rsidR="001B0196" w:rsidRDefault="004D4E24">
    <w:pPr>
      <w:pStyle w:val="Footer"/>
    </w:pPr>
    <w:r>
      <w:rPr>
        <w:noProof/>
      </w:rPr>
      <mc:AlternateContent>
        <mc:Choice Requires="wps">
          <w:drawing>
            <wp:anchor distT="0" distB="0" distL="0" distR="0" simplePos="0" relativeHeight="251658240" behindDoc="0" locked="0" layoutInCell="1" allowOverlap="1" wp14:anchorId="7F2D5D51" wp14:editId="4EFED5EC">
              <wp:simplePos x="635" y="635"/>
              <wp:positionH relativeFrom="page">
                <wp:align>center</wp:align>
              </wp:positionH>
              <wp:positionV relativeFrom="page">
                <wp:align>bottom</wp:align>
              </wp:positionV>
              <wp:extent cx="551815" cy="391160"/>
              <wp:effectExtent l="0" t="0" r="635" b="0"/>
              <wp:wrapNone/>
              <wp:docPr id="1193204965" name="Text Box 11932049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1EB57A" w14:textId="5A24EA47"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D5D51" id="_x0000_t202" coordsize="21600,21600" o:spt="202" path="m,l,21600r21600,l21600,xe">
              <v:stroke joinstyle="miter"/>
              <v:path gradientshapeok="t" o:connecttype="rect"/>
            </v:shapetype>
            <v:shape id="Text Box 1193204965"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691EB57A" w14:textId="5A24EA47"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EC5AC" w14:textId="421BFC6A" w:rsidR="001B0196" w:rsidRDefault="004D4E24">
    <w:pPr>
      <w:pStyle w:val="Footer"/>
    </w:pPr>
    <w:r>
      <w:rPr>
        <w:noProof/>
      </w:rPr>
      <mc:AlternateContent>
        <mc:Choice Requires="wps">
          <w:drawing>
            <wp:anchor distT="0" distB="0" distL="0" distR="0" simplePos="0" relativeHeight="251658244" behindDoc="0" locked="0" layoutInCell="1" allowOverlap="1" wp14:anchorId="46AF553C" wp14:editId="7A304BCA">
              <wp:simplePos x="635" y="635"/>
              <wp:positionH relativeFrom="page">
                <wp:align>center</wp:align>
              </wp:positionH>
              <wp:positionV relativeFrom="page">
                <wp:align>bottom</wp:align>
              </wp:positionV>
              <wp:extent cx="551815" cy="391160"/>
              <wp:effectExtent l="0" t="0" r="635" b="0"/>
              <wp:wrapNone/>
              <wp:docPr id="1472473691" name="Text Box 14724736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C9434F3" w14:textId="2CC01037"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F553C" id="_x0000_t202" coordsize="21600,21600" o:spt="202" path="m,l,21600r21600,l21600,xe">
              <v:stroke joinstyle="miter"/>
              <v:path gradientshapeok="t" o:connecttype="rect"/>
            </v:shapetype>
            <v:shape id="Text Box 1472473691" o:spid="_x0000_s1029"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C9434F3" w14:textId="2CC01037"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8B2A4" w14:textId="7409CD4D" w:rsidR="00A82D2F" w:rsidRPr="003F3879" w:rsidRDefault="004D4E24" w:rsidP="003F3879">
    <w:pPr>
      <w:pStyle w:val="SmallBodyText"/>
      <w:rPr>
        <w:lang w:val="en-US"/>
      </w:rPr>
    </w:pPr>
    <w:r>
      <w:rPr>
        <w:noProof/>
        <w:lang w:val="en-US"/>
        <w14:ligatures w14:val="standardContextual"/>
      </w:rPr>
      <mc:AlternateContent>
        <mc:Choice Requires="wps">
          <w:drawing>
            <wp:anchor distT="0" distB="0" distL="0" distR="0" simplePos="0" relativeHeight="251658245" behindDoc="0" locked="0" layoutInCell="1" allowOverlap="1" wp14:anchorId="3715F251" wp14:editId="5BFAAE46">
              <wp:simplePos x="635" y="635"/>
              <wp:positionH relativeFrom="page">
                <wp:align>center</wp:align>
              </wp:positionH>
              <wp:positionV relativeFrom="page">
                <wp:align>bottom</wp:align>
              </wp:positionV>
              <wp:extent cx="551815" cy="391160"/>
              <wp:effectExtent l="0" t="0" r="635" b="0"/>
              <wp:wrapNone/>
              <wp:docPr id="805692694" name="Text Box 8056926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A2AF28D" w14:textId="4CA7C9A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5F251" id="_x0000_t202" coordsize="21600,21600" o:spt="202" path="m,l,21600r21600,l21600,xe">
              <v:stroke joinstyle="miter"/>
              <v:path gradientshapeok="t" o:connecttype="rect"/>
            </v:shapetype>
            <v:shape id="Text Box 805692694" o:spid="_x0000_s1030"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2A2AF28D" w14:textId="4CA7C9A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02586" w14:textId="3E3AF171" w:rsidR="001B0196" w:rsidRDefault="004D4E24">
    <w:pPr>
      <w:pStyle w:val="Footer"/>
    </w:pPr>
    <w:r>
      <w:rPr>
        <w:noProof/>
      </w:rPr>
      <mc:AlternateContent>
        <mc:Choice Requires="wps">
          <w:drawing>
            <wp:anchor distT="0" distB="0" distL="0" distR="0" simplePos="0" relativeHeight="251658243" behindDoc="0" locked="0" layoutInCell="1" allowOverlap="1" wp14:anchorId="764D4DB8" wp14:editId="49C4A241">
              <wp:simplePos x="635" y="635"/>
              <wp:positionH relativeFrom="page">
                <wp:align>center</wp:align>
              </wp:positionH>
              <wp:positionV relativeFrom="page">
                <wp:align>bottom</wp:align>
              </wp:positionV>
              <wp:extent cx="551815" cy="391160"/>
              <wp:effectExtent l="0" t="0" r="635" b="0"/>
              <wp:wrapNone/>
              <wp:docPr id="686382629" name="Text Box 6863826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6173AE1" w14:textId="243AC2D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D4DB8" id="_x0000_t202" coordsize="21600,21600" o:spt="202" path="m,l,21600r21600,l21600,xe">
              <v:stroke joinstyle="miter"/>
              <v:path gradientshapeok="t" o:connecttype="rect"/>
            </v:shapetype>
            <v:shape id="Text Box 686382629" o:spid="_x0000_s1031"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66173AE1" w14:textId="243AC2D3" w:rsidR="004D4E24" w:rsidRPr="004D4E24" w:rsidRDefault="004D4E24" w:rsidP="004D4E24">
                    <w:pPr>
                      <w:spacing w:after="0"/>
                      <w:rPr>
                        <w:rFonts w:ascii="Calibri" w:eastAsia="Calibri" w:hAnsi="Calibri" w:cs="Calibri"/>
                        <w:noProof/>
                        <w:color w:val="000000"/>
                        <w:sz w:val="24"/>
                        <w:szCs w:val="24"/>
                      </w:rPr>
                    </w:pPr>
                    <w:r w:rsidRPr="004D4E24">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5A5CC" w14:textId="77777777" w:rsidR="00FD0478" w:rsidRDefault="00FD0478" w:rsidP="00697754">
      <w:pPr>
        <w:spacing w:after="0" w:line="240" w:lineRule="auto"/>
      </w:pPr>
      <w:r>
        <w:separator/>
      </w:r>
    </w:p>
  </w:footnote>
  <w:footnote w:type="continuationSeparator" w:id="0">
    <w:p w14:paraId="0106AC09" w14:textId="77777777" w:rsidR="00FD0478" w:rsidRDefault="00FD0478" w:rsidP="00697754">
      <w:pPr>
        <w:spacing w:after="0" w:line="240" w:lineRule="auto"/>
      </w:pPr>
      <w:r>
        <w:continuationSeparator/>
      </w:r>
    </w:p>
  </w:footnote>
  <w:footnote w:type="continuationNotice" w:id="1">
    <w:p w14:paraId="140B5BA6" w14:textId="77777777" w:rsidR="00FD0478" w:rsidRDefault="00FD0478">
      <w:pPr>
        <w:spacing w:after="0" w:line="240" w:lineRule="auto"/>
      </w:pPr>
    </w:p>
  </w:footnote>
  <w:footnote w:id="2">
    <w:p w14:paraId="63A8C93E" w14:textId="6A6AACBA" w:rsidR="00453974" w:rsidRDefault="00453974" w:rsidP="00453974">
      <w:pPr>
        <w:pStyle w:val="FootnoteText"/>
      </w:pPr>
      <w:r w:rsidRPr="006820FF">
        <w:rPr>
          <w:rStyle w:val="FootnoteReference"/>
          <w:sz w:val="16"/>
          <w:szCs w:val="16"/>
        </w:rPr>
        <w:footnoteRef/>
      </w:r>
      <w:r w:rsidRPr="006820FF">
        <w:rPr>
          <w:sz w:val="16"/>
          <w:szCs w:val="16"/>
        </w:rPr>
        <w:t xml:space="preserve"> Data retrieved from </w:t>
      </w:r>
      <w:hyperlink r:id="rId1" w:history="1">
        <w:r w:rsidRPr="006820FF">
          <w:rPr>
            <w:rStyle w:val="Hyperlink"/>
            <w:sz w:val="16"/>
            <w:szCs w:val="16"/>
          </w:rPr>
          <w:t>AEMO | Electricity Forecasting Data Portal</w:t>
        </w:r>
      </w:hyperlink>
      <w:r w:rsidRPr="006820FF">
        <w:rPr>
          <w:rStyle w:val="Hyperlink"/>
          <w:sz w:val="16"/>
          <w:szCs w:val="16"/>
          <w:u w:val="none"/>
        </w:rPr>
        <w:t xml:space="preserve"> as at </w:t>
      </w:r>
      <w:r w:rsidR="008E6889">
        <w:rPr>
          <w:rStyle w:val="Hyperlink"/>
          <w:sz w:val="16"/>
          <w:szCs w:val="16"/>
          <w:u w:val="none"/>
        </w:rPr>
        <w:t>August</w:t>
      </w:r>
      <w:r w:rsidR="008E6889" w:rsidRPr="006820FF">
        <w:rPr>
          <w:rStyle w:val="Hyperlink"/>
          <w:sz w:val="16"/>
          <w:szCs w:val="16"/>
          <w:u w:val="none"/>
        </w:rPr>
        <w:t xml:space="preserve"> </w:t>
      </w:r>
      <w:r w:rsidRPr="006820FF">
        <w:rPr>
          <w:rStyle w:val="Hyperlink"/>
          <w:sz w:val="16"/>
          <w:szCs w:val="16"/>
          <w:u w:val="none"/>
        </w:rPr>
        <w:t>2024</w:t>
      </w:r>
    </w:p>
  </w:footnote>
  <w:footnote w:id="3">
    <w:p w14:paraId="44B3D8CA" w14:textId="1971564E" w:rsidR="00C3442D" w:rsidRDefault="00C3442D" w:rsidP="003A0C87">
      <w:pPr>
        <w:pStyle w:val="FootnoteText"/>
      </w:pPr>
      <w:r w:rsidRPr="006820FF">
        <w:rPr>
          <w:rStyle w:val="FootnoteReference"/>
          <w:sz w:val="16"/>
          <w:szCs w:val="16"/>
        </w:rPr>
        <w:footnoteRef/>
      </w:r>
      <w:r w:rsidRPr="006820FF">
        <w:rPr>
          <w:sz w:val="16"/>
          <w:szCs w:val="16"/>
        </w:rPr>
        <w:t xml:space="preserve"> Data retrieved from </w:t>
      </w:r>
      <w:hyperlink r:id="rId2" w:history="1">
        <w:r w:rsidRPr="006820FF">
          <w:rPr>
            <w:rStyle w:val="Hyperlink"/>
            <w:sz w:val="16"/>
            <w:szCs w:val="16"/>
          </w:rPr>
          <w:t>AEMO | Electricity Forecasting Data Portal</w:t>
        </w:r>
      </w:hyperlink>
      <w:r w:rsidRPr="006820FF">
        <w:rPr>
          <w:rStyle w:val="Hyperlink"/>
          <w:sz w:val="16"/>
          <w:szCs w:val="16"/>
          <w:u w:val="none"/>
        </w:rPr>
        <w:t xml:space="preserve"> as at </w:t>
      </w:r>
      <w:r w:rsidR="00D4795A">
        <w:rPr>
          <w:rStyle w:val="Hyperlink"/>
          <w:sz w:val="16"/>
          <w:szCs w:val="16"/>
          <w:u w:val="none"/>
        </w:rPr>
        <w:t>August</w:t>
      </w:r>
      <w:r w:rsidR="00D4795A" w:rsidRPr="006820FF">
        <w:rPr>
          <w:rStyle w:val="Hyperlink"/>
          <w:sz w:val="16"/>
          <w:szCs w:val="16"/>
          <w:u w:val="none"/>
        </w:rPr>
        <w:t xml:space="preserve"> </w:t>
      </w:r>
      <w:r w:rsidRPr="006820FF">
        <w:rPr>
          <w:rStyle w:val="Hyperlink"/>
          <w:sz w:val="16"/>
          <w:szCs w:val="16"/>
          <w:u w:val="none"/>
        </w:rPr>
        <w:t>2024</w:t>
      </w:r>
    </w:p>
  </w:footnote>
  <w:footnote w:id="4">
    <w:p w14:paraId="1927958D" w14:textId="77777777" w:rsidR="00B1730A" w:rsidRPr="00A14770" w:rsidRDefault="00B1730A" w:rsidP="00B1730A">
      <w:pPr>
        <w:pStyle w:val="FootnoteText"/>
        <w:rPr>
          <w:lang w:val="en-US"/>
        </w:rPr>
      </w:pPr>
      <w:r w:rsidRPr="00A14770">
        <w:rPr>
          <w:sz w:val="16"/>
          <w:szCs w:val="16"/>
        </w:rPr>
        <w:footnoteRef/>
      </w:r>
      <w:r w:rsidRPr="00A14770">
        <w:rPr>
          <w:sz w:val="16"/>
          <w:szCs w:val="16"/>
        </w:rPr>
        <w:t xml:space="preserve"> </w:t>
      </w:r>
      <w:r w:rsidRPr="00AB4B3A">
        <w:rPr>
          <w:sz w:val="16"/>
          <w:szCs w:val="16"/>
        </w:rPr>
        <w:t>https://aemo.com.au/-/media/files/electricity/nem/planning_and_forecasting/generation_information/2024/generating-unit-expected-closure-year-apr-2024.xlsx?la=en</w:t>
      </w:r>
    </w:p>
  </w:footnote>
  <w:footnote w:id="5">
    <w:p w14:paraId="5CA2A3E9" w14:textId="784F522A" w:rsidR="005C425E" w:rsidRPr="009845B3" w:rsidRDefault="005C425E">
      <w:pPr>
        <w:pStyle w:val="FootnoteText"/>
      </w:pPr>
      <w:r>
        <w:rPr>
          <w:rStyle w:val="FootnoteReference"/>
        </w:rPr>
        <w:footnoteRef/>
      </w:r>
      <w:r>
        <w:t xml:space="preserve"> </w:t>
      </w:r>
      <w:r w:rsidR="009845B3">
        <w:t xml:space="preserve">AER 2020, </w:t>
      </w:r>
      <w:r w:rsidR="009845B3" w:rsidRPr="009026F9">
        <w:rPr>
          <w:i/>
          <w:iCs/>
        </w:rPr>
        <w:t>Regulatory investment test for transmission</w:t>
      </w:r>
      <w:r w:rsidR="009845B3">
        <w:rPr>
          <w:i/>
          <w:iCs/>
        </w:rPr>
        <w:t xml:space="preserve">, </w:t>
      </w:r>
      <w:r w:rsidR="009845B3" w:rsidRPr="00122D0B">
        <w:t>pg</w:t>
      </w:r>
      <w:r w:rsidR="009845B3">
        <w:t xml:space="preserve"> </w:t>
      </w:r>
      <w:r w:rsidR="00122D0B">
        <w:t>13</w:t>
      </w:r>
      <w:r w:rsidR="00761BE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8840E3E" w14:paraId="473E59A4" w14:textId="77777777" w:rsidTr="008E3F92">
      <w:trPr>
        <w:trHeight w:val="300"/>
      </w:trPr>
      <w:tc>
        <w:tcPr>
          <w:tcW w:w="3210" w:type="dxa"/>
        </w:tcPr>
        <w:p w14:paraId="1AD1C095" w14:textId="3072C9DB" w:rsidR="58840E3E" w:rsidRDefault="58840E3E" w:rsidP="008E3F92">
          <w:pPr>
            <w:pStyle w:val="Header"/>
            <w:ind w:left="-115"/>
          </w:pPr>
        </w:p>
      </w:tc>
      <w:tc>
        <w:tcPr>
          <w:tcW w:w="3210" w:type="dxa"/>
        </w:tcPr>
        <w:p w14:paraId="629F93A3" w14:textId="13D365E6" w:rsidR="58840E3E" w:rsidRDefault="58840E3E" w:rsidP="008E3F92">
          <w:pPr>
            <w:pStyle w:val="Header"/>
            <w:jc w:val="center"/>
          </w:pPr>
        </w:p>
      </w:tc>
      <w:tc>
        <w:tcPr>
          <w:tcW w:w="3210" w:type="dxa"/>
        </w:tcPr>
        <w:p w14:paraId="186E5A89" w14:textId="09D9B1BD" w:rsidR="58840E3E" w:rsidRDefault="58840E3E" w:rsidP="008E3F92">
          <w:pPr>
            <w:pStyle w:val="Header"/>
            <w:ind w:right="-115"/>
            <w:jc w:val="right"/>
          </w:pPr>
        </w:p>
      </w:tc>
    </w:tr>
  </w:tbl>
  <w:p w14:paraId="35CC3578" w14:textId="7A5988F9" w:rsidR="001B0196" w:rsidRDefault="001B0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3BAB" w14:textId="77777777" w:rsidR="00A82D2F" w:rsidRDefault="00A82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32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2F521B4"/>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3BC6C54"/>
    <w:multiLevelType w:val="singleLevel"/>
    <w:tmpl w:val="79DC71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3D3782D"/>
    <w:multiLevelType w:val="singleLevel"/>
    <w:tmpl w:val="52CE410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44C09BB"/>
    <w:multiLevelType w:val="singleLevel"/>
    <w:tmpl w:val="EAB0E32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056C2E11"/>
    <w:multiLevelType w:val="hybridMultilevel"/>
    <w:tmpl w:val="EC98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66BF6"/>
    <w:multiLevelType w:val="multilevel"/>
    <w:tmpl w:val="A3E650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69943E4"/>
    <w:multiLevelType w:val="multilevel"/>
    <w:tmpl w:val="DF66FA9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 w15:restartNumberingAfterBreak="0">
    <w:nsid w:val="06F63B05"/>
    <w:multiLevelType w:val="multilevel"/>
    <w:tmpl w:val="5F466AE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15:restartNumberingAfterBreak="0">
    <w:nsid w:val="07CE24F7"/>
    <w:multiLevelType w:val="singleLevel"/>
    <w:tmpl w:val="82383EEC"/>
    <w:styleLink w:val="Table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08461D97"/>
    <w:multiLevelType w:val="singleLevel"/>
    <w:tmpl w:val="9828BF7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0B1B4AB8"/>
    <w:multiLevelType w:val="singleLevel"/>
    <w:tmpl w:val="E9341A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0BC77318"/>
    <w:multiLevelType w:val="singleLevel"/>
    <w:tmpl w:val="FD6CE46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0BE45017"/>
    <w:multiLevelType w:val="multilevel"/>
    <w:tmpl w:val="71684704"/>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6" w15:restartNumberingAfterBreak="0">
    <w:nsid w:val="0BE73C3E"/>
    <w:multiLevelType w:val="singleLevel"/>
    <w:tmpl w:val="79DC7164"/>
    <w:styleLink w:val="Heading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0C1C520E"/>
    <w:multiLevelType w:val="multilevel"/>
    <w:tmpl w:val="573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530562"/>
    <w:multiLevelType w:val="singleLevel"/>
    <w:tmpl w:val="BB1A434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0D553871"/>
    <w:multiLevelType w:val="multilevel"/>
    <w:tmpl w:val="E048D5AA"/>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20" w15:restartNumberingAfterBreak="0">
    <w:nsid w:val="101E045B"/>
    <w:multiLevelType w:val="multilevel"/>
    <w:tmpl w:val="6AE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747BD4"/>
    <w:multiLevelType w:val="multilevel"/>
    <w:tmpl w:val="644E604C"/>
    <w:lvl w:ilvl="0">
      <w:start w:val="1"/>
      <w:numFmt w:val="decimal"/>
      <w:lvlText w:val="%1."/>
      <w:lvlJc w:val="left"/>
      <w:pPr>
        <w:tabs>
          <w:tab w:val="num" w:pos="340"/>
        </w:tabs>
        <w:ind w:left="340" w:hanging="340"/>
      </w:pPr>
      <w:rPr>
        <w:b/>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2" w15:restartNumberingAfterBreak="0">
    <w:nsid w:val="149966BB"/>
    <w:multiLevelType w:val="multilevel"/>
    <w:tmpl w:val="C91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4C3D4B"/>
    <w:multiLevelType w:val="hybridMultilevel"/>
    <w:tmpl w:val="F0742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6D3576"/>
    <w:multiLevelType w:val="singleLevel"/>
    <w:tmpl w:val="C2D887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16520CF1"/>
    <w:multiLevelType w:val="singleLevel"/>
    <w:tmpl w:val="3A7AA31A"/>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18581AB4"/>
    <w:multiLevelType w:val="hybridMultilevel"/>
    <w:tmpl w:val="3D4AAADC"/>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7" w15:restartNumberingAfterBreak="0">
    <w:nsid w:val="1AE02BF4"/>
    <w:multiLevelType w:val="singleLevel"/>
    <w:tmpl w:val="08563E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1C6634C9"/>
    <w:multiLevelType w:val="singleLevel"/>
    <w:tmpl w:val="08563E48"/>
    <w:styleLink w:val="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1CB86F8B"/>
    <w:multiLevelType w:val="multilevel"/>
    <w:tmpl w:val="1F80BB50"/>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1CDB4624"/>
    <w:multiLevelType w:val="hybridMultilevel"/>
    <w:tmpl w:val="D032A8C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D5467FA"/>
    <w:multiLevelType w:val="multilevel"/>
    <w:tmpl w:val="9E06DEE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2" w15:restartNumberingAfterBreak="0">
    <w:nsid w:val="1FD15488"/>
    <w:multiLevelType w:val="singleLevel"/>
    <w:tmpl w:val="A8ECEE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15:restartNumberingAfterBreak="0">
    <w:nsid w:val="217A0388"/>
    <w:multiLevelType w:val="multilevel"/>
    <w:tmpl w:val="5DB4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485737"/>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2B40153"/>
    <w:multiLevelType w:val="hybridMultilevel"/>
    <w:tmpl w:val="5A247360"/>
    <w:lvl w:ilvl="0" w:tplc="04B4C62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6" w15:restartNumberingAfterBreak="0">
    <w:nsid w:val="231929D1"/>
    <w:multiLevelType w:val="multilevel"/>
    <w:tmpl w:val="8DAA198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7" w15:restartNumberingAfterBreak="0">
    <w:nsid w:val="23443131"/>
    <w:multiLevelType w:val="hybridMultilevel"/>
    <w:tmpl w:val="84AC4E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3A94648"/>
    <w:multiLevelType w:val="hybridMultilevel"/>
    <w:tmpl w:val="1486A2D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9" w15:restartNumberingAfterBreak="0">
    <w:nsid w:val="24E35F9C"/>
    <w:multiLevelType w:val="hybridMultilevel"/>
    <w:tmpl w:val="481CB866"/>
    <w:lvl w:ilvl="0" w:tplc="AD4CD95C">
      <w:start w:val="1"/>
      <w:numFmt w:val="bullet"/>
      <w:lvlText w:val=""/>
      <w:lvlJc w:val="left"/>
      <w:pPr>
        <w:ind w:left="1440" w:hanging="360"/>
      </w:pPr>
      <w:rPr>
        <w:rFonts w:ascii="Symbol" w:hAnsi="Symbol"/>
      </w:rPr>
    </w:lvl>
    <w:lvl w:ilvl="1" w:tplc="1FA8B51A">
      <w:start w:val="1"/>
      <w:numFmt w:val="bullet"/>
      <w:lvlText w:val=""/>
      <w:lvlJc w:val="left"/>
      <w:pPr>
        <w:ind w:left="1440" w:hanging="360"/>
      </w:pPr>
      <w:rPr>
        <w:rFonts w:ascii="Symbol" w:hAnsi="Symbol"/>
      </w:rPr>
    </w:lvl>
    <w:lvl w:ilvl="2" w:tplc="598CAFAE">
      <w:start w:val="1"/>
      <w:numFmt w:val="bullet"/>
      <w:lvlText w:val=""/>
      <w:lvlJc w:val="left"/>
      <w:pPr>
        <w:ind w:left="1440" w:hanging="360"/>
      </w:pPr>
      <w:rPr>
        <w:rFonts w:ascii="Symbol" w:hAnsi="Symbol"/>
      </w:rPr>
    </w:lvl>
    <w:lvl w:ilvl="3" w:tplc="32900FDA">
      <w:start w:val="1"/>
      <w:numFmt w:val="bullet"/>
      <w:lvlText w:val=""/>
      <w:lvlJc w:val="left"/>
      <w:pPr>
        <w:ind w:left="1440" w:hanging="360"/>
      </w:pPr>
      <w:rPr>
        <w:rFonts w:ascii="Symbol" w:hAnsi="Symbol"/>
      </w:rPr>
    </w:lvl>
    <w:lvl w:ilvl="4" w:tplc="5E72B98C">
      <w:start w:val="1"/>
      <w:numFmt w:val="bullet"/>
      <w:lvlText w:val=""/>
      <w:lvlJc w:val="left"/>
      <w:pPr>
        <w:ind w:left="1440" w:hanging="360"/>
      </w:pPr>
      <w:rPr>
        <w:rFonts w:ascii="Symbol" w:hAnsi="Symbol"/>
      </w:rPr>
    </w:lvl>
    <w:lvl w:ilvl="5" w:tplc="A34AFB60">
      <w:start w:val="1"/>
      <w:numFmt w:val="bullet"/>
      <w:lvlText w:val=""/>
      <w:lvlJc w:val="left"/>
      <w:pPr>
        <w:ind w:left="1440" w:hanging="360"/>
      </w:pPr>
      <w:rPr>
        <w:rFonts w:ascii="Symbol" w:hAnsi="Symbol"/>
      </w:rPr>
    </w:lvl>
    <w:lvl w:ilvl="6" w:tplc="3A30D076">
      <w:start w:val="1"/>
      <w:numFmt w:val="bullet"/>
      <w:lvlText w:val=""/>
      <w:lvlJc w:val="left"/>
      <w:pPr>
        <w:ind w:left="1440" w:hanging="360"/>
      </w:pPr>
      <w:rPr>
        <w:rFonts w:ascii="Symbol" w:hAnsi="Symbol"/>
      </w:rPr>
    </w:lvl>
    <w:lvl w:ilvl="7" w:tplc="F7E83B20">
      <w:start w:val="1"/>
      <w:numFmt w:val="bullet"/>
      <w:lvlText w:val=""/>
      <w:lvlJc w:val="left"/>
      <w:pPr>
        <w:ind w:left="1440" w:hanging="360"/>
      </w:pPr>
      <w:rPr>
        <w:rFonts w:ascii="Symbol" w:hAnsi="Symbol"/>
      </w:rPr>
    </w:lvl>
    <w:lvl w:ilvl="8" w:tplc="C1187168">
      <w:start w:val="1"/>
      <w:numFmt w:val="bullet"/>
      <w:lvlText w:val=""/>
      <w:lvlJc w:val="left"/>
      <w:pPr>
        <w:ind w:left="1440" w:hanging="360"/>
      </w:pPr>
      <w:rPr>
        <w:rFonts w:ascii="Symbol" w:hAnsi="Symbol"/>
      </w:rPr>
    </w:lvl>
  </w:abstractNum>
  <w:abstractNum w:abstractNumId="40" w15:restartNumberingAfterBreak="0">
    <w:nsid w:val="252B1137"/>
    <w:multiLevelType w:val="singleLevel"/>
    <w:tmpl w:val="AD32E9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258A694B"/>
    <w:multiLevelType w:val="multilevel"/>
    <w:tmpl w:val="7AB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D73BB9"/>
    <w:multiLevelType w:val="hybridMultilevel"/>
    <w:tmpl w:val="C6CCF366"/>
    <w:lvl w:ilvl="0" w:tplc="12A24230">
      <w:start w:val="1"/>
      <w:numFmt w:val="bullet"/>
      <w:lvlText w:val=""/>
      <w:lvlJc w:val="left"/>
      <w:pPr>
        <w:ind w:left="1000" w:hanging="360"/>
      </w:pPr>
      <w:rPr>
        <w:rFonts w:ascii="Symbol" w:hAnsi="Symbol"/>
      </w:rPr>
    </w:lvl>
    <w:lvl w:ilvl="1" w:tplc="88DA8172">
      <w:start w:val="1"/>
      <w:numFmt w:val="bullet"/>
      <w:lvlText w:val=""/>
      <w:lvlJc w:val="left"/>
      <w:pPr>
        <w:ind w:left="1000" w:hanging="360"/>
      </w:pPr>
      <w:rPr>
        <w:rFonts w:ascii="Symbol" w:hAnsi="Symbol"/>
      </w:rPr>
    </w:lvl>
    <w:lvl w:ilvl="2" w:tplc="89A870F4">
      <w:start w:val="1"/>
      <w:numFmt w:val="bullet"/>
      <w:lvlText w:val=""/>
      <w:lvlJc w:val="left"/>
      <w:pPr>
        <w:ind w:left="1000" w:hanging="360"/>
      </w:pPr>
      <w:rPr>
        <w:rFonts w:ascii="Symbol" w:hAnsi="Symbol"/>
      </w:rPr>
    </w:lvl>
    <w:lvl w:ilvl="3" w:tplc="B5F29634">
      <w:start w:val="1"/>
      <w:numFmt w:val="bullet"/>
      <w:lvlText w:val=""/>
      <w:lvlJc w:val="left"/>
      <w:pPr>
        <w:ind w:left="1000" w:hanging="360"/>
      </w:pPr>
      <w:rPr>
        <w:rFonts w:ascii="Symbol" w:hAnsi="Symbol"/>
      </w:rPr>
    </w:lvl>
    <w:lvl w:ilvl="4" w:tplc="C2D6100A">
      <w:start w:val="1"/>
      <w:numFmt w:val="bullet"/>
      <w:lvlText w:val=""/>
      <w:lvlJc w:val="left"/>
      <w:pPr>
        <w:ind w:left="1000" w:hanging="360"/>
      </w:pPr>
      <w:rPr>
        <w:rFonts w:ascii="Symbol" w:hAnsi="Symbol"/>
      </w:rPr>
    </w:lvl>
    <w:lvl w:ilvl="5" w:tplc="BA5033DC">
      <w:start w:val="1"/>
      <w:numFmt w:val="bullet"/>
      <w:lvlText w:val=""/>
      <w:lvlJc w:val="left"/>
      <w:pPr>
        <w:ind w:left="1000" w:hanging="360"/>
      </w:pPr>
      <w:rPr>
        <w:rFonts w:ascii="Symbol" w:hAnsi="Symbol"/>
      </w:rPr>
    </w:lvl>
    <w:lvl w:ilvl="6" w:tplc="CBF8A310">
      <w:start w:val="1"/>
      <w:numFmt w:val="bullet"/>
      <w:lvlText w:val=""/>
      <w:lvlJc w:val="left"/>
      <w:pPr>
        <w:ind w:left="1000" w:hanging="360"/>
      </w:pPr>
      <w:rPr>
        <w:rFonts w:ascii="Symbol" w:hAnsi="Symbol"/>
      </w:rPr>
    </w:lvl>
    <w:lvl w:ilvl="7" w:tplc="3496AEBA">
      <w:start w:val="1"/>
      <w:numFmt w:val="bullet"/>
      <w:lvlText w:val=""/>
      <w:lvlJc w:val="left"/>
      <w:pPr>
        <w:ind w:left="1000" w:hanging="360"/>
      </w:pPr>
      <w:rPr>
        <w:rFonts w:ascii="Symbol" w:hAnsi="Symbol"/>
      </w:rPr>
    </w:lvl>
    <w:lvl w:ilvl="8" w:tplc="AC1050B2">
      <w:start w:val="1"/>
      <w:numFmt w:val="bullet"/>
      <w:lvlText w:val=""/>
      <w:lvlJc w:val="left"/>
      <w:pPr>
        <w:ind w:left="1000" w:hanging="360"/>
      </w:pPr>
      <w:rPr>
        <w:rFonts w:ascii="Symbol" w:hAnsi="Symbol"/>
      </w:rPr>
    </w:lvl>
  </w:abstractNum>
  <w:abstractNum w:abstractNumId="43" w15:restartNumberingAfterBreak="0">
    <w:nsid w:val="29A37E5C"/>
    <w:multiLevelType w:val="multilevel"/>
    <w:tmpl w:val="A20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D80F50"/>
    <w:multiLevelType w:val="hybridMultilevel"/>
    <w:tmpl w:val="606A21C4"/>
    <w:lvl w:ilvl="0" w:tplc="A648B75C">
      <w:start w:val="1"/>
      <w:numFmt w:val="bullet"/>
      <w:lvlText w:val=""/>
      <w:lvlJc w:val="left"/>
      <w:pPr>
        <w:ind w:left="720" w:hanging="360"/>
      </w:pPr>
      <w:rPr>
        <w:rFonts w:ascii="Symbol" w:hAnsi="Symbol"/>
      </w:rPr>
    </w:lvl>
    <w:lvl w:ilvl="1" w:tplc="DAAED25C">
      <w:start w:val="1"/>
      <w:numFmt w:val="bullet"/>
      <w:lvlText w:val=""/>
      <w:lvlJc w:val="left"/>
      <w:pPr>
        <w:ind w:left="720" w:hanging="360"/>
      </w:pPr>
      <w:rPr>
        <w:rFonts w:ascii="Symbol" w:hAnsi="Symbol"/>
      </w:rPr>
    </w:lvl>
    <w:lvl w:ilvl="2" w:tplc="A7D4DBF4">
      <w:start w:val="1"/>
      <w:numFmt w:val="bullet"/>
      <w:lvlText w:val=""/>
      <w:lvlJc w:val="left"/>
      <w:pPr>
        <w:ind w:left="720" w:hanging="360"/>
      </w:pPr>
      <w:rPr>
        <w:rFonts w:ascii="Symbol" w:hAnsi="Symbol"/>
      </w:rPr>
    </w:lvl>
    <w:lvl w:ilvl="3" w:tplc="D542DDB2">
      <w:start w:val="1"/>
      <w:numFmt w:val="bullet"/>
      <w:lvlText w:val=""/>
      <w:lvlJc w:val="left"/>
      <w:pPr>
        <w:ind w:left="720" w:hanging="360"/>
      </w:pPr>
      <w:rPr>
        <w:rFonts w:ascii="Symbol" w:hAnsi="Symbol"/>
      </w:rPr>
    </w:lvl>
    <w:lvl w:ilvl="4" w:tplc="87C06AF0">
      <w:start w:val="1"/>
      <w:numFmt w:val="bullet"/>
      <w:lvlText w:val=""/>
      <w:lvlJc w:val="left"/>
      <w:pPr>
        <w:ind w:left="720" w:hanging="360"/>
      </w:pPr>
      <w:rPr>
        <w:rFonts w:ascii="Symbol" w:hAnsi="Symbol"/>
      </w:rPr>
    </w:lvl>
    <w:lvl w:ilvl="5" w:tplc="05108FFE">
      <w:start w:val="1"/>
      <w:numFmt w:val="bullet"/>
      <w:lvlText w:val=""/>
      <w:lvlJc w:val="left"/>
      <w:pPr>
        <w:ind w:left="720" w:hanging="360"/>
      </w:pPr>
      <w:rPr>
        <w:rFonts w:ascii="Symbol" w:hAnsi="Symbol"/>
      </w:rPr>
    </w:lvl>
    <w:lvl w:ilvl="6" w:tplc="98F8E466">
      <w:start w:val="1"/>
      <w:numFmt w:val="bullet"/>
      <w:lvlText w:val=""/>
      <w:lvlJc w:val="left"/>
      <w:pPr>
        <w:ind w:left="720" w:hanging="360"/>
      </w:pPr>
      <w:rPr>
        <w:rFonts w:ascii="Symbol" w:hAnsi="Symbol"/>
      </w:rPr>
    </w:lvl>
    <w:lvl w:ilvl="7" w:tplc="CCBA897C">
      <w:start w:val="1"/>
      <w:numFmt w:val="bullet"/>
      <w:lvlText w:val=""/>
      <w:lvlJc w:val="left"/>
      <w:pPr>
        <w:ind w:left="720" w:hanging="360"/>
      </w:pPr>
      <w:rPr>
        <w:rFonts w:ascii="Symbol" w:hAnsi="Symbol"/>
      </w:rPr>
    </w:lvl>
    <w:lvl w:ilvl="8" w:tplc="EA404DD2">
      <w:start w:val="1"/>
      <w:numFmt w:val="bullet"/>
      <w:lvlText w:val=""/>
      <w:lvlJc w:val="left"/>
      <w:pPr>
        <w:ind w:left="720" w:hanging="360"/>
      </w:pPr>
      <w:rPr>
        <w:rFonts w:ascii="Symbol" w:hAnsi="Symbol"/>
      </w:rPr>
    </w:lvl>
  </w:abstractNum>
  <w:abstractNum w:abstractNumId="45" w15:restartNumberingAfterBreak="0">
    <w:nsid w:val="29DD32BE"/>
    <w:multiLevelType w:val="hybridMultilevel"/>
    <w:tmpl w:val="C81425F0"/>
    <w:lvl w:ilvl="0" w:tplc="0C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AF41BF7"/>
    <w:multiLevelType w:val="multilevel"/>
    <w:tmpl w:val="06F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3C5D77"/>
    <w:multiLevelType w:val="multilevel"/>
    <w:tmpl w:val="58A6649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8" w15:restartNumberingAfterBreak="0">
    <w:nsid w:val="2BCA287F"/>
    <w:multiLevelType w:val="singleLevel"/>
    <w:tmpl w:val="744C24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9" w15:restartNumberingAfterBreak="0">
    <w:nsid w:val="2C2B3202"/>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2D512559"/>
    <w:multiLevelType w:val="hybridMultilevel"/>
    <w:tmpl w:val="F84A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E605546"/>
    <w:multiLevelType w:val="multilevel"/>
    <w:tmpl w:val="573C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D141AC"/>
    <w:multiLevelType w:val="hybridMultilevel"/>
    <w:tmpl w:val="4A6804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EED7378"/>
    <w:multiLevelType w:val="singleLevel"/>
    <w:tmpl w:val="71EA86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4" w15:restartNumberingAfterBreak="0">
    <w:nsid w:val="30167E0A"/>
    <w:multiLevelType w:val="hybridMultilevel"/>
    <w:tmpl w:val="53AE939E"/>
    <w:lvl w:ilvl="0" w:tplc="844A90C4">
      <w:start w:val="1"/>
      <w:numFmt w:val="bullet"/>
      <w:lvlText w:val="•"/>
      <w:lvlJc w:val="left"/>
      <w:pPr>
        <w:tabs>
          <w:tab w:val="num" w:pos="720"/>
        </w:tabs>
        <w:ind w:left="720" w:hanging="360"/>
      </w:pPr>
      <w:rPr>
        <w:rFonts w:ascii="Arial" w:hAnsi="Arial" w:hint="default"/>
      </w:rPr>
    </w:lvl>
    <w:lvl w:ilvl="1" w:tplc="1F487888" w:tentative="1">
      <w:start w:val="1"/>
      <w:numFmt w:val="bullet"/>
      <w:lvlText w:val="•"/>
      <w:lvlJc w:val="left"/>
      <w:pPr>
        <w:tabs>
          <w:tab w:val="num" w:pos="1440"/>
        </w:tabs>
        <w:ind w:left="1440" w:hanging="360"/>
      </w:pPr>
      <w:rPr>
        <w:rFonts w:ascii="Arial" w:hAnsi="Arial" w:hint="default"/>
      </w:rPr>
    </w:lvl>
    <w:lvl w:ilvl="2" w:tplc="6388D20C" w:tentative="1">
      <w:start w:val="1"/>
      <w:numFmt w:val="bullet"/>
      <w:lvlText w:val="•"/>
      <w:lvlJc w:val="left"/>
      <w:pPr>
        <w:tabs>
          <w:tab w:val="num" w:pos="2160"/>
        </w:tabs>
        <w:ind w:left="2160" w:hanging="360"/>
      </w:pPr>
      <w:rPr>
        <w:rFonts w:ascii="Arial" w:hAnsi="Arial" w:hint="default"/>
      </w:rPr>
    </w:lvl>
    <w:lvl w:ilvl="3" w:tplc="B164C19E" w:tentative="1">
      <w:start w:val="1"/>
      <w:numFmt w:val="bullet"/>
      <w:lvlText w:val="•"/>
      <w:lvlJc w:val="left"/>
      <w:pPr>
        <w:tabs>
          <w:tab w:val="num" w:pos="2880"/>
        </w:tabs>
        <w:ind w:left="2880" w:hanging="360"/>
      </w:pPr>
      <w:rPr>
        <w:rFonts w:ascii="Arial" w:hAnsi="Arial" w:hint="default"/>
      </w:rPr>
    </w:lvl>
    <w:lvl w:ilvl="4" w:tplc="693EFBDE" w:tentative="1">
      <w:start w:val="1"/>
      <w:numFmt w:val="bullet"/>
      <w:lvlText w:val="•"/>
      <w:lvlJc w:val="left"/>
      <w:pPr>
        <w:tabs>
          <w:tab w:val="num" w:pos="3600"/>
        </w:tabs>
        <w:ind w:left="3600" w:hanging="360"/>
      </w:pPr>
      <w:rPr>
        <w:rFonts w:ascii="Arial" w:hAnsi="Arial" w:hint="default"/>
      </w:rPr>
    </w:lvl>
    <w:lvl w:ilvl="5" w:tplc="1382A950" w:tentative="1">
      <w:start w:val="1"/>
      <w:numFmt w:val="bullet"/>
      <w:lvlText w:val="•"/>
      <w:lvlJc w:val="left"/>
      <w:pPr>
        <w:tabs>
          <w:tab w:val="num" w:pos="4320"/>
        </w:tabs>
        <w:ind w:left="4320" w:hanging="360"/>
      </w:pPr>
      <w:rPr>
        <w:rFonts w:ascii="Arial" w:hAnsi="Arial" w:hint="default"/>
      </w:rPr>
    </w:lvl>
    <w:lvl w:ilvl="6" w:tplc="FC70DAD2" w:tentative="1">
      <w:start w:val="1"/>
      <w:numFmt w:val="bullet"/>
      <w:lvlText w:val="•"/>
      <w:lvlJc w:val="left"/>
      <w:pPr>
        <w:tabs>
          <w:tab w:val="num" w:pos="5040"/>
        </w:tabs>
        <w:ind w:left="5040" w:hanging="360"/>
      </w:pPr>
      <w:rPr>
        <w:rFonts w:ascii="Arial" w:hAnsi="Arial" w:hint="default"/>
      </w:rPr>
    </w:lvl>
    <w:lvl w:ilvl="7" w:tplc="432A288A" w:tentative="1">
      <w:start w:val="1"/>
      <w:numFmt w:val="bullet"/>
      <w:lvlText w:val="•"/>
      <w:lvlJc w:val="left"/>
      <w:pPr>
        <w:tabs>
          <w:tab w:val="num" w:pos="5760"/>
        </w:tabs>
        <w:ind w:left="5760" w:hanging="360"/>
      </w:pPr>
      <w:rPr>
        <w:rFonts w:ascii="Arial" w:hAnsi="Arial" w:hint="default"/>
      </w:rPr>
    </w:lvl>
    <w:lvl w:ilvl="8" w:tplc="834C79E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1F41CB6"/>
    <w:multiLevelType w:val="singleLevel"/>
    <w:tmpl w:val="0C3481A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6" w15:restartNumberingAfterBreak="0">
    <w:nsid w:val="32C7447F"/>
    <w:multiLevelType w:val="hybridMultilevel"/>
    <w:tmpl w:val="13920C12"/>
    <w:lvl w:ilvl="0" w:tplc="5672E0C8">
      <w:start w:val="1"/>
      <w:numFmt w:val="bullet"/>
      <w:lvlText w:val=""/>
      <w:lvlJc w:val="left"/>
      <w:pPr>
        <w:ind w:left="720" w:hanging="360"/>
      </w:pPr>
      <w:rPr>
        <w:rFonts w:ascii="Symbol" w:hAnsi="Symbol"/>
      </w:rPr>
    </w:lvl>
    <w:lvl w:ilvl="1" w:tplc="09FEB93E">
      <w:start w:val="1"/>
      <w:numFmt w:val="bullet"/>
      <w:lvlText w:val=""/>
      <w:lvlJc w:val="left"/>
      <w:pPr>
        <w:ind w:left="720" w:hanging="360"/>
      </w:pPr>
      <w:rPr>
        <w:rFonts w:ascii="Symbol" w:hAnsi="Symbol"/>
      </w:rPr>
    </w:lvl>
    <w:lvl w:ilvl="2" w:tplc="00E6C894">
      <w:start w:val="1"/>
      <w:numFmt w:val="bullet"/>
      <w:lvlText w:val=""/>
      <w:lvlJc w:val="left"/>
      <w:pPr>
        <w:ind w:left="720" w:hanging="360"/>
      </w:pPr>
      <w:rPr>
        <w:rFonts w:ascii="Symbol" w:hAnsi="Symbol"/>
      </w:rPr>
    </w:lvl>
    <w:lvl w:ilvl="3" w:tplc="7898D95E">
      <w:start w:val="1"/>
      <w:numFmt w:val="bullet"/>
      <w:lvlText w:val=""/>
      <w:lvlJc w:val="left"/>
      <w:pPr>
        <w:ind w:left="720" w:hanging="360"/>
      </w:pPr>
      <w:rPr>
        <w:rFonts w:ascii="Symbol" w:hAnsi="Symbol"/>
      </w:rPr>
    </w:lvl>
    <w:lvl w:ilvl="4" w:tplc="9A125570">
      <w:start w:val="1"/>
      <w:numFmt w:val="bullet"/>
      <w:lvlText w:val=""/>
      <w:lvlJc w:val="left"/>
      <w:pPr>
        <w:ind w:left="720" w:hanging="360"/>
      </w:pPr>
      <w:rPr>
        <w:rFonts w:ascii="Symbol" w:hAnsi="Symbol"/>
      </w:rPr>
    </w:lvl>
    <w:lvl w:ilvl="5" w:tplc="0C88FFEC">
      <w:start w:val="1"/>
      <w:numFmt w:val="bullet"/>
      <w:lvlText w:val=""/>
      <w:lvlJc w:val="left"/>
      <w:pPr>
        <w:ind w:left="720" w:hanging="360"/>
      </w:pPr>
      <w:rPr>
        <w:rFonts w:ascii="Symbol" w:hAnsi="Symbol"/>
      </w:rPr>
    </w:lvl>
    <w:lvl w:ilvl="6" w:tplc="CB2600A8">
      <w:start w:val="1"/>
      <w:numFmt w:val="bullet"/>
      <w:lvlText w:val=""/>
      <w:lvlJc w:val="left"/>
      <w:pPr>
        <w:ind w:left="720" w:hanging="360"/>
      </w:pPr>
      <w:rPr>
        <w:rFonts w:ascii="Symbol" w:hAnsi="Symbol"/>
      </w:rPr>
    </w:lvl>
    <w:lvl w:ilvl="7" w:tplc="83B05E9E">
      <w:start w:val="1"/>
      <w:numFmt w:val="bullet"/>
      <w:lvlText w:val=""/>
      <w:lvlJc w:val="left"/>
      <w:pPr>
        <w:ind w:left="720" w:hanging="360"/>
      </w:pPr>
      <w:rPr>
        <w:rFonts w:ascii="Symbol" w:hAnsi="Symbol"/>
      </w:rPr>
    </w:lvl>
    <w:lvl w:ilvl="8" w:tplc="4E8CBC9E">
      <w:start w:val="1"/>
      <w:numFmt w:val="bullet"/>
      <w:lvlText w:val=""/>
      <w:lvlJc w:val="left"/>
      <w:pPr>
        <w:ind w:left="720" w:hanging="360"/>
      </w:pPr>
      <w:rPr>
        <w:rFonts w:ascii="Symbol" w:hAnsi="Symbol"/>
      </w:rPr>
    </w:lvl>
  </w:abstractNum>
  <w:abstractNum w:abstractNumId="57" w15:restartNumberingAfterBreak="0">
    <w:nsid w:val="362B3AFB"/>
    <w:multiLevelType w:val="singleLevel"/>
    <w:tmpl w:val="43207F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8" w15:restartNumberingAfterBreak="0">
    <w:nsid w:val="371D202F"/>
    <w:multiLevelType w:val="multilevel"/>
    <w:tmpl w:val="3F26047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9" w15:restartNumberingAfterBreak="0">
    <w:nsid w:val="373A6620"/>
    <w:multiLevelType w:val="multilevel"/>
    <w:tmpl w:val="F34C47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0" w15:restartNumberingAfterBreak="0">
    <w:nsid w:val="376F572E"/>
    <w:multiLevelType w:val="multilevel"/>
    <w:tmpl w:val="74F8BABC"/>
    <w:lvl w:ilvl="0">
      <w:start w:val="4"/>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61" w15:restartNumberingAfterBreak="0">
    <w:nsid w:val="384601AB"/>
    <w:multiLevelType w:val="multilevel"/>
    <w:tmpl w:val="1B1C73F2"/>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2" w15:restartNumberingAfterBreak="0">
    <w:nsid w:val="38803E08"/>
    <w:multiLevelType w:val="singleLevel"/>
    <w:tmpl w:val="CE14850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3" w15:restartNumberingAfterBreak="0">
    <w:nsid w:val="38805002"/>
    <w:multiLevelType w:val="hybridMultilevel"/>
    <w:tmpl w:val="27A4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9B17BAC"/>
    <w:multiLevelType w:val="multilevel"/>
    <w:tmpl w:val="7F3E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3C5C8B"/>
    <w:multiLevelType w:val="multilevel"/>
    <w:tmpl w:val="F11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C020C8"/>
    <w:multiLevelType w:val="multilevel"/>
    <w:tmpl w:val="E9BC7356"/>
    <w:lvl w:ilvl="0">
      <w:start w:val="1"/>
      <w:numFmt w:val="decimal"/>
      <w:pStyle w:val="Numberedlist"/>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7" w15:restartNumberingAfterBreak="0">
    <w:nsid w:val="3B254C16"/>
    <w:multiLevelType w:val="singleLevel"/>
    <w:tmpl w:val="82383EEC"/>
    <w:numStyleLink w:val="TableBullets"/>
  </w:abstractNum>
  <w:abstractNum w:abstractNumId="68" w15:restartNumberingAfterBreak="0">
    <w:nsid w:val="3C78066A"/>
    <w:multiLevelType w:val="hybridMultilevel"/>
    <w:tmpl w:val="8214A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3D925849"/>
    <w:multiLevelType w:val="multilevel"/>
    <w:tmpl w:val="7A6ACA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E021DE5"/>
    <w:multiLevelType w:val="multilevel"/>
    <w:tmpl w:val="18025150"/>
    <w:lvl w:ilvl="0">
      <w:start w:val="1"/>
      <w:numFmt w:val="bullet"/>
      <w:pStyle w:val="Bullet3rdlevel"/>
      <w:lvlText w:val="•"/>
      <w:lvlJc w:val="left"/>
      <w:pPr>
        <w:ind w:left="284" w:hanging="284"/>
      </w:pPr>
      <w:rPr>
        <w:rFonts w:ascii="Arial" w:hAnsi="Arial" w:cs="Times New Roman" w:hint="default"/>
        <w:color w:val="auto"/>
        <w:sz w:val="20"/>
      </w:rPr>
    </w:lvl>
    <w:lvl w:ilvl="1">
      <w:start w:val="1"/>
      <w:numFmt w:val="bullet"/>
      <w:lvlText w:val="‒"/>
      <w:lvlJc w:val="left"/>
      <w:pPr>
        <w:ind w:left="567" w:hanging="283"/>
      </w:pPr>
      <w:rPr>
        <w:rFonts w:ascii="Arial" w:hAnsi="Arial" w:cs="Times New Roman" w:hint="default"/>
        <w:sz w:val="20"/>
      </w:rPr>
    </w:lvl>
    <w:lvl w:ilvl="2">
      <w:start w:val="1"/>
      <w:numFmt w:val="bullet"/>
      <w:lvlText w:val="—"/>
      <w:lvlJc w:val="left"/>
      <w:pPr>
        <w:ind w:left="851" w:hanging="284"/>
      </w:pPr>
      <w:rPr>
        <w:rFonts w:ascii="Arial" w:hAnsi="Arial" w:cs="Times New Roman"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F711784"/>
    <w:multiLevelType w:val="multilevel"/>
    <w:tmpl w:val="CF3E257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2" w15:restartNumberingAfterBreak="0">
    <w:nsid w:val="403B6C0B"/>
    <w:multiLevelType w:val="singleLevel"/>
    <w:tmpl w:val="0AE0A4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3" w15:restartNumberingAfterBreak="0">
    <w:nsid w:val="413249C2"/>
    <w:multiLevelType w:val="singleLevel"/>
    <w:tmpl w:val="997A5B3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4" w15:restartNumberingAfterBreak="0">
    <w:nsid w:val="42405C8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763A61"/>
    <w:multiLevelType w:val="hybridMultilevel"/>
    <w:tmpl w:val="960847B0"/>
    <w:lvl w:ilvl="0" w:tplc="78942378">
      <w:start w:val="1"/>
      <w:numFmt w:val="bullet"/>
      <w:lvlText w:val="•"/>
      <w:lvlJc w:val="left"/>
      <w:pPr>
        <w:tabs>
          <w:tab w:val="num" w:pos="720"/>
        </w:tabs>
        <w:ind w:left="720" w:hanging="360"/>
      </w:pPr>
      <w:rPr>
        <w:rFonts w:ascii="Arial" w:hAnsi="Arial" w:hint="default"/>
      </w:rPr>
    </w:lvl>
    <w:lvl w:ilvl="1" w:tplc="3918D8E4" w:tentative="1">
      <w:start w:val="1"/>
      <w:numFmt w:val="bullet"/>
      <w:lvlText w:val="•"/>
      <w:lvlJc w:val="left"/>
      <w:pPr>
        <w:tabs>
          <w:tab w:val="num" w:pos="1440"/>
        </w:tabs>
        <w:ind w:left="1440" w:hanging="360"/>
      </w:pPr>
      <w:rPr>
        <w:rFonts w:ascii="Arial" w:hAnsi="Arial" w:hint="default"/>
      </w:rPr>
    </w:lvl>
    <w:lvl w:ilvl="2" w:tplc="243695FC" w:tentative="1">
      <w:start w:val="1"/>
      <w:numFmt w:val="bullet"/>
      <w:lvlText w:val="•"/>
      <w:lvlJc w:val="left"/>
      <w:pPr>
        <w:tabs>
          <w:tab w:val="num" w:pos="2160"/>
        </w:tabs>
        <w:ind w:left="2160" w:hanging="360"/>
      </w:pPr>
      <w:rPr>
        <w:rFonts w:ascii="Arial" w:hAnsi="Arial" w:hint="default"/>
      </w:rPr>
    </w:lvl>
    <w:lvl w:ilvl="3" w:tplc="6718722A" w:tentative="1">
      <w:start w:val="1"/>
      <w:numFmt w:val="bullet"/>
      <w:lvlText w:val="•"/>
      <w:lvlJc w:val="left"/>
      <w:pPr>
        <w:tabs>
          <w:tab w:val="num" w:pos="2880"/>
        </w:tabs>
        <w:ind w:left="2880" w:hanging="360"/>
      </w:pPr>
      <w:rPr>
        <w:rFonts w:ascii="Arial" w:hAnsi="Arial" w:hint="default"/>
      </w:rPr>
    </w:lvl>
    <w:lvl w:ilvl="4" w:tplc="2D0A48D0" w:tentative="1">
      <w:start w:val="1"/>
      <w:numFmt w:val="bullet"/>
      <w:lvlText w:val="•"/>
      <w:lvlJc w:val="left"/>
      <w:pPr>
        <w:tabs>
          <w:tab w:val="num" w:pos="3600"/>
        </w:tabs>
        <w:ind w:left="3600" w:hanging="360"/>
      </w:pPr>
      <w:rPr>
        <w:rFonts w:ascii="Arial" w:hAnsi="Arial" w:hint="default"/>
      </w:rPr>
    </w:lvl>
    <w:lvl w:ilvl="5" w:tplc="D582674A" w:tentative="1">
      <w:start w:val="1"/>
      <w:numFmt w:val="bullet"/>
      <w:lvlText w:val="•"/>
      <w:lvlJc w:val="left"/>
      <w:pPr>
        <w:tabs>
          <w:tab w:val="num" w:pos="4320"/>
        </w:tabs>
        <w:ind w:left="4320" w:hanging="360"/>
      </w:pPr>
      <w:rPr>
        <w:rFonts w:ascii="Arial" w:hAnsi="Arial" w:hint="default"/>
      </w:rPr>
    </w:lvl>
    <w:lvl w:ilvl="6" w:tplc="E716D4FA" w:tentative="1">
      <w:start w:val="1"/>
      <w:numFmt w:val="bullet"/>
      <w:lvlText w:val="•"/>
      <w:lvlJc w:val="left"/>
      <w:pPr>
        <w:tabs>
          <w:tab w:val="num" w:pos="5040"/>
        </w:tabs>
        <w:ind w:left="5040" w:hanging="360"/>
      </w:pPr>
      <w:rPr>
        <w:rFonts w:ascii="Arial" w:hAnsi="Arial" w:hint="default"/>
      </w:rPr>
    </w:lvl>
    <w:lvl w:ilvl="7" w:tplc="F40E5664" w:tentative="1">
      <w:start w:val="1"/>
      <w:numFmt w:val="bullet"/>
      <w:lvlText w:val="•"/>
      <w:lvlJc w:val="left"/>
      <w:pPr>
        <w:tabs>
          <w:tab w:val="num" w:pos="5760"/>
        </w:tabs>
        <w:ind w:left="5760" w:hanging="360"/>
      </w:pPr>
      <w:rPr>
        <w:rFonts w:ascii="Arial" w:hAnsi="Arial" w:hint="default"/>
      </w:rPr>
    </w:lvl>
    <w:lvl w:ilvl="8" w:tplc="C8EA2D2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8244032"/>
    <w:multiLevelType w:val="multilevel"/>
    <w:tmpl w:val="B9E286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7" w15:restartNumberingAfterBreak="0">
    <w:nsid w:val="483C615C"/>
    <w:multiLevelType w:val="hybridMultilevel"/>
    <w:tmpl w:val="6D026B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CF557D"/>
    <w:multiLevelType w:val="hybridMultilevel"/>
    <w:tmpl w:val="D5280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A0B5D4A"/>
    <w:multiLevelType w:val="multilevel"/>
    <w:tmpl w:val="BEA0A4C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0" w15:restartNumberingAfterBreak="0">
    <w:nsid w:val="4A893A5D"/>
    <w:multiLevelType w:val="multilevel"/>
    <w:tmpl w:val="8F98210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1" w15:restartNumberingAfterBreak="0">
    <w:nsid w:val="4D3D5F24"/>
    <w:multiLevelType w:val="hybridMultilevel"/>
    <w:tmpl w:val="4E9A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D7D6ECC"/>
    <w:multiLevelType w:val="singleLevel"/>
    <w:tmpl w:val="959AA9D2"/>
    <w:styleLink w:val="ArticleSection"/>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3" w15:restartNumberingAfterBreak="0">
    <w:nsid w:val="4DE21D77"/>
    <w:multiLevelType w:val="hybridMultilevel"/>
    <w:tmpl w:val="0D24922E"/>
    <w:lvl w:ilvl="0" w:tplc="4B0219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E4279B6"/>
    <w:multiLevelType w:val="multilevel"/>
    <w:tmpl w:val="36305AB6"/>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5" w15:restartNumberingAfterBreak="0">
    <w:nsid w:val="4ECD5B7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6" w15:restartNumberingAfterBreak="0">
    <w:nsid w:val="4F5251A8"/>
    <w:multiLevelType w:val="singleLevel"/>
    <w:tmpl w:val="F59C09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7" w15:restartNumberingAfterBreak="0">
    <w:nsid w:val="509A58EB"/>
    <w:multiLevelType w:val="multilevel"/>
    <w:tmpl w:val="7584BA3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8" w15:restartNumberingAfterBreak="0">
    <w:nsid w:val="5162516C"/>
    <w:multiLevelType w:val="hybridMultilevel"/>
    <w:tmpl w:val="162E6BC8"/>
    <w:lvl w:ilvl="0" w:tplc="0C090001">
      <w:start w:val="1"/>
      <w:numFmt w:val="bullet"/>
      <w:lvlText w:val=""/>
      <w:lvlJc w:val="left"/>
      <w:pPr>
        <w:ind w:left="720" w:hanging="360"/>
      </w:pPr>
      <w:rPr>
        <w:rFonts w:ascii="Symbol" w:hAnsi="Symbol" w:hint="default"/>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1796733"/>
    <w:multiLevelType w:val="singleLevel"/>
    <w:tmpl w:val="81F29F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0" w15:restartNumberingAfterBreak="0">
    <w:nsid w:val="51B67DD0"/>
    <w:multiLevelType w:val="multilevel"/>
    <w:tmpl w:val="BE58D0F6"/>
    <w:lvl w:ilvl="0">
      <w:start w:val="1"/>
      <w:numFmt w:val="upperLetter"/>
      <w:pStyle w:val="AppH1"/>
      <w:lvlText w:val="Appendix %1"/>
      <w:lvlJc w:val="left"/>
      <w:pPr>
        <w:ind w:left="2155" w:hanging="2155"/>
      </w:pPr>
      <w:rPr>
        <w:rFonts w:hint="default"/>
      </w:rPr>
    </w:lvl>
    <w:lvl w:ilvl="1">
      <w:start w:val="1"/>
      <w:numFmt w:val="decimal"/>
      <w:pStyle w:val="AppH2"/>
      <w:lvlText w:val="%1.%2"/>
      <w:lvlJc w:val="left"/>
      <w:pPr>
        <w:ind w:left="576" w:hanging="576"/>
      </w:pPr>
      <w:rPr>
        <w:rFonts w:hint="default"/>
      </w:rPr>
    </w:lvl>
    <w:lvl w:ilvl="2">
      <w:start w:val="1"/>
      <w:numFmt w:val="decimal"/>
      <w:pStyle w:val="AppH3"/>
      <w:lvlText w:val="%1.%2.%3"/>
      <w:lvlJc w:val="left"/>
      <w:pPr>
        <w:ind w:left="2705" w:hanging="720"/>
      </w:pPr>
      <w:rPr>
        <w:rFonts w:hint="default"/>
        <w:color w:val="005587" w:themeColor="text1"/>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51E759D0"/>
    <w:multiLevelType w:val="singleLevel"/>
    <w:tmpl w:val="59E409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2" w15:restartNumberingAfterBreak="0">
    <w:nsid w:val="530B1D04"/>
    <w:multiLevelType w:val="hybridMultilevel"/>
    <w:tmpl w:val="BCE642E0"/>
    <w:lvl w:ilvl="0" w:tplc="0FBE3166">
      <w:start w:val="1"/>
      <w:numFmt w:val="bullet"/>
      <w:pStyle w:val="Bullet1"/>
      <w:lvlText w:val=""/>
      <w:lvlJc w:val="left"/>
      <w:pPr>
        <w:ind w:left="360" w:hanging="360"/>
      </w:pPr>
      <w:rPr>
        <w:rFonts w:ascii="Symbol" w:hAnsi="Symbol" w:hint="default"/>
        <w:color w:val="005587"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38F52F8"/>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4161A84"/>
    <w:multiLevelType w:val="singleLevel"/>
    <w:tmpl w:val="90F0C4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5" w15:restartNumberingAfterBreak="0">
    <w:nsid w:val="54AA3359"/>
    <w:multiLevelType w:val="hybridMultilevel"/>
    <w:tmpl w:val="4E8A6796"/>
    <w:lvl w:ilvl="0" w:tplc="494E8C8E">
      <w:start w:val="1"/>
      <w:numFmt w:val="bullet"/>
      <w:lvlText w:val=""/>
      <w:lvlJc w:val="left"/>
      <w:pPr>
        <w:ind w:left="720" w:hanging="360"/>
      </w:pPr>
      <w:rPr>
        <w:rFonts w:ascii="Symbol" w:hAnsi="Symbol"/>
      </w:rPr>
    </w:lvl>
    <w:lvl w:ilvl="1" w:tplc="A21E0140">
      <w:start w:val="1"/>
      <w:numFmt w:val="bullet"/>
      <w:lvlText w:val=""/>
      <w:lvlJc w:val="left"/>
      <w:pPr>
        <w:ind w:left="720" w:hanging="360"/>
      </w:pPr>
      <w:rPr>
        <w:rFonts w:ascii="Symbol" w:hAnsi="Symbol"/>
      </w:rPr>
    </w:lvl>
    <w:lvl w:ilvl="2" w:tplc="74648F54">
      <w:start w:val="1"/>
      <w:numFmt w:val="bullet"/>
      <w:lvlText w:val=""/>
      <w:lvlJc w:val="left"/>
      <w:pPr>
        <w:ind w:left="720" w:hanging="360"/>
      </w:pPr>
      <w:rPr>
        <w:rFonts w:ascii="Symbol" w:hAnsi="Symbol"/>
      </w:rPr>
    </w:lvl>
    <w:lvl w:ilvl="3" w:tplc="2EE08F30">
      <w:start w:val="1"/>
      <w:numFmt w:val="bullet"/>
      <w:lvlText w:val=""/>
      <w:lvlJc w:val="left"/>
      <w:pPr>
        <w:ind w:left="720" w:hanging="360"/>
      </w:pPr>
      <w:rPr>
        <w:rFonts w:ascii="Symbol" w:hAnsi="Symbol"/>
      </w:rPr>
    </w:lvl>
    <w:lvl w:ilvl="4" w:tplc="BF6C1F90">
      <w:start w:val="1"/>
      <w:numFmt w:val="bullet"/>
      <w:lvlText w:val=""/>
      <w:lvlJc w:val="left"/>
      <w:pPr>
        <w:ind w:left="720" w:hanging="360"/>
      </w:pPr>
      <w:rPr>
        <w:rFonts w:ascii="Symbol" w:hAnsi="Symbol"/>
      </w:rPr>
    </w:lvl>
    <w:lvl w:ilvl="5" w:tplc="3D36D0D8">
      <w:start w:val="1"/>
      <w:numFmt w:val="bullet"/>
      <w:lvlText w:val=""/>
      <w:lvlJc w:val="left"/>
      <w:pPr>
        <w:ind w:left="720" w:hanging="360"/>
      </w:pPr>
      <w:rPr>
        <w:rFonts w:ascii="Symbol" w:hAnsi="Symbol"/>
      </w:rPr>
    </w:lvl>
    <w:lvl w:ilvl="6" w:tplc="938024A0">
      <w:start w:val="1"/>
      <w:numFmt w:val="bullet"/>
      <w:lvlText w:val=""/>
      <w:lvlJc w:val="left"/>
      <w:pPr>
        <w:ind w:left="720" w:hanging="360"/>
      </w:pPr>
      <w:rPr>
        <w:rFonts w:ascii="Symbol" w:hAnsi="Symbol"/>
      </w:rPr>
    </w:lvl>
    <w:lvl w:ilvl="7" w:tplc="66F420B0">
      <w:start w:val="1"/>
      <w:numFmt w:val="bullet"/>
      <w:lvlText w:val=""/>
      <w:lvlJc w:val="left"/>
      <w:pPr>
        <w:ind w:left="720" w:hanging="360"/>
      </w:pPr>
      <w:rPr>
        <w:rFonts w:ascii="Symbol" w:hAnsi="Symbol"/>
      </w:rPr>
    </w:lvl>
    <w:lvl w:ilvl="8" w:tplc="77A46D22">
      <w:start w:val="1"/>
      <w:numFmt w:val="bullet"/>
      <w:lvlText w:val=""/>
      <w:lvlJc w:val="left"/>
      <w:pPr>
        <w:ind w:left="720" w:hanging="360"/>
      </w:pPr>
      <w:rPr>
        <w:rFonts w:ascii="Symbol" w:hAnsi="Symbol"/>
      </w:rPr>
    </w:lvl>
  </w:abstractNum>
  <w:abstractNum w:abstractNumId="96" w15:restartNumberingAfterBreak="0">
    <w:nsid w:val="55183B84"/>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A4C6183"/>
    <w:multiLevelType w:val="multilevel"/>
    <w:tmpl w:val="6E869C18"/>
    <w:lvl w:ilvl="0">
      <w:start w:val="1"/>
      <w:numFmt w:val="lowerLetter"/>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8" w15:restartNumberingAfterBreak="0">
    <w:nsid w:val="5C335E06"/>
    <w:multiLevelType w:val="multilevel"/>
    <w:tmpl w:val="F5E2855C"/>
    <w:lvl w:ilvl="0">
      <w:start w:val="3"/>
      <w:numFmt w:val="decimal"/>
      <w:lvlText w:val="%1"/>
      <w:lvlJc w:val="left"/>
      <w:pPr>
        <w:tabs>
          <w:tab w:val="num" w:pos="340"/>
        </w:tabs>
        <w:ind w:left="340" w:hanging="340"/>
      </w:pPr>
      <w:rPr>
        <w:rFonts w:ascii="Arial" w:hAnsi="Arial" w:cs="Arial" w:hint="default"/>
        <w:b/>
        <w:bC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9" w15:restartNumberingAfterBreak="0">
    <w:nsid w:val="5CC4263B"/>
    <w:multiLevelType w:val="hybridMultilevel"/>
    <w:tmpl w:val="DC1EF4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15:restartNumberingAfterBreak="0">
    <w:nsid w:val="5D804F5B"/>
    <w:multiLevelType w:val="multilevel"/>
    <w:tmpl w:val="432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D8914B7"/>
    <w:multiLevelType w:val="singleLevel"/>
    <w:tmpl w:val="08563E48"/>
    <w:numStyleLink w:val="Bullets"/>
  </w:abstractNum>
  <w:abstractNum w:abstractNumId="102" w15:restartNumberingAfterBreak="0">
    <w:nsid w:val="5D9D122A"/>
    <w:multiLevelType w:val="singleLevel"/>
    <w:tmpl w:val="C6E6EA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3" w15:restartNumberingAfterBreak="0">
    <w:nsid w:val="5F9C3CDE"/>
    <w:multiLevelType w:val="singleLevel"/>
    <w:tmpl w:val="82383E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4" w15:restartNumberingAfterBreak="0">
    <w:nsid w:val="600435D7"/>
    <w:multiLevelType w:val="hybridMultilevel"/>
    <w:tmpl w:val="C174238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BE66552">
      <w:start w:val="2"/>
      <w:numFmt w:val="decimal"/>
      <w:lvlText w:val="%4"/>
      <w:lvlJc w:val="left"/>
      <w:pPr>
        <w:ind w:left="2880" w:hanging="360"/>
      </w:pPr>
      <w:rPr>
        <w:rFonts w:hint="default"/>
      </w:rPr>
    </w:lvl>
    <w:lvl w:ilvl="4" w:tplc="DA881CE6">
      <w:start w:val="1"/>
      <w:numFmt w:val="upp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0A9E0F4"/>
    <w:multiLevelType w:val="hybridMultilevel"/>
    <w:tmpl w:val="AF82B2C2"/>
    <w:lvl w:ilvl="0" w:tplc="AF82B2C2">
      <w:start w:val="1"/>
      <w:numFmt w:val="decimal"/>
      <w:lvlText w:val="%1."/>
      <w:lvlJc w:val="left"/>
      <w:pPr>
        <w:ind w:left="720" w:hanging="360"/>
      </w:pPr>
    </w:lvl>
    <w:lvl w:ilvl="1" w:tplc="7436AB78">
      <w:start w:val="1"/>
      <w:numFmt w:val="lowerLetter"/>
      <w:lvlText w:val="%2."/>
      <w:lvlJc w:val="left"/>
      <w:pPr>
        <w:ind w:left="1440" w:hanging="360"/>
      </w:pPr>
    </w:lvl>
    <w:lvl w:ilvl="2" w:tplc="C3A4FE3E">
      <w:start w:val="1"/>
      <w:numFmt w:val="lowerRoman"/>
      <w:lvlText w:val="%3."/>
      <w:lvlJc w:val="right"/>
      <w:pPr>
        <w:ind w:left="2160" w:hanging="180"/>
      </w:pPr>
    </w:lvl>
    <w:lvl w:ilvl="3" w:tplc="2B6E6A04">
      <w:start w:val="1"/>
      <w:numFmt w:val="decimal"/>
      <w:lvlText w:val="%4."/>
      <w:lvlJc w:val="left"/>
      <w:pPr>
        <w:ind w:left="2880" w:hanging="360"/>
      </w:pPr>
    </w:lvl>
    <w:lvl w:ilvl="4" w:tplc="84260D70">
      <w:start w:val="1"/>
      <w:numFmt w:val="lowerLetter"/>
      <w:lvlText w:val="%5."/>
      <w:lvlJc w:val="left"/>
      <w:pPr>
        <w:ind w:left="3600" w:hanging="360"/>
      </w:pPr>
    </w:lvl>
    <w:lvl w:ilvl="5" w:tplc="E41E0052">
      <w:start w:val="1"/>
      <w:numFmt w:val="lowerRoman"/>
      <w:lvlText w:val="%6."/>
      <w:lvlJc w:val="right"/>
      <w:pPr>
        <w:ind w:left="4320" w:hanging="180"/>
      </w:pPr>
    </w:lvl>
    <w:lvl w:ilvl="6" w:tplc="805E171E">
      <w:start w:val="1"/>
      <w:numFmt w:val="decimal"/>
      <w:lvlText w:val="%7."/>
      <w:lvlJc w:val="left"/>
      <w:pPr>
        <w:ind w:left="5040" w:hanging="360"/>
      </w:pPr>
    </w:lvl>
    <w:lvl w:ilvl="7" w:tplc="4152676A">
      <w:start w:val="1"/>
      <w:numFmt w:val="lowerLetter"/>
      <w:lvlText w:val="%8."/>
      <w:lvlJc w:val="left"/>
      <w:pPr>
        <w:ind w:left="5760" w:hanging="360"/>
      </w:pPr>
    </w:lvl>
    <w:lvl w:ilvl="8" w:tplc="A8460018">
      <w:start w:val="1"/>
      <w:numFmt w:val="lowerRoman"/>
      <w:lvlText w:val="%9."/>
      <w:lvlJc w:val="right"/>
      <w:pPr>
        <w:ind w:left="6480" w:hanging="180"/>
      </w:pPr>
    </w:lvl>
  </w:abstractNum>
  <w:abstractNum w:abstractNumId="106" w15:restartNumberingAfterBreak="0">
    <w:nsid w:val="60D50D68"/>
    <w:multiLevelType w:val="singleLevel"/>
    <w:tmpl w:val="A9F220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7" w15:restartNumberingAfterBreak="0">
    <w:nsid w:val="60E447F9"/>
    <w:multiLevelType w:val="multilevel"/>
    <w:tmpl w:val="01AA218A"/>
    <w:lvl w:ilvl="0">
      <w:start w:val="1"/>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08" w15:restartNumberingAfterBreak="0">
    <w:nsid w:val="61013D0B"/>
    <w:multiLevelType w:val="singleLevel"/>
    <w:tmpl w:val="06DED3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9" w15:restartNumberingAfterBreak="0">
    <w:nsid w:val="631E45F3"/>
    <w:multiLevelType w:val="hybridMultilevel"/>
    <w:tmpl w:val="E690DA3E"/>
    <w:lvl w:ilvl="0" w:tplc="21062F7E">
      <w:start w:val="1"/>
      <w:numFmt w:val="bullet"/>
      <w:pStyle w:val="Bullet2"/>
      <w:lvlText w:val="o"/>
      <w:lvlJc w:val="left"/>
      <w:pPr>
        <w:ind w:left="720" w:hanging="360"/>
      </w:pPr>
      <w:rPr>
        <w:rFonts w:ascii="Courier New" w:hAnsi="Courier New" w:hint="default"/>
        <w:color w:val="005587"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4446096"/>
    <w:multiLevelType w:val="singleLevel"/>
    <w:tmpl w:val="A36048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1" w15:restartNumberingAfterBreak="0">
    <w:nsid w:val="657D49B1"/>
    <w:multiLevelType w:val="hybridMultilevel"/>
    <w:tmpl w:val="7D22E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66AE6091"/>
    <w:multiLevelType w:val="hybridMultilevel"/>
    <w:tmpl w:val="CB82C922"/>
    <w:lvl w:ilvl="0" w:tplc="C4523528">
      <w:start w:val="1"/>
      <w:numFmt w:val="bullet"/>
      <w:pStyle w:val="Bulle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6C1511B"/>
    <w:multiLevelType w:val="singleLevel"/>
    <w:tmpl w:val="BF6AE0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4" w15:restartNumberingAfterBreak="0">
    <w:nsid w:val="680F662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15" w15:restartNumberingAfterBreak="0">
    <w:nsid w:val="696A5C47"/>
    <w:multiLevelType w:val="singleLevel"/>
    <w:tmpl w:val="959AA9D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6" w15:restartNumberingAfterBreak="0">
    <w:nsid w:val="698E2C3C"/>
    <w:multiLevelType w:val="hybridMultilevel"/>
    <w:tmpl w:val="68B69666"/>
    <w:lvl w:ilvl="0" w:tplc="9DE263CC">
      <w:start w:val="1"/>
      <w:numFmt w:val="decimal"/>
      <w:lvlText w:val="%1."/>
      <w:lvlJc w:val="left"/>
      <w:pPr>
        <w:ind w:left="720" w:hanging="360"/>
      </w:pPr>
      <w:rPr>
        <w:rFonts w:ascii="Arial" w:eastAsiaTheme="minorEastAsia" w:hAnsi="Arial" w:cs="Arial" w:hint="default"/>
        <w:sz w:val="20"/>
        <w:szCs w:val="2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A6740A7"/>
    <w:multiLevelType w:val="hybridMultilevel"/>
    <w:tmpl w:val="166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B1D1833"/>
    <w:multiLevelType w:val="multilevel"/>
    <w:tmpl w:val="EAB0016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9" w15:restartNumberingAfterBreak="0">
    <w:nsid w:val="6B88011E"/>
    <w:multiLevelType w:val="singleLevel"/>
    <w:tmpl w:val="D37E3D0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0" w15:restartNumberingAfterBreak="0">
    <w:nsid w:val="6C55436C"/>
    <w:multiLevelType w:val="singleLevel"/>
    <w:tmpl w:val="959AA9D2"/>
    <w:numStyleLink w:val="ArticleSection"/>
  </w:abstractNum>
  <w:abstractNum w:abstractNumId="121" w15:restartNumberingAfterBreak="0">
    <w:nsid w:val="6CA07D76"/>
    <w:multiLevelType w:val="hybridMultilevel"/>
    <w:tmpl w:val="D5E68E4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6EAF7C3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ED12726"/>
    <w:multiLevelType w:val="singleLevel"/>
    <w:tmpl w:val="3A7AA3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4" w15:restartNumberingAfterBreak="0">
    <w:nsid w:val="70070787"/>
    <w:multiLevelType w:val="hybridMultilevel"/>
    <w:tmpl w:val="120A4994"/>
    <w:lvl w:ilvl="0" w:tplc="0EB69C60">
      <w:start w:val="1"/>
      <w:numFmt w:val="bullet"/>
      <w:lvlText w:val="•"/>
      <w:lvlJc w:val="left"/>
      <w:pPr>
        <w:tabs>
          <w:tab w:val="num" w:pos="720"/>
        </w:tabs>
        <w:ind w:left="720" w:hanging="360"/>
      </w:pPr>
      <w:rPr>
        <w:rFonts w:ascii="Arial" w:hAnsi="Arial" w:hint="default"/>
      </w:rPr>
    </w:lvl>
    <w:lvl w:ilvl="1" w:tplc="8B04A458" w:tentative="1">
      <w:start w:val="1"/>
      <w:numFmt w:val="bullet"/>
      <w:lvlText w:val="•"/>
      <w:lvlJc w:val="left"/>
      <w:pPr>
        <w:tabs>
          <w:tab w:val="num" w:pos="1440"/>
        </w:tabs>
        <w:ind w:left="1440" w:hanging="360"/>
      </w:pPr>
      <w:rPr>
        <w:rFonts w:ascii="Arial" w:hAnsi="Arial" w:hint="default"/>
      </w:rPr>
    </w:lvl>
    <w:lvl w:ilvl="2" w:tplc="512211BC" w:tentative="1">
      <w:start w:val="1"/>
      <w:numFmt w:val="bullet"/>
      <w:lvlText w:val="•"/>
      <w:lvlJc w:val="left"/>
      <w:pPr>
        <w:tabs>
          <w:tab w:val="num" w:pos="2160"/>
        </w:tabs>
        <w:ind w:left="2160" w:hanging="360"/>
      </w:pPr>
      <w:rPr>
        <w:rFonts w:ascii="Arial" w:hAnsi="Arial" w:hint="default"/>
      </w:rPr>
    </w:lvl>
    <w:lvl w:ilvl="3" w:tplc="D6BEDF78" w:tentative="1">
      <w:start w:val="1"/>
      <w:numFmt w:val="bullet"/>
      <w:lvlText w:val="•"/>
      <w:lvlJc w:val="left"/>
      <w:pPr>
        <w:tabs>
          <w:tab w:val="num" w:pos="2880"/>
        </w:tabs>
        <w:ind w:left="2880" w:hanging="360"/>
      </w:pPr>
      <w:rPr>
        <w:rFonts w:ascii="Arial" w:hAnsi="Arial" w:hint="default"/>
      </w:rPr>
    </w:lvl>
    <w:lvl w:ilvl="4" w:tplc="BB0C41E8" w:tentative="1">
      <w:start w:val="1"/>
      <w:numFmt w:val="bullet"/>
      <w:lvlText w:val="•"/>
      <w:lvlJc w:val="left"/>
      <w:pPr>
        <w:tabs>
          <w:tab w:val="num" w:pos="3600"/>
        </w:tabs>
        <w:ind w:left="3600" w:hanging="360"/>
      </w:pPr>
      <w:rPr>
        <w:rFonts w:ascii="Arial" w:hAnsi="Arial" w:hint="default"/>
      </w:rPr>
    </w:lvl>
    <w:lvl w:ilvl="5" w:tplc="D982D6FE" w:tentative="1">
      <w:start w:val="1"/>
      <w:numFmt w:val="bullet"/>
      <w:lvlText w:val="•"/>
      <w:lvlJc w:val="left"/>
      <w:pPr>
        <w:tabs>
          <w:tab w:val="num" w:pos="4320"/>
        </w:tabs>
        <w:ind w:left="4320" w:hanging="360"/>
      </w:pPr>
      <w:rPr>
        <w:rFonts w:ascii="Arial" w:hAnsi="Arial" w:hint="default"/>
      </w:rPr>
    </w:lvl>
    <w:lvl w:ilvl="6" w:tplc="58AC464C" w:tentative="1">
      <w:start w:val="1"/>
      <w:numFmt w:val="bullet"/>
      <w:lvlText w:val="•"/>
      <w:lvlJc w:val="left"/>
      <w:pPr>
        <w:tabs>
          <w:tab w:val="num" w:pos="5040"/>
        </w:tabs>
        <w:ind w:left="5040" w:hanging="360"/>
      </w:pPr>
      <w:rPr>
        <w:rFonts w:ascii="Arial" w:hAnsi="Arial" w:hint="default"/>
      </w:rPr>
    </w:lvl>
    <w:lvl w:ilvl="7" w:tplc="5726C73E" w:tentative="1">
      <w:start w:val="1"/>
      <w:numFmt w:val="bullet"/>
      <w:lvlText w:val="•"/>
      <w:lvlJc w:val="left"/>
      <w:pPr>
        <w:tabs>
          <w:tab w:val="num" w:pos="5760"/>
        </w:tabs>
        <w:ind w:left="5760" w:hanging="360"/>
      </w:pPr>
      <w:rPr>
        <w:rFonts w:ascii="Arial" w:hAnsi="Arial" w:hint="default"/>
      </w:rPr>
    </w:lvl>
    <w:lvl w:ilvl="8" w:tplc="1AA8FFA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727A6FCC"/>
    <w:multiLevelType w:val="multilevel"/>
    <w:tmpl w:val="6BE6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3956EC2"/>
    <w:multiLevelType w:val="multilevel"/>
    <w:tmpl w:val="5A223A7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7" w15:restartNumberingAfterBreak="0">
    <w:nsid w:val="73E84B13"/>
    <w:multiLevelType w:val="hybridMultilevel"/>
    <w:tmpl w:val="A4F4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6C06772"/>
    <w:multiLevelType w:val="hybridMultilevel"/>
    <w:tmpl w:val="D7C42D44"/>
    <w:lvl w:ilvl="0" w:tplc="FFFFFFFF">
      <w:start w:val="1"/>
      <w:numFmt w:val="lowerLetter"/>
      <w:lvlText w:val="%1."/>
      <w:lvlJc w:val="left"/>
      <w:pPr>
        <w:ind w:left="720" w:hanging="360"/>
      </w:pPr>
    </w:lvl>
    <w:lvl w:ilvl="1" w:tplc="0C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8AD5355"/>
    <w:multiLevelType w:val="multilevel"/>
    <w:tmpl w:val="57B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abstractNum w:abstractNumId="131" w15:restartNumberingAfterBreak="0">
    <w:nsid w:val="7C756DF8"/>
    <w:multiLevelType w:val="multilevel"/>
    <w:tmpl w:val="7F9C24D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2" w15:restartNumberingAfterBreak="0">
    <w:nsid w:val="7CEF3E9B"/>
    <w:multiLevelType w:val="multilevel"/>
    <w:tmpl w:val="0266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810405">
    <w:abstractNumId w:val="8"/>
  </w:num>
  <w:num w:numId="2" w16cid:durableId="1143620228">
    <w:abstractNumId w:val="0"/>
  </w:num>
  <w:num w:numId="3" w16cid:durableId="532768935">
    <w:abstractNumId w:val="104"/>
  </w:num>
  <w:num w:numId="4" w16cid:durableId="237444985">
    <w:abstractNumId w:val="128"/>
  </w:num>
  <w:num w:numId="5" w16cid:durableId="1568221040">
    <w:abstractNumId w:val="66"/>
  </w:num>
  <w:num w:numId="6" w16cid:durableId="1125583526">
    <w:abstractNumId w:val="130"/>
  </w:num>
  <w:num w:numId="7" w16cid:durableId="9847026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444146">
    <w:abstractNumId w:val="90"/>
  </w:num>
  <w:num w:numId="9" w16cid:durableId="1683897380">
    <w:abstractNumId w:val="81"/>
  </w:num>
  <w:num w:numId="10" w16cid:durableId="615983278">
    <w:abstractNumId w:val="1"/>
  </w:num>
  <w:num w:numId="11" w16cid:durableId="984235283">
    <w:abstractNumId w:val="92"/>
  </w:num>
  <w:num w:numId="12" w16cid:durableId="771897927">
    <w:abstractNumId w:val="109"/>
  </w:num>
  <w:num w:numId="13" w16cid:durableId="406000288">
    <w:abstractNumId w:val="70"/>
  </w:num>
  <w:num w:numId="14" w16cid:durableId="3285325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1494496">
    <w:abstractNumId w:val="59"/>
  </w:num>
  <w:num w:numId="16" w16cid:durableId="929237756">
    <w:abstractNumId w:val="89"/>
  </w:num>
  <w:num w:numId="17" w16cid:durableId="1838033213">
    <w:abstractNumId w:val="53"/>
  </w:num>
  <w:num w:numId="18" w16cid:durableId="875391194">
    <w:abstractNumId w:val="113"/>
  </w:num>
  <w:num w:numId="19" w16cid:durableId="2145653083">
    <w:abstractNumId w:val="95"/>
  </w:num>
  <w:num w:numId="20" w16cid:durableId="1971007042">
    <w:abstractNumId w:val="112"/>
  </w:num>
  <w:num w:numId="21" w16cid:durableId="1173953266">
    <w:abstractNumId w:val="42"/>
  </w:num>
  <w:num w:numId="22" w16cid:durableId="1571963469">
    <w:abstractNumId w:val="7"/>
  </w:num>
  <w:num w:numId="23" w16cid:durableId="718359664">
    <w:abstractNumId w:val="61"/>
  </w:num>
  <w:num w:numId="24" w16cid:durableId="542057128">
    <w:abstractNumId w:val="71"/>
  </w:num>
  <w:num w:numId="25" w16cid:durableId="1136921188">
    <w:abstractNumId w:val="10"/>
  </w:num>
  <w:num w:numId="26" w16cid:durableId="1547985980">
    <w:abstractNumId w:val="58"/>
  </w:num>
  <w:num w:numId="27" w16cid:durableId="1306201716">
    <w:abstractNumId w:val="21"/>
  </w:num>
  <w:num w:numId="28" w16cid:durableId="359556123">
    <w:abstractNumId w:val="103"/>
  </w:num>
  <w:num w:numId="29" w16cid:durableId="1317101250">
    <w:abstractNumId w:val="115"/>
  </w:num>
  <w:num w:numId="30" w16cid:durableId="1998533173">
    <w:abstractNumId w:val="123"/>
  </w:num>
  <w:num w:numId="31" w16cid:durableId="1714620642">
    <w:abstractNumId w:val="3"/>
  </w:num>
  <w:num w:numId="32" w16cid:durableId="1776170737">
    <w:abstractNumId w:val="27"/>
  </w:num>
  <w:num w:numId="33" w16cid:durableId="1905217903">
    <w:abstractNumId w:val="85"/>
  </w:num>
  <w:num w:numId="34" w16cid:durableId="1488399119">
    <w:abstractNumId w:val="114"/>
  </w:num>
  <w:num w:numId="35" w16cid:durableId="323437824">
    <w:abstractNumId w:val="107"/>
  </w:num>
  <w:num w:numId="36" w16cid:durableId="1136721926">
    <w:abstractNumId w:val="19"/>
  </w:num>
  <w:num w:numId="37" w16cid:durableId="503208783">
    <w:abstractNumId w:val="60"/>
  </w:num>
  <w:num w:numId="38" w16cid:durableId="723912376">
    <w:abstractNumId w:val="74"/>
  </w:num>
  <w:num w:numId="39" w16cid:durableId="1671131547">
    <w:abstractNumId w:val="30"/>
  </w:num>
  <w:num w:numId="40" w16cid:durableId="353658149">
    <w:abstractNumId w:val="117"/>
  </w:num>
  <w:num w:numId="41" w16cid:durableId="387415362">
    <w:abstractNumId w:val="50"/>
  </w:num>
  <w:num w:numId="42" w16cid:durableId="318506993">
    <w:abstractNumId w:val="88"/>
  </w:num>
  <w:num w:numId="43" w16cid:durableId="1493062606">
    <w:abstractNumId w:val="45"/>
  </w:num>
  <w:num w:numId="44" w16cid:durableId="1521047427">
    <w:abstractNumId w:val="116"/>
  </w:num>
  <w:num w:numId="45" w16cid:durableId="2139302639">
    <w:abstractNumId w:val="57"/>
  </w:num>
  <w:num w:numId="46" w16cid:durableId="1487864181">
    <w:abstractNumId w:val="110"/>
  </w:num>
  <w:num w:numId="47" w16cid:durableId="526213527">
    <w:abstractNumId w:val="32"/>
  </w:num>
  <w:num w:numId="48" w16cid:durableId="716902490">
    <w:abstractNumId w:val="94"/>
  </w:num>
  <w:num w:numId="49" w16cid:durableId="48748180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4803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95055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616442">
    <w:abstractNumId w:val="86"/>
  </w:num>
  <w:num w:numId="53" w16cid:durableId="2118013599">
    <w:abstractNumId w:val="38"/>
  </w:num>
  <w:num w:numId="54" w16cid:durableId="1916235130">
    <w:abstractNumId w:val="6"/>
  </w:num>
  <w:num w:numId="55" w16cid:durableId="712652930">
    <w:abstractNumId w:val="111"/>
  </w:num>
  <w:num w:numId="56" w16cid:durableId="558172345">
    <w:abstractNumId w:val="84"/>
  </w:num>
  <w:num w:numId="57" w16cid:durableId="1617785017">
    <w:abstractNumId w:val="34"/>
  </w:num>
  <w:num w:numId="58" w16cid:durableId="1071543276">
    <w:abstractNumId w:val="122"/>
  </w:num>
  <w:num w:numId="59" w16cid:durableId="103766777">
    <w:abstractNumId w:val="76"/>
  </w:num>
  <w:num w:numId="60" w16cid:durableId="1166088601">
    <w:abstractNumId w:val="97"/>
  </w:num>
  <w:num w:numId="61" w16cid:durableId="1244415664">
    <w:abstractNumId w:val="79"/>
  </w:num>
  <w:num w:numId="62" w16cid:durableId="550462885">
    <w:abstractNumId w:val="126"/>
  </w:num>
  <w:num w:numId="63" w16cid:durableId="797064719">
    <w:abstractNumId w:val="118"/>
  </w:num>
  <w:num w:numId="64" w16cid:durableId="227424759">
    <w:abstractNumId w:val="15"/>
  </w:num>
  <w:num w:numId="65" w16cid:durableId="1883974868">
    <w:abstractNumId w:val="96"/>
  </w:num>
  <w:num w:numId="66" w16cid:durableId="2062247494">
    <w:abstractNumId w:val="12"/>
  </w:num>
  <w:num w:numId="67" w16cid:durableId="1442988890">
    <w:abstractNumId w:val="102"/>
  </w:num>
  <w:num w:numId="68" w16cid:durableId="416636521">
    <w:abstractNumId w:val="9"/>
  </w:num>
  <w:num w:numId="69" w16cid:durableId="628971717">
    <w:abstractNumId w:val="29"/>
  </w:num>
  <w:num w:numId="70" w16cid:durableId="1502115124">
    <w:abstractNumId w:val="93"/>
  </w:num>
  <w:num w:numId="71" w16cid:durableId="650643791">
    <w:abstractNumId w:val="2"/>
  </w:num>
  <w:num w:numId="72" w16cid:durableId="6460113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7118162">
    <w:abstractNumId w:val="99"/>
  </w:num>
  <w:num w:numId="74" w16cid:durableId="1095442641">
    <w:abstractNumId w:val="40"/>
  </w:num>
  <w:num w:numId="75" w16cid:durableId="603150768">
    <w:abstractNumId w:val="14"/>
  </w:num>
  <w:num w:numId="76" w16cid:durableId="12273018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349949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644216">
    <w:abstractNumId w:val="24"/>
  </w:num>
  <w:num w:numId="79" w16cid:durableId="133068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53665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93918863">
    <w:abstractNumId w:val="35"/>
  </w:num>
  <w:num w:numId="82" w16cid:durableId="89811964">
    <w:abstractNumId w:val="106"/>
  </w:num>
  <w:num w:numId="83" w16cid:durableId="2035185678">
    <w:abstractNumId w:val="108"/>
  </w:num>
  <w:num w:numId="84" w16cid:durableId="269046688">
    <w:abstractNumId w:val="48"/>
  </w:num>
  <w:num w:numId="85" w16cid:durableId="1765029521">
    <w:abstractNumId w:val="49"/>
  </w:num>
  <w:num w:numId="86" w16cid:durableId="262030035">
    <w:abstractNumId w:val="13"/>
  </w:num>
  <w:num w:numId="87" w16cid:durableId="1542748399">
    <w:abstractNumId w:val="5"/>
  </w:num>
  <w:num w:numId="88" w16cid:durableId="889877578">
    <w:abstractNumId w:val="44"/>
  </w:num>
  <w:num w:numId="89" w16cid:durableId="2087610738">
    <w:abstractNumId w:val="56"/>
  </w:num>
  <w:num w:numId="90" w16cid:durableId="178157046">
    <w:abstractNumId w:val="67"/>
  </w:num>
  <w:num w:numId="91" w16cid:durableId="839781237">
    <w:abstractNumId w:val="37"/>
  </w:num>
  <w:num w:numId="92" w16cid:durableId="655688973">
    <w:abstractNumId w:val="105"/>
  </w:num>
  <w:num w:numId="93" w16cid:durableId="33163601">
    <w:abstractNumId w:val="26"/>
  </w:num>
  <w:num w:numId="94" w16cid:durableId="301737801">
    <w:abstractNumId w:val="101"/>
  </w:num>
  <w:num w:numId="95" w16cid:durableId="1227910093">
    <w:abstractNumId w:val="23"/>
  </w:num>
  <w:num w:numId="96" w16cid:durableId="1827554400">
    <w:abstractNumId w:val="77"/>
  </w:num>
  <w:num w:numId="97" w16cid:durableId="1736973014">
    <w:abstractNumId w:val="127"/>
  </w:num>
  <w:num w:numId="98" w16cid:durableId="1139226704">
    <w:abstractNumId w:val="124"/>
  </w:num>
  <w:num w:numId="99" w16cid:durableId="436366809">
    <w:abstractNumId w:val="68"/>
  </w:num>
  <w:num w:numId="100" w16cid:durableId="1861702582">
    <w:abstractNumId w:val="121"/>
  </w:num>
  <w:num w:numId="101" w16cid:durableId="862092584">
    <w:abstractNumId w:val="75"/>
  </w:num>
  <w:num w:numId="102" w16cid:durableId="1149781987">
    <w:abstractNumId w:val="54"/>
  </w:num>
  <w:num w:numId="103" w16cid:durableId="334646975">
    <w:abstractNumId w:val="39"/>
  </w:num>
  <w:num w:numId="104" w16cid:durableId="878394705">
    <w:abstractNumId w:val="63"/>
  </w:num>
  <w:num w:numId="105" w16cid:durableId="384524434">
    <w:abstractNumId w:val="47"/>
  </w:num>
  <w:num w:numId="106" w16cid:durableId="2058622277">
    <w:abstractNumId w:val="80"/>
  </w:num>
  <w:num w:numId="107" w16cid:durableId="807016913">
    <w:abstractNumId w:val="52"/>
  </w:num>
  <w:num w:numId="108" w16cid:durableId="270358440">
    <w:abstractNumId w:val="78"/>
  </w:num>
  <w:num w:numId="109" w16cid:durableId="533422213">
    <w:abstractNumId w:val="120"/>
  </w:num>
  <w:num w:numId="110" w16cid:durableId="374014095">
    <w:abstractNumId w:val="87"/>
  </w:num>
  <w:num w:numId="111" w16cid:durableId="658926847">
    <w:abstractNumId w:val="36"/>
  </w:num>
  <w:num w:numId="112" w16cid:durableId="1375959039">
    <w:abstractNumId w:val="64"/>
  </w:num>
  <w:num w:numId="113" w16cid:durableId="1087073837">
    <w:abstractNumId w:val="20"/>
  </w:num>
  <w:num w:numId="114" w16cid:durableId="255796373">
    <w:abstractNumId w:val="132"/>
  </w:num>
  <w:num w:numId="115" w16cid:durableId="794251995">
    <w:abstractNumId w:val="43"/>
  </w:num>
  <w:num w:numId="116" w16cid:durableId="1647926850">
    <w:abstractNumId w:val="125"/>
  </w:num>
  <w:num w:numId="117" w16cid:durableId="1507868989">
    <w:abstractNumId w:val="33"/>
  </w:num>
  <w:num w:numId="118" w16cid:durableId="285166841">
    <w:abstractNumId w:val="51"/>
  </w:num>
  <w:num w:numId="119" w16cid:durableId="554321432">
    <w:abstractNumId w:val="100"/>
  </w:num>
  <w:num w:numId="120" w16cid:durableId="1560365467">
    <w:abstractNumId w:val="41"/>
  </w:num>
  <w:num w:numId="121" w16cid:durableId="1935430707">
    <w:abstractNumId w:val="129"/>
  </w:num>
  <w:num w:numId="122" w16cid:durableId="1800104715">
    <w:abstractNumId w:val="22"/>
  </w:num>
  <w:num w:numId="123" w16cid:durableId="1400204709">
    <w:abstractNumId w:val="17"/>
  </w:num>
  <w:num w:numId="124" w16cid:durableId="476605569">
    <w:abstractNumId w:val="46"/>
  </w:num>
  <w:num w:numId="125" w16cid:durableId="1867399279">
    <w:abstractNumId w:val="65"/>
  </w:num>
  <w:num w:numId="126" w16cid:durableId="493571917">
    <w:abstractNumId w:val="131"/>
  </w:num>
  <w:num w:numId="127" w16cid:durableId="1944264712">
    <w:abstractNumId w:val="98"/>
  </w:num>
  <w:num w:numId="128" w16cid:durableId="1117217267">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6187726">
    <w:abstractNumId w:val="31"/>
  </w:num>
  <w:num w:numId="130" w16cid:durableId="2101485369">
    <w:abstractNumId w:val="11"/>
  </w:num>
  <w:num w:numId="131" w16cid:durableId="2098624200">
    <w:abstractNumId w:val="82"/>
  </w:num>
  <w:num w:numId="132" w16cid:durableId="590550498">
    <w:abstractNumId w:val="25"/>
  </w:num>
  <w:num w:numId="133" w16cid:durableId="981957737">
    <w:abstractNumId w:val="16"/>
  </w:num>
  <w:num w:numId="134" w16cid:durableId="658731741">
    <w:abstractNumId w:val="28"/>
  </w:num>
  <w:num w:numId="135" w16cid:durableId="1922714730">
    <w:abstractNumId w:val="91"/>
  </w:num>
  <w:num w:numId="136" w16cid:durableId="1265577954">
    <w:abstractNumId w:val="83"/>
  </w:num>
  <w:num w:numId="137" w16cid:durableId="576982888">
    <w:abstractNumId w:val="69"/>
  </w:num>
  <w:num w:numId="138" w16cid:durableId="704452603">
    <w:abstractNumId w:val="55"/>
  </w:num>
  <w:num w:numId="139" w16cid:durableId="1739478255">
    <w:abstractNumId w:val="90"/>
    <w:lvlOverride w:ilvl="0">
      <w:lvl w:ilvl="0">
        <w:start w:val="1"/>
        <w:numFmt w:val="upperLetter"/>
        <w:pStyle w:val="AppH1"/>
        <w:lvlText w:val="Appendix %1"/>
        <w:lvlJc w:val="left"/>
        <w:pPr>
          <w:ind w:left="2155" w:hanging="2155"/>
        </w:pPr>
        <w:rPr>
          <w:rFonts w:hint="default"/>
        </w:rPr>
      </w:lvl>
    </w:lvlOverride>
    <w:lvlOverride w:ilvl="1">
      <w:lvl w:ilvl="1">
        <w:start w:val="1"/>
        <w:numFmt w:val="decimal"/>
        <w:pStyle w:val="AppH2"/>
        <w:lvlText w:val="%1.%2"/>
        <w:lvlJc w:val="left"/>
        <w:pPr>
          <w:ind w:left="576" w:hanging="576"/>
        </w:pPr>
        <w:rPr>
          <w:rFonts w:hint="default"/>
        </w:rPr>
      </w:lvl>
    </w:lvlOverride>
    <w:lvlOverride w:ilvl="2">
      <w:lvl w:ilvl="2">
        <w:start w:val="1"/>
        <w:numFmt w:val="decimal"/>
        <w:pStyle w:val="AppH3"/>
        <w:lvlText w:val="%1.%2.%3"/>
        <w:lvlJc w:val="left"/>
        <w:pPr>
          <w:ind w:left="-1985" w:firstLine="1985"/>
        </w:pPr>
        <w:rPr>
          <w:rFonts w:hint="default"/>
          <w:color w:val="005587" w:themeColor="text1"/>
          <w:sz w:val="24"/>
          <w:szCs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40" w16cid:durableId="116143593">
    <w:abstractNumId w:val="18"/>
  </w:num>
  <w:num w:numId="141" w16cid:durableId="2046715976">
    <w:abstractNumId w:val="119"/>
  </w:num>
  <w:num w:numId="142" w16cid:durableId="1630355509">
    <w:abstractNumId w:val="62"/>
  </w:num>
  <w:num w:numId="143" w16cid:durableId="1659920798">
    <w:abstractNumId w:val="72"/>
  </w:num>
  <w:num w:numId="144" w16cid:durableId="763499541">
    <w:abstractNumId w:val="4"/>
  </w:num>
  <w:num w:numId="145" w16cid:durableId="641614570">
    <w:abstractNumId w:val="7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QwMjQzszAxMLc0MTdV0lEKTi0uzszPAykwrAUAfjsDMCwAAAA="/>
  </w:docVars>
  <w:rsids>
    <w:rsidRoot w:val="00946EEB"/>
    <w:rsid w:val="00000141"/>
    <w:rsid w:val="0000034B"/>
    <w:rsid w:val="000003DF"/>
    <w:rsid w:val="000005F0"/>
    <w:rsid w:val="00000604"/>
    <w:rsid w:val="000007B7"/>
    <w:rsid w:val="000007EA"/>
    <w:rsid w:val="00000878"/>
    <w:rsid w:val="000009A1"/>
    <w:rsid w:val="00000A58"/>
    <w:rsid w:val="00000A5F"/>
    <w:rsid w:val="00000A7E"/>
    <w:rsid w:val="00000C6D"/>
    <w:rsid w:val="00000CF9"/>
    <w:rsid w:val="00000D22"/>
    <w:rsid w:val="00000ED5"/>
    <w:rsid w:val="00001024"/>
    <w:rsid w:val="0000112A"/>
    <w:rsid w:val="00001158"/>
    <w:rsid w:val="000011CF"/>
    <w:rsid w:val="000012BD"/>
    <w:rsid w:val="00001542"/>
    <w:rsid w:val="00001703"/>
    <w:rsid w:val="000018FD"/>
    <w:rsid w:val="00001A85"/>
    <w:rsid w:val="00001AEF"/>
    <w:rsid w:val="00001B58"/>
    <w:rsid w:val="00001C5E"/>
    <w:rsid w:val="00001DBE"/>
    <w:rsid w:val="0000208C"/>
    <w:rsid w:val="0000209F"/>
    <w:rsid w:val="000020B5"/>
    <w:rsid w:val="0000210C"/>
    <w:rsid w:val="0000247E"/>
    <w:rsid w:val="0000252A"/>
    <w:rsid w:val="000025F1"/>
    <w:rsid w:val="00002635"/>
    <w:rsid w:val="000026EC"/>
    <w:rsid w:val="000027A2"/>
    <w:rsid w:val="000027D0"/>
    <w:rsid w:val="00002921"/>
    <w:rsid w:val="0000294A"/>
    <w:rsid w:val="000029F5"/>
    <w:rsid w:val="00002A51"/>
    <w:rsid w:val="00002B28"/>
    <w:rsid w:val="00002B7F"/>
    <w:rsid w:val="00002C32"/>
    <w:rsid w:val="00003090"/>
    <w:rsid w:val="000030C1"/>
    <w:rsid w:val="000030FC"/>
    <w:rsid w:val="00003153"/>
    <w:rsid w:val="0000350F"/>
    <w:rsid w:val="00003966"/>
    <w:rsid w:val="00003975"/>
    <w:rsid w:val="00003A23"/>
    <w:rsid w:val="00003A3B"/>
    <w:rsid w:val="00003A86"/>
    <w:rsid w:val="00003B5B"/>
    <w:rsid w:val="00003BC1"/>
    <w:rsid w:val="00003E15"/>
    <w:rsid w:val="00003FEF"/>
    <w:rsid w:val="00004146"/>
    <w:rsid w:val="000042EA"/>
    <w:rsid w:val="00004304"/>
    <w:rsid w:val="00004407"/>
    <w:rsid w:val="00004566"/>
    <w:rsid w:val="00004774"/>
    <w:rsid w:val="000048CA"/>
    <w:rsid w:val="00004957"/>
    <w:rsid w:val="00004A18"/>
    <w:rsid w:val="00004AA7"/>
    <w:rsid w:val="00004B64"/>
    <w:rsid w:val="00004B94"/>
    <w:rsid w:val="00004BB7"/>
    <w:rsid w:val="00004C5E"/>
    <w:rsid w:val="00004CC7"/>
    <w:rsid w:val="00004D07"/>
    <w:rsid w:val="00004DC9"/>
    <w:rsid w:val="00005065"/>
    <w:rsid w:val="00005067"/>
    <w:rsid w:val="0000507A"/>
    <w:rsid w:val="000050AD"/>
    <w:rsid w:val="000050AE"/>
    <w:rsid w:val="00005120"/>
    <w:rsid w:val="000054E6"/>
    <w:rsid w:val="00005867"/>
    <w:rsid w:val="00005921"/>
    <w:rsid w:val="000059FC"/>
    <w:rsid w:val="00005BC4"/>
    <w:rsid w:val="00005C94"/>
    <w:rsid w:val="00005E30"/>
    <w:rsid w:val="00006202"/>
    <w:rsid w:val="00006204"/>
    <w:rsid w:val="00006428"/>
    <w:rsid w:val="0000656D"/>
    <w:rsid w:val="00006679"/>
    <w:rsid w:val="000068D1"/>
    <w:rsid w:val="0000690A"/>
    <w:rsid w:val="00006957"/>
    <w:rsid w:val="00006961"/>
    <w:rsid w:val="00006A17"/>
    <w:rsid w:val="00006AC7"/>
    <w:rsid w:val="00006CC0"/>
    <w:rsid w:val="00006DB6"/>
    <w:rsid w:val="00006DE2"/>
    <w:rsid w:val="00006E51"/>
    <w:rsid w:val="00006EFD"/>
    <w:rsid w:val="00007066"/>
    <w:rsid w:val="00007217"/>
    <w:rsid w:val="000072A3"/>
    <w:rsid w:val="000072A6"/>
    <w:rsid w:val="00007426"/>
    <w:rsid w:val="00007452"/>
    <w:rsid w:val="000074B7"/>
    <w:rsid w:val="00007886"/>
    <w:rsid w:val="000078A2"/>
    <w:rsid w:val="000078D3"/>
    <w:rsid w:val="0000790F"/>
    <w:rsid w:val="00007986"/>
    <w:rsid w:val="00007A89"/>
    <w:rsid w:val="00007CB6"/>
    <w:rsid w:val="00007D6F"/>
    <w:rsid w:val="00007E26"/>
    <w:rsid w:val="00007EA5"/>
    <w:rsid w:val="00007EC0"/>
    <w:rsid w:val="00007EE6"/>
    <w:rsid w:val="00010184"/>
    <w:rsid w:val="000103FC"/>
    <w:rsid w:val="00010794"/>
    <w:rsid w:val="00010804"/>
    <w:rsid w:val="00010864"/>
    <w:rsid w:val="000109AD"/>
    <w:rsid w:val="00010A3B"/>
    <w:rsid w:val="00010BFC"/>
    <w:rsid w:val="00010D1C"/>
    <w:rsid w:val="00010D88"/>
    <w:rsid w:val="00010F3E"/>
    <w:rsid w:val="00010F55"/>
    <w:rsid w:val="00010FB9"/>
    <w:rsid w:val="000110EE"/>
    <w:rsid w:val="00011174"/>
    <w:rsid w:val="0001144C"/>
    <w:rsid w:val="00011729"/>
    <w:rsid w:val="0001175E"/>
    <w:rsid w:val="000117C3"/>
    <w:rsid w:val="000117DE"/>
    <w:rsid w:val="00011912"/>
    <w:rsid w:val="0001191D"/>
    <w:rsid w:val="00011997"/>
    <w:rsid w:val="00011B00"/>
    <w:rsid w:val="00011C5E"/>
    <w:rsid w:val="00011C75"/>
    <w:rsid w:val="00011C8E"/>
    <w:rsid w:val="00011CD2"/>
    <w:rsid w:val="00011EF3"/>
    <w:rsid w:val="00012069"/>
    <w:rsid w:val="000120CC"/>
    <w:rsid w:val="0001215F"/>
    <w:rsid w:val="0001241E"/>
    <w:rsid w:val="00012420"/>
    <w:rsid w:val="00012482"/>
    <w:rsid w:val="000124C7"/>
    <w:rsid w:val="00012559"/>
    <w:rsid w:val="00012568"/>
    <w:rsid w:val="00012613"/>
    <w:rsid w:val="00012682"/>
    <w:rsid w:val="00012781"/>
    <w:rsid w:val="00012AA9"/>
    <w:rsid w:val="00012B78"/>
    <w:rsid w:val="00012FDD"/>
    <w:rsid w:val="00013089"/>
    <w:rsid w:val="00013254"/>
    <w:rsid w:val="00013283"/>
    <w:rsid w:val="0001331D"/>
    <w:rsid w:val="00013493"/>
    <w:rsid w:val="00013587"/>
    <w:rsid w:val="000135B2"/>
    <w:rsid w:val="0001378D"/>
    <w:rsid w:val="000138AB"/>
    <w:rsid w:val="00013A84"/>
    <w:rsid w:val="00013B1B"/>
    <w:rsid w:val="00013B58"/>
    <w:rsid w:val="00013BF1"/>
    <w:rsid w:val="00013C8B"/>
    <w:rsid w:val="00013CA3"/>
    <w:rsid w:val="00013CB1"/>
    <w:rsid w:val="00013D7A"/>
    <w:rsid w:val="00013DE9"/>
    <w:rsid w:val="00014101"/>
    <w:rsid w:val="00014498"/>
    <w:rsid w:val="000144DB"/>
    <w:rsid w:val="0001462B"/>
    <w:rsid w:val="0001463A"/>
    <w:rsid w:val="0001463E"/>
    <w:rsid w:val="000146B4"/>
    <w:rsid w:val="000148E9"/>
    <w:rsid w:val="00014950"/>
    <w:rsid w:val="00014AFE"/>
    <w:rsid w:val="00014BDA"/>
    <w:rsid w:val="00014C06"/>
    <w:rsid w:val="00014C73"/>
    <w:rsid w:val="00014E59"/>
    <w:rsid w:val="00014FAA"/>
    <w:rsid w:val="0001538C"/>
    <w:rsid w:val="0001543F"/>
    <w:rsid w:val="0001576B"/>
    <w:rsid w:val="00015810"/>
    <w:rsid w:val="0001585C"/>
    <w:rsid w:val="00015867"/>
    <w:rsid w:val="00015A7A"/>
    <w:rsid w:val="00015ACB"/>
    <w:rsid w:val="00015EE4"/>
    <w:rsid w:val="00016053"/>
    <w:rsid w:val="0001613A"/>
    <w:rsid w:val="00016235"/>
    <w:rsid w:val="00016257"/>
    <w:rsid w:val="000163DD"/>
    <w:rsid w:val="0001644B"/>
    <w:rsid w:val="00016619"/>
    <w:rsid w:val="000167C7"/>
    <w:rsid w:val="00016913"/>
    <w:rsid w:val="00016AE4"/>
    <w:rsid w:val="00016B77"/>
    <w:rsid w:val="00016C32"/>
    <w:rsid w:val="00016D43"/>
    <w:rsid w:val="00016E7A"/>
    <w:rsid w:val="00016EC8"/>
    <w:rsid w:val="000170DD"/>
    <w:rsid w:val="00017125"/>
    <w:rsid w:val="00017337"/>
    <w:rsid w:val="00017458"/>
    <w:rsid w:val="000174D1"/>
    <w:rsid w:val="000175F6"/>
    <w:rsid w:val="000176DC"/>
    <w:rsid w:val="00017750"/>
    <w:rsid w:val="000179A5"/>
    <w:rsid w:val="00017A7A"/>
    <w:rsid w:val="00017B90"/>
    <w:rsid w:val="00017D0F"/>
    <w:rsid w:val="00017DB1"/>
    <w:rsid w:val="0002006A"/>
    <w:rsid w:val="000200A9"/>
    <w:rsid w:val="000201BF"/>
    <w:rsid w:val="00020402"/>
    <w:rsid w:val="0002043C"/>
    <w:rsid w:val="00020634"/>
    <w:rsid w:val="00020635"/>
    <w:rsid w:val="000207EB"/>
    <w:rsid w:val="000208BD"/>
    <w:rsid w:val="000208C7"/>
    <w:rsid w:val="000208D4"/>
    <w:rsid w:val="0002091D"/>
    <w:rsid w:val="00020966"/>
    <w:rsid w:val="000209CC"/>
    <w:rsid w:val="00020B92"/>
    <w:rsid w:val="00020C61"/>
    <w:rsid w:val="00020C6E"/>
    <w:rsid w:val="00020D65"/>
    <w:rsid w:val="00020D86"/>
    <w:rsid w:val="00020EEA"/>
    <w:rsid w:val="00020FD7"/>
    <w:rsid w:val="0002102A"/>
    <w:rsid w:val="000210A5"/>
    <w:rsid w:val="000211C4"/>
    <w:rsid w:val="00021201"/>
    <w:rsid w:val="00021228"/>
    <w:rsid w:val="000212A5"/>
    <w:rsid w:val="000212DF"/>
    <w:rsid w:val="0002154F"/>
    <w:rsid w:val="00021853"/>
    <w:rsid w:val="00021980"/>
    <w:rsid w:val="00021ABA"/>
    <w:rsid w:val="00021B90"/>
    <w:rsid w:val="00021BA4"/>
    <w:rsid w:val="00021D26"/>
    <w:rsid w:val="00021D3F"/>
    <w:rsid w:val="00021DE7"/>
    <w:rsid w:val="00021E23"/>
    <w:rsid w:val="00021E8F"/>
    <w:rsid w:val="00021EEF"/>
    <w:rsid w:val="00021FAD"/>
    <w:rsid w:val="00021FDD"/>
    <w:rsid w:val="0002212C"/>
    <w:rsid w:val="00022276"/>
    <w:rsid w:val="00022359"/>
    <w:rsid w:val="000223AF"/>
    <w:rsid w:val="000226B1"/>
    <w:rsid w:val="0002292E"/>
    <w:rsid w:val="00022972"/>
    <w:rsid w:val="000229A1"/>
    <w:rsid w:val="000229DF"/>
    <w:rsid w:val="00022ABF"/>
    <w:rsid w:val="00022B78"/>
    <w:rsid w:val="00022CC3"/>
    <w:rsid w:val="00022D1D"/>
    <w:rsid w:val="00022D81"/>
    <w:rsid w:val="00022DE3"/>
    <w:rsid w:val="00022F9E"/>
    <w:rsid w:val="000231B8"/>
    <w:rsid w:val="000232BF"/>
    <w:rsid w:val="000232F8"/>
    <w:rsid w:val="0002360C"/>
    <w:rsid w:val="00023661"/>
    <w:rsid w:val="000236C5"/>
    <w:rsid w:val="00023761"/>
    <w:rsid w:val="00023843"/>
    <w:rsid w:val="00023A1A"/>
    <w:rsid w:val="00023BA1"/>
    <w:rsid w:val="00023D89"/>
    <w:rsid w:val="00023E1A"/>
    <w:rsid w:val="00024104"/>
    <w:rsid w:val="000241FA"/>
    <w:rsid w:val="00024278"/>
    <w:rsid w:val="000242D6"/>
    <w:rsid w:val="000243B8"/>
    <w:rsid w:val="000243D9"/>
    <w:rsid w:val="00024485"/>
    <w:rsid w:val="0002450B"/>
    <w:rsid w:val="000245A9"/>
    <w:rsid w:val="000246B0"/>
    <w:rsid w:val="0002476B"/>
    <w:rsid w:val="000247C3"/>
    <w:rsid w:val="000247FA"/>
    <w:rsid w:val="0002492B"/>
    <w:rsid w:val="00024BAD"/>
    <w:rsid w:val="00024BDC"/>
    <w:rsid w:val="00024CE2"/>
    <w:rsid w:val="00024D5A"/>
    <w:rsid w:val="00024E9C"/>
    <w:rsid w:val="00024F32"/>
    <w:rsid w:val="00024F92"/>
    <w:rsid w:val="00024FA1"/>
    <w:rsid w:val="00025006"/>
    <w:rsid w:val="0002508C"/>
    <w:rsid w:val="000250AE"/>
    <w:rsid w:val="0002522D"/>
    <w:rsid w:val="000252C1"/>
    <w:rsid w:val="00025323"/>
    <w:rsid w:val="00025422"/>
    <w:rsid w:val="00025839"/>
    <w:rsid w:val="000259C8"/>
    <w:rsid w:val="00025C62"/>
    <w:rsid w:val="00025D91"/>
    <w:rsid w:val="00025F04"/>
    <w:rsid w:val="00026127"/>
    <w:rsid w:val="0002623E"/>
    <w:rsid w:val="00026281"/>
    <w:rsid w:val="000263D3"/>
    <w:rsid w:val="00026502"/>
    <w:rsid w:val="00026589"/>
    <w:rsid w:val="000265C9"/>
    <w:rsid w:val="000265EC"/>
    <w:rsid w:val="00026686"/>
    <w:rsid w:val="00026743"/>
    <w:rsid w:val="00026858"/>
    <w:rsid w:val="00026A23"/>
    <w:rsid w:val="00026B33"/>
    <w:rsid w:val="00026C09"/>
    <w:rsid w:val="00026CE8"/>
    <w:rsid w:val="00026D32"/>
    <w:rsid w:val="00026D6F"/>
    <w:rsid w:val="00026F05"/>
    <w:rsid w:val="0002727D"/>
    <w:rsid w:val="00027298"/>
    <w:rsid w:val="00027424"/>
    <w:rsid w:val="000274C8"/>
    <w:rsid w:val="00027630"/>
    <w:rsid w:val="0002775A"/>
    <w:rsid w:val="00027888"/>
    <w:rsid w:val="000278C4"/>
    <w:rsid w:val="00027A8E"/>
    <w:rsid w:val="00027BA4"/>
    <w:rsid w:val="00027C8B"/>
    <w:rsid w:val="00027CA1"/>
    <w:rsid w:val="00027CCE"/>
    <w:rsid w:val="00027F4C"/>
    <w:rsid w:val="00027F4D"/>
    <w:rsid w:val="000300F1"/>
    <w:rsid w:val="0003018E"/>
    <w:rsid w:val="000301C6"/>
    <w:rsid w:val="0003027B"/>
    <w:rsid w:val="000304D8"/>
    <w:rsid w:val="000306F7"/>
    <w:rsid w:val="00030745"/>
    <w:rsid w:val="000307FB"/>
    <w:rsid w:val="00030BC3"/>
    <w:rsid w:val="00030C01"/>
    <w:rsid w:val="00030C40"/>
    <w:rsid w:val="00030CC6"/>
    <w:rsid w:val="00030D56"/>
    <w:rsid w:val="00030E45"/>
    <w:rsid w:val="0003109E"/>
    <w:rsid w:val="00031177"/>
    <w:rsid w:val="0003121C"/>
    <w:rsid w:val="000312A4"/>
    <w:rsid w:val="000312B3"/>
    <w:rsid w:val="000313D3"/>
    <w:rsid w:val="00031460"/>
    <w:rsid w:val="00031553"/>
    <w:rsid w:val="00031690"/>
    <w:rsid w:val="0003195C"/>
    <w:rsid w:val="00031977"/>
    <w:rsid w:val="000319A6"/>
    <w:rsid w:val="00031ACB"/>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826"/>
    <w:rsid w:val="000328A2"/>
    <w:rsid w:val="00032919"/>
    <w:rsid w:val="0003296A"/>
    <w:rsid w:val="00032AFE"/>
    <w:rsid w:val="00032C82"/>
    <w:rsid w:val="00032F8D"/>
    <w:rsid w:val="00032FB3"/>
    <w:rsid w:val="00033041"/>
    <w:rsid w:val="000330B9"/>
    <w:rsid w:val="00033108"/>
    <w:rsid w:val="00033127"/>
    <w:rsid w:val="000331F1"/>
    <w:rsid w:val="0003328C"/>
    <w:rsid w:val="00033442"/>
    <w:rsid w:val="000334FD"/>
    <w:rsid w:val="000336A2"/>
    <w:rsid w:val="0003391A"/>
    <w:rsid w:val="00033940"/>
    <w:rsid w:val="00033A71"/>
    <w:rsid w:val="00033C92"/>
    <w:rsid w:val="00034748"/>
    <w:rsid w:val="000347AD"/>
    <w:rsid w:val="000348A0"/>
    <w:rsid w:val="00034BA5"/>
    <w:rsid w:val="00034C07"/>
    <w:rsid w:val="00034F5F"/>
    <w:rsid w:val="00034FAD"/>
    <w:rsid w:val="00034FF2"/>
    <w:rsid w:val="000350B7"/>
    <w:rsid w:val="000351DF"/>
    <w:rsid w:val="0003521C"/>
    <w:rsid w:val="00035449"/>
    <w:rsid w:val="000354D7"/>
    <w:rsid w:val="00035603"/>
    <w:rsid w:val="000358F0"/>
    <w:rsid w:val="00035916"/>
    <w:rsid w:val="0003594E"/>
    <w:rsid w:val="000359AF"/>
    <w:rsid w:val="00035A00"/>
    <w:rsid w:val="00035C00"/>
    <w:rsid w:val="00035C0F"/>
    <w:rsid w:val="00035D5C"/>
    <w:rsid w:val="00035D79"/>
    <w:rsid w:val="00035E1A"/>
    <w:rsid w:val="00035E36"/>
    <w:rsid w:val="00035EFE"/>
    <w:rsid w:val="00035FB8"/>
    <w:rsid w:val="0003601C"/>
    <w:rsid w:val="00036181"/>
    <w:rsid w:val="000361E1"/>
    <w:rsid w:val="00036208"/>
    <w:rsid w:val="000362BD"/>
    <w:rsid w:val="000362F4"/>
    <w:rsid w:val="0003640E"/>
    <w:rsid w:val="000364CA"/>
    <w:rsid w:val="000365A0"/>
    <w:rsid w:val="00036621"/>
    <w:rsid w:val="000366C4"/>
    <w:rsid w:val="00036727"/>
    <w:rsid w:val="000369B6"/>
    <w:rsid w:val="00036A2F"/>
    <w:rsid w:val="00036B5E"/>
    <w:rsid w:val="00036C0A"/>
    <w:rsid w:val="00036D2F"/>
    <w:rsid w:val="00036D70"/>
    <w:rsid w:val="00036E2C"/>
    <w:rsid w:val="00036E34"/>
    <w:rsid w:val="00036F17"/>
    <w:rsid w:val="00037044"/>
    <w:rsid w:val="000372A3"/>
    <w:rsid w:val="00037473"/>
    <w:rsid w:val="00037482"/>
    <w:rsid w:val="0003755E"/>
    <w:rsid w:val="00037620"/>
    <w:rsid w:val="000376B9"/>
    <w:rsid w:val="0003790E"/>
    <w:rsid w:val="00037A2F"/>
    <w:rsid w:val="00037CD0"/>
    <w:rsid w:val="00037CDC"/>
    <w:rsid w:val="00037D60"/>
    <w:rsid w:val="00037DFB"/>
    <w:rsid w:val="00037E17"/>
    <w:rsid w:val="00037E54"/>
    <w:rsid w:val="0004004F"/>
    <w:rsid w:val="00040305"/>
    <w:rsid w:val="000405AA"/>
    <w:rsid w:val="00040683"/>
    <w:rsid w:val="000406FF"/>
    <w:rsid w:val="00040793"/>
    <w:rsid w:val="000407E5"/>
    <w:rsid w:val="000407FA"/>
    <w:rsid w:val="000408C8"/>
    <w:rsid w:val="0004095E"/>
    <w:rsid w:val="00040B95"/>
    <w:rsid w:val="00040BAB"/>
    <w:rsid w:val="00040CE5"/>
    <w:rsid w:val="00040E3B"/>
    <w:rsid w:val="00040F03"/>
    <w:rsid w:val="00041037"/>
    <w:rsid w:val="00041057"/>
    <w:rsid w:val="0004118B"/>
    <w:rsid w:val="00041308"/>
    <w:rsid w:val="00041377"/>
    <w:rsid w:val="00041393"/>
    <w:rsid w:val="00041424"/>
    <w:rsid w:val="000414D0"/>
    <w:rsid w:val="000414F5"/>
    <w:rsid w:val="0004150D"/>
    <w:rsid w:val="0004150E"/>
    <w:rsid w:val="00041516"/>
    <w:rsid w:val="00041598"/>
    <w:rsid w:val="0004177C"/>
    <w:rsid w:val="0004185A"/>
    <w:rsid w:val="00041963"/>
    <w:rsid w:val="000419E5"/>
    <w:rsid w:val="00041A2E"/>
    <w:rsid w:val="00041AE1"/>
    <w:rsid w:val="00041BB8"/>
    <w:rsid w:val="00041C4A"/>
    <w:rsid w:val="00041CA1"/>
    <w:rsid w:val="00041D23"/>
    <w:rsid w:val="00041E1C"/>
    <w:rsid w:val="00041EB1"/>
    <w:rsid w:val="000420D9"/>
    <w:rsid w:val="000420DE"/>
    <w:rsid w:val="0004213E"/>
    <w:rsid w:val="000421F9"/>
    <w:rsid w:val="00042214"/>
    <w:rsid w:val="00042268"/>
    <w:rsid w:val="000423A4"/>
    <w:rsid w:val="000423E6"/>
    <w:rsid w:val="00042454"/>
    <w:rsid w:val="000424CA"/>
    <w:rsid w:val="00042890"/>
    <w:rsid w:val="00042AF1"/>
    <w:rsid w:val="00042B24"/>
    <w:rsid w:val="00042B2F"/>
    <w:rsid w:val="00042D65"/>
    <w:rsid w:val="00042DAA"/>
    <w:rsid w:val="00042EAB"/>
    <w:rsid w:val="00043046"/>
    <w:rsid w:val="00043222"/>
    <w:rsid w:val="000433F6"/>
    <w:rsid w:val="00043426"/>
    <w:rsid w:val="0004343A"/>
    <w:rsid w:val="000435BD"/>
    <w:rsid w:val="000435F1"/>
    <w:rsid w:val="000436B8"/>
    <w:rsid w:val="0004377E"/>
    <w:rsid w:val="00043A18"/>
    <w:rsid w:val="00043AB8"/>
    <w:rsid w:val="00043BD8"/>
    <w:rsid w:val="00043C92"/>
    <w:rsid w:val="00043E09"/>
    <w:rsid w:val="00043FC2"/>
    <w:rsid w:val="00043FD5"/>
    <w:rsid w:val="0004406C"/>
    <w:rsid w:val="0004406D"/>
    <w:rsid w:val="00044271"/>
    <w:rsid w:val="000442CD"/>
    <w:rsid w:val="000443EE"/>
    <w:rsid w:val="00044402"/>
    <w:rsid w:val="000444A7"/>
    <w:rsid w:val="00044600"/>
    <w:rsid w:val="000446C5"/>
    <w:rsid w:val="000449DC"/>
    <w:rsid w:val="00044B1A"/>
    <w:rsid w:val="00044C30"/>
    <w:rsid w:val="00044C60"/>
    <w:rsid w:val="00044C73"/>
    <w:rsid w:val="00044CC4"/>
    <w:rsid w:val="00044DFD"/>
    <w:rsid w:val="00044E62"/>
    <w:rsid w:val="00044F4B"/>
    <w:rsid w:val="0004517C"/>
    <w:rsid w:val="000452F4"/>
    <w:rsid w:val="000454EB"/>
    <w:rsid w:val="00045570"/>
    <w:rsid w:val="000458D3"/>
    <w:rsid w:val="00045917"/>
    <w:rsid w:val="00045C5E"/>
    <w:rsid w:val="00045CE6"/>
    <w:rsid w:val="00045DC3"/>
    <w:rsid w:val="00045E49"/>
    <w:rsid w:val="00045FFA"/>
    <w:rsid w:val="00046089"/>
    <w:rsid w:val="000461D3"/>
    <w:rsid w:val="0004631B"/>
    <w:rsid w:val="000463C5"/>
    <w:rsid w:val="000463D9"/>
    <w:rsid w:val="00046480"/>
    <w:rsid w:val="000465C3"/>
    <w:rsid w:val="000466E9"/>
    <w:rsid w:val="000467B6"/>
    <w:rsid w:val="000467E8"/>
    <w:rsid w:val="00046A11"/>
    <w:rsid w:val="00046ABF"/>
    <w:rsid w:val="00046C05"/>
    <w:rsid w:val="00046C2D"/>
    <w:rsid w:val="00046D2C"/>
    <w:rsid w:val="00046D48"/>
    <w:rsid w:val="00046F29"/>
    <w:rsid w:val="00046FE4"/>
    <w:rsid w:val="00047045"/>
    <w:rsid w:val="000470BA"/>
    <w:rsid w:val="00047334"/>
    <w:rsid w:val="0004744E"/>
    <w:rsid w:val="000474AE"/>
    <w:rsid w:val="0004771A"/>
    <w:rsid w:val="00047795"/>
    <w:rsid w:val="000477B2"/>
    <w:rsid w:val="0004795D"/>
    <w:rsid w:val="000479E3"/>
    <w:rsid w:val="00047A8F"/>
    <w:rsid w:val="00047AFC"/>
    <w:rsid w:val="00047B70"/>
    <w:rsid w:val="00047CD7"/>
    <w:rsid w:val="0005008C"/>
    <w:rsid w:val="000500C5"/>
    <w:rsid w:val="0005018B"/>
    <w:rsid w:val="000502B6"/>
    <w:rsid w:val="00050388"/>
    <w:rsid w:val="000505D7"/>
    <w:rsid w:val="000506FD"/>
    <w:rsid w:val="0005071D"/>
    <w:rsid w:val="00050746"/>
    <w:rsid w:val="00050749"/>
    <w:rsid w:val="0005088C"/>
    <w:rsid w:val="000508E8"/>
    <w:rsid w:val="0005098B"/>
    <w:rsid w:val="00050B38"/>
    <w:rsid w:val="00050BB6"/>
    <w:rsid w:val="00050C62"/>
    <w:rsid w:val="00050D1F"/>
    <w:rsid w:val="00050EB2"/>
    <w:rsid w:val="0005125A"/>
    <w:rsid w:val="000512D4"/>
    <w:rsid w:val="00051315"/>
    <w:rsid w:val="000513A4"/>
    <w:rsid w:val="00051471"/>
    <w:rsid w:val="000515B0"/>
    <w:rsid w:val="00051604"/>
    <w:rsid w:val="00051866"/>
    <w:rsid w:val="000518BD"/>
    <w:rsid w:val="000518C1"/>
    <w:rsid w:val="00051943"/>
    <w:rsid w:val="00051BC2"/>
    <w:rsid w:val="00051D01"/>
    <w:rsid w:val="00051D2D"/>
    <w:rsid w:val="00051E14"/>
    <w:rsid w:val="00051F2E"/>
    <w:rsid w:val="00051F4A"/>
    <w:rsid w:val="00051F8F"/>
    <w:rsid w:val="00052136"/>
    <w:rsid w:val="00052141"/>
    <w:rsid w:val="00052260"/>
    <w:rsid w:val="00052443"/>
    <w:rsid w:val="000524C0"/>
    <w:rsid w:val="000525BD"/>
    <w:rsid w:val="00052885"/>
    <w:rsid w:val="00052976"/>
    <w:rsid w:val="000529C3"/>
    <w:rsid w:val="00052A51"/>
    <w:rsid w:val="00052DC5"/>
    <w:rsid w:val="00052E21"/>
    <w:rsid w:val="00052E43"/>
    <w:rsid w:val="00052E70"/>
    <w:rsid w:val="000530CF"/>
    <w:rsid w:val="00053198"/>
    <w:rsid w:val="00053232"/>
    <w:rsid w:val="00053350"/>
    <w:rsid w:val="00053367"/>
    <w:rsid w:val="000533FB"/>
    <w:rsid w:val="00053625"/>
    <w:rsid w:val="0005371F"/>
    <w:rsid w:val="0005382A"/>
    <w:rsid w:val="000539A6"/>
    <w:rsid w:val="000539A9"/>
    <w:rsid w:val="00053BDE"/>
    <w:rsid w:val="00053CB1"/>
    <w:rsid w:val="00053E2E"/>
    <w:rsid w:val="00053F32"/>
    <w:rsid w:val="00053F6F"/>
    <w:rsid w:val="00053FAF"/>
    <w:rsid w:val="0005422F"/>
    <w:rsid w:val="00054236"/>
    <w:rsid w:val="00054263"/>
    <w:rsid w:val="0005429D"/>
    <w:rsid w:val="00054495"/>
    <w:rsid w:val="000544C5"/>
    <w:rsid w:val="00054748"/>
    <w:rsid w:val="000547E4"/>
    <w:rsid w:val="00054863"/>
    <w:rsid w:val="000548EC"/>
    <w:rsid w:val="00054ACB"/>
    <w:rsid w:val="00054BB7"/>
    <w:rsid w:val="00054C17"/>
    <w:rsid w:val="00054C34"/>
    <w:rsid w:val="00054E8B"/>
    <w:rsid w:val="00054F50"/>
    <w:rsid w:val="00054FD4"/>
    <w:rsid w:val="000550AF"/>
    <w:rsid w:val="00055177"/>
    <w:rsid w:val="00055180"/>
    <w:rsid w:val="000551AE"/>
    <w:rsid w:val="000552F9"/>
    <w:rsid w:val="0005535C"/>
    <w:rsid w:val="000554C6"/>
    <w:rsid w:val="000554E3"/>
    <w:rsid w:val="00055513"/>
    <w:rsid w:val="00055522"/>
    <w:rsid w:val="00055555"/>
    <w:rsid w:val="00055711"/>
    <w:rsid w:val="00055805"/>
    <w:rsid w:val="0005588E"/>
    <w:rsid w:val="000559D5"/>
    <w:rsid w:val="00055AA8"/>
    <w:rsid w:val="00055B40"/>
    <w:rsid w:val="00055BB7"/>
    <w:rsid w:val="00055D30"/>
    <w:rsid w:val="00055EF0"/>
    <w:rsid w:val="0005606F"/>
    <w:rsid w:val="000560F7"/>
    <w:rsid w:val="00056231"/>
    <w:rsid w:val="000562B6"/>
    <w:rsid w:val="000562D7"/>
    <w:rsid w:val="0005650F"/>
    <w:rsid w:val="00056585"/>
    <w:rsid w:val="0005661C"/>
    <w:rsid w:val="0005672F"/>
    <w:rsid w:val="000567A2"/>
    <w:rsid w:val="000567E8"/>
    <w:rsid w:val="000569E3"/>
    <w:rsid w:val="00056A77"/>
    <w:rsid w:val="00056B83"/>
    <w:rsid w:val="00056C02"/>
    <w:rsid w:val="00056C6C"/>
    <w:rsid w:val="00056DF4"/>
    <w:rsid w:val="00056F2A"/>
    <w:rsid w:val="00057087"/>
    <w:rsid w:val="0005717C"/>
    <w:rsid w:val="000572A2"/>
    <w:rsid w:val="00057341"/>
    <w:rsid w:val="000573F8"/>
    <w:rsid w:val="00057415"/>
    <w:rsid w:val="000574C6"/>
    <w:rsid w:val="000574D4"/>
    <w:rsid w:val="00057567"/>
    <w:rsid w:val="000575AF"/>
    <w:rsid w:val="00057861"/>
    <w:rsid w:val="00057866"/>
    <w:rsid w:val="000578C6"/>
    <w:rsid w:val="00057926"/>
    <w:rsid w:val="00057942"/>
    <w:rsid w:val="0005799C"/>
    <w:rsid w:val="00057C2E"/>
    <w:rsid w:val="00057CEE"/>
    <w:rsid w:val="00057E6B"/>
    <w:rsid w:val="00057E76"/>
    <w:rsid w:val="00057E7A"/>
    <w:rsid w:val="00057FC9"/>
    <w:rsid w:val="00060048"/>
    <w:rsid w:val="00060093"/>
    <w:rsid w:val="0006017D"/>
    <w:rsid w:val="00060472"/>
    <w:rsid w:val="000604A8"/>
    <w:rsid w:val="00060CA7"/>
    <w:rsid w:val="00060D29"/>
    <w:rsid w:val="00060DF3"/>
    <w:rsid w:val="00060EAD"/>
    <w:rsid w:val="00060F07"/>
    <w:rsid w:val="000610DA"/>
    <w:rsid w:val="0006119C"/>
    <w:rsid w:val="000611A7"/>
    <w:rsid w:val="00061205"/>
    <w:rsid w:val="000612C0"/>
    <w:rsid w:val="000614BB"/>
    <w:rsid w:val="00061572"/>
    <w:rsid w:val="000615CA"/>
    <w:rsid w:val="00061842"/>
    <w:rsid w:val="00061897"/>
    <w:rsid w:val="00061DF0"/>
    <w:rsid w:val="00061E7C"/>
    <w:rsid w:val="0006200A"/>
    <w:rsid w:val="000620EC"/>
    <w:rsid w:val="00062171"/>
    <w:rsid w:val="000621DE"/>
    <w:rsid w:val="000621FF"/>
    <w:rsid w:val="0006257D"/>
    <w:rsid w:val="00062942"/>
    <w:rsid w:val="00062A34"/>
    <w:rsid w:val="00062BBB"/>
    <w:rsid w:val="00062C95"/>
    <w:rsid w:val="00062D63"/>
    <w:rsid w:val="00062F05"/>
    <w:rsid w:val="00062F20"/>
    <w:rsid w:val="000630C7"/>
    <w:rsid w:val="0006312B"/>
    <w:rsid w:val="00063136"/>
    <w:rsid w:val="00063277"/>
    <w:rsid w:val="00063489"/>
    <w:rsid w:val="000634DA"/>
    <w:rsid w:val="000634E5"/>
    <w:rsid w:val="000635DC"/>
    <w:rsid w:val="00063679"/>
    <w:rsid w:val="00063849"/>
    <w:rsid w:val="00063906"/>
    <w:rsid w:val="00063994"/>
    <w:rsid w:val="00063AD3"/>
    <w:rsid w:val="00063C38"/>
    <w:rsid w:val="00063C99"/>
    <w:rsid w:val="00063CD6"/>
    <w:rsid w:val="00063D11"/>
    <w:rsid w:val="00063D83"/>
    <w:rsid w:val="00063E5B"/>
    <w:rsid w:val="00063EAD"/>
    <w:rsid w:val="000641CE"/>
    <w:rsid w:val="0006420A"/>
    <w:rsid w:val="000642A6"/>
    <w:rsid w:val="00064348"/>
    <w:rsid w:val="00064442"/>
    <w:rsid w:val="00064491"/>
    <w:rsid w:val="00064560"/>
    <w:rsid w:val="000645A3"/>
    <w:rsid w:val="0006461D"/>
    <w:rsid w:val="00064641"/>
    <w:rsid w:val="000648D9"/>
    <w:rsid w:val="000649B4"/>
    <w:rsid w:val="00064E57"/>
    <w:rsid w:val="000651E9"/>
    <w:rsid w:val="0006521E"/>
    <w:rsid w:val="000653D5"/>
    <w:rsid w:val="00065481"/>
    <w:rsid w:val="000654CB"/>
    <w:rsid w:val="0006562E"/>
    <w:rsid w:val="00065702"/>
    <w:rsid w:val="00065777"/>
    <w:rsid w:val="000659A0"/>
    <w:rsid w:val="000659C0"/>
    <w:rsid w:val="00065A2A"/>
    <w:rsid w:val="00065B40"/>
    <w:rsid w:val="00065B49"/>
    <w:rsid w:val="00065C58"/>
    <w:rsid w:val="00065E71"/>
    <w:rsid w:val="00065ECF"/>
    <w:rsid w:val="00065F53"/>
    <w:rsid w:val="00066090"/>
    <w:rsid w:val="000660DD"/>
    <w:rsid w:val="0006613E"/>
    <w:rsid w:val="000661E8"/>
    <w:rsid w:val="00066252"/>
    <w:rsid w:val="000663E3"/>
    <w:rsid w:val="000663F8"/>
    <w:rsid w:val="000664F4"/>
    <w:rsid w:val="00066554"/>
    <w:rsid w:val="000665B0"/>
    <w:rsid w:val="00066662"/>
    <w:rsid w:val="0006671F"/>
    <w:rsid w:val="000667BD"/>
    <w:rsid w:val="000667D3"/>
    <w:rsid w:val="000667FE"/>
    <w:rsid w:val="0006683F"/>
    <w:rsid w:val="000668F4"/>
    <w:rsid w:val="00066A54"/>
    <w:rsid w:val="00066AE4"/>
    <w:rsid w:val="00066C98"/>
    <w:rsid w:val="00066D75"/>
    <w:rsid w:val="0006737E"/>
    <w:rsid w:val="00067493"/>
    <w:rsid w:val="000677C9"/>
    <w:rsid w:val="00067880"/>
    <w:rsid w:val="000678DF"/>
    <w:rsid w:val="00067972"/>
    <w:rsid w:val="00067979"/>
    <w:rsid w:val="00067A67"/>
    <w:rsid w:val="00067AD6"/>
    <w:rsid w:val="00067CD6"/>
    <w:rsid w:val="00067D1C"/>
    <w:rsid w:val="00067E50"/>
    <w:rsid w:val="00067E98"/>
    <w:rsid w:val="00067F57"/>
    <w:rsid w:val="00067F63"/>
    <w:rsid w:val="000701CD"/>
    <w:rsid w:val="00070299"/>
    <w:rsid w:val="000702AD"/>
    <w:rsid w:val="000702FA"/>
    <w:rsid w:val="00070327"/>
    <w:rsid w:val="000703C0"/>
    <w:rsid w:val="000703C3"/>
    <w:rsid w:val="0007041C"/>
    <w:rsid w:val="000704D4"/>
    <w:rsid w:val="0007067C"/>
    <w:rsid w:val="0007068B"/>
    <w:rsid w:val="0007074B"/>
    <w:rsid w:val="00070BB0"/>
    <w:rsid w:val="00070BF9"/>
    <w:rsid w:val="00070C5A"/>
    <w:rsid w:val="00070CA8"/>
    <w:rsid w:val="00070CAC"/>
    <w:rsid w:val="00070E20"/>
    <w:rsid w:val="00070E81"/>
    <w:rsid w:val="00070EE0"/>
    <w:rsid w:val="00070F81"/>
    <w:rsid w:val="00070FD5"/>
    <w:rsid w:val="0007121F"/>
    <w:rsid w:val="00071247"/>
    <w:rsid w:val="00071345"/>
    <w:rsid w:val="000713DC"/>
    <w:rsid w:val="000713DE"/>
    <w:rsid w:val="000715CB"/>
    <w:rsid w:val="00071672"/>
    <w:rsid w:val="00071768"/>
    <w:rsid w:val="00071877"/>
    <w:rsid w:val="000718E1"/>
    <w:rsid w:val="00071B85"/>
    <w:rsid w:val="00071BAD"/>
    <w:rsid w:val="00071CDD"/>
    <w:rsid w:val="00071D6D"/>
    <w:rsid w:val="00071DD3"/>
    <w:rsid w:val="00071E1E"/>
    <w:rsid w:val="00071E42"/>
    <w:rsid w:val="0007209F"/>
    <w:rsid w:val="000720FE"/>
    <w:rsid w:val="0007212E"/>
    <w:rsid w:val="0007243D"/>
    <w:rsid w:val="00072526"/>
    <w:rsid w:val="00072647"/>
    <w:rsid w:val="00072673"/>
    <w:rsid w:val="000726CE"/>
    <w:rsid w:val="00072798"/>
    <w:rsid w:val="0007283D"/>
    <w:rsid w:val="00072841"/>
    <w:rsid w:val="0007286B"/>
    <w:rsid w:val="000729C6"/>
    <w:rsid w:val="00072AB3"/>
    <w:rsid w:val="00072AEF"/>
    <w:rsid w:val="00072B16"/>
    <w:rsid w:val="00072B3B"/>
    <w:rsid w:val="00072BA9"/>
    <w:rsid w:val="00072C3B"/>
    <w:rsid w:val="00072E0A"/>
    <w:rsid w:val="00072E2F"/>
    <w:rsid w:val="00072FD4"/>
    <w:rsid w:val="000730A4"/>
    <w:rsid w:val="000732C5"/>
    <w:rsid w:val="00073302"/>
    <w:rsid w:val="0007334C"/>
    <w:rsid w:val="000733A1"/>
    <w:rsid w:val="00073675"/>
    <w:rsid w:val="00073767"/>
    <w:rsid w:val="000737B3"/>
    <w:rsid w:val="000738F8"/>
    <w:rsid w:val="00073C3A"/>
    <w:rsid w:val="00073D97"/>
    <w:rsid w:val="00073F37"/>
    <w:rsid w:val="00073FDC"/>
    <w:rsid w:val="00074019"/>
    <w:rsid w:val="00074102"/>
    <w:rsid w:val="000744E9"/>
    <w:rsid w:val="00074661"/>
    <w:rsid w:val="00074693"/>
    <w:rsid w:val="000747FA"/>
    <w:rsid w:val="0007497B"/>
    <w:rsid w:val="00074BDE"/>
    <w:rsid w:val="00074CE2"/>
    <w:rsid w:val="00074D0B"/>
    <w:rsid w:val="00074D2D"/>
    <w:rsid w:val="00074D76"/>
    <w:rsid w:val="00074FB7"/>
    <w:rsid w:val="00075038"/>
    <w:rsid w:val="0007503A"/>
    <w:rsid w:val="0007514F"/>
    <w:rsid w:val="00075159"/>
    <w:rsid w:val="0007520A"/>
    <w:rsid w:val="000752BC"/>
    <w:rsid w:val="00075368"/>
    <w:rsid w:val="000754B3"/>
    <w:rsid w:val="000754FB"/>
    <w:rsid w:val="0007553B"/>
    <w:rsid w:val="00075547"/>
    <w:rsid w:val="00075866"/>
    <w:rsid w:val="000758A1"/>
    <w:rsid w:val="000759F6"/>
    <w:rsid w:val="000759FC"/>
    <w:rsid w:val="00075AD7"/>
    <w:rsid w:val="00075B0D"/>
    <w:rsid w:val="00075BD1"/>
    <w:rsid w:val="00075C76"/>
    <w:rsid w:val="00075CC7"/>
    <w:rsid w:val="00075CE7"/>
    <w:rsid w:val="00075E7B"/>
    <w:rsid w:val="00075FAC"/>
    <w:rsid w:val="00076132"/>
    <w:rsid w:val="000764B1"/>
    <w:rsid w:val="00076500"/>
    <w:rsid w:val="000766A1"/>
    <w:rsid w:val="00076746"/>
    <w:rsid w:val="00076774"/>
    <w:rsid w:val="0007684A"/>
    <w:rsid w:val="00076B8C"/>
    <w:rsid w:val="00076D23"/>
    <w:rsid w:val="00076EAD"/>
    <w:rsid w:val="0007722C"/>
    <w:rsid w:val="0007734B"/>
    <w:rsid w:val="00077459"/>
    <w:rsid w:val="00077464"/>
    <w:rsid w:val="000775B8"/>
    <w:rsid w:val="0007764B"/>
    <w:rsid w:val="000776B2"/>
    <w:rsid w:val="000776F3"/>
    <w:rsid w:val="00077757"/>
    <w:rsid w:val="00077A79"/>
    <w:rsid w:val="00077B32"/>
    <w:rsid w:val="00077B55"/>
    <w:rsid w:val="00077D51"/>
    <w:rsid w:val="00077DAF"/>
    <w:rsid w:val="00077E65"/>
    <w:rsid w:val="00077F36"/>
    <w:rsid w:val="00077F47"/>
    <w:rsid w:val="00077FAB"/>
    <w:rsid w:val="00077FCE"/>
    <w:rsid w:val="00080223"/>
    <w:rsid w:val="00080553"/>
    <w:rsid w:val="0008056D"/>
    <w:rsid w:val="00080623"/>
    <w:rsid w:val="000806F0"/>
    <w:rsid w:val="00080731"/>
    <w:rsid w:val="000808F3"/>
    <w:rsid w:val="00080A64"/>
    <w:rsid w:val="00080BDE"/>
    <w:rsid w:val="00080D02"/>
    <w:rsid w:val="00080DBC"/>
    <w:rsid w:val="00080DC3"/>
    <w:rsid w:val="00080EC2"/>
    <w:rsid w:val="000811BC"/>
    <w:rsid w:val="00081216"/>
    <w:rsid w:val="00081246"/>
    <w:rsid w:val="000813D8"/>
    <w:rsid w:val="00081427"/>
    <w:rsid w:val="00081494"/>
    <w:rsid w:val="000814CA"/>
    <w:rsid w:val="0008152A"/>
    <w:rsid w:val="000816A9"/>
    <w:rsid w:val="000816F0"/>
    <w:rsid w:val="000817FE"/>
    <w:rsid w:val="00081894"/>
    <w:rsid w:val="000818C0"/>
    <w:rsid w:val="00081945"/>
    <w:rsid w:val="00081A0B"/>
    <w:rsid w:val="00081BB3"/>
    <w:rsid w:val="00081D58"/>
    <w:rsid w:val="00081DA2"/>
    <w:rsid w:val="00081E78"/>
    <w:rsid w:val="0008201E"/>
    <w:rsid w:val="0008203E"/>
    <w:rsid w:val="00082072"/>
    <w:rsid w:val="0008215F"/>
    <w:rsid w:val="000821FF"/>
    <w:rsid w:val="00082229"/>
    <w:rsid w:val="000822B7"/>
    <w:rsid w:val="00082360"/>
    <w:rsid w:val="00082399"/>
    <w:rsid w:val="000823DB"/>
    <w:rsid w:val="000824FE"/>
    <w:rsid w:val="00082505"/>
    <w:rsid w:val="0008253D"/>
    <w:rsid w:val="00082597"/>
    <w:rsid w:val="0008261A"/>
    <w:rsid w:val="00082760"/>
    <w:rsid w:val="000827CD"/>
    <w:rsid w:val="00082B89"/>
    <w:rsid w:val="00082CB3"/>
    <w:rsid w:val="00082D19"/>
    <w:rsid w:val="00082E30"/>
    <w:rsid w:val="00082E86"/>
    <w:rsid w:val="00082E9A"/>
    <w:rsid w:val="00082F74"/>
    <w:rsid w:val="00082FD8"/>
    <w:rsid w:val="0008333F"/>
    <w:rsid w:val="000833A1"/>
    <w:rsid w:val="000833D4"/>
    <w:rsid w:val="00083525"/>
    <w:rsid w:val="00083799"/>
    <w:rsid w:val="000837E9"/>
    <w:rsid w:val="0008391A"/>
    <w:rsid w:val="00083BFA"/>
    <w:rsid w:val="00083D84"/>
    <w:rsid w:val="00083FA1"/>
    <w:rsid w:val="00084161"/>
    <w:rsid w:val="000841D5"/>
    <w:rsid w:val="0008437D"/>
    <w:rsid w:val="000845E1"/>
    <w:rsid w:val="000846B6"/>
    <w:rsid w:val="000848DE"/>
    <w:rsid w:val="000849E5"/>
    <w:rsid w:val="00084AC1"/>
    <w:rsid w:val="00084B88"/>
    <w:rsid w:val="00084E76"/>
    <w:rsid w:val="00084EEF"/>
    <w:rsid w:val="00084F1D"/>
    <w:rsid w:val="0008517F"/>
    <w:rsid w:val="000852ED"/>
    <w:rsid w:val="00085543"/>
    <w:rsid w:val="00085575"/>
    <w:rsid w:val="00085676"/>
    <w:rsid w:val="000856FB"/>
    <w:rsid w:val="00085875"/>
    <w:rsid w:val="00085995"/>
    <w:rsid w:val="000859AD"/>
    <w:rsid w:val="00085D11"/>
    <w:rsid w:val="00085DBB"/>
    <w:rsid w:val="00085DC5"/>
    <w:rsid w:val="00086038"/>
    <w:rsid w:val="000861A2"/>
    <w:rsid w:val="00086204"/>
    <w:rsid w:val="000862B5"/>
    <w:rsid w:val="0008646F"/>
    <w:rsid w:val="000864F2"/>
    <w:rsid w:val="000865C1"/>
    <w:rsid w:val="000865E8"/>
    <w:rsid w:val="00086792"/>
    <w:rsid w:val="00086A4E"/>
    <w:rsid w:val="00086BD5"/>
    <w:rsid w:val="00086BF1"/>
    <w:rsid w:val="00086C06"/>
    <w:rsid w:val="00086C09"/>
    <w:rsid w:val="00086D21"/>
    <w:rsid w:val="00086E2D"/>
    <w:rsid w:val="00086ED3"/>
    <w:rsid w:val="00086F0B"/>
    <w:rsid w:val="00086F8F"/>
    <w:rsid w:val="00087089"/>
    <w:rsid w:val="00087260"/>
    <w:rsid w:val="00087271"/>
    <w:rsid w:val="000872A4"/>
    <w:rsid w:val="000872A8"/>
    <w:rsid w:val="00087441"/>
    <w:rsid w:val="00087515"/>
    <w:rsid w:val="00087641"/>
    <w:rsid w:val="000876A1"/>
    <w:rsid w:val="000877C4"/>
    <w:rsid w:val="00087B0E"/>
    <w:rsid w:val="00087CB4"/>
    <w:rsid w:val="00087CBD"/>
    <w:rsid w:val="00087E02"/>
    <w:rsid w:val="00087E50"/>
    <w:rsid w:val="0009038C"/>
    <w:rsid w:val="000904D0"/>
    <w:rsid w:val="0009064B"/>
    <w:rsid w:val="00090955"/>
    <w:rsid w:val="0009095D"/>
    <w:rsid w:val="000909D4"/>
    <w:rsid w:val="00090A1E"/>
    <w:rsid w:val="00090A28"/>
    <w:rsid w:val="00090BA1"/>
    <w:rsid w:val="00090BE0"/>
    <w:rsid w:val="00090FB8"/>
    <w:rsid w:val="0009102F"/>
    <w:rsid w:val="0009105D"/>
    <w:rsid w:val="0009110A"/>
    <w:rsid w:val="00091138"/>
    <w:rsid w:val="000913F0"/>
    <w:rsid w:val="0009154E"/>
    <w:rsid w:val="000915A4"/>
    <w:rsid w:val="000915FF"/>
    <w:rsid w:val="000916B2"/>
    <w:rsid w:val="0009192E"/>
    <w:rsid w:val="00091AF0"/>
    <w:rsid w:val="00091D5D"/>
    <w:rsid w:val="00091DA2"/>
    <w:rsid w:val="00091F4A"/>
    <w:rsid w:val="000920E8"/>
    <w:rsid w:val="000924C6"/>
    <w:rsid w:val="00092542"/>
    <w:rsid w:val="000925B4"/>
    <w:rsid w:val="0009260F"/>
    <w:rsid w:val="0009273E"/>
    <w:rsid w:val="00092746"/>
    <w:rsid w:val="00092759"/>
    <w:rsid w:val="0009296A"/>
    <w:rsid w:val="000929E0"/>
    <w:rsid w:val="000929E4"/>
    <w:rsid w:val="00092AA1"/>
    <w:rsid w:val="00092AA6"/>
    <w:rsid w:val="00092AD7"/>
    <w:rsid w:val="00092B06"/>
    <w:rsid w:val="00092C62"/>
    <w:rsid w:val="00092EF4"/>
    <w:rsid w:val="00092F64"/>
    <w:rsid w:val="00092FA1"/>
    <w:rsid w:val="00093024"/>
    <w:rsid w:val="0009306F"/>
    <w:rsid w:val="00093078"/>
    <w:rsid w:val="000930F5"/>
    <w:rsid w:val="00093309"/>
    <w:rsid w:val="0009373A"/>
    <w:rsid w:val="00093A34"/>
    <w:rsid w:val="00093BAA"/>
    <w:rsid w:val="00093BAE"/>
    <w:rsid w:val="00093BCB"/>
    <w:rsid w:val="00093C28"/>
    <w:rsid w:val="00093D1E"/>
    <w:rsid w:val="00093D51"/>
    <w:rsid w:val="00093E8D"/>
    <w:rsid w:val="0009401B"/>
    <w:rsid w:val="00094270"/>
    <w:rsid w:val="000942E8"/>
    <w:rsid w:val="00094417"/>
    <w:rsid w:val="0009462B"/>
    <w:rsid w:val="00094639"/>
    <w:rsid w:val="0009468B"/>
    <w:rsid w:val="000946EC"/>
    <w:rsid w:val="00094715"/>
    <w:rsid w:val="00094835"/>
    <w:rsid w:val="00094916"/>
    <w:rsid w:val="0009492A"/>
    <w:rsid w:val="000949C6"/>
    <w:rsid w:val="00094A1C"/>
    <w:rsid w:val="00094BDD"/>
    <w:rsid w:val="00094D32"/>
    <w:rsid w:val="00094D89"/>
    <w:rsid w:val="00094EAD"/>
    <w:rsid w:val="00094F15"/>
    <w:rsid w:val="00094FA8"/>
    <w:rsid w:val="0009502F"/>
    <w:rsid w:val="0009528E"/>
    <w:rsid w:val="000952F1"/>
    <w:rsid w:val="000953C0"/>
    <w:rsid w:val="00095501"/>
    <w:rsid w:val="00095542"/>
    <w:rsid w:val="00095565"/>
    <w:rsid w:val="00095683"/>
    <w:rsid w:val="0009581E"/>
    <w:rsid w:val="00095921"/>
    <w:rsid w:val="00095927"/>
    <w:rsid w:val="00095946"/>
    <w:rsid w:val="0009594E"/>
    <w:rsid w:val="000959F4"/>
    <w:rsid w:val="00095A2E"/>
    <w:rsid w:val="00095AF4"/>
    <w:rsid w:val="00095B4C"/>
    <w:rsid w:val="00095C21"/>
    <w:rsid w:val="00095CAE"/>
    <w:rsid w:val="00095D6B"/>
    <w:rsid w:val="00095F74"/>
    <w:rsid w:val="00095FEB"/>
    <w:rsid w:val="000960D8"/>
    <w:rsid w:val="000960E0"/>
    <w:rsid w:val="00096125"/>
    <w:rsid w:val="00096129"/>
    <w:rsid w:val="000961DF"/>
    <w:rsid w:val="000962AE"/>
    <w:rsid w:val="00096302"/>
    <w:rsid w:val="0009634A"/>
    <w:rsid w:val="000963DE"/>
    <w:rsid w:val="000964DB"/>
    <w:rsid w:val="00096545"/>
    <w:rsid w:val="000965ED"/>
    <w:rsid w:val="00096664"/>
    <w:rsid w:val="0009669A"/>
    <w:rsid w:val="00096798"/>
    <w:rsid w:val="0009680E"/>
    <w:rsid w:val="00096957"/>
    <w:rsid w:val="0009698B"/>
    <w:rsid w:val="000969DD"/>
    <w:rsid w:val="00096A51"/>
    <w:rsid w:val="00096A8D"/>
    <w:rsid w:val="00096BA9"/>
    <w:rsid w:val="00096C18"/>
    <w:rsid w:val="00096EE3"/>
    <w:rsid w:val="00096FD7"/>
    <w:rsid w:val="000970A8"/>
    <w:rsid w:val="0009713B"/>
    <w:rsid w:val="00097249"/>
    <w:rsid w:val="0009740C"/>
    <w:rsid w:val="0009745C"/>
    <w:rsid w:val="0009767D"/>
    <w:rsid w:val="0009767F"/>
    <w:rsid w:val="0009776F"/>
    <w:rsid w:val="00097A3D"/>
    <w:rsid w:val="00097A96"/>
    <w:rsid w:val="00097B80"/>
    <w:rsid w:val="00097C27"/>
    <w:rsid w:val="00097D3F"/>
    <w:rsid w:val="00097D4C"/>
    <w:rsid w:val="00097DBF"/>
    <w:rsid w:val="00097DEF"/>
    <w:rsid w:val="00097DF8"/>
    <w:rsid w:val="00097EC1"/>
    <w:rsid w:val="000A0101"/>
    <w:rsid w:val="000A0175"/>
    <w:rsid w:val="000A020E"/>
    <w:rsid w:val="000A0217"/>
    <w:rsid w:val="000A02D8"/>
    <w:rsid w:val="000A0322"/>
    <w:rsid w:val="000A04DE"/>
    <w:rsid w:val="000A0626"/>
    <w:rsid w:val="000A0657"/>
    <w:rsid w:val="000A06F0"/>
    <w:rsid w:val="000A0752"/>
    <w:rsid w:val="000A0831"/>
    <w:rsid w:val="000A084D"/>
    <w:rsid w:val="000A093F"/>
    <w:rsid w:val="000A098E"/>
    <w:rsid w:val="000A0D67"/>
    <w:rsid w:val="000A0FCD"/>
    <w:rsid w:val="000A1105"/>
    <w:rsid w:val="000A1178"/>
    <w:rsid w:val="000A11CC"/>
    <w:rsid w:val="000A11F8"/>
    <w:rsid w:val="000A1204"/>
    <w:rsid w:val="000A129E"/>
    <w:rsid w:val="000A1354"/>
    <w:rsid w:val="000A1417"/>
    <w:rsid w:val="000A1445"/>
    <w:rsid w:val="000A1541"/>
    <w:rsid w:val="000A15FB"/>
    <w:rsid w:val="000A16D6"/>
    <w:rsid w:val="000A1965"/>
    <w:rsid w:val="000A19B5"/>
    <w:rsid w:val="000A1AF8"/>
    <w:rsid w:val="000A1D98"/>
    <w:rsid w:val="000A1E7A"/>
    <w:rsid w:val="000A2090"/>
    <w:rsid w:val="000A241B"/>
    <w:rsid w:val="000A257C"/>
    <w:rsid w:val="000A2742"/>
    <w:rsid w:val="000A2800"/>
    <w:rsid w:val="000A28B4"/>
    <w:rsid w:val="000A297B"/>
    <w:rsid w:val="000A2A73"/>
    <w:rsid w:val="000A2B4C"/>
    <w:rsid w:val="000A2BB4"/>
    <w:rsid w:val="000A2D7C"/>
    <w:rsid w:val="000A2DE7"/>
    <w:rsid w:val="000A2EBE"/>
    <w:rsid w:val="000A2EC0"/>
    <w:rsid w:val="000A2FB1"/>
    <w:rsid w:val="000A30F9"/>
    <w:rsid w:val="000A3171"/>
    <w:rsid w:val="000A3244"/>
    <w:rsid w:val="000A3268"/>
    <w:rsid w:val="000A32F8"/>
    <w:rsid w:val="000A332A"/>
    <w:rsid w:val="000A33DF"/>
    <w:rsid w:val="000A34D3"/>
    <w:rsid w:val="000A374D"/>
    <w:rsid w:val="000A3A41"/>
    <w:rsid w:val="000A3BE6"/>
    <w:rsid w:val="000A3DCA"/>
    <w:rsid w:val="000A3EC2"/>
    <w:rsid w:val="000A3F1C"/>
    <w:rsid w:val="000A3F51"/>
    <w:rsid w:val="000A43BC"/>
    <w:rsid w:val="000A43C7"/>
    <w:rsid w:val="000A4578"/>
    <w:rsid w:val="000A45AE"/>
    <w:rsid w:val="000A46E4"/>
    <w:rsid w:val="000A4719"/>
    <w:rsid w:val="000A47C4"/>
    <w:rsid w:val="000A4972"/>
    <w:rsid w:val="000A4979"/>
    <w:rsid w:val="000A4B26"/>
    <w:rsid w:val="000A4C9C"/>
    <w:rsid w:val="000A4E3C"/>
    <w:rsid w:val="000A4F07"/>
    <w:rsid w:val="000A4F4C"/>
    <w:rsid w:val="000A5105"/>
    <w:rsid w:val="000A5134"/>
    <w:rsid w:val="000A5213"/>
    <w:rsid w:val="000A52C9"/>
    <w:rsid w:val="000A53F7"/>
    <w:rsid w:val="000A557A"/>
    <w:rsid w:val="000A55D9"/>
    <w:rsid w:val="000A5682"/>
    <w:rsid w:val="000A5741"/>
    <w:rsid w:val="000A576F"/>
    <w:rsid w:val="000A5879"/>
    <w:rsid w:val="000A58A3"/>
    <w:rsid w:val="000A5949"/>
    <w:rsid w:val="000A5AFD"/>
    <w:rsid w:val="000A5D6A"/>
    <w:rsid w:val="000A5E96"/>
    <w:rsid w:val="000A5F0D"/>
    <w:rsid w:val="000A5F38"/>
    <w:rsid w:val="000A5FE9"/>
    <w:rsid w:val="000A615A"/>
    <w:rsid w:val="000A6376"/>
    <w:rsid w:val="000A63BD"/>
    <w:rsid w:val="000A6612"/>
    <w:rsid w:val="000A67DC"/>
    <w:rsid w:val="000A69C2"/>
    <w:rsid w:val="000A69D3"/>
    <w:rsid w:val="000A6AC2"/>
    <w:rsid w:val="000A6B0B"/>
    <w:rsid w:val="000A6D99"/>
    <w:rsid w:val="000A6F79"/>
    <w:rsid w:val="000A705C"/>
    <w:rsid w:val="000A714B"/>
    <w:rsid w:val="000A720B"/>
    <w:rsid w:val="000A726E"/>
    <w:rsid w:val="000A72E5"/>
    <w:rsid w:val="000A73FB"/>
    <w:rsid w:val="000A745B"/>
    <w:rsid w:val="000A760C"/>
    <w:rsid w:val="000A76BF"/>
    <w:rsid w:val="000A76D6"/>
    <w:rsid w:val="000A7726"/>
    <w:rsid w:val="000A77FF"/>
    <w:rsid w:val="000A7945"/>
    <w:rsid w:val="000A7990"/>
    <w:rsid w:val="000A799A"/>
    <w:rsid w:val="000A7A86"/>
    <w:rsid w:val="000A7AB2"/>
    <w:rsid w:val="000A7C52"/>
    <w:rsid w:val="000A7CAF"/>
    <w:rsid w:val="000A7E5F"/>
    <w:rsid w:val="000A7ECF"/>
    <w:rsid w:val="000A7F85"/>
    <w:rsid w:val="000A7F9D"/>
    <w:rsid w:val="000B002A"/>
    <w:rsid w:val="000B02D4"/>
    <w:rsid w:val="000B0843"/>
    <w:rsid w:val="000B084F"/>
    <w:rsid w:val="000B08C0"/>
    <w:rsid w:val="000B0911"/>
    <w:rsid w:val="000B0A1D"/>
    <w:rsid w:val="000B0B1F"/>
    <w:rsid w:val="000B0BE1"/>
    <w:rsid w:val="000B0D39"/>
    <w:rsid w:val="000B0E74"/>
    <w:rsid w:val="000B0F2F"/>
    <w:rsid w:val="000B1041"/>
    <w:rsid w:val="000B1049"/>
    <w:rsid w:val="000B10F0"/>
    <w:rsid w:val="000B1178"/>
    <w:rsid w:val="000B11DB"/>
    <w:rsid w:val="000B121E"/>
    <w:rsid w:val="000B132D"/>
    <w:rsid w:val="000B1369"/>
    <w:rsid w:val="000B1452"/>
    <w:rsid w:val="000B1763"/>
    <w:rsid w:val="000B1938"/>
    <w:rsid w:val="000B1A4B"/>
    <w:rsid w:val="000B1ACA"/>
    <w:rsid w:val="000B1F5B"/>
    <w:rsid w:val="000B1FAD"/>
    <w:rsid w:val="000B2168"/>
    <w:rsid w:val="000B2394"/>
    <w:rsid w:val="000B23E4"/>
    <w:rsid w:val="000B249E"/>
    <w:rsid w:val="000B2548"/>
    <w:rsid w:val="000B259C"/>
    <w:rsid w:val="000B2913"/>
    <w:rsid w:val="000B29AD"/>
    <w:rsid w:val="000B2AC5"/>
    <w:rsid w:val="000B2D66"/>
    <w:rsid w:val="000B2DAC"/>
    <w:rsid w:val="000B2DC1"/>
    <w:rsid w:val="000B2DCE"/>
    <w:rsid w:val="000B2F80"/>
    <w:rsid w:val="000B2FEB"/>
    <w:rsid w:val="000B3270"/>
    <w:rsid w:val="000B3315"/>
    <w:rsid w:val="000B3432"/>
    <w:rsid w:val="000B34C8"/>
    <w:rsid w:val="000B35FF"/>
    <w:rsid w:val="000B3623"/>
    <w:rsid w:val="000B36D4"/>
    <w:rsid w:val="000B3895"/>
    <w:rsid w:val="000B3A73"/>
    <w:rsid w:val="000B3ABD"/>
    <w:rsid w:val="000B3C32"/>
    <w:rsid w:val="000B3C3E"/>
    <w:rsid w:val="000B3CAF"/>
    <w:rsid w:val="000B3E22"/>
    <w:rsid w:val="000B3F96"/>
    <w:rsid w:val="000B40E3"/>
    <w:rsid w:val="000B4206"/>
    <w:rsid w:val="000B4302"/>
    <w:rsid w:val="000B4456"/>
    <w:rsid w:val="000B4502"/>
    <w:rsid w:val="000B4579"/>
    <w:rsid w:val="000B45EF"/>
    <w:rsid w:val="000B467B"/>
    <w:rsid w:val="000B46C2"/>
    <w:rsid w:val="000B4729"/>
    <w:rsid w:val="000B486E"/>
    <w:rsid w:val="000B48AD"/>
    <w:rsid w:val="000B4B2B"/>
    <w:rsid w:val="000B4B7D"/>
    <w:rsid w:val="000B4BBC"/>
    <w:rsid w:val="000B4CF0"/>
    <w:rsid w:val="000B4D3E"/>
    <w:rsid w:val="000B4D74"/>
    <w:rsid w:val="000B4F48"/>
    <w:rsid w:val="000B4FCF"/>
    <w:rsid w:val="000B5021"/>
    <w:rsid w:val="000B5080"/>
    <w:rsid w:val="000B5482"/>
    <w:rsid w:val="000B54EC"/>
    <w:rsid w:val="000B54EE"/>
    <w:rsid w:val="000B552A"/>
    <w:rsid w:val="000B55C7"/>
    <w:rsid w:val="000B567D"/>
    <w:rsid w:val="000B570C"/>
    <w:rsid w:val="000B5777"/>
    <w:rsid w:val="000B58BC"/>
    <w:rsid w:val="000B58C2"/>
    <w:rsid w:val="000B58FB"/>
    <w:rsid w:val="000B5A7A"/>
    <w:rsid w:val="000B5C92"/>
    <w:rsid w:val="000B5D71"/>
    <w:rsid w:val="000B60E4"/>
    <w:rsid w:val="000B6111"/>
    <w:rsid w:val="000B6185"/>
    <w:rsid w:val="000B632D"/>
    <w:rsid w:val="000B63B1"/>
    <w:rsid w:val="000B63CC"/>
    <w:rsid w:val="000B63DD"/>
    <w:rsid w:val="000B645F"/>
    <w:rsid w:val="000B6718"/>
    <w:rsid w:val="000B6843"/>
    <w:rsid w:val="000B6852"/>
    <w:rsid w:val="000B6BFE"/>
    <w:rsid w:val="000B6BFF"/>
    <w:rsid w:val="000B6C10"/>
    <w:rsid w:val="000B6D16"/>
    <w:rsid w:val="000B6F15"/>
    <w:rsid w:val="000B7244"/>
    <w:rsid w:val="000B7275"/>
    <w:rsid w:val="000B72E2"/>
    <w:rsid w:val="000B7508"/>
    <w:rsid w:val="000B7898"/>
    <w:rsid w:val="000B79FA"/>
    <w:rsid w:val="000B7A26"/>
    <w:rsid w:val="000B7A59"/>
    <w:rsid w:val="000B7A7E"/>
    <w:rsid w:val="000B7ADF"/>
    <w:rsid w:val="000B7B06"/>
    <w:rsid w:val="000B7C1B"/>
    <w:rsid w:val="000B7C6D"/>
    <w:rsid w:val="000B7D92"/>
    <w:rsid w:val="000B7E7E"/>
    <w:rsid w:val="000B7F7B"/>
    <w:rsid w:val="000B7FCE"/>
    <w:rsid w:val="000C0087"/>
    <w:rsid w:val="000C013B"/>
    <w:rsid w:val="000C01C5"/>
    <w:rsid w:val="000C02C4"/>
    <w:rsid w:val="000C03BD"/>
    <w:rsid w:val="000C0444"/>
    <w:rsid w:val="000C059F"/>
    <w:rsid w:val="000C05B6"/>
    <w:rsid w:val="000C060E"/>
    <w:rsid w:val="000C06D1"/>
    <w:rsid w:val="000C0907"/>
    <w:rsid w:val="000C0933"/>
    <w:rsid w:val="000C09A2"/>
    <w:rsid w:val="000C0B3A"/>
    <w:rsid w:val="000C0FA2"/>
    <w:rsid w:val="000C0FAC"/>
    <w:rsid w:val="000C0FC9"/>
    <w:rsid w:val="000C1207"/>
    <w:rsid w:val="000C1214"/>
    <w:rsid w:val="000C1340"/>
    <w:rsid w:val="000C13C5"/>
    <w:rsid w:val="000C147D"/>
    <w:rsid w:val="000C14C2"/>
    <w:rsid w:val="000C1519"/>
    <w:rsid w:val="000C155D"/>
    <w:rsid w:val="000C160F"/>
    <w:rsid w:val="000C161E"/>
    <w:rsid w:val="000C1717"/>
    <w:rsid w:val="000C17AC"/>
    <w:rsid w:val="000C192B"/>
    <w:rsid w:val="000C1952"/>
    <w:rsid w:val="000C1ABD"/>
    <w:rsid w:val="000C1AED"/>
    <w:rsid w:val="000C1AF6"/>
    <w:rsid w:val="000C1C9A"/>
    <w:rsid w:val="000C1CD1"/>
    <w:rsid w:val="000C1CF3"/>
    <w:rsid w:val="000C1D7A"/>
    <w:rsid w:val="000C1DA4"/>
    <w:rsid w:val="000C1DD9"/>
    <w:rsid w:val="000C1E58"/>
    <w:rsid w:val="000C1E8E"/>
    <w:rsid w:val="000C1F8D"/>
    <w:rsid w:val="000C204C"/>
    <w:rsid w:val="000C20F6"/>
    <w:rsid w:val="000C214F"/>
    <w:rsid w:val="000C2169"/>
    <w:rsid w:val="000C2213"/>
    <w:rsid w:val="000C2247"/>
    <w:rsid w:val="000C22CB"/>
    <w:rsid w:val="000C22DA"/>
    <w:rsid w:val="000C2399"/>
    <w:rsid w:val="000C23B1"/>
    <w:rsid w:val="000C240A"/>
    <w:rsid w:val="000C25B7"/>
    <w:rsid w:val="000C2678"/>
    <w:rsid w:val="000C26C8"/>
    <w:rsid w:val="000C2795"/>
    <w:rsid w:val="000C27B0"/>
    <w:rsid w:val="000C2805"/>
    <w:rsid w:val="000C290A"/>
    <w:rsid w:val="000C2934"/>
    <w:rsid w:val="000C295B"/>
    <w:rsid w:val="000C2A6C"/>
    <w:rsid w:val="000C2B7B"/>
    <w:rsid w:val="000C2BA6"/>
    <w:rsid w:val="000C2D24"/>
    <w:rsid w:val="000C2E80"/>
    <w:rsid w:val="000C31C6"/>
    <w:rsid w:val="000C3362"/>
    <w:rsid w:val="000C3573"/>
    <w:rsid w:val="000C3639"/>
    <w:rsid w:val="000C3735"/>
    <w:rsid w:val="000C37AD"/>
    <w:rsid w:val="000C37BC"/>
    <w:rsid w:val="000C382B"/>
    <w:rsid w:val="000C3889"/>
    <w:rsid w:val="000C3B16"/>
    <w:rsid w:val="000C3F0D"/>
    <w:rsid w:val="000C40AC"/>
    <w:rsid w:val="000C425A"/>
    <w:rsid w:val="000C4267"/>
    <w:rsid w:val="000C4472"/>
    <w:rsid w:val="000C44EB"/>
    <w:rsid w:val="000C47AC"/>
    <w:rsid w:val="000C4AA2"/>
    <w:rsid w:val="000C4CC1"/>
    <w:rsid w:val="000C4D73"/>
    <w:rsid w:val="000C4DD8"/>
    <w:rsid w:val="000C4E7F"/>
    <w:rsid w:val="000C4F0F"/>
    <w:rsid w:val="000C4FC7"/>
    <w:rsid w:val="000C4FDC"/>
    <w:rsid w:val="000C50BA"/>
    <w:rsid w:val="000C5138"/>
    <w:rsid w:val="000C5147"/>
    <w:rsid w:val="000C52C5"/>
    <w:rsid w:val="000C535B"/>
    <w:rsid w:val="000C540E"/>
    <w:rsid w:val="000C547B"/>
    <w:rsid w:val="000C5523"/>
    <w:rsid w:val="000C5674"/>
    <w:rsid w:val="000C56CF"/>
    <w:rsid w:val="000C56DA"/>
    <w:rsid w:val="000C591C"/>
    <w:rsid w:val="000C5923"/>
    <w:rsid w:val="000C59D4"/>
    <w:rsid w:val="000C5A8D"/>
    <w:rsid w:val="000C5ACC"/>
    <w:rsid w:val="000C5B9A"/>
    <w:rsid w:val="000C5C20"/>
    <w:rsid w:val="000C5C7C"/>
    <w:rsid w:val="000C60BF"/>
    <w:rsid w:val="000C6335"/>
    <w:rsid w:val="000C673A"/>
    <w:rsid w:val="000C67D2"/>
    <w:rsid w:val="000C6870"/>
    <w:rsid w:val="000C698B"/>
    <w:rsid w:val="000C6A63"/>
    <w:rsid w:val="000C6BB7"/>
    <w:rsid w:val="000C6CD7"/>
    <w:rsid w:val="000C6D3D"/>
    <w:rsid w:val="000C7001"/>
    <w:rsid w:val="000C70AA"/>
    <w:rsid w:val="000C72A3"/>
    <w:rsid w:val="000C72D7"/>
    <w:rsid w:val="000C73DC"/>
    <w:rsid w:val="000C7484"/>
    <w:rsid w:val="000C75C6"/>
    <w:rsid w:val="000C76D7"/>
    <w:rsid w:val="000C773A"/>
    <w:rsid w:val="000C782E"/>
    <w:rsid w:val="000C78B0"/>
    <w:rsid w:val="000C790B"/>
    <w:rsid w:val="000C793C"/>
    <w:rsid w:val="000C79D6"/>
    <w:rsid w:val="000C79ED"/>
    <w:rsid w:val="000C79FB"/>
    <w:rsid w:val="000C7B64"/>
    <w:rsid w:val="000C7C0D"/>
    <w:rsid w:val="000C7D63"/>
    <w:rsid w:val="000C7DFB"/>
    <w:rsid w:val="000C7E61"/>
    <w:rsid w:val="000C7FA8"/>
    <w:rsid w:val="000D007B"/>
    <w:rsid w:val="000D00D9"/>
    <w:rsid w:val="000D01BB"/>
    <w:rsid w:val="000D0233"/>
    <w:rsid w:val="000D0335"/>
    <w:rsid w:val="000D043C"/>
    <w:rsid w:val="000D04DA"/>
    <w:rsid w:val="000D04F0"/>
    <w:rsid w:val="000D0528"/>
    <w:rsid w:val="000D0677"/>
    <w:rsid w:val="000D0730"/>
    <w:rsid w:val="000D078E"/>
    <w:rsid w:val="000D0803"/>
    <w:rsid w:val="000D0861"/>
    <w:rsid w:val="000D089C"/>
    <w:rsid w:val="000D08AD"/>
    <w:rsid w:val="000D0A08"/>
    <w:rsid w:val="000D0C19"/>
    <w:rsid w:val="000D0DED"/>
    <w:rsid w:val="000D0EC0"/>
    <w:rsid w:val="000D0F29"/>
    <w:rsid w:val="000D102D"/>
    <w:rsid w:val="000D1067"/>
    <w:rsid w:val="000D1090"/>
    <w:rsid w:val="000D11AC"/>
    <w:rsid w:val="000D129D"/>
    <w:rsid w:val="000D12CC"/>
    <w:rsid w:val="000D12EE"/>
    <w:rsid w:val="000D1392"/>
    <w:rsid w:val="000D1403"/>
    <w:rsid w:val="000D14C1"/>
    <w:rsid w:val="000D18E9"/>
    <w:rsid w:val="000D1908"/>
    <w:rsid w:val="000D19F3"/>
    <w:rsid w:val="000D1C4C"/>
    <w:rsid w:val="000D1CD4"/>
    <w:rsid w:val="000D1DE4"/>
    <w:rsid w:val="000D1EA5"/>
    <w:rsid w:val="000D217D"/>
    <w:rsid w:val="000D2204"/>
    <w:rsid w:val="000D2449"/>
    <w:rsid w:val="000D247F"/>
    <w:rsid w:val="000D251E"/>
    <w:rsid w:val="000D2617"/>
    <w:rsid w:val="000D278D"/>
    <w:rsid w:val="000D27A3"/>
    <w:rsid w:val="000D28ED"/>
    <w:rsid w:val="000D2924"/>
    <w:rsid w:val="000D2992"/>
    <w:rsid w:val="000D2A0C"/>
    <w:rsid w:val="000D2AB4"/>
    <w:rsid w:val="000D2ACC"/>
    <w:rsid w:val="000D2B67"/>
    <w:rsid w:val="000D2CF9"/>
    <w:rsid w:val="000D2FFD"/>
    <w:rsid w:val="000D3248"/>
    <w:rsid w:val="000D32B0"/>
    <w:rsid w:val="000D32DE"/>
    <w:rsid w:val="000D335B"/>
    <w:rsid w:val="000D36B0"/>
    <w:rsid w:val="000D37AB"/>
    <w:rsid w:val="000D3828"/>
    <w:rsid w:val="000D389F"/>
    <w:rsid w:val="000D38F2"/>
    <w:rsid w:val="000D39BA"/>
    <w:rsid w:val="000D39BD"/>
    <w:rsid w:val="000D3A10"/>
    <w:rsid w:val="000D3A83"/>
    <w:rsid w:val="000D3B0E"/>
    <w:rsid w:val="000D3B90"/>
    <w:rsid w:val="000D3BA9"/>
    <w:rsid w:val="000D3F5D"/>
    <w:rsid w:val="000D3F89"/>
    <w:rsid w:val="000D40A4"/>
    <w:rsid w:val="000D413E"/>
    <w:rsid w:val="000D4163"/>
    <w:rsid w:val="000D443B"/>
    <w:rsid w:val="000D44C1"/>
    <w:rsid w:val="000D46D4"/>
    <w:rsid w:val="000D4766"/>
    <w:rsid w:val="000D4840"/>
    <w:rsid w:val="000D4A0B"/>
    <w:rsid w:val="000D4C0F"/>
    <w:rsid w:val="000D4D30"/>
    <w:rsid w:val="000D4D5F"/>
    <w:rsid w:val="000D4D9F"/>
    <w:rsid w:val="000D4E30"/>
    <w:rsid w:val="000D4E97"/>
    <w:rsid w:val="000D4F3E"/>
    <w:rsid w:val="000D4F65"/>
    <w:rsid w:val="000D50B2"/>
    <w:rsid w:val="000D518A"/>
    <w:rsid w:val="000D5589"/>
    <w:rsid w:val="000D5735"/>
    <w:rsid w:val="000D5742"/>
    <w:rsid w:val="000D582E"/>
    <w:rsid w:val="000D58EB"/>
    <w:rsid w:val="000D595D"/>
    <w:rsid w:val="000D59B0"/>
    <w:rsid w:val="000D5E07"/>
    <w:rsid w:val="000D5E18"/>
    <w:rsid w:val="000D5EBE"/>
    <w:rsid w:val="000D5EE2"/>
    <w:rsid w:val="000D5FA9"/>
    <w:rsid w:val="000D607B"/>
    <w:rsid w:val="000D6241"/>
    <w:rsid w:val="000D62AD"/>
    <w:rsid w:val="000D637C"/>
    <w:rsid w:val="000D6507"/>
    <w:rsid w:val="000D6594"/>
    <w:rsid w:val="000D6595"/>
    <w:rsid w:val="000D663B"/>
    <w:rsid w:val="000D668E"/>
    <w:rsid w:val="000D6823"/>
    <w:rsid w:val="000D6967"/>
    <w:rsid w:val="000D698D"/>
    <w:rsid w:val="000D6B11"/>
    <w:rsid w:val="000D6B85"/>
    <w:rsid w:val="000D6BB2"/>
    <w:rsid w:val="000D6D7E"/>
    <w:rsid w:val="000D6D8D"/>
    <w:rsid w:val="000D6EEC"/>
    <w:rsid w:val="000D6FCE"/>
    <w:rsid w:val="000D70B4"/>
    <w:rsid w:val="000D714F"/>
    <w:rsid w:val="000D729D"/>
    <w:rsid w:val="000D7368"/>
    <w:rsid w:val="000D757E"/>
    <w:rsid w:val="000D77F0"/>
    <w:rsid w:val="000D7906"/>
    <w:rsid w:val="000D7958"/>
    <w:rsid w:val="000D7BAC"/>
    <w:rsid w:val="000D7ECE"/>
    <w:rsid w:val="000D7FC0"/>
    <w:rsid w:val="000E0080"/>
    <w:rsid w:val="000E010D"/>
    <w:rsid w:val="000E010E"/>
    <w:rsid w:val="000E01AB"/>
    <w:rsid w:val="000E01C0"/>
    <w:rsid w:val="000E033C"/>
    <w:rsid w:val="000E0698"/>
    <w:rsid w:val="000E06AE"/>
    <w:rsid w:val="000E07D2"/>
    <w:rsid w:val="000E08B1"/>
    <w:rsid w:val="000E08D0"/>
    <w:rsid w:val="000E0A54"/>
    <w:rsid w:val="000E0B21"/>
    <w:rsid w:val="000E0C85"/>
    <w:rsid w:val="000E0CD5"/>
    <w:rsid w:val="000E0DE8"/>
    <w:rsid w:val="000E0E59"/>
    <w:rsid w:val="000E0EBD"/>
    <w:rsid w:val="000E10AD"/>
    <w:rsid w:val="000E1402"/>
    <w:rsid w:val="000E145D"/>
    <w:rsid w:val="000E14A4"/>
    <w:rsid w:val="000E154C"/>
    <w:rsid w:val="000E16B5"/>
    <w:rsid w:val="000E1713"/>
    <w:rsid w:val="000E1804"/>
    <w:rsid w:val="000E1830"/>
    <w:rsid w:val="000E1937"/>
    <w:rsid w:val="000E19AB"/>
    <w:rsid w:val="000E1A9B"/>
    <w:rsid w:val="000E1BDA"/>
    <w:rsid w:val="000E205D"/>
    <w:rsid w:val="000E209E"/>
    <w:rsid w:val="000E2293"/>
    <w:rsid w:val="000E235F"/>
    <w:rsid w:val="000E23DE"/>
    <w:rsid w:val="000E23FF"/>
    <w:rsid w:val="000E263E"/>
    <w:rsid w:val="000E26C7"/>
    <w:rsid w:val="000E28CA"/>
    <w:rsid w:val="000E2944"/>
    <w:rsid w:val="000E2959"/>
    <w:rsid w:val="000E2AA5"/>
    <w:rsid w:val="000E2B00"/>
    <w:rsid w:val="000E2C34"/>
    <w:rsid w:val="000E2C5C"/>
    <w:rsid w:val="000E2E59"/>
    <w:rsid w:val="000E2E7C"/>
    <w:rsid w:val="000E315C"/>
    <w:rsid w:val="000E318F"/>
    <w:rsid w:val="000E3360"/>
    <w:rsid w:val="000E3532"/>
    <w:rsid w:val="000E3570"/>
    <w:rsid w:val="000E35AD"/>
    <w:rsid w:val="000E37A7"/>
    <w:rsid w:val="000E39A4"/>
    <w:rsid w:val="000E39C4"/>
    <w:rsid w:val="000E39CC"/>
    <w:rsid w:val="000E3C35"/>
    <w:rsid w:val="000E3D6D"/>
    <w:rsid w:val="000E3DBF"/>
    <w:rsid w:val="000E3EC2"/>
    <w:rsid w:val="000E4117"/>
    <w:rsid w:val="000E411A"/>
    <w:rsid w:val="000E4285"/>
    <w:rsid w:val="000E43A9"/>
    <w:rsid w:val="000E458A"/>
    <w:rsid w:val="000E4625"/>
    <w:rsid w:val="000E46A8"/>
    <w:rsid w:val="000E47A5"/>
    <w:rsid w:val="000E4872"/>
    <w:rsid w:val="000E48FD"/>
    <w:rsid w:val="000E49E1"/>
    <w:rsid w:val="000E49F9"/>
    <w:rsid w:val="000E4B3D"/>
    <w:rsid w:val="000E4B67"/>
    <w:rsid w:val="000E4B6D"/>
    <w:rsid w:val="000E4C1B"/>
    <w:rsid w:val="000E4DA7"/>
    <w:rsid w:val="000E4DE7"/>
    <w:rsid w:val="000E4E22"/>
    <w:rsid w:val="000E4E37"/>
    <w:rsid w:val="000E4F75"/>
    <w:rsid w:val="000E51A8"/>
    <w:rsid w:val="000E537D"/>
    <w:rsid w:val="000E54E9"/>
    <w:rsid w:val="000E5844"/>
    <w:rsid w:val="000E5982"/>
    <w:rsid w:val="000E599C"/>
    <w:rsid w:val="000E59D0"/>
    <w:rsid w:val="000E5ADB"/>
    <w:rsid w:val="000E5B3D"/>
    <w:rsid w:val="000E5B48"/>
    <w:rsid w:val="000E5B4E"/>
    <w:rsid w:val="000E5CB6"/>
    <w:rsid w:val="000E5F20"/>
    <w:rsid w:val="000E6039"/>
    <w:rsid w:val="000E64DF"/>
    <w:rsid w:val="000E6592"/>
    <w:rsid w:val="000E6870"/>
    <w:rsid w:val="000E6882"/>
    <w:rsid w:val="000E6922"/>
    <w:rsid w:val="000E6A4D"/>
    <w:rsid w:val="000E6A56"/>
    <w:rsid w:val="000E6AED"/>
    <w:rsid w:val="000E6BF7"/>
    <w:rsid w:val="000E6CAA"/>
    <w:rsid w:val="000E6E57"/>
    <w:rsid w:val="000E701E"/>
    <w:rsid w:val="000E709D"/>
    <w:rsid w:val="000E743D"/>
    <w:rsid w:val="000E7489"/>
    <w:rsid w:val="000E749D"/>
    <w:rsid w:val="000E74C0"/>
    <w:rsid w:val="000E75A9"/>
    <w:rsid w:val="000E7758"/>
    <w:rsid w:val="000E7785"/>
    <w:rsid w:val="000E77C5"/>
    <w:rsid w:val="000E7806"/>
    <w:rsid w:val="000E7918"/>
    <w:rsid w:val="000E7A32"/>
    <w:rsid w:val="000E7D45"/>
    <w:rsid w:val="000F01FB"/>
    <w:rsid w:val="000F0227"/>
    <w:rsid w:val="000F02CE"/>
    <w:rsid w:val="000F0427"/>
    <w:rsid w:val="000F0748"/>
    <w:rsid w:val="000F079F"/>
    <w:rsid w:val="000F083E"/>
    <w:rsid w:val="000F0877"/>
    <w:rsid w:val="000F09AE"/>
    <w:rsid w:val="000F09CA"/>
    <w:rsid w:val="000F0AF7"/>
    <w:rsid w:val="000F0B0D"/>
    <w:rsid w:val="000F10D8"/>
    <w:rsid w:val="000F10EC"/>
    <w:rsid w:val="000F155C"/>
    <w:rsid w:val="000F1624"/>
    <w:rsid w:val="000F1695"/>
    <w:rsid w:val="000F179B"/>
    <w:rsid w:val="000F17C7"/>
    <w:rsid w:val="000F1935"/>
    <w:rsid w:val="000F19DB"/>
    <w:rsid w:val="000F1A66"/>
    <w:rsid w:val="000F1C4C"/>
    <w:rsid w:val="000F1ECC"/>
    <w:rsid w:val="000F1F00"/>
    <w:rsid w:val="000F1F21"/>
    <w:rsid w:val="000F1F3A"/>
    <w:rsid w:val="000F1F3D"/>
    <w:rsid w:val="000F222C"/>
    <w:rsid w:val="000F2339"/>
    <w:rsid w:val="000F234A"/>
    <w:rsid w:val="000F243C"/>
    <w:rsid w:val="000F267A"/>
    <w:rsid w:val="000F27FC"/>
    <w:rsid w:val="000F2846"/>
    <w:rsid w:val="000F28B2"/>
    <w:rsid w:val="000F29E0"/>
    <w:rsid w:val="000F2B13"/>
    <w:rsid w:val="000F2BA4"/>
    <w:rsid w:val="000F2BB2"/>
    <w:rsid w:val="000F2D2E"/>
    <w:rsid w:val="000F2E81"/>
    <w:rsid w:val="000F2EB0"/>
    <w:rsid w:val="000F2F2F"/>
    <w:rsid w:val="000F308A"/>
    <w:rsid w:val="000F30B5"/>
    <w:rsid w:val="000F3253"/>
    <w:rsid w:val="000F339F"/>
    <w:rsid w:val="000F33C4"/>
    <w:rsid w:val="000F39EA"/>
    <w:rsid w:val="000F39F2"/>
    <w:rsid w:val="000F3A1F"/>
    <w:rsid w:val="000F3A51"/>
    <w:rsid w:val="000F3A78"/>
    <w:rsid w:val="000F3ADE"/>
    <w:rsid w:val="000F3B4E"/>
    <w:rsid w:val="000F3CC7"/>
    <w:rsid w:val="000F3DD1"/>
    <w:rsid w:val="000F3FAD"/>
    <w:rsid w:val="000F4090"/>
    <w:rsid w:val="000F40A1"/>
    <w:rsid w:val="000F40F1"/>
    <w:rsid w:val="000F41BD"/>
    <w:rsid w:val="000F428D"/>
    <w:rsid w:val="000F4307"/>
    <w:rsid w:val="000F4420"/>
    <w:rsid w:val="000F4453"/>
    <w:rsid w:val="000F458F"/>
    <w:rsid w:val="000F4998"/>
    <w:rsid w:val="000F49A6"/>
    <w:rsid w:val="000F49DC"/>
    <w:rsid w:val="000F4BDD"/>
    <w:rsid w:val="000F4DDE"/>
    <w:rsid w:val="000F4DDF"/>
    <w:rsid w:val="000F4DFB"/>
    <w:rsid w:val="000F52C1"/>
    <w:rsid w:val="000F5308"/>
    <w:rsid w:val="000F5693"/>
    <w:rsid w:val="000F58C8"/>
    <w:rsid w:val="000F590E"/>
    <w:rsid w:val="000F5919"/>
    <w:rsid w:val="000F59A0"/>
    <w:rsid w:val="000F59DB"/>
    <w:rsid w:val="000F5C2B"/>
    <w:rsid w:val="000F5DEA"/>
    <w:rsid w:val="000F5E54"/>
    <w:rsid w:val="000F5F72"/>
    <w:rsid w:val="000F5FA8"/>
    <w:rsid w:val="000F6016"/>
    <w:rsid w:val="000F603D"/>
    <w:rsid w:val="000F6218"/>
    <w:rsid w:val="000F622E"/>
    <w:rsid w:val="000F6289"/>
    <w:rsid w:val="000F62D5"/>
    <w:rsid w:val="000F62E8"/>
    <w:rsid w:val="000F64EE"/>
    <w:rsid w:val="000F65AB"/>
    <w:rsid w:val="000F67C3"/>
    <w:rsid w:val="000F67EB"/>
    <w:rsid w:val="000F687E"/>
    <w:rsid w:val="000F6969"/>
    <w:rsid w:val="000F69D8"/>
    <w:rsid w:val="000F69FF"/>
    <w:rsid w:val="000F6A41"/>
    <w:rsid w:val="000F6AC9"/>
    <w:rsid w:val="000F6EB0"/>
    <w:rsid w:val="000F706C"/>
    <w:rsid w:val="000F7498"/>
    <w:rsid w:val="000F7575"/>
    <w:rsid w:val="000F758D"/>
    <w:rsid w:val="000F7786"/>
    <w:rsid w:val="000F7891"/>
    <w:rsid w:val="000F7AD3"/>
    <w:rsid w:val="000F7B5B"/>
    <w:rsid w:val="000F7E3C"/>
    <w:rsid w:val="000F7F5C"/>
    <w:rsid w:val="001001CA"/>
    <w:rsid w:val="00100284"/>
    <w:rsid w:val="001009D5"/>
    <w:rsid w:val="00100AA7"/>
    <w:rsid w:val="00100D8C"/>
    <w:rsid w:val="00100EDB"/>
    <w:rsid w:val="001010E5"/>
    <w:rsid w:val="001010ED"/>
    <w:rsid w:val="001011EA"/>
    <w:rsid w:val="0010124F"/>
    <w:rsid w:val="001012CC"/>
    <w:rsid w:val="001012FB"/>
    <w:rsid w:val="00101457"/>
    <w:rsid w:val="0010148D"/>
    <w:rsid w:val="00101522"/>
    <w:rsid w:val="001015F9"/>
    <w:rsid w:val="0010160D"/>
    <w:rsid w:val="00101689"/>
    <w:rsid w:val="00101845"/>
    <w:rsid w:val="001018CD"/>
    <w:rsid w:val="001019D7"/>
    <w:rsid w:val="001019F7"/>
    <w:rsid w:val="00101A12"/>
    <w:rsid w:val="00101A7C"/>
    <w:rsid w:val="00101D43"/>
    <w:rsid w:val="00101EFA"/>
    <w:rsid w:val="00101F96"/>
    <w:rsid w:val="00102134"/>
    <w:rsid w:val="001022A8"/>
    <w:rsid w:val="00102390"/>
    <w:rsid w:val="00102996"/>
    <w:rsid w:val="00102A64"/>
    <w:rsid w:val="00102D0A"/>
    <w:rsid w:val="00102DC9"/>
    <w:rsid w:val="00102E78"/>
    <w:rsid w:val="00103093"/>
    <w:rsid w:val="0010327A"/>
    <w:rsid w:val="001033D3"/>
    <w:rsid w:val="00103463"/>
    <w:rsid w:val="001034E2"/>
    <w:rsid w:val="001036EB"/>
    <w:rsid w:val="001037DC"/>
    <w:rsid w:val="001038B8"/>
    <w:rsid w:val="001039D4"/>
    <w:rsid w:val="00103B44"/>
    <w:rsid w:val="00103BA2"/>
    <w:rsid w:val="00103BC5"/>
    <w:rsid w:val="00103D93"/>
    <w:rsid w:val="00103DA8"/>
    <w:rsid w:val="00103EC0"/>
    <w:rsid w:val="00103F4D"/>
    <w:rsid w:val="00103F5C"/>
    <w:rsid w:val="00103F62"/>
    <w:rsid w:val="00103FD5"/>
    <w:rsid w:val="00104088"/>
    <w:rsid w:val="001041DE"/>
    <w:rsid w:val="00104279"/>
    <w:rsid w:val="0010439F"/>
    <w:rsid w:val="001044A0"/>
    <w:rsid w:val="001047CA"/>
    <w:rsid w:val="001047F1"/>
    <w:rsid w:val="00104861"/>
    <w:rsid w:val="00104B4E"/>
    <w:rsid w:val="00104BB7"/>
    <w:rsid w:val="00104C3D"/>
    <w:rsid w:val="00104DC3"/>
    <w:rsid w:val="00104F6C"/>
    <w:rsid w:val="001051F2"/>
    <w:rsid w:val="00105278"/>
    <w:rsid w:val="001053DD"/>
    <w:rsid w:val="001053F6"/>
    <w:rsid w:val="00105531"/>
    <w:rsid w:val="0010578C"/>
    <w:rsid w:val="00105A05"/>
    <w:rsid w:val="00105BB3"/>
    <w:rsid w:val="00105C48"/>
    <w:rsid w:val="00105C6E"/>
    <w:rsid w:val="00105C71"/>
    <w:rsid w:val="00105D52"/>
    <w:rsid w:val="00105E6E"/>
    <w:rsid w:val="00105EDB"/>
    <w:rsid w:val="00105F47"/>
    <w:rsid w:val="00105FC3"/>
    <w:rsid w:val="0010603E"/>
    <w:rsid w:val="001061B0"/>
    <w:rsid w:val="0010622A"/>
    <w:rsid w:val="001062B4"/>
    <w:rsid w:val="00106349"/>
    <w:rsid w:val="001065A5"/>
    <w:rsid w:val="001065D3"/>
    <w:rsid w:val="00106767"/>
    <w:rsid w:val="0010690B"/>
    <w:rsid w:val="00106962"/>
    <w:rsid w:val="001069F6"/>
    <w:rsid w:val="00106A51"/>
    <w:rsid w:val="00106B45"/>
    <w:rsid w:val="00106C51"/>
    <w:rsid w:val="00106C5E"/>
    <w:rsid w:val="00106C6C"/>
    <w:rsid w:val="00107186"/>
    <w:rsid w:val="001071D5"/>
    <w:rsid w:val="001072A7"/>
    <w:rsid w:val="001073E2"/>
    <w:rsid w:val="0010742F"/>
    <w:rsid w:val="001074A7"/>
    <w:rsid w:val="001074CA"/>
    <w:rsid w:val="001075CC"/>
    <w:rsid w:val="0010778E"/>
    <w:rsid w:val="00107AEF"/>
    <w:rsid w:val="00107D7E"/>
    <w:rsid w:val="00107DA4"/>
    <w:rsid w:val="00107E21"/>
    <w:rsid w:val="00107E9B"/>
    <w:rsid w:val="00107EEA"/>
    <w:rsid w:val="0011001B"/>
    <w:rsid w:val="0011022E"/>
    <w:rsid w:val="00110345"/>
    <w:rsid w:val="0011034C"/>
    <w:rsid w:val="001104A6"/>
    <w:rsid w:val="001104BB"/>
    <w:rsid w:val="00110618"/>
    <w:rsid w:val="00110717"/>
    <w:rsid w:val="001107F0"/>
    <w:rsid w:val="001108D2"/>
    <w:rsid w:val="001109A0"/>
    <w:rsid w:val="00110A15"/>
    <w:rsid w:val="00110B16"/>
    <w:rsid w:val="00110B8D"/>
    <w:rsid w:val="00110BEF"/>
    <w:rsid w:val="00110D2D"/>
    <w:rsid w:val="00110E09"/>
    <w:rsid w:val="00110E34"/>
    <w:rsid w:val="001110B4"/>
    <w:rsid w:val="0011110D"/>
    <w:rsid w:val="0011121C"/>
    <w:rsid w:val="0011125C"/>
    <w:rsid w:val="00111288"/>
    <w:rsid w:val="001112D8"/>
    <w:rsid w:val="00111423"/>
    <w:rsid w:val="0011145F"/>
    <w:rsid w:val="001114E8"/>
    <w:rsid w:val="001115F0"/>
    <w:rsid w:val="001116FA"/>
    <w:rsid w:val="00111857"/>
    <w:rsid w:val="00111874"/>
    <w:rsid w:val="001118C7"/>
    <w:rsid w:val="00111995"/>
    <w:rsid w:val="00111B51"/>
    <w:rsid w:val="00111B90"/>
    <w:rsid w:val="00111CB2"/>
    <w:rsid w:val="00111DA1"/>
    <w:rsid w:val="00111DEA"/>
    <w:rsid w:val="00111F8C"/>
    <w:rsid w:val="00112030"/>
    <w:rsid w:val="00112080"/>
    <w:rsid w:val="00112110"/>
    <w:rsid w:val="00112387"/>
    <w:rsid w:val="00112424"/>
    <w:rsid w:val="00112454"/>
    <w:rsid w:val="001125CD"/>
    <w:rsid w:val="001125E3"/>
    <w:rsid w:val="00112606"/>
    <w:rsid w:val="0011266B"/>
    <w:rsid w:val="001127C9"/>
    <w:rsid w:val="00112932"/>
    <w:rsid w:val="00112A76"/>
    <w:rsid w:val="00112B4B"/>
    <w:rsid w:val="00112B7C"/>
    <w:rsid w:val="00112C25"/>
    <w:rsid w:val="00112F6B"/>
    <w:rsid w:val="0011326B"/>
    <w:rsid w:val="00113413"/>
    <w:rsid w:val="0011343B"/>
    <w:rsid w:val="0011346B"/>
    <w:rsid w:val="001134ED"/>
    <w:rsid w:val="00113592"/>
    <w:rsid w:val="001136F6"/>
    <w:rsid w:val="00113773"/>
    <w:rsid w:val="00113925"/>
    <w:rsid w:val="00113A49"/>
    <w:rsid w:val="00113A4C"/>
    <w:rsid w:val="00113A6F"/>
    <w:rsid w:val="00113A70"/>
    <w:rsid w:val="00113ADE"/>
    <w:rsid w:val="00113B4A"/>
    <w:rsid w:val="00113E21"/>
    <w:rsid w:val="00113F2D"/>
    <w:rsid w:val="00113FB1"/>
    <w:rsid w:val="0011400C"/>
    <w:rsid w:val="00114025"/>
    <w:rsid w:val="00114386"/>
    <w:rsid w:val="001143E3"/>
    <w:rsid w:val="001144A5"/>
    <w:rsid w:val="0011457A"/>
    <w:rsid w:val="00114584"/>
    <w:rsid w:val="001145A7"/>
    <w:rsid w:val="0011461E"/>
    <w:rsid w:val="00114763"/>
    <w:rsid w:val="001147A9"/>
    <w:rsid w:val="00114856"/>
    <w:rsid w:val="001148A3"/>
    <w:rsid w:val="0011496B"/>
    <w:rsid w:val="00114A6D"/>
    <w:rsid w:val="00114A87"/>
    <w:rsid w:val="00114D4E"/>
    <w:rsid w:val="00114D8B"/>
    <w:rsid w:val="00114DCF"/>
    <w:rsid w:val="00114E1E"/>
    <w:rsid w:val="00114F17"/>
    <w:rsid w:val="00114F1E"/>
    <w:rsid w:val="0011524C"/>
    <w:rsid w:val="001152AB"/>
    <w:rsid w:val="001152E6"/>
    <w:rsid w:val="001153DF"/>
    <w:rsid w:val="00115469"/>
    <w:rsid w:val="0011552B"/>
    <w:rsid w:val="001155AB"/>
    <w:rsid w:val="001156F4"/>
    <w:rsid w:val="00115892"/>
    <w:rsid w:val="00115A1C"/>
    <w:rsid w:val="00115A9C"/>
    <w:rsid w:val="00115C37"/>
    <w:rsid w:val="00115D0A"/>
    <w:rsid w:val="00115D4A"/>
    <w:rsid w:val="00115DF9"/>
    <w:rsid w:val="00115FF4"/>
    <w:rsid w:val="0011639D"/>
    <w:rsid w:val="001163E6"/>
    <w:rsid w:val="001164FA"/>
    <w:rsid w:val="001165EC"/>
    <w:rsid w:val="00116911"/>
    <w:rsid w:val="00116936"/>
    <w:rsid w:val="0011698E"/>
    <w:rsid w:val="00116B14"/>
    <w:rsid w:val="00116BE3"/>
    <w:rsid w:val="00116C05"/>
    <w:rsid w:val="00116C89"/>
    <w:rsid w:val="00116D04"/>
    <w:rsid w:val="00116DD4"/>
    <w:rsid w:val="00116ECA"/>
    <w:rsid w:val="00117247"/>
    <w:rsid w:val="0011724C"/>
    <w:rsid w:val="0011739D"/>
    <w:rsid w:val="0011744B"/>
    <w:rsid w:val="00117458"/>
    <w:rsid w:val="001175BF"/>
    <w:rsid w:val="00117696"/>
    <w:rsid w:val="001176A2"/>
    <w:rsid w:val="001176EC"/>
    <w:rsid w:val="00117715"/>
    <w:rsid w:val="00117812"/>
    <w:rsid w:val="00117AA3"/>
    <w:rsid w:val="00117AE9"/>
    <w:rsid w:val="00117D3E"/>
    <w:rsid w:val="00117D9B"/>
    <w:rsid w:val="00117DA0"/>
    <w:rsid w:val="00117F47"/>
    <w:rsid w:val="00120141"/>
    <w:rsid w:val="001201C7"/>
    <w:rsid w:val="0012024D"/>
    <w:rsid w:val="00120411"/>
    <w:rsid w:val="0012058E"/>
    <w:rsid w:val="001205A4"/>
    <w:rsid w:val="00120634"/>
    <w:rsid w:val="00120815"/>
    <w:rsid w:val="0012089E"/>
    <w:rsid w:val="001208B2"/>
    <w:rsid w:val="00120A33"/>
    <w:rsid w:val="00120A36"/>
    <w:rsid w:val="00120A7B"/>
    <w:rsid w:val="00120D69"/>
    <w:rsid w:val="00121020"/>
    <w:rsid w:val="00121022"/>
    <w:rsid w:val="00121626"/>
    <w:rsid w:val="00121756"/>
    <w:rsid w:val="00121816"/>
    <w:rsid w:val="00121846"/>
    <w:rsid w:val="001219B1"/>
    <w:rsid w:val="00121C64"/>
    <w:rsid w:val="00121D4F"/>
    <w:rsid w:val="00121D63"/>
    <w:rsid w:val="00121EE6"/>
    <w:rsid w:val="00121F49"/>
    <w:rsid w:val="0012203F"/>
    <w:rsid w:val="0012204E"/>
    <w:rsid w:val="00122060"/>
    <w:rsid w:val="0012209A"/>
    <w:rsid w:val="001220FA"/>
    <w:rsid w:val="0012227F"/>
    <w:rsid w:val="00122657"/>
    <w:rsid w:val="00122713"/>
    <w:rsid w:val="001227BE"/>
    <w:rsid w:val="00122955"/>
    <w:rsid w:val="0012295F"/>
    <w:rsid w:val="00122B56"/>
    <w:rsid w:val="00122BB7"/>
    <w:rsid w:val="00122CC7"/>
    <w:rsid w:val="00122D0B"/>
    <w:rsid w:val="00122D24"/>
    <w:rsid w:val="00122F65"/>
    <w:rsid w:val="00123225"/>
    <w:rsid w:val="00123292"/>
    <w:rsid w:val="001232D0"/>
    <w:rsid w:val="001234A8"/>
    <w:rsid w:val="001235B4"/>
    <w:rsid w:val="001235D0"/>
    <w:rsid w:val="00123665"/>
    <w:rsid w:val="001237AE"/>
    <w:rsid w:val="00123828"/>
    <w:rsid w:val="00123952"/>
    <w:rsid w:val="00123A9B"/>
    <w:rsid w:val="00123AAE"/>
    <w:rsid w:val="00123CDC"/>
    <w:rsid w:val="00123D2F"/>
    <w:rsid w:val="00123E61"/>
    <w:rsid w:val="00123F59"/>
    <w:rsid w:val="0012406A"/>
    <w:rsid w:val="00124113"/>
    <w:rsid w:val="001241AA"/>
    <w:rsid w:val="001241F1"/>
    <w:rsid w:val="00124282"/>
    <w:rsid w:val="001243C2"/>
    <w:rsid w:val="001243C9"/>
    <w:rsid w:val="001243EC"/>
    <w:rsid w:val="0012441B"/>
    <w:rsid w:val="001244A1"/>
    <w:rsid w:val="001244D0"/>
    <w:rsid w:val="00124851"/>
    <w:rsid w:val="001249F1"/>
    <w:rsid w:val="00124AB1"/>
    <w:rsid w:val="00124D3A"/>
    <w:rsid w:val="00124E7A"/>
    <w:rsid w:val="00124F61"/>
    <w:rsid w:val="001250E6"/>
    <w:rsid w:val="00125143"/>
    <w:rsid w:val="0012518A"/>
    <w:rsid w:val="00125198"/>
    <w:rsid w:val="00125250"/>
    <w:rsid w:val="001252F6"/>
    <w:rsid w:val="00125313"/>
    <w:rsid w:val="00125651"/>
    <w:rsid w:val="001256B7"/>
    <w:rsid w:val="001256C4"/>
    <w:rsid w:val="0012571F"/>
    <w:rsid w:val="00125850"/>
    <w:rsid w:val="00125884"/>
    <w:rsid w:val="00125A19"/>
    <w:rsid w:val="00125F8A"/>
    <w:rsid w:val="00126030"/>
    <w:rsid w:val="001260D3"/>
    <w:rsid w:val="001267FD"/>
    <w:rsid w:val="001268B3"/>
    <w:rsid w:val="00126995"/>
    <w:rsid w:val="001269D3"/>
    <w:rsid w:val="00126DF1"/>
    <w:rsid w:val="00126E33"/>
    <w:rsid w:val="00127182"/>
    <w:rsid w:val="0012718B"/>
    <w:rsid w:val="001271E8"/>
    <w:rsid w:val="00127245"/>
    <w:rsid w:val="00127272"/>
    <w:rsid w:val="001272F5"/>
    <w:rsid w:val="00127401"/>
    <w:rsid w:val="0012742D"/>
    <w:rsid w:val="001274C1"/>
    <w:rsid w:val="0012751C"/>
    <w:rsid w:val="00127633"/>
    <w:rsid w:val="001277FC"/>
    <w:rsid w:val="00127968"/>
    <w:rsid w:val="00127A85"/>
    <w:rsid w:val="00127B5B"/>
    <w:rsid w:val="00127C89"/>
    <w:rsid w:val="00127CAC"/>
    <w:rsid w:val="00127CC3"/>
    <w:rsid w:val="00127D79"/>
    <w:rsid w:val="00127D99"/>
    <w:rsid w:val="00127DF8"/>
    <w:rsid w:val="00127E03"/>
    <w:rsid w:val="00127E54"/>
    <w:rsid w:val="00127EE1"/>
    <w:rsid w:val="00127F4E"/>
    <w:rsid w:val="001300C8"/>
    <w:rsid w:val="00130123"/>
    <w:rsid w:val="001301EA"/>
    <w:rsid w:val="001303C4"/>
    <w:rsid w:val="001305E1"/>
    <w:rsid w:val="00130856"/>
    <w:rsid w:val="001309EB"/>
    <w:rsid w:val="00130C9D"/>
    <w:rsid w:val="00130E29"/>
    <w:rsid w:val="00130F00"/>
    <w:rsid w:val="00130F30"/>
    <w:rsid w:val="00130F3B"/>
    <w:rsid w:val="00130FC6"/>
    <w:rsid w:val="00130FD4"/>
    <w:rsid w:val="001310E6"/>
    <w:rsid w:val="001311AB"/>
    <w:rsid w:val="001311FD"/>
    <w:rsid w:val="00131328"/>
    <w:rsid w:val="00131332"/>
    <w:rsid w:val="00131353"/>
    <w:rsid w:val="001313B3"/>
    <w:rsid w:val="001315D1"/>
    <w:rsid w:val="00131683"/>
    <w:rsid w:val="001316C2"/>
    <w:rsid w:val="001316F3"/>
    <w:rsid w:val="001317A1"/>
    <w:rsid w:val="001318FA"/>
    <w:rsid w:val="00131923"/>
    <w:rsid w:val="00131D0C"/>
    <w:rsid w:val="00131D1C"/>
    <w:rsid w:val="00131D2D"/>
    <w:rsid w:val="00131D50"/>
    <w:rsid w:val="001320C4"/>
    <w:rsid w:val="0013228B"/>
    <w:rsid w:val="00132432"/>
    <w:rsid w:val="00132436"/>
    <w:rsid w:val="001324D0"/>
    <w:rsid w:val="0013250C"/>
    <w:rsid w:val="00132556"/>
    <w:rsid w:val="00132616"/>
    <w:rsid w:val="00132700"/>
    <w:rsid w:val="00132733"/>
    <w:rsid w:val="0013274C"/>
    <w:rsid w:val="001327B7"/>
    <w:rsid w:val="00132856"/>
    <w:rsid w:val="00132896"/>
    <w:rsid w:val="00132A00"/>
    <w:rsid w:val="00132BE2"/>
    <w:rsid w:val="00132C1A"/>
    <w:rsid w:val="00132C78"/>
    <w:rsid w:val="00132D2B"/>
    <w:rsid w:val="00132DC0"/>
    <w:rsid w:val="00132FD8"/>
    <w:rsid w:val="001332C3"/>
    <w:rsid w:val="001332D5"/>
    <w:rsid w:val="001333A6"/>
    <w:rsid w:val="00133431"/>
    <w:rsid w:val="00133626"/>
    <w:rsid w:val="00133645"/>
    <w:rsid w:val="0013382F"/>
    <w:rsid w:val="001339DC"/>
    <w:rsid w:val="00133B15"/>
    <w:rsid w:val="00133BEC"/>
    <w:rsid w:val="00133C2F"/>
    <w:rsid w:val="00133C3F"/>
    <w:rsid w:val="00133D56"/>
    <w:rsid w:val="00133E1D"/>
    <w:rsid w:val="00133EA0"/>
    <w:rsid w:val="00133F35"/>
    <w:rsid w:val="00134000"/>
    <w:rsid w:val="0013403A"/>
    <w:rsid w:val="0013411D"/>
    <w:rsid w:val="0013423E"/>
    <w:rsid w:val="001342F6"/>
    <w:rsid w:val="001343FE"/>
    <w:rsid w:val="00134713"/>
    <w:rsid w:val="00134919"/>
    <w:rsid w:val="0013493D"/>
    <w:rsid w:val="00134982"/>
    <w:rsid w:val="00134C4E"/>
    <w:rsid w:val="00134CE0"/>
    <w:rsid w:val="00134CE2"/>
    <w:rsid w:val="00134CFD"/>
    <w:rsid w:val="00134E93"/>
    <w:rsid w:val="00134EA9"/>
    <w:rsid w:val="00134EBD"/>
    <w:rsid w:val="00134F20"/>
    <w:rsid w:val="00135030"/>
    <w:rsid w:val="00135066"/>
    <w:rsid w:val="001351A9"/>
    <w:rsid w:val="001351F1"/>
    <w:rsid w:val="00135228"/>
    <w:rsid w:val="0013532C"/>
    <w:rsid w:val="00135340"/>
    <w:rsid w:val="001357D9"/>
    <w:rsid w:val="00135832"/>
    <w:rsid w:val="001358F5"/>
    <w:rsid w:val="00135A03"/>
    <w:rsid w:val="00135A99"/>
    <w:rsid w:val="00135B08"/>
    <w:rsid w:val="00135BC1"/>
    <w:rsid w:val="00135BF3"/>
    <w:rsid w:val="00135E26"/>
    <w:rsid w:val="00135EB9"/>
    <w:rsid w:val="00135F18"/>
    <w:rsid w:val="00135FCE"/>
    <w:rsid w:val="001360DB"/>
    <w:rsid w:val="00136206"/>
    <w:rsid w:val="00136495"/>
    <w:rsid w:val="001364C3"/>
    <w:rsid w:val="0013659F"/>
    <w:rsid w:val="001365E7"/>
    <w:rsid w:val="0013672B"/>
    <w:rsid w:val="0013698E"/>
    <w:rsid w:val="001369B5"/>
    <w:rsid w:val="001369C3"/>
    <w:rsid w:val="00136A46"/>
    <w:rsid w:val="00136AE5"/>
    <w:rsid w:val="00136AFA"/>
    <w:rsid w:val="00136B3E"/>
    <w:rsid w:val="00136BD1"/>
    <w:rsid w:val="00136CAC"/>
    <w:rsid w:val="00136F5E"/>
    <w:rsid w:val="00136FDF"/>
    <w:rsid w:val="001370FD"/>
    <w:rsid w:val="001372F0"/>
    <w:rsid w:val="00137702"/>
    <w:rsid w:val="00137CC9"/>
    <w:rsid w:val="00137D29"/>
    <w:rsid w:val="00137D2C"/>
    <w:rsid w:val="00137EE3"/>
    <w:rsid w:val="00140062"/>
    <w:rsid w:val="0014027C"/>
    <w:rsid w:val="001402BF"/>
    <w:rsid w:val="001402CF"/>
    <w:rsid w:val="001402E8"/>
    <w:rsid w:val="00140338"/>
    <w:rsid w:val="00140447"/>
    <w:rsid w:val="00140535"/>
    <w:rsid w:val="001405D7"/>
    <w:rsid w:val="0014064B"/>
    <w:rsid w:val="00140729"/>
    <w:rsid w:val="00140755"/>
    <w:rsid w:val="0014088B"/>
    <w:rsid w:val="00140945"/>
    <w:rsid w:val="00140AFF"/>
    <w:rsid w:val="00140B13"/>
    <w:rsid w:val="00140B64"/>
    <w:rsid w:val="00140C41"/>
    <w:rsid w:val="00140C69"/>
    <w:rsid w:val="00141054"/>
    <w:rsid w:val="001411D0"/>
    <w:rsid w:val="001411F4"/>
    <w:rsid w:val="00141347"/>
    <w:rsid w:val="00141375"/>
    <w:rsid w:val="0014147E"/>
    <w:rsid w:val="00141716"/>
    <w:rsid w:val="00141B67"/>
    <w:rsid w:val="00141C0B"/>
    <w:rsid w:val="00141CAD"/>
    <w:rsid w:val="00141D1C"/>
    <w:rsid w:val="00141EEA"/>
    <w:rsid w:val="001420F0"/>
    <w:rsid w:val="001422A1"/>
    <w:rsid w:val="001422D9"/>
    <w:rsid w:val="00142334"/>
    <w:rsid w:val="001423AB"/>
    <w:rsid w:val="00142465"/>
    <w:rsid w:val="00142690"/>
    <w:rsid w:val="001428B6"/>
    <w:rsid w:val="001428FC"/>
    <w:rsid w:val="00142938"/>
    <w:rsid w:val="00142ACF"/>
    <w:rsid w:val="00142CF6"/>
    <w:rsid w:val="00142D59"/>
    <w:rsid w:val="00142D6D"/>
    <w:rsid w:val="00142DA3"/>
    <w:rsid w:val="00142DE3"/>
    <w:rsid w:val="00142DF5"/>
    <w:rsid w:val="00142F8A"/>
    <w:rsid w:val="001430AA"/>
    <w:rsid w:val="0014318E"/>
    <w:rsid w:val="001431DC"/>
    <w:rsid w:val="00143287"/>
    <w:rsid w:val="0014329B"/>
    <w:rsid w:val="00143334"/>
    <w:rsid w:val="001433F1"/>
    <w:rsid w:val="0014360A"/>
    <w:rsid w:val="00143714"/>
    <w:rsid w:val="00143732"/>
    <w:rsid w:val="001439B9"/>
    <w:rsid w:val="00143A0B"/>
    <w:rsid w:val="00143A66"/>
    <w:rsid w:val="00143B14"/>
    <w:rsid w:val="00143B95"/>
    <w:rsid w:val="00143BD8"/>
    <w:rsid w:val="00143CC0"/>
    <w:rsid w:val="00143EB3"/>
    <w:rsid w:val="00143F5D"/>
    <w:rsid w:val="001440BC"/>
    <w:rsid w:val="00144188"/>
    <w:rsid w:val="00144604"/>
    <w:rsid w:val="00144801"/>
    <w:rsid w:val="00144A99"/>
    <w:rsid w:val="00144D09"/>
    <w:rsid w:val="001451B9"/>
    <w:rsid w:val="00145219"/>
    <w:rsid w:val="00145253"/>
    <w:rsid w:val="00145301"/>
    <w:rsid w:val="00145307"/>
    <w:rsid w:val="00145498"/>
    <w:rsid w:val="001454C1"/>
    <w:rsid w:val="0014554B"/>
    <w:rsid w:val="00145665"/>
    <w:rsid w:val="00145757"/>
    <w:rsid w:val="001457E3"/>
    <w:rsid w:val="001457F4"/>
    <w:rsid w:val="0014585A"/>
    <w:rsid w:val="00145870"/>
    <w:rsid w:val="001458B0"/>
    <w:rsid w:val="00145A93"/>
    <w:rsid w:val="00145A9B"/>
    <w:rsid w:val="00145AA4"/>
    <w:rsid w:val="00145C5C"/>
    <w:rsid w:val="00145D27"/>
    <w:rsid w:val="00145D62"/>
    <w:rsid w:val="00145DFE"/>
    <w:rsid w:val="00145ECD"/>
    <w:rsid w:val="00145EE3"/>
    <w:rsid w:val="0014604C"/>
    <w:rsid w:val="001460D3"/>
    <w:rsid w:val="00146178"/>
    <w:rsid w:val="0014634B"/>
    <w:rsid w:val="001463D9"/>
    <w:rsid w:val="00146569"/>
    <w:rsid w:val="00146A40"/>
    <w:rsid w:val="00146A7A"/>
    <w:rsid w:val="00146DFB"/>
    <w:rsid w:val="00146E8E"/>
    <w:rsid w:val="00146FB8"/>
    <w:rsid w:val="0014701F"/>
    <w:rsid w:val="00147171"/>
    <w:rsid w:val="00147492"/>
    <w:rsid w:val="001474E1"/>
    <w:rsid w:val="001475FE"/>
    <w:rsid w:val="001476F3"/>
    <w:rsid w:val="00147916"/>
    <w:rsid w:val="00147964"/>
    <w:rsid w:val="00147DAD"/>
    <w:rsid w:val="0015000A"/>
    <w:rsid w:val="0015006E"/>
    <w:rsid w:val="0015022B"/>
    <w:rsid w:val="00150302"/>
    <w:rsid w:val="00150475"/>
    <w:rsid w:val="00150509"/>
    <w:rsid w:val="0015052F"/>
    <w:rsid w:val="001505D7"/>
    <w:rsid w:val="001505F9"/>
    <w:rsid w:val="001506B3"/>
    <w:rsid w:val="001506BD"/>
    <w:rsid w:val="00150767"/>
    <w:rsid w:val="0015098E"/>
    <w:rsid w:val="00150B97"/>
    <w:rsid w:val="00150C78"/>
    <w:rsid w:val="00150D3B"/>
    <w:rsid w:val="00150E0C"/>
    <w:rsid w:val="00150E7B"/>
    <w:rsid w:val="00150F24"/>
    <w:rsid w:val="00150F2D"/>
    <w:rsid w:val="00151084"/>
    <w:rsid w:val="00151216"/>
    <w:rsid w:val="0015149F"/>
    <w:rsid w:val="001515CF"/>
    <w:rsid w:val="0015167B"/>
    <w:rsid w:val="001516CE"/>
    <w:rsid w:val="00151861"/>
    <w:rsid w:val="00151906"/>
    <w:rsid w:val="0015197F"/>
    <w:rsid w:val="001519C3"/>
    <w:rsid w:val="00151A8E"/>
    <w:rsid w:val="00151AFE"/>
    <w:rsid w:val="00151B0C"/>
    <w:rsid w:val="00151B15"/>
    <w:rsid w:val="00151CA9"/>
    <w:rsid w:val="00151D43"/>
    <w:rsid w:val="00151E3B"/>
    <w:rsid w:val="00152098"/>
    <w:rsid w:val="00152264"/>
    <w:rsid w:val="0015233F"/>
    <w:rsid w:val="00152353"/>
    <w:rsid w:val="001523CD"/>
    <w:rsid w:val="0015244E"/>
    <w:rsid w:val="00152480"/>
    <w:rsid w:val="001526D4"/>
    <w:rsid w:val="00152807"/>
    <w:rsid w:val="001529A2"/>
    <w:rsid w:val="001529E3"/>
    <w:rsid w:val="00152A58"/>
    <w:rsid w:val="00152B9B"/>
    <w:rsid w:val="00152BAA"/>
    <w:rsid w:val="00152C45"/>
    <w:rsid w:val="00152CAC"/>
    <w:rsid w:val="00152D6E"/>
    <w:rsid w:val="00152FEE"/>
    <w:rsid w:val="0015305F"/>
    <w:rsid w:val="0015307F"/>
    <w:rsid w:val="001530A7"/>
    <w:rsid w:val="001530F5"/>
    <w:rsid w:val="00153247"/>
    <w:rsid w:val="001532E6"/>
    <w:rsid w:val="00153472"/>
    <w:rsid w:val="0015366C"/>
    <w:rsid w:val="00153695"/>
    <w:rsid w:val="0015373C"/>
    <w:rsid w:val="0015374B"/>
    <w:rsid w:val="00153767"/>
    <w:rsid w:val="00153A09"/>
    <w:rsid w:val="00153B3C"/>
    <w:rsid w:val="00153C03"/>
    <w:rsid w:val="00153C88"/>
    <w:rsid w:val="00153D78"/>
    <w:rsid w:val="00153DB3"/>
    <w:rsid w:val="00153F18"/>
    <w:rsid w:val="0015400B"/>
    <w:rsid w:val="00154195"/>
    <w:rsid w:val="001541BE"/>
    <w:rsid w:val="00154250"/>
    <w:rsid w:val="001542A5"/>
    <w:rsid w:val="001542FA"/>
    <w:rsid w:val="001544F0"/>
    <w:rsid w:val="00154593"/>
    <w:rsid w:val="0015472A"/>
    <w:rsid w:val="00154743"/>
    <w:rsid w:val="00154790"/>
    <w:rsid w:val="00154837"/>
    <w:rsid w:val="001548A5"/>
    <w:rsid w:val="001548AE"/>
    <w:rsid w:val="0015494E"/>
    <w:rsid w:val="00154BDA"/>
    <w:rsid w:val="00154D8B"/>
    <w:rsid w:val="00155002"/>
    <w:rsid w:val="0015509C"/>
    <w:rsid w:val="001551A8"/>
    <w:rsid w:val="001552C5"/>
    <w:rsid w:val="001552F9"/>
    <w:rsid w:val="0015545F"/>
    <w:rsid w:val="001555AA"/>
    <w:rsid w:val="00155695"/>
    <w:rsid w:val="001556C4"/>
    <w:rsid w:val="001556FC"/>
    <w:rsid w:val="00155B40"/>
    <w:rsid w:val="00155C39"/>
    <w:rsid w:val="00155CD5"/>
    <w:rsid w:val="00155D23"/>
    <w:rsid w:val="00155E55"/>
    <w:rsid w:val="00155F72"/>
    <w:rsid w:val="00155FC1"/>
    <w:rsid w:val="001560DC"/>
    <w:rsid w:val="00156377"/>
    <w:rsid w:val="00156385"/>
    <w:rsid w:val="00156455"/>
    <w:rsid w:val="0015645B"/>
    <w:rsid w:val="0015646A"/>
    <w:rsid w:val="001565C8"/>
    <w:rsid w:val="001565F8"/>
    <w:rsid w:val="00156619"/>
    <w:rsid w:val="0015664E"/>
    <w:rsid w:val="001566AD"/>
    <w:rsid w:val="001567A1"/>
    <w:rsid w:val="00156AAC"/>
    <w:rsid w:val="00156AB7"/>
    <w:rsid w:val="00156CB5"/>
    <w:rsid w:val="00156DA2"/>
    <w:rsid w:val="00156ED6"/>
    <w:rsid w:val="00157071"/>
    <w:rsid w:val="0015711F"/>
    <w:rsid w:val="00157150"/>
    <w:rsid w:val="00157166"/>
    <w:rsid w:val="001572AD"/>
    <w:rsid w:val="00157378"/>
    <w:rsid w:val="00157388"/>
    <w:rsid w:val="0015752B"/>
    <w:rsid w:val="001575AD"/>
    <w:rsid w:val="001575BD"/>
    <w:rsid w:val="001576F2"/>
    <w:rsid w:val="0015772A"/>
    <w:rsid w:val="00157957"/>
    <w:rsid w:val="00157DBE"/>
    <w:rsid w:val="00157E2F"/>
    <w:rsid w:val="00157EF1"/>
    <w:rsid w:val="00157FEE"/>
    <w:rsid w:val="00160255"/>
    <w:rsid w:val="0016041C"/>
    <w:rsid w:val="001606C2"/>
    <w:rsid w:val="0016071D"/>
    <w:rsid w:val="00160730"/>
    <w:rsid w:val="00160761"/>
    <w:rsid w:val="0016076D"/>
    <w:rsid w:val="0016076F"/>
    <w:rsid w:val="001608C1"/>
    <w:rsid w:val="001608F4"/>
    <w:rsid w:val="00160A7B"/>
    <w:rsid w:val="00160B4A"/>
    <w:rsid w:val="00160F48"/>
    <w:rsid w:val="00160F8F"/>
    <w:rsid w:val="00160FF0"/>
    <w:rsid w:val="00161082"/>
    <w:rsid w:val="001612B2"/>
    <w:rsid w:val="00161373"/>
    <w:rsid w:val="0016168E"/>
    <w:rsid w:val="00161759"/>
    <w:rsid w:val="00161993"/>
    <w:rsid w:val="00161B80"/>
    <w:rsid w:val="00161D04"/>
    <w:rsid w:val="00161D71"/>
    <w:rsid w:val="00161DE7"/>
    <w:rsid w:val="00162034"/>
    <w:rsid w:val="001620AB"/>
    <w:rsid w:val="00162115"/>
    <w:rsid w:val="0016211A"/>
    <w:rsid w:val="0016212E"/>
    <w:rsid w:val="00162257"/>
    <w:rsid w:val="00162479"/>
    <w:rsid w:val="001626E2"/>
    <w:rsid w:val="001628C4"/>
    <w:rsid w:val="00162909"/>
    <w:rsid w:val="0016291D"/>
    <w:rsid w:val="00162936"/>
    <w:rsid w:val="00162A91"/>
    <w:rsid w:val="00162C93"/>
    <w:rsid w:val="00162D6E"/>
    <w:rsid w:val="00162F33"/>
    <w:rsid w:val="00163298"/>
    <w:rsid w:val="00163368"/>
    <w:rsid w:val="00163427"/>
    <w:rsid w:val="001636B1"/>
    <w:rsid w:val="00163776"/>
    <w:rsid w:val="001638C9"/>
    <w:rsid w:val="0016394C"/>
    <w:rsid w:val="00163958"/>
    <w:rsid w:val="00163BAD"/>
    <w:rsid w:val="0016412B"/>
    <w:rsid w:val="0016418D"/>
    <w:rsid w:val="00164198"/>
    <w:rsid w:val="001641D5"/>
    <w:rsid w:val="00164541"/>
    <w:rsid w:val="0016458E"/>
    <w:rsid w:val="001646FA"/>
    <w:rsid w:val="00164798"/>
    <w:rsid w:val="0016480F"/>
    <w:rsid w:val="001649AA"/>
    <w:rsid w:val="00164A39"/>
    <w:rsid w:val="00164AEB"/>
    <w:rsid w:val="00164BC6"/>
    <w:rsid w:val="00164ECB"/>
    <w:rsid w:val="00165019"/>
    <w:rsid w:val="00165027"/>
    <w:rsid w:val="001650D8"/>
    <w:rsid w:val="001651A0"/>
    <w:rsid w:val="001652C3"/>
    <w:rsid w:val="00165337"/>
    <w:rsid w:val="0016534F"/>
    <w:rsid w:val="0016537C"/>
    <w:rsid w:val="00165641"/>
    <w:rsid w:val="00165648"/>
    <w:rsid w:val="001656AB"/>
    <w:rsid w:val="001656C4"/>
    <w:rsid w:val="00165911"/>
    <w:rsid w:val="00165951"/>
    <w:rsid w:val="00165AEF"/>
    <w:rsid w:val="00165CBA"/>
    <w:rsid w:val="00165D16"/>
    <w:rsid w:val="00165D66"/>
    <w:rsid w:val="00165DF0"/>
    <w:rsid w:val="00165E15"/>
    <w:rsid w:val="00166048"/>
    <w:rsid w:val="00166074"/>
    <w:rsid w:val="0016623E"/>
    <w:rsid w:val="00166295"/>
    <w:rsid w:val="00166409"/>
    <w:rsid w:val="0016649C"/>
    <w:rsid w:val="001665B5"/>
    <w:rsid w:val="0016675C"/>
    <w:rsid w:val="0016678C"/>
    <w:rsid w:val="00166797"/>
    <w:rsid w:val="001668AA"/>
    <w:rsid w:val="001668B9"/>
    <w:rsid w:val="001669E6"/>
    <w:rsid w:val="00166A64"/>
    <w:rsid w:val="00166A69"/>
    <w:rsid w:val="00166A83"/>
    <w:rsid w:val="00166B73"/>
    <w:rsid w:val="00166C1A"/>
    <w:rsid w:val="00166C64"/>
    <w:rsid w:val="00166C67"/>
    <w:rsid w:val="00166DFB"/>
    <w:rsid w:val="00166EA2"/>
    <w:rsid w:val="00166EBB"/>
    <w:rsid w:val="00166EE5"/>
    <w:rsid w:val="00166F23"/>
    <w:rsid w:val="001674FC"/>
    <w:rsid w:val="001675FD"/>
    <w:rsid w:val="00167877"/>
    <w:rsid w:val="001678E7"/>
    <w:rsid w:val="00167A40"/>
    <w:rsid w:val="00167A76"/>
    <w:rsid w:val="00167AC5"/>
    <w:rsid w:val="00167AD0"/>
    <w:rsid w:val="00167B05"/>
    <w:rsid w:val="00167B77"/>
    <w:rsid w:val="00167CC7"/>
    <w:rsid w:val="00167E96"/>
    <w:rsid w:val="00167F41"/>
    <w:rsid w:val="00167F55"/>
    <w:rsid w:val="001701DC"/>
    <w:rsid w:val="001701E7"/>
    <w:rsid w:val="001702E5"/>
    <w:rsid w:val="001707B6"/>
    <w:rsid w:val="001707FF"/>
    <w:rsid w:val="001709F5"/>
    <w:rsid w:val="00170A4C"/>
    <w:rsid w:val="00170CC7"/>
    <w:rsid w:val="00170D6D"/>
    <w:rsid w:val="00170DD9"/>
    <w:rsid w:val="00170DDD"/>
    <w:rsid w:val="00170ED5"/>
    <w:rsid w:val="00170F25"/>
    <w:rsid w:val="0017109E"/>
    <w:rsid w:val="00171177"/>
    <w:rsid w:val="001711AA"/>
    <w:rsid w:val="00171238"/>
    <w:rsid w:val="0017140F"/>
    <w:rsid w:val="0017141D"/>
    <w:rsid w:val="00171720"/>
    <w:rsid w:val="001717C5"/>
    <w:rsid w:val="00171947"/>
    <w:rsid w:val="00171A02"/>
    <w:rsid w:val="00171A29"/>
    <w:rsid w:val="00171A3C"/>
    <w:rsid w:val="00171C40"/>
    <w:rsid w:val="00171CF3"/>
    <w:rsid w:val="00171ED7"/>
    <w:rsid w:val="00171EE2"/>
    <w:rsid w:val="001720D6"/>
    <w:rsid w:val="001721B8"/>
    <w:rsid w:val="001722A3"/>
    <w:rsid w:val="001722E3"/>
    <w:rsid w:val="0017231B"/>
    <w:rsid w:val="001723AA"/>
    <w:rsid w:val="0017248E"/>
    <w:rsid w:val="00172561"/>
    <w:rsid w:val="00172691"/>
    <w:rsid w:val="001726CA"/>
    <w:rsid w:val="001726EE"/>
    <w:rsid w:val="001727A3"/>
    <w:rsid w:val="001727DB"/>
    <w:rsid w:val="00172848"/>
    <w:rsid w:val="001728E3"/>
    <w:rsid w:val="0017297B"/>
    <w:rsid w:val="001729A8"/>
    <w:rsid w:val="00172A61"/>
    <w:rsid w:val="00172AA1"/>
    <w:rsid w:val="00172B54"/>
    <w:rsid w:val="00172BBD"/>
    <w:rsid w:val="00172BF0"/>
    <w:rsid w:val="00172DD7"/>
    <w:rsid w:val="00172E9E"/>
    <w:rsid w:val="00172F87"/>
    <w:rsid w:val="0017301A"/>
    <w:rsid w:val="0017315B"/>
    <w:rsid w:val="001734ED"/>
    <w:rsid w:val="001738B7"/>
    <w:rsid w:val="00173B55"/>
    <w:rsid w:val="00173B6D"/>
    <w:rsid w:val="00173C5F"/>
    <w:rsid w:val="00173CBD"/>
    <w:rsid w:val="00173CE1"/>
    <w:rsid w:val="00173EBF"/>
    <w:rsid w:val="00173EC4"/>
    <w:rsid w:val="00173FA5"/>
    <w:rsid w:val="00173FE0"/>
    <w:rsid w:val="001740FC"/>
    <w:rsid w:val="00174202"/>
    <w:rsid w:val="00174287"/>
    <w:rsid w:val="0017443F"/>
    <w:rsid w:val="00174459"/>
    <w:rsid w:val="0017448C"/>
    <w:rsid w:val="00174496"/>
    <w:rsid w:val="00174588"/>
    <w:rsid w:val="001746A3"/>
    <w:rsid w:val="001746AE"/>
    <w:rsid w:val="00174774"/>
    <w:rsid w:val="001749F1"/>
    <w:rsid w:val="00174A6B"/>
    <w:rsid w:val="00174B02"/>
    <w:rsid w:val="00174C30"/>
    <w:rsid w:val="00174D0E"/>
    <w:rsid w:val="00174D41"/>
    <w:rsid w:val="00174FD0"/>
    <w:rsid w:val="0017501F"/>
    <w:rsid w:val="001753F4"/>
    <w:rsid w:val="00175484"/>
    <w:rsid w:val="00175511"/>
    <w:rsid w:val="00175525"/>
    <w:rsid w:val="00175534"/>
    <w:rsid w:val="001756ED"/>
    <w:rsid w:val="001757FA"/>
    <w:rsid w:val="001758E8"/>
    <w:rsid w:val="0017595A"/>
    <w:rsid w:val="00175A3C"/>
    <w:rsid w:val="00175A67"/>
    <w:rsid w:val="00175A75"/>
    <w:rsid w:val="00175B85"/>
    <w:rsid w:val="00175BFE"/>
    <w:rsid w:val="00175CBB"/>
    <w:rsid w:val="00175CEF"/>
    <w:rsid w:val="00175DF1"/>
    <w:rsid w:val="00175E24"/>
    <w:rsid w:val="00175FC7"/>
    <w:rsid w:val="00176497"/>
    <w:rsid w:val="001764A1"/>
    <w:rsid w:val="001764DC"/>
    <w:rsid w:val="00176515"/>
    <w:rsid w:val="00176552"/>
    <w:rsid w:val="001765E0"/>
    <w:rsid w:val="0017662F"/>
    <w:rsid w:val="00176678"/>
    <w:rsid w:val="001766DD"/>
    <w:rsid w:val="001768B6"/>
    <w:rsid w:val="00176A04"/>
    <w:rsid w:val="00176A18"/>
    <w:rsid w:val="00176AEC"/>
    <w:rsid w:val="00176B1A"/>
    <w:rsid w:val="00176F0A"/>
    <w:rsid w:val="0017719A"/>
    <w:rsid w:val="001771A0"/>
    <w:rsid w:val="001771AE"/>
    <w:rsid w:val="0017720E"/>
    <w:rsid w:val="0017736E"/>
    <w:rsid w:val="001774C4"/>
    <w:rsid w:val="001775E7"/>
    <w:rsid w:val="00177844"/>
    <w:rsid w:val="00177867"/>
    <w:rsid w:val="00177B89"/>
    <w:rsid w:val="00177FC5"/>
    <w:rsid w:val="001801F4"/>
    <w:rsid w:val="001804C3"/>
    <w:rsid w:val="001804D6"/>
    <w:rsid w:val="00180672"/>
    <w:rsid w:val="0018075C"/>
    <w:rsid w:val="001808B4"/>
    <w:rsid w:val="0018093D"/>
    <w:rsid w:val="0018098D"/>
    <w:rsid w:val="00180BB2"/>
    <w:rsid w:val="00180C08"/>
    <w:rsid w:val="00180C86"/>
    <w:rsid w:val="00180EA4"/>
    <w:rsid w:val="00180EED"/>
    <w:rsid w:val="00180F10"/>
    <w:rsid w:val="001810AD"/>
    <w:rsid w:val="001810C7"/>
    <w:rsid w:val="00181118"/>
    <w:rsid w:val="00181260"/>
    <w:rsid w:val="00181360"/>
    <w:rsid w:val="00181398"/>
    <w:rsid w:val="001813AD"/>
    <w:rsid w:val="0018142C"/>
    <w:rsid w:val="001814AF"/>
    <w:rsid w:val="001814EC"/>
    <w:rsid w:val="00181622"/>
    <w:rsid w:val="001816F3"/>
    <w:rsid w:val="001818AB"/>
    <w:rsid w:val="001819F4"/>
    <w:rsid w:val="00181EBD"/>
    <w:rsid w:val="00181EE6"/>
    <w:rsid w:val="00181FBB"/>
    <w:rsid w:val="0018201E"/>
    <w:rsid w:val="00182113"/>
    <w:rsid w:val="0018223B"/>
    <w:rsid w:val="00182246"/>
    <w:rsid w:val="00182260"/>
    <w:rsid w:val="0018228C"/>
    <w:rsid w:val="001822FE"/>
    <w:rsid w:val="00182305"/>
    <w:rsid w:val="00182337"/>
    <w:rsid w:val="0018235E"/>
    <w:rsid w:val="00182415"/>
    <w:rsid w:val="001828AA"/>
    <w:rsid w:val="001829E0"/>
    <w:rsid w:val="00182A0A"/>
    <w:rsid w:val="00182A20"/>
    <w:rsid w:val="00182A99"/>
    <w:rsid w:val="00182AC6"/>
    <w:rsid w:val="00182C94"/>
    <w:rsid w:val="00182E3A"/>
    <w:rsid w:val="00182E4B"/>
    <w:rsid w:val="00182F2E"/>
    <w:rsid w:val="001830C2"/>
    <w:rsid w:val="001830EA"/>
    <w:rsid w:val="00183167"/>
    <w:rsid w:val="001831A7"/>
    <w:rsid w:val="001831D7"/>
    <w:rsid w:val="0018320E"/>
    <w:rsid w:val="00183274"/>
    <w:rsid w:val="00183298"/>
    <w:rsid w:val="001833D0"/>
    <w:rsid w:val="0018342F"/>
    <w:rsid w:val="0018357E"/>
    <w:rsid w:val="001835A1"/>
    <w:rsid w:val="001836AE"/>
    <w:rsid w:val="0018385B"/>
    <w:rsid w:val="00183888"/>
    <w:rsid w:val="0018393C"/>
    <w:rsid w:val="001839F8"/>
    <w:rsid w:val="00183B6C"/>
    <w:rsid w:val="00183BEF"/>
    <w:rsid w:val="00183D3D"/>
    <w:rsid w:val="00183D6B"/>
    <w:rsid w:val="00183D99"/>
    <w:rsid w:val="00183DD3"/>
    <w:rsid w:val="00183FA9"/>
    <w:rsid w:val="00184146"/>
    <w:rsid w:val="001841FF"/>
    <w:rsid w:val="00184392"/>
    <w:rsid w:val="001843C5"/>
    <w:rsid w:val="00184418"/>
    <w:rsid w:val="0018445A"/>
    <w:rsid w:val="00184630"/>
    <w:rsid w:val="001846AC"/>
    <w:rsid w:val="00184775"/>
    <w:rsid w:val="001847C4"/>
    <w:rsid w:val="00184A6F"/>
    <w:rsid w:val="00184A9F"/>
    <w:rsid w:val="00184AEB"/>
    <w:rsid w:val="00184B01"/>
    <w:rsid w:val="00184B19"/>
    <w:rsid w:val="00184D84"/>
    <w:rsid w:val="00184E00"/>
    <w:rsid w:val="00184E3E"/>
    <w:rsid w:val="00185032"/>
    <w:rsid w:val="001852D1"/>
    <w:rsid w:val="0018593A"/>
    <w:rsid w:val="00185BA0"/>
    <w:rsid w:val="00185CE3"/>
    <w:rsid w:val="00185D0D"/>
    <w:rsid w:val="00185D82"/>
    <w:rsid w:val="00185FF0"/>
    <w:rsid w:val="0018609F"/>
    <w:rsid w:val="001860B8"/>
    <w:rsid w:val="00186198"/>
    <w:rsid w:val="0018636B"/>
    <w:rsid w:val="00186738"/>
    <w:rsid w:val="00186745"/>
    <w:rsid w:val="00186774"/>
    <w:rsid w:val="0018682F"/>
    <w:rsid w:val="00186A30"/>
    <w:rsid w:val="00186A3C"/>
    <w:rsid w:val="00186A6F"/>
    <w:rsid w:val="00186A91"/>
    <w:rsid w:val="00186AD4"/>
    <w:rsid w:val="00186B4C"/>
    <w:rsid w:val="00186C97"/>
    <w:rsid w:val="00186DA3"/>
    <w:rsid w:val="00186DE0"/>
    <w:rsid w:val="00186F60"/>
    <w:rsid w:val="0018709E"/>
    <w:rsid w:val="001871E9"/>
    <w:rsid w:val="001871EF"/>
    <w:rsid w:val="00187248"/>
    <w:rsid w:val="001873AB"/>
    <w:rsid w:val="0018745E"/>
    <w:rsid w:val="0018749E"/>
    <w:rsid w:val="00187620"/>
    <w:rsid w:val="001876C5"/>
    <w:rsid w:val="0018778A"/>
    <w:rsid w:val="0018782E"/>
    <w:rsid w:val="0018788E"/>
    <w:rsid w:val="001878B8"/>
    <w:rsid w:val="0018790C"/>
    <w:rsid w:val="00187AF6"/>
    <w:rsid w:val="00187C04"/>
    <w:rsid w:val="00187D48"/>
    <w:rsid w:val="00187E00"/>
    <w:rsid w:val="00187F4C"/>
    <w:rsid w:val="00190361"/>
    <w:rsid w:val="001904C5"/>
    <w:rsid w:val="0019058D"/>
    <w:rsid w:val="001905FC"/>
    <w:rsid w:val="00190632"/>
    <w:rsid w:val="00190674"/>
    <w:rsid w:val="001906F8"/>
    <w:rsid w:val="001907E8"/>
    <w:rsid w:val="001907F1"/>
    <w:rsid w:val="0019080B"/>
    <w:rsid w:val="00190881"/>
    <w:rsid w:val="001908BA"/>
    <w:rsid w:val="00190AFC"/>
    <w:rsid w:val="00190BFA"/>
    <w:rsid w:val="00190C74"/>
    <w:rsid w:val="00190CF4"/>
    <w:rsid w:val="00190E53"/>
    <w:rsid w:val="00190E57"/>
    <w:rsid w:val="00190F1F"/>
    <w:rsid w:val="00190F31"/>
    <w:rsid w:val="00190F63"/>
    <w:rsid w:val="00190F7B"/>
    <w:rsid w:val="0019102B"/>
    <w:rsid w:val="00191082"/>
    <w:rsid w:val="001911B6"/>
    <w:rsid w:val="001911D3"/>
    <w:rsid w:val="001911E7"/>
    <w:rsid w:val="0019135B"/>
    <w:rsid w:val="0019153D"/>
    <w:rsid w:val="00191592"/>
    <w:rsid w:val="001916B6"/>
    <w:rsid w:val="001917C2"/>
    <w:rsid w:val="0019187D"/>
    <w:rsid w:val="00191ACC"/>
    <w:rsid w:val="00191B3A"/>
    <w:rsid w:val="00191C51"/>
    <w:rsid w:val="00191EB6"/>
    <w:rsid w:val="00191EEC"/>
    <w:rsid w:val="00192017"/>
    <w:rsid w:val="00192128"/>
    <w:rsid w:val="001921CC"/>
    <w:rsid w:val="00192533"/>
    <w:rsid w:val="0019261B"/>
    <w:rsid w:val="0019275C"/>
    <w:rsid w:val="0019285E"/>
    <w:rsid w:val="001929AB"/>
    <w:rsid w:val="001929C8"/>
    <w:rsid w:val="00192AA4"/>
    <w:rsid w:val="00192C33"/>
    <w:rsid w:val="00192E02"/>
    <w:rsid w:val="00192F38"/>
    <w:rsid w:val="00192FAE"/>
    <w:rsid w:val="001931DC"/>
    <w:rsid w:val="001932C2"/>
    <w:rsid w:val="00193305"/>
    <w:rsid w:val="0019353A"/>
    <w:rsid w:val="0019357D"/>
    <w:rsid w:val="001937F8"/>
    <w:rsid w:val="001938A5"/>
    <w:rsid w:val="00193A19"/>
    <w:rsid w:val="00193AC9"/>
    <w:rsid w:val="00193BE9"/>
    <w:rsid w:val="00193DE2"/>
    <w:rsid w:val="00194118"/>
    <w:rsid w:val="00194132"/>
    <w:rsid w:val="00194137"/>
    <w:rsid w:val="0019417B"/>
    <w:rsid w:val="001943D3"/>
    <w:rsid w:val="001944BE"/>
    <w:rsid w:val="00194709"/>
    <w:rsid w:val="00194744"/>
    <w:rsid w:val="00194814"/>
    <w:rsid w:val="00194923"/>
    <w:rsid w:val="00194B35"/>
    <w:rsid w:val="00194BDB"/>
    <w:rsid w:val="00194BE6"/>
    <w:rsid w:val="00194CBE"/>
    <w:rsid w:val="00194DAB"/>
    <w:rsid w:val="00194F4E"/>
    <w:rsid w:val="00194F53"/>
    <w:rsid w:val="00195028"/>
    <w:rsid w:val="00195053"/>
    <w:rsid w:val="00195304"/>
    <w:rsid w:val="0019531D"/>
    <w:rsid w:val="0019536B"/>
    <w:rsid w:val="001953C7"/>
    <w:rsid w:val="00195466"/>
    <w:rsid w:val="00195485"/>
    <w:rsid w:val="001954A8"/>
    <w:rsid w:val="001954CC"/>
    <w:rsid w:val="001954DE"/>
    <w:rsid w:val="001956B2"/>
    <w:rsid w:val="001956B5"/>
    <w:rsid w:val="00195739"/>
    <w:rsid w:val="001957F7"/>
    <w:rsid w:val="00195E31"/>
    <w:rsid w:val="00195E99"/>
    <w:rsid w:val="00195F24"/>
    <w:rsid w:val="00195FA4"/>
    <w:rsid w:val="001960DB"/>
    <w:rsid w:val="00196198"/>
    <w:rsid w:val="0019619A"/>
    <w:rsid w:val="00196235"/>
    <w:rsid w:val="001962CB"/>
    <w:rsid w:val="001962D8"/>
    <w:rsid w:val="001963C0"/>
    <w:rsid w:val="0019660A"/>
    <w:rsid w:val="00196695"/>
    <w:rsid w:val="001968AA"/>
    <w:rsid w:val="001968DC"/>
    <w:rsid w:val="0019693B"/>
    <w:rsid w:val="00196A09"/>
    <w:rsid w:val="00196A25"/>
    <w:rsid w:val="00196BAA"/>
    <w:rsid w:val="00196C08"/>
    <w:rsid w:val="00196CAE"/>
    <w:rsid w:val="00196D65"/>
    <w:rsid w:val="00196E32"/>
    <w:rsid w:val="00196EA3"/>
    <w:rsid w:val="0019720F"/>
    <w:rsid w:val="00197295"/>
    <w:rsid w:val="00197397"/>
    <w:rsid w:val="001973BF"/>
    <w:rsid w:val="00197497"/>
    <w:rsid w:val="001974D6"/>
    <w:rsid w:val="00197531"/>
    <w:rsid w:val="001975CD"/>
    <w:rsid w:val="00197666"/>
    <w:rsid w:val="001976A7"/>
    <w:rsid w:val="001976B0"/>
    <w:rsid w:val="001977E5"/>
    <w:rsid w:val="00197828"/>
    <w:rsid w:val="00197856"/>
    <w:rsid w:val="001978E3"/>
    <w:rsid w:val="001978EB"/>
    <w:rsid w:val="00197983"/>
    <w:rsid w:val="00197995"/>
    <w:rsid w:val="00197ADF"/>
    <w:rsid w:val="00197AE6"/>
    <w:rsid w:val="00197B2A"/>
    <w:rsid w:val="00197C1A"/>
    <w:rsid w:val="00197C91"/>
    <w:rsid w:val="00197CEE"/>
    <w:rsid w:val="00197DE7"/>
    <w:rsid w:val="00197E91"/>
    <w:rsid w:val="00197FE7"/>
    <w:rsid w:val="001A02C3"/>
    <w:rsid w:val="001A02CF"/>
    <w:rsid w:val="001A06AB"/>
    <w:rsid w:val="001A071D"/>
    <w:rsid w:val="001A09D9"/>
    <w:rsid w:val="001A0A71"/>
    <w:rsid w:val="001A0AC4"/>
    <w:rsid w:val="001A0B7B"/>
    <w:rsid w:val="001A0BE9"/>
    <w:rsid w:val="001A0CF0"/>
    <w:rsid w:val="001A0D43"/>
    <w:rsid w:val="001A0E77"/>
    <w:rsid w:val="001A0E93"/>
    <w:rsid w:val="001A0EE1"/>
    <w:rsid w:val="001A1270"/>
    <w:rsid w:val="001A13B9"/>
    <w:rsid w:val="001A145E"/>
    <w:rsid w:val="001A14FC"/>
    <w:rsid w:val="001A1527"/>
    <w:rsid w:val="001A1834"/>
    <w:rsid w:val="001A18EF"/>
    <w:rsid w:val="001A19FC"/>
    <w:rsid w:val="001A1B49"/>
    <w:rsid w:val="001A1D57"/>
    <w:rsid w:val="001A1EB7"/>
    <w:rsid w:val="001A1F2F"/>
    <w:rsid w:val="001A1F68"/>
    <w:rsid w:val="001A1F86"/>
    <w:rsid w:val="001A206A"/>
    <w:rsid w:val="001A2250"/>
    <w:rsid w:val="001A2297"/>
    <w:rsid w:val="001A2327"/>
    <w:rsid w:val="001A23AD"/>
    <w:rsid w:val="001A2413"/>
    <w:rsid w:val="001A256A"/>
    <w:rsid w:val="001A2576"/>
    <w:rsid w:val="001A25DA"/>
    <w:rsid w:val="001A2659"/>
    <w:rsid w:val="001A26CF"/>
    <w:rsid w:val="001A26F1"/>
    <w:rsid w:val="001A2977"/>
    <w:rsid w:val="001A2B1A"/>
    <w:rsid w:val="001A2BD4"/>
    <w:rsid w:val="001A2C3D"/>
    <w:rsid w:val="001A2D32"/>
    <w:rsid w:val="001A2D36"/>
    <w:rsid w:val="001A2D46"/>
    <w:rsid w:val="001A2D4D"/>
    <w:rsid w:val="001A2E41"/>
    <w:rsid w:val="001A2F14"/>
    <w:rsid w:val="001A2F22"/>
    <w:rsid w:val="001A2F26"/>
    <w:rsid w:val="001A308F"/>
    <w:rsid w:val="001A309D"/>
    <w:rsid w:val="001A31BA"/>
    <w:rsid w:val="001A34C8"/>
    <w:rsid w:val="001A355D"/>
    <w:rsid w:val="001A3568"/>
    <w:rsid w:val="001A3591"/>
    <w:rsid w:val="001A36B6"/>
    <w:rsid w:val="001A3B47"/>
    <w:rsid w:val="001A3BA0"/>
    <w:rsid w:val="001A3BBF"/>
    <w:rsid w:val="001A3D96"/>
    <w:rsid w:val="001A3E89"/>
    <w:rsid w:val="001A41D0"/>
    <w:rsid w:val="001A41F4"/>
    <w:rsid w:val="001A4298"/>
    <w:rsid w:val="001A42A3"/>
    <w:rsid w:val="001A4421"/>
    <w:rsid w:val="001A4430"/>
    <w:rsid w:val="001A4503"/>
    <w:rsid w:val="001A450C"/>
    <w:rsid w:val="001A45A8"/>
    <w:rsid w:val="001A4679"/>
    <w:rsid w:val="001A4737"/>
    <w:rsid w:val="001A4742"/>
    <w:rsid w:val="001A48B2"/>
    <w:rsid w:val="001A4A4E"/>
    <w:rsid w:val="001A4A96"/>
    <w:rsid w:val="001A4B72"/>
    <w:rsid w:val="001A4F92"/>
    <w:rsid w:val="001A5090"/>
    <w:rsid w:val="001A52EA"/>
    <w:rsid w:val="001A53F0"/>
    <w:rsid w:val="001A55AC"/>
    <w:rsid w:val="001A5805"/>
    <w:rsid w:val="001A58EA"/>
    <w:rsid w:val="001A5917"/>
    <w:rsid w:val="001A596C"/>
    <w:rsid w:val="001A597D"/>
    <w:rsid w:val="001A5B79"/>
    <w:rsid w:val="001A5C29"/>
    <w:rsid w:val="001A5D56"/>
    <w:rsid w:val="001A5DDD"/>
    <w:rsid w:val="001A5DF5"/>
    <w:rsid w:val="001A5FC0"/>
    <w:rsid w:val="001A5FE0"/>
    <w:rsid w:val="001A604F"/>
    <w:rsid w:val="001A62E1"/>
    <w:rsid w:val="001A6374"/>
    <w:rsid w:val="001A63D7"/>
    <w:rsid w:val="001A6626"/>
    <w:rsid w:val="001A6633"/>
    <w:rsid w:val="001A6642"/>
    <w:rsid w:val="001A6736"/>
    <w:rsid w:val="001A67A7"/>
    <w:rsid w:val="001A681A"/>
    <w:rsid w:val="001A69AE"/>
    <w:rsid w:val="001A6AD3"/>
    <w:rsid w:val="001A6B16"/>
    <w:rsid w:val="001A6D32"/>
    <w:rsid w:val="001A6D3C"/>
    <w:rsid w:val="001A6D96"/>
    <w:rsid w:val="001A6EE0"/>
    <w:rsid w:val="001A6EFC"/>
    <w:rsid w:val="001A6F33"/>
    <w:rsid w:val="001A6F64"/>
    <w:rsid w:val="001A6F85"/>
    <w:rsid w:val="001A737E"/>
    <w:rsid w:val="001A74D4"/>
    <w:rsid w:val="001A770B"/>
    <w:rsid w:val="001A7876"/>
    <w:rsid w:val="001A7903"/>
    <w:rsid w:val="001A799E"/>
    <w:rsid w:val="001A7A20"/>
    <w:rsid w:val="001A7ABF"/>
    <w:rsid w:val="001A7AFE"/>
    <w:rsid w:val="001A7B5A"/>
    <w:rsid w:val="001A7C09"/>
    <w:rsid w:val="001A7CD1"/>
    <w:rsid w:val="001A7D8D"/>
    <w:rsid w:val="001A7DB3"/>
    <w:rsid w:val="001A7DE1"/>
    <w:rsid w:val="001A7E8D"/>
    <w:rsid w:val="001A7ECC"/>
    <w:rsid w:val="001B00BB"/>
    <w:rsid w:val="001B0154"/>
    <w:rsid w:val="001B0196"/>
    <w:rsid w:val="001B03F5"/>
    <w:rsid w:val="001B0557"/>
    <w:rsid w:val="001B05C6"/>
    <w:rsid w:val="001B0615"/>
    <w:rsid w:val="001B06F4"/>
    <w:rsid w:val="001B0724"/>
    <w:rsid w:val="001B090D"/>
    <w:rsid w:val="001B0A20"/>
    <w:rsid w:val="001B0A40"/>
    <w:rsid w:val="001B0AF2"/>
    <w:rsid w:val="001B0CC1"/>
    <w:rsid w:val="001B0CC2"/>
    <w:rsid w:val="001B0D4D"/>
    <w:rsid w:val="001B0D79"/>
    <w:rsid w:val="001B0E10"/>
    <w:rsid w:val="001B0E92"/>
    <w:rsid w:val="001B0EE0"/>
    <w:rsid w:val="001B0F29"/>
    <w:rsid w:val="001B0F70"/>
    <w:rsid w:val="001B0FC5"/>
    <w:rsid w:val="001B1107"/>
    <w:rsid w:val="001B13F6"/>
    <w:rsid w:val="001B168C"/>
    <w:rsid w:val="001B16C4"/>
    <w:rsid w:val="001B179F"/>
    <w:rsid w:val="001B17FE"/>
    <w:rsid w:val="001B18D3"/>
    <w:rsid w:val="001B1908"/>
    <w:rsid w:val="001B190D"/>
    <w:rsid w:val="001B1959"/>
    <w:rsid w:val="001B195A"/>
    <w:rsid w:val="001B1A1F"/>
    <w:rsid w:val="001B1AFA"/>
    <w:rsid w:val="001B1D0B"/>
    <w:rsid w:val="001B1D99"/>
    <w:rsid w:val="001B1DD9"/>
    <w:rsid w:val="001B1DDB"/>
    <w:rsid w:val="001B1EF9"/>
    <w:rsid w:val="001B201D"/>
    <w:rsid w:val="001B2050"/>
    <w:rsid w:val="001B2080"/>
    <w:rsid w:val="001B2136"/>
    <w:rsid w:val="001B2187"/>
    <w:rsid w:val="001B231B"/>
    <w:rsid w:val="001B2332"/>
    <w:rsid w:val="001B23F9"/>
    <w:rsid w:val="001B244C"/>
    <w:rsid w:val="001B2522"/>
    <w:rsid w:val="001B253D"/>
    <w:rsid w:val="001B270C"/>
    <w:rsid w:val="001B271F"/>
    <w:rsid w:val="001B278F"/>
    <w:rsid w:val="001B27DF"/>
    <w:rsid w:val="001B28C6"/>
    <w:rsid w:val="001B2938"/>
    <w:rsid w:val="001B2B77"/>
    <w:rsid w:val="001B2D0E"/>
    <w:rsid w:val="001B2FA6"/>
    <w:rsid w:val="001B32A8"/>
    <w:rsid w:val="001B33C7"/>
    <w:rsid w:val="001B34FB"/>
    <w:rsid w:val="001B3503"/>
    <w:rsid w:val="001B378C"/>
    <w:rsid w:val="001B386B"/>
    <w:rsid w:val="001B3A0B"/>
    <w:rsid w:val="001B3B7F"/>
    <w:rsid w:val="001B3BEA"/>
    <w:rsid w:val="001B3BFF"/>
    <w:rsid w:val="001B3C73"/>
    <w:rsid w:val="001B3CC3"/>
    <w:rsid w:val="001B3F16"/>
    <w:rsid w:val="001B3F9A"/>
    <w:rsid w:val="001B40B9"/>
    <w:rsid w:val="001B40F6"/>
    <w:rsid w:val="001B4158"/>
    <w:rsid w:val="001B41B2"/>
    <w:rsid w:val="001B449D"/>
    <w:rsid w:val="001B44B8"/>
    <w:rsid w:val="001B452B"/>
    <w:rsid w:val="001B46DE"/>
    <w:rsid w:val="001B473B"/>
    <w:rsid w:val="001B4832"/>
    <w:rsid w:val="001B49ED"/>
    <w:rsid w:val="001B4B3B"/>
    <w:rsid w:val="001B4EF8"/>
    <w:rsid w:val="001B4F2B"/>
    <w:rsid w:val="001B4F5A"/>
    <w:rsid w:val="001B5036"/>
    <w:rsid w:val="001B505C"/>
    <w:rsid w:val="001B510E"/>
    <w:rsid w:val="001B52F0"/>
    <w:rsid w:val="001B54F5"/>
    <w:rsid w:val="001B5539"/>
    <w:rsid w:val="001B563E"/>
    <w:rsid w:val="001B56EA"/>
    <w:rsid w:val="001B5898"/>
    <w:rsid w:val="001B590C"/>
    <w:rsid w:val="001B59AE"/>
    <w:rsid w:val="001B59E6"/>
    <w:rsid w:val="001B5A26"/>
    <w:rsid w:val="001B5B54"/>
    <w:rsid w:val="001B5B5F"/>
    <w:rsid w:val="001B61AD"/>
    <w:rsid w:val="001B61D3"/>
    <w:rsid w:val="001B633A"/>
    <w:rsid w:val="001B649C"/>
    <w:rsid w:val="001B64D8"/>
    <w:rsid w:val="001B6539"/>
    <w:rsid w:val="001B654F"/>
    <w:rsid w:val="001B65C6"/>
    <w:rsid w:val="001B682D"/>
    <w:rsid w:val="001B6AB6"/>
    <w:rsid w:val="001B6C66"/>
    <w:rsid w:val="001B6D69"/>
    <w:rsid w:val="001B6DC9"/>
    <w:rsid w:val="001B6DE9"/>
    <w:rsid w:val="001B6E15"/>
    <w:rsid w:val="001B6E1A"/>
    <w:rsid w:val="001B7003"/>
    <w:rsid w:val="001B70B9"/>
    <w:rsid w:val="001B746E"/>
    <w:rsid w:val="001B749E"/>
    <w:rsid w:val="001B768D"/>
    <w:rsid w:val="001B77B6"/>
    <w:rsid w:val="001B7899"/>
    <w:rsid w:val="001B7A0A"/>
    <w:rsid w:val="001B7AFC"/>
    <w:rsid w:val="001B7B26"/>
    <w:rsid w:val="001B7CD4"/>
    <w:rsid w:val="001B7EE7"/>
    <w:rsid w:val="001B7F1F"/>
    <w:rsid w:val="001C0184"/>
    <w:rsid w:val="001C02EB"/>
    <w:rsid w:val="001C034E"/>
    <w:rsid w:val="001C04E2"/>
    <w:rsid w:val="001C0765"/>
    <w:rsid w:val="001C07BD"/>
    <w:rsid w:val="001C08DE"/>
    <w:rsid w:val="001C0933"/>
    <w:rsid w:val="001C09C7"/>
    <w:rsid w:val="001C09FB"/>
    <w:rsid w:val="001C0ABB"/>
    <w:rsid w:val="001C0AF3"/>
    <w:rsid w:val="001C0C2F"/>
    <w:rsid w:val="001C0EBA"/>
    <w:rsid w:val="001C0FB1"/>
    <w:rsid w:val="001C1171"/>
    <w:rsid w:val="001C1340"/>
    <w:rsid w:val="001C137F"/>
    <w:rsid w:val="001C146A"/>
    <w:rsid w:val="001C155A"/>
    <w:rsid w:val="001C15A2"/>
    <w:rsid w:val="001C162D"/>
    <w:rsid w:val="001C1650"/>
    <w:rsid w:val="001C16B9"/>
    <w:rsid w:val="001C175F"/>
    <w:rsid w:val="001C17A7"/>
    <w:rsid w:val="001C1816"/>
    <w:rsid w:val="001C181C"/>
    <w:rsid w:val="001C186C"/>
    <w:rsid w:val="001C18BE"/>
    <w:rsid w:val="001C18BF"/>
    <w:rsid w:val="001C1906"/>
    <w:rsid w:val="001C1A20"/>
    <w:rsid w:val="001C1A88"/>
    <w:rsid w:val="001C1B74"/>
    <w:rsid w:val="001C1DE2"/>
    <w:rsid w:val="001C1F43"/>
    <w:rsid w:val="001C20B6"/>
    <w:rsid w:val="001C220D"/>
    <w:rsid w:val="001C22D1"/>
    <w:rsid w:val="001C237C"/>
    <w:rsid w:val="001C23D8"/>
    <w:rsid w:val="001C24D8"/>
    <w:rsid w:val="001C2507"/>
    <w:rsid w:val="001C27EB"/>
    <w:rsid w:val="001C28BC"/>
    <w:rsid w:val="001C29B0"/>
    <w:rsid w:val="001C2AC9"/>
    <w:rsid w:val="001C2B32"/>
    <w:rsid w:val="001C2C7F"/>
    <w:rsid w:val="001C2CF4"/>
    <w:rsid w:val="001C2DAE"/>
    <w:rsid w:val="001C2DD3"/>
    <w:rsid w:val="001C2EC1"/>
    <w:rsid w:val="001C2ED9"/>
    <w:rsid w:val="001C2EE2"/>
    <w:rsid w:val="001C2EFB"/>
    <w:rsid w:val="001C2F72"/>
    <w:rsid w:val="001C2FE7"/>
    <w:rsid w:val="001C3019"/>
    <w:rsid w:val="001C3086"/>
    <w:rsid w:val="001C3222"/>
    <w:rsid w:val="001C322E"/>
    <w:rsid w:val="001C323F"/>
    <w:rsid w:val="001C3491"/>
    <w:rsid w:val="001C3573"/>
    <w:rsid w:val="001C35BF"/>
    <w:rsid w:val="001C366E"/>
    <w:rsid w:val="001C3944"/>
    <w:rsid w:val="001C3A40"/>
    <w:rsid w:val="001C3A4B"/>
    <w:rsid w:val="001C3D2A"/>
    <w:rsid w:val="001C3D8D"/>
    <w:rsid w:val="001C3E2D"/>
    <w:rsid w:val="001C3EF7"/>
    <w:rsid w:val="001C3F60"/>
    <w:rsid w:val="001C3F8B"/>
    <w:rsid w:val="001C3FBF"/>
    <w:rsid w:val="001C40DD"/>
    <w:rsid w:val="001C40E2"/>
    <w:rsid w:val="001C4138"/>
    <w:rsid w:val="001C4193"/>
    <w:rsid w:val="001C426E"/>
    <w:rsid w:val="001C451A"/>
    <w:rsid w:val="001C458A"/>
    <w:rsid w:val="001C4610"/>
    <w:rsid w:val="001C4640"/>
    <w:rsid w:val="001C4698"/>
    <w:rsid w:val="001C46A7"/>
    <w:rsid w:val="001C46D2"/>
    <w:rsid w:val="001C47D1"/>
    <w:rsid w:val="001C49ED"/>
    <w:rsid w:val="001C4B27"/>
    <w:rsid w:val="001C4CA0"/>
    <w:rsid w:val="001C4CF8"/>
    <w:rsid w:val="001C4D81"/>
    <w:rsid w:val="001C4E4B"/>
    <w:rsid w:val="001C4E52"/>
    <w:rsid w:val="001C5106"/>
    <w:rsid w:val="001C51BB"/>
    <w:rsid w:val="001C5222"/>
    <w:rsid w:val="001C543E"/>
    <w:rsid w:val="001C5597"/>
    <w:rsid w:val="001C58E2"/>
    <w:rsid w:val="001C5919"/>
    <w:rsid w:val="001C5923"/>
    <w:rsid w:val="001C5E03"/>
    <w:rsid w:val="001C60A3"/>
    <w:rsid w:val="001C64A1"/>
    <w:rsid w:val="001C64B4"/>
    <w:rsid w:val="001C64DF"/>
    <w:rsid w:val="001C6615"/>
    <w:rsid w:val="001C6661"/>
    <w:rsid w:val="001C66E5"/>
    <w:rsid w:val="001C68C2"/>
    <w:rsid w:val="001C69D5"/>
    <w:rsid w:val="001C69F9"/>
    <w:rsid w:val="001C6C39"/>
    <w:rsid w:val="001C6CA7"/>
    <w:rsid w:val="001C6CCE"/>
    <w:rsid w:val="001C6F3C"/>
    <w:rsid w:val="001C72AB"/>
    <w:rsid w:val="001C72C5"/>
    <w:rsid w:val="001C7342"/>
    <w:rsid w:val="001C7370"/>
    <w:rsid w:val="001C73A6"/>
    <w:rsid w:val="001C74C5"/>
    <w:rsid w:val="001C74F4"/>
    <w:rsid w:val="001C750A"/>
    <w:rsid w:val="001C751B"/>
    <w:rsid w:val="001C7527"/>
    <w:rsid w:val="001C7878"/>
    <w:rsid w:val="001C7A27"/>
    <w:rsid w:val="001C7A2E"/>
    <w:rsid w:val="001C7A39"/>
    <w:rsid w:val="001C7A8A"/>
    <w:rsid w:val="001C7AAB"/>
    <w:rsid w:val="001C7AD7"/>
    <w:rsid w:val="001C7AF1"/>
    <w:rsid w:val="001C7B03"/>
    <w:rsid w:val="001C7CE3"/>
    <w:rsid w:val="001C7EFC"/>
    <w:rsid w:val="001C7F3A"/>
    <w:rsid w:val="001C7F81"/>
    <w:rsid w:val="001C7F88"/>
    <w:rsid w:val="001D026B"/>
    <w:rsid w:val="001D027E"/>
    <w:rsid w:val="001D02A7"/>
    <w:rsid w:val="001D046A"/>
    <w:rsid w:val="001D053B"/>
    <w:rsid w:val="001D05D3"/>
    <w:rsid w:val="001D0643"/>
    <w:rsid w:val="001D06C5"/>
    <w:rsid w:val="001D0768"/>
    <w:rsid w:val="001D0944"/>
    <w:rsid w:val="001D09C8"/>
    <w:rsid w:val="001D0A1B"/>
    <w:rsid w:val="001D0A51"/>
    <w:rsid w:val="001D0AA3"/>
    <w:rsid w:val="001D0B60"/>
    <w:rsid w:val="001D0D7D"/>
    <w:rsid w:val="001D0F0A"/>
    <w:rsid w:val="001D0F1A"/>
    <w:rsid w:val="001D118D"/>
    <w:rsid w:val="001D11DB"/>
    <w:rsid w:val="001D1318"/>
    <w:rsid w:val="001D13F1"/>
    <w:rsid w:val="001D141E"/>
    <w:rsid w:val="001D1487"/>
    <w:rsid w:val="001D1490"/>
    <w:rsid w:val="001D1527"/>
    <w:rsid w:val="001D15B6"/>
    <w:rsid w:val="001D18BC"/>
    <w:rsid w:val="001D18F5"/>
    <w:rsid w:val="001D18FE"/>
    <w:rsid w:val="001D1AB2"/>
    <w:rsid w:val="001D1CA5"/>
    <w:rsid w:val="001D1DBF"/>
    <w:rsid w:val="001D1DF0"/>
    <w:rsid w:val="001D1E37"/>
    <w:rsid w:val="001D1F21"/>
    <w:rsid w:val="001D2087"/>
    <w:rsid w:val="001D231F"/>
    <w:rsid w:val="001D245A"/>
    <w:rsid w:val="001D24FE"/>
    <w:rsid w:val="001D2569"/>
    <w:rsid w:val="001D25C2"/>
    <w:rsid w:val="001D29A4"/>
    <w:rsid w:val="001D29E9"/>
    <w:rsid w:val="001D2A6C"/>
    <w:rsid w:val="001D2A87"/>
    <w:rsid w:val="001D2B5F"/>
    <w:rsid w:val="001D2D05"/>
    <w:rsid w:val="001D2E0B"/>
    <w:rsid w:val="001D2E3E"/>
    <w:rsid w:val="001D2EC6"/>
    <w:rsid w:val="001D2EEF"/>
    <w:rsid w:val="001D2F1E"/>
    <w:rsid w:val="001D2FBD"/>
    <w:rsid w:val="001D3001"/>
    <w:rsid w:val="001D3379"/>
    <w:rsid w:val="001D33BA"/>
    <w:rsid w:val="001D340B"/>
    <w:rsid w:val="001D348C"/>
    <w:rsid w:val="001D34F1"/>
    <w:rsid w:val="001D34F9"/>
    <w:rsid w:val="001D365D"/>
    <w:rsid w:val="001D368A"/>
    <w:rsid w:val="001D3B7C"/>
    <w:rsid w:val="001D3E02"/>
    <w:rsid w:val="001D3FC7"/>
    <w:rsid w:val="001D400A"/>
    <w:rsid w:val="001D4112"/>
    <w:rsid w:val="001D4463"/>
    <w:rsid w:val="001D457B"/>
    <w:rsid w:val="001D4676"/>
    <w:rsid w:val="001D498D"/>
    <w:rsid w:val="001D49BE"/>
    <w:rsid w:val="001D4B9A"/>
    <w:rsid w:val="001D4BAE"/>
    <w:rsid w:val="001D4BE9"/>
    <w:rsid w:val="001D4C3B"/>
    <w:rsid w:val="001D4D3C"/>
    <w:rsid w:val="001D4DD3"/>
    <w:rsid w:val="001D4EC1"/>
    <w:rsid w:val="001D4F93"/>
    <w:rsid w:val="001D5139"/>
    <w:rsid w:val="001D517F"/>
    <w:rsid w:val="001D5229"/>
    <w:rsid w:val="001D52AD"/>
    <w:rsid w:val="001D53E0"/>
    <w:rsid w:val="001D544F"/>
    <w:rsid w:val="001D54F7"/>
    <w:rsid w:val="001D5543"/>
    <w:rsid w:val="001D55A7"/>
    <w:rsid w:val="001D5969"/>
    <w:rsid w:val="001D5A8E"/>
    <w:rsid w:val="001D5B5E"/>
    <w:rsid w:val="001D5BC2"/>
    <w:rsid w:val="001D5DB3"/>
    <w:rsid w:val="001D5EAC"/>
    <w:rsid w:val="001D5EFE"/>
    <w:rsid w:val="001D5FAC"/>
    <w:rsid w:val="001D603B"/>
    <w:rsid w:val="001D6091"/>
    <w:rsid w:val="001D61A5"/>
    <w:rsid w:val="001D62CA"/>
    <w:rsid w:val="001D63BF"/>
    <w:rsid w:val="001D64D1"/>
    <w:rsid w:val="001D6560"/>
    <w:rsid w:val="001D6576"/>
    <w:rsid w:val="001D65A0"/>
    <w:rsid w:val="001D674E"/>
    <w:rsid w:val="001D6898"/>
    <w:rsid w:val="001D689A"/>
    <w:rsid w:val="001D68AC"/>
    <w:rsid w:val="001D68FF"/>
    <w:rsid w:val="001D6977"/>
    <w:rsid w:val="001D69B4"/>
    <w:rsid w:val="001D6A6C"/>
    <w:rsid w:val="001D6C3E"/>
    <w:rsid w:val="001D6DED"/>
    <w:rsid w:val="001D7003"/>
    <w:rsid w:val="001D7130"/>
    <w:rsid w:val="001D721F"/>
    <w:rsid w:val="001D755D"/>
    <w:rsid w:val="001D7567"/>
    <w:rsid w:val="001D7594"/>
    <w:rsid w:val="001D75B3"/>
    <w:rsid w:val="001D7821"/>
    <w:rsid w:val="001D78C7"/>
    <w:rsid w:val="001D7B46"/>
    <w:rsid w:val="001D7B87"/>
    <w:rsid w:val="001D7C55"/>
    <w:rsid w:val="001D7EB6"/>
    <w:rsid w:val="001E01BC"/>
    <w:rsid w:val="001E0265"/>
    <w:rsid w:val="001E02E7"/>
    <w:rsid w:val="001E037D"/>
    <w:rsid w:val="001E0411"/>
    <w:rsid w:val="001E042C"/>
    <w:rsid w:val="001E0478"/>
    <w:rsid w:val="001E04F6"/>
    <w:rsid w:val="001E050E"/>
    <w:rsid w:val="001E0634"/>
    <w:rsid w:val="001E070D"/>
    <w:rsid w:val="001E0798"/>
    <w:rsid w:val="001E07B5"/>
    <w:rsid w:val="001E07C2"/>
    <w:rsid w:val="001E07CB"/>
    <w:rsid w:val="001E09D0"/>
    <w:rsid w:val="001E09E7"/>
    <w:rsid w:val="001E0A65"/>
    <w:rsid w:val="001E0B04"/>
    <w:rsid w:val="001E0BBF"/>
    <w:rsid w:val="001E0C34"/>
    <w:rsid w:val="001E0C98"/>
    <w:rsid w:val="001E0E35"/>
    <w:rsid w:val="001E1109"/>
    <w:rsid w:val="001E1261"/>
    <w:rsid w:val="001E1282"/>
    <w:rsid w:val="001E129B"/>
    <w:rsid w:val="001E12ED"/>
    <w:rsid w:val="001E131D"/>
    <w:rsid w:val="001E132C"/>
    <w:rsid w:val="001E13D0"/>
    <w:rsid w:val="001E149D"/>
    <w:rsid w:val="001E174A"/>
    <w:rsid w:val="001E17F2"/>
    <w:rsid w:val="001E1851"/>
    <w:rsid w:val="001E1BC8"/>
    <w:rsid w:val="001E1E48"/>
    <w:rsid w:val="001E1EA8"/>
    <w:rsid w:val="001E1F9E"/>
    <w:rsid w:val="001E20ED"/>
    <w:rsid w:val="001E2296"/>
    <w:rsid w:val="001E232A"/>
    <w:rsid w:val="001E2393"/>
    <w:rsid w:val="001E2486"/>
    <w:rsid w:val="001E249D"/>
    <w:rsid w:val="001E24FA"/>
    <w:rsid w:val="001E256C"/>
    <w:rsid w:val="001E27AC"/>
    <w:rsid w:val="001E284E"/>
    <w:rsid w:val="001E2C44"/>
    <w:rsid w:val="001E2D35"/>
    <w:rsid w:val="001E2E7C"/>
    <w:rsid w:val="001E2FB0"/>
    <w:rsid w:val="001E2FC2"/>
    <w:rsid w:val="001E30CE"/>
    <w:rsid w:val="001E30F9"/>
    <w:rsid w:val="001E315B"/>
    <w:rsid w:val="001E377D"/>
    <w:rsid w:val="001E37FA"/>
    <w:rsid w:val="001E390D"/>
    <w:rsid w:val="001E3925"/>
    <w:rsid w:val="001E393C"/>
    <w:rsid w:val="001E39C6"/>
    <w:rsid w:val="001E39D2"/>
    <w:rsid w:val="001E3A30"/>
    <w:rsid w:val="001E3D0E"/>
    <w:rsid w:val="001E3D8B"/>
    <w:rsid w:val="001E3DF5"/>
    <w:rsid w:val="001E404D"/>
    <w:rsid w:val="001E417B"/>
    <w:rsid w:val="001E4376"/>
    <w:rsid w:val="001E4489"/>
    <w:rsid w:val="001E44F2"/>
    <w:rsid w:val="001E4515"/>
    <w:rsid w:val="001E4592"/>
    <w:rsid w:val="001E47ED"/>
    <w:rsid w:val="001E48AD"/>
    <w:rsid w:val="001E4951"/>
    <w:rsid w:val="001E49EA"/>
    <w:rsid w:val="001E4B6E"/>
    <w:rsid w:val="001E4BD7"/>
    <w:rsid w:val="001E4C75"/>
    <w:rsid w:val="001E4CC7"/>
    <w:rsid w:val="001E50F7"/>
    <w:rsid w:val="001E51DE"/>
    <w:rsid w:val="001E529A"/>
    <w:rsid w:val="001E52B9"/>
    <w:rsid w:val="001E545D"/>
    <w:rsid w:val="001E5641"/>
    <w:rsid w:val="001E5644"/>
    <w:rsid w:val="001E57FB"/>
    <w:rsid w:val="001E58E5"/>
    <w:rsid w:val="001E5A30"/>
    <w:rsid w:val="001E5A78"/>
    <w:rsid w:val="001E5AB9"/>
    <w:rsid w:val="001E5D30"/>
    <w:rsid w:val="001E5D43"/>
    <w:rsid w:val="001E5E2C"/>
    <w:rsid w:val="001E6036"/>
    <w:rsid w:val="001E6060"/>
    <w:rsid w:val="001E60FF"/>
    <w:rsid w:val="001E6169"/>
    <w:rsid w:val="001E6193"/>
    <w:rsid w:val="001E61AF"/>
    <w:rsid w:val="001E64BA"/>
    <w:rsid w:val="001E65BC"/>
    <w:rsid w:val="001E662B"/>
    <w:rsid w:val="001E6782"/>
    <w:rsid w:val="001E6985"/>
    <w:rsid w:val="001E69AA"/>
    <w:rsid w:val="001E6AD6"/>
    <w:rsid w:val="001E6B05"/>
    <w:rsid w:val="001E6B0C"/>
    <w:rsid w:val="001E6BA7"/>
    <w:rsid w:val="001E6C03"/>
    <w:rsid w:val="001E6E72"/>
    <w:rsid w:val="001E6E82"/>
    <w:rsid w:val="001E7335"/>
    <w:rsid w:val="001E7377"/>
    <w:rsid w:val="001E744B"/>
    <w:rsid w:val="001E7467"/>
    <w:rsid w:val="001E74F5"/>
    <w:rsid w:val="001E757B"/>
    <w:rsid w:val="001E76A0"/>
    <w:rsid w:val="001E77E6"/>
    <w:rsid w:val="001E7900"/>
    <w:rsid w:val="001E7952"/>
    <w:rsid w:val="001E795E"/>
    <w:rsid w:val="001E797E"/>
    <w:rsid w:val="001E79C8"/>
    <w:rsid w:val="001E7AA4"/>
    <w:rsid w:val="001E7AF1"/>
    <w:rsid w:val="001E7C25"/>
    <w:rsid w:val="001E7E3E"/>
    <w:rsid w:val="001F006E"/>
    <w:rsid w:val="001F007E"/>
    <w:rsid w:val="001F00F9"/>
    <w:rsid w:val="001F01A3"/>
    <w:rsid w:val="001F04ED"/>
    <w:rsid w:val="001F0533"/>
    <w:rsid w:val="001F057C"/>
    <w:rsid w:val="001F07E2"/>
    <w:rsid w:val="001F0824"/>
    <w:rsid w:val="001F086F"/>
    <w:rsid w:val="001F093D"/>
    <w:rsid w:val="001F09EB"/>
    <w:rsid w:val="001F0A09"/>
    <w:rsid w:val="001F0A0A"/>
    <w:rsid w:val="001F0A8F"/>
    <w:rsid w:val="001F0C49"/>
    <w:rsid w:val="001F0C93"/>
    <w:rsid w:val="001F0CA0"/>
    <w:rsid w:val="001F0CC1"/>
    <w:rsid w:val="001F0CFE"/>
    <w:rsid w:val="001F0EF4"/>
    <w:rsid w:val="001F1086"/>
    <w:rsid w:val="001F10CC"/>
    <w:rsid w:val="001F1113"/>
    <w:rsid w:val="001F1169"/>
    <w:rsid w:val="001F11AA"/>
    <w:rsid w:val="001F11D9"/>
    <w:rsid w:val="001F1252"/>
    <w:rsid w:val="001F146E"/>
    <w:rsid w:val="001F14B1"/>
    <w:rsid w:val="001F15A9"/>
    <w:rsid w:val="001F15C4"/>
    <w:rsid w:val="001F1686"/>
    <w:rsid w:val="001F1711"/>
    <w:rsid w:val="001F176D"/>
    <w:rsid w:val="001F17A3"/>
    <w:rsid w:val="001F18E0"/>
    <w:rsid w:val="001F1931"/>
    <w:rsid w:val="001F1A29"/>
    <w:rsid w:val="001F1A4D"/>
    <w:rsid w:val="001F1A76"/>
    <w:rsid w:val="001F1ECA"/>
    <w:rsid w:val="001F2052"/>
    <w:rsid w:val="001F213C"/>
    <w:rsid w:val="001F2304"/>
    <w:rsid w:val="001F2340"/>
    <w:rsid w:val="001F254F"/>
    <w:rsid w:val="001F2627"/>
    <w:rsid w:val="001F29D2"/>
    <w:rsid w:val="001F2B1B"/>
    <w:rsid w:val="001F2B46"/>
    <w:rsid w:val="001F2CB4"/>
    <w:rsid w:val="001F2D10"/>
    <w:rsid w:val="001F2D14"/>
    <w:rsid w:val="001F2D25"/>
    <w:rsid w:val="001F2D87"/>
    <w:rsid w:val="001F2D95"/>
    <w:rsid w:val="001F2DA6"/>
    <w:rsid w:val="001F2DF3"/>
    <w:rsid w:val="001F2DF7"/>
    <w:rsid w:val="001F2DF8"/>
    <w:rsid w:val="001F2F0B"/>
    <w:rsid w:val="001F2FA9"/>
    <w:rsid w:val="001F2FC5"/>
    <w:rsid w:val="001F304D"/>
    <w:rsid w:val="001F32EA"/>
    <w:rsid w:val="001F333F"/>
    <w:rsid w:val="001F3542"/>
    <w:rsid w:val="001F358D"/>
    <w:rsid w:val="001F35BD"/>
    <w:rsid w:val="001F3625"/>
    <w:rsid w:val="001F3698"/>
    <w:rsid w:val="001F382A"/>
    <w:rsid w:val="001F3A97"/>
    <w:rsid w:val="001F3B56"/>
    <w:rsid w:val="001F3BFA"/>
    <w:rsid w:val="001F3DD6"/>
    <w:rsid w:val="001F3E4D"/>
    <w:rsid w:val="001F3FA2"/>
    <w:rsid w:val="001F4088"/>
    <w:rsid w:val="001F41D8"/>
    <w:rsid w:val="001F41DA"/>
    <w:rsid w:val="001F4298"/>
    <w:rsid w:val="001F43CB"/>
    <w:rsid w:val="001F44A9"/>
    <w:rsid w:val="001F44BF"/>
    <w:rsid w:val="001F4626"/>
    <w:rsid w:val="001F470C"/>
    <w:rsid w:val="001F482D"/>
    <w:rsid w:val="001F4839"/>
    <w:rsid w:val="001F4B0A"/>
    <w:rsid w:val="001F4B89"/>
    <w:rsid w:val="001F4D43"/>
    <w:rsid w:val="001F4DB6"/>
    <w:rsid w:val="001F4E0A"/>
    <w:rsid w:val="001F4FA1"/>
    <w:rsid w:val="001F5036"/>
    <w:rsid w:val="001F5087"/>
    <w:rsid w:val="001F5485"/>
    <w:rsid w:val="001F5491"/>
    <w:rsid w:val="001F5656"/>
    <w:rsid w:val="001F5860"/>
    <w:rsid w:val="001F598B"/>
    <w:rsid w:val="001F5997"/>
    <w:rsid w:val="001F5B5C"/>
    <w:rsid w:val="001F5D74"/>
    <w:rsid w:val="001F5DBB"/>
    <w:rsid w:val="001F5F41"/>
    <w:rsid w:val="001F617D"/>
    <w:rsid w:val="001F624B"/>
    <w:rsid w:val="001F6301"/>
    <w:rsid w:val="001F638A"/>
    <w:rsid w:val="001F63AB"/>
    <w:rsid w:val="001F63B5"/>
    <w:rsid w:val="001F65A3"/>
    <w:rsid w:val="001F65B7"/>
    <w:rsid w:val="001F67E8"/>
    <w:rsid w:val="001F6803"/>
    <w:rsid w:val="001F682A"/>
    <w:rsid w:val="001F687A"/>
    <w:rsid w:val="001F6BDA"/>
    <w:rsid w:val="001F7007"/>
    <w:rsid w:val="001F7087"/>
    <w:rsid w:val="001F719D"/>
    <w:rsid w:val="001F7242"/>
    <w:rsid w:val="001F7466"/>
    <w:rsid w:val="001F74B9"/>
    <w:rsid w:val="001F7593"/>
    <w:rsid w:val="001F7604"/>
    <w:rsid w:val="001F7691"/>
    <w:rsid w:val="001F76BF"/>
    <w:rsid w:val="001F76DE"/>
    <w:rsid w:val="001F781D"/>
    <w:rsid w:val="001F78B5"/>
    <w:rsid w:val="001F79F1"/>
    <w:rsid w:val="001F7A13"/>
    <w:rsid w:val="001F7C72"/>
    <w:rsid w:val="001F7D97"/>
    <w:rsid w:val="001F7E21"/>
    <w:rsid w:val="00200006"/>
    <w:rsid w:val="00200074"/>
    <w:rsid w:val="00200148"/>
    <w:rsid w:val="00200202"/>
    <w:rsid w:val="00200239"/>
    <w:rsid w:val="00200241"/>
    <w:rsid w:val="0020024F"/>
    <w:rsid w:val="0020046C"/>
    <w:rsid w:val="0020051B"/>
    <w:rsid w:val="0020061A"/>
    <w:rsid w:val="00200771"/>
    <w:rsid w:val="002008C2"/>
    <w:rsid w:val="00200AFC"/>
    <w:rsid w:val="00200BCF"/>
    <w:rsid w:val="00200C13"/>
    <w:rsid w:val="00200C70"/>
    <w:rsid w:val="00200CDA"/>
    <w:rsid w:val="00200CFE"/>
    <w:rsid w:val="00200DAF"/>
    <w:rsid w:val="00200E93"/>
    <w:rsid w:val="00201041"/>
    <w:rsid w:val="00201129"/>
    <w:rsid w:val="00201211"/>
    <w:rsid w:val="00201263"/>
    <w:rsid w:val="002013FB"/>
    <w:rsid w:val="0020146F"/>
    <w:rsid w:val="002014A0"/>
    <w:rsid w:val="00201658"/>
    <w:rsid w:val="00201711"/>
    <w:rsid w:val="00201755"/>
    <w:rsid w:val="002017A8"/>
    <w:rsid w:val="0020184B"/>
    <w:rsid w:val="0020186D"/>
    <w:rsid w:val="002019B5"/>
    <w:rsid w:val="00201A04"/>
    <w:rsid w:val="00201A62"/>
    <w:rsid w:val="00201D5A"/>
    <w:rsid w:val="00201D6F"/>
    <w:rsid w:val="0020209B"/>
    <w:rsid w:val="002022A4"/>
    <w:rsid w:val="00202349"/>
    <w:rsid w:val="00202462"/>
    <w:rsid w:val="002024AD"/>
    <w:rsid w:val="002024D7"/>
    <w:rsid w:val="002025A3"/>
    <w:rsid w:val="002025DD"/>
    <w:rsid w:val="002026D6"/>
    <w:rsid w:val="002026F4"/>
    <w:rsid w:val="00202C8E"/>
    <w:rsid w:val="00202FE7"/>
    <w:rsid w:val="0020301B"/>
    <w:rsid w:val="0020301F"/>
    <w:rsid w:val="0020304F"/>
    <w:rsid w:val="00203147"/>
    <w:rsid w:val="002031DB"/>
    <w:rsid w:val="00203262"/>
    <w:rsid w:val="002032EC"/>
    <w:rsid w:val="0020338D"/>
    <w:rsid w:val="0020339C"/>
    <w:rsid w:val="0020340D"/>
    <w:rsid w:val="0020363B"/>
    <w:rsid w:val="00203667"/>
    <w:rsid w:val="002036B5"/>
    <w:rsid w:val="002037B6"/>
    <w:rsid w:val="0020389F"/>
    <w:rsid w:val="00203A65"/>
    <w:rsid w:val="00203BB9"/>
    <w:rsid w:val="00203BE8"/>
    <w:rsid w:val="00203C57"/>
    <w:rsid w:val="00203C7F"/>
    <w:rsid w:val="00203D57"/>
    <w:rsid w:val="00203ED7"/>
    <w:rsid w:val="00203F76"/>
    <w:rsid w:val="00203FEF"/>
    <w:rsid w:val="00204002"/>
    <w:rsid w:val="0020408A"/>
    <w:rsid w:val="002042AE"/>
    <w:rsid w:val="00204442"/>
    <w:rsid w:val="0020460C"/>
    <w:rsid w:val="00204736"/>
    <w:rsid w:val="0020493F"/>
    <w:rsid w:val="00204BB1"/>
    <w:rsid w:val="00204BC2"/>
    <w:rsid w:val="00204BE4"/>
    <w:rsid w:val="00204C3B"/>
    <w:rsid w:val="00204CC9"/>
    <w:rsid w:val="00204ED9"/>
    <w:rsid w:val="00204EE3"/>
    <w:rsid w:val="00204F83"/>
    <w:rsid w:val="00205045"/>
    <w:rsid w:val="002050CC"/>
    <w:rsid w:val="0020516F"/>
    <w:rsid w:val="0020529D"/>
    <w:rsid w:val="00205329"/>
    <w:rsid w:val="00205339"/>
    <w:rsid w:val="00205340"/>
    <w:rsid w:val="0020544E"/>
    <w:rsid w:val="00205535"/>
    <w:rsid w:val="002055A1"/>
    <w:rsid w:val="00205648"/>
    <w:rsid w:val="002056D0"/>
    <w:rsid w:val="00205795"/>
    <w:rsid w:val="00205965"/>
    <w:rsid w:val="002059E3"/>
    <w:rsid w:val="00205A49"/>
    <w:rsid w:val="00205B00"/>
    <w:rsid w:val="00205B3A"/>
    <w:rsid w:val="00205D36"/>
    <w:rsid w:val="00205DAE"/>
    <w:rsid w:val="00206165"/>
    <w:rsid w:val="00206184"/>
    <w:rsid w:val="00206211"/>
    <w:rsid w:val="00206372"/>
    <w:rsid w:val="00206456"/>
    <w:rsid w:val="002064DA"/>
    <w:rsid w:val="0020659D"/>
    <w:rsid w:val="002067BD"/>
    <w:rsid w:val="00206875"/>
    <w:rsid w:val="002068F9"/>
    <w:rsid w:val="0020690B"/>
    <w:rsid w:val="002069EA"/>
    <w:rsid w:val="00206C28"/>
    <w:rsid w:val="00206CA9"/>
    <w:rsid w:val="00206DDB"/>
    <w:rsid w:val="00206EBB"/>
    <w:rsid w:val="00207032"/>
    <w:rsid w:val="002070D9"/>
    <w:rsid w:val="0020726C"/>
    <w:rsid w:val="0020731B"/>
    <w:rsid w:val="002073A0"/>
    <w:rsid w:val="0020743A"/>
    <w:rsid w:val="0020744D"/>
    <w:rsid w:val="00207489"/>
    <w:rsid w:val="00207574"/>
    <w:rsid w:val="002077C0"/>
    <w:rsid w:val="002078CA"/>
    <w:rsid w:val="00207912"/>
    <w:rsid w:val="00207979"/>
    <w:rsid w:val="002079DC"/>
    <w:rsid w:val="00207BA9"/>
    <w:rsid w:val="00207D62"/>
    <w:rsid w:val="00207E72"/>
    <w:rsid w:val="00207F8F"/>
    <w:rsid w:val="00207FEA"/>
    <w:rsid w:val="002101F8"/>
    <w:rsid w:val="0021029A"/>
    <w:rsid w:val="002102C8"/>
    <w:rsid w:val="0021030B"/>
    <w:rsid w:val="002103E6"/>
    <w:rsid w:val="00210596"/>
    <w:rsid w:val="002105C8"/>
    <w:rsid w:val="002105FA"/>
    <w:rsid w:val="0021075C"/>
    <w:rsid w:val="002107D6"/>
    <w:rsid w:val="00210888"/>
    <w:rsid w:val="002108F3"/>
    <w:rsid w:val="00210AD4"/>
    <w:rsid w:val="00210B63"/>
    <w:rsid w:val="00210B78"/>
    <w:rsid w:val="00210CE3"/>
    <w:rsid w:val="00210D60"/>
    <w:rsid w:val="00210D9B"/>
    <w:rsid w:val="00210EAA"/>
    <w:rsid w:val="00211081"/>
    <w:rsid w:val="00211142"/>
    <w:rsid w:val="0021117F"/>
    <w:rsid w:val="002111DB"/>
    <w:rsid w:val="00211269"/>
    <w:rsid w:val="00211286"/>
    <w:rsid w:val="00211456"/>
    <w:rsid w:val="00211500"/>
    <w:rsid w:val="00211593"/>
    <w:rsid w:val="002115A9"/>
    <w:rsid w:val="002115F7"/>
    <w:rsid w:val="0021160A"/>
    <w:rsid w:val="002116C8"/>
    <w:rsid w:val="00211787"/>
    <w:rsid w:val="002117AD"/>
    <w:rsid w:val="002117D3"/>
    <w:rsid w:val="00211889"/>
    <w:rsid w:val="00211993"/>
    <w:rsid w:val="002119DC"/>
    <w:rsid w:val="002119EA"/>
    <w:rsid w:val="00211B32"/>
    <w:rsid w:val="00211B5F"/>
    <w:rsid w:val="00211E74"/>
    <w:rsid w:val="00211E9E"/>
    <w:rsid w:val="00211F79"/>
    <w:rsid w:val="00212374"/>
    <w:rsid w:val="0021242F"/>
    <w:rsid w:val="002124AF"/>
    <w:rsid w:val="00212712"/>
    <w:rsid w:val="0021282B"/>
    <w:rsid w:val="00212875"/>
    <w:rsid w:val="002128AF"/>
    <w:rsid w:val="00212C30"/>
    <w:rsid w:val="00212C34"/>
    <w:rsid w:val="00212C82"/>
    <w:rsid w:val="00212CAD"/>
    <w:rsid w:val="00212CB8"/>
    <w:rsid w:val="00212CC6"/>
    <w:rsid w:val="00212CE6"/>
    <w:rsid w:val="00212D3A"/>
    <w:rsid w:val="00212D47"/>
    <w:rsid w:val="00212E5A"/>
    <w:rsid w:val="00212EA2"/>
    <w:rsid w:val="00212EAB"/>
    <w:rsid w:val="00212F4C"/>
    <w:rsid w:val="0021305D"/>
    <w:rsid w:val="0021306D"/>
    <w:rsid w:val="002130A9"/>
    <w:rsid w:val="00213145"/>
    <w:rsid w:val="0021318A"/>
    <w:rsid w:val="00213220"/>
    <w:rsid w:val="002132C7"/>
    <w:rsid w:val="00213466"/>
    <w:rsid w:val="002137C3"/>
    <w:rsid w:val="002138D3"/>
    <w:rsid w:val="00213A06"/>
    <w:rsid w:val="00213A78"/>
    <w:rsid w:val="00213AF1"/>
    <w:rsid w:val="00213E45"/>
    <w:rsid w:val="0021400B"/>
    <w:rsid w:val="002140F8"/>
    <w:rsid w:val="002142E4"/>
    <w:rsid w:val="00214483"/>
    <w:rsid w:val="00214487"/>
    <w:rsid w:val="002145AF"/>
    <w:rsid w:val="0021465A"/>
    <w:rsid w:val="002146EF"/>
    <w:rsid w:val="0021472E"/>
    <w:rsid w:val="002147D7"/>
    <w:rsid w:val="00214AC8"/>
    <w:rsid w:val="00214B21"/>
    <w:rsid w:val="00214BC9"/>
    <w:rsid w:val="00214CAF"/>
    <w:rsid w:val="00214DC8"/>
    <w:rsid w:val="00214E50"/>
    <w:rsid w:val="00214E9C"/>
    <w:rsid w:val="00214EBA"/>
    <w:rsid w:val="0021507E"/>
    <w:rsid w:val="00215297"/>
    <w:rsid w:val="002157F3"/>
    <w:rsid w:val="0021581A"/>
    <w:rsid w:val="002158ED"/>
    <w:rsid w:val="00215B3E"/>
    <w:rsid w:val="00215D38"/>
    <w:rsid w:val="00215E18"/>
    <w:rsid w:val="00215F52"/>
    <w:rsid w:val="002164B5"/>
    <w:rsid w:val="00216513"/>
    <w:rsid w:val="00216654"/>
    <w:rsid w:val="002166D9"/>
    <w:rsid w:val="0021673F"/>
    <w:rsid w:val="00216857"/>
    <w:rsid w:val="002168C6"/>
    <w:rsid w:val="002168E2"/>
    <w:rsid w:val="00216936"/>
    <w:rsid w:val="00216A42"/>
    <w:rsid w:val="00216BEA"/>
    <w:rsid w:val="00216BEE"/>
    <w:rsid w:val="00216CE8"/>
    <w:rsid w:val="00216D07"/>
    <w:rsid w:val="00216F06"/>
    <w:rsid w:val="002170E6"/>
    <w:rsid w:val="00217207"/>
    <w:rsid w:val="00217382"/>
    <w:rsid w:val="002173C0"/>
    <w:rsid w:val="00217400"/>
    <w:rsid w:val="00217483"/>
    <w:rsid w:val="002174D2"/>
    <w:rsid w:val="0021760D"/>
    <w:rsid w:val="00217992"/>
    <w:rsid w:val="002179EC"/>
    <w:rsid w:val="002179F8"/>
    <w:rsid w:val="00217A57"/>
    <w:rsid w:val="00217CB7"/>
    <w:rsid w:val="00217D3C"/>
    <w:rsid w:val="00217DCC"/>
    <w:rsid w:val="00217DFD"/>
    <w:rsid w:val="00217E66"/>
    <w:rsid w:val="00217E78"/>
    <w:rsid w:val="00217F77"/>
    <w:rsid w:val="00217FD7"/>
    <w:rsid w:val="0022018D"/>
    <w:rsid w:val="002204F4"/>
    <w:rsid w:val="00220525"/>
    <w:rsid w:val="0022056D"/>
    <w:rsid w:val="00220583"/>
    <w:rsid w:val="00220714"/>
    <w:rsid w:val="0022086E"/>
    <w:rsid w:val="00220A64"/>
    <w:rsid w:val="00220C07"/>
    <w:rsid w:val="00220C2E"/>
    <w:rsid w:val="00220CED"/>
    <w:rsid w:val="00220D5D"/>
    <w:rsid w:val="00220E20"/>
    <w:rsid w:val="00220FB4"/>
    <w:rsid w:val="002210F4"/>
    <w:rsid w:val="0022113A"/>
    <w:rsid w:val="0022114F"/>
    <w:rsid w:val="00221183"/>
    <w:rsid w:val="0022137B"/>
    <w:rsid w:val="00221418"/>
    <w:rsid w:val="002216F3"/>
    <w:rsid w:val="00221754"/>
    <w:rsid w:val="0022175A"/>
    <w:rsid w:val="00221770"/>
    <w:rsid w:val="0022178D"/>
    <w:rsid w:val="002218DD"/>
    <w:rsid w:val="002219A4"/>
    <w:rsid w:val="00221A2B"/>
    <w:rsid w:val="00221B33"/>
    <w:rsid w:val="00221EF8"/>
    <w:rsid w:val="00221F2C"/>
    <w:rsid w:val="00222138"/>
    <w:rsid w:val="00222422"/>
    <w:rsid w:val="00222464"/>
    <w:rsid w:val="002224E8"/>
    <w:rsid w:val="002224FE"/>
    <w:rsid w:val="0022250F"/>
    <w:rsid w:val="002226A1"/>
    <w:rsid w:val="0022283D"/>
    <w:rsid w:val="0022283E"/>
    <w:rsid w:val="00222BB7"/>
    <w:rsid w:val="00222BF5"/>
    <w:rsid w:val="00222D2B"/>
    <w:rsid w:val="00222D2F"/>
    <w:rsid w:val="00222D56"/>
    <w:rsid w:val="0022317F"/>
    <w:rsid w:val="002231A7"/>
    <w:rsid w:val="002231EC"/>
    <w:rsid w:val="0022334F"/>
    <w:rsid w:val="00223433"/>
    <w:rsid w:val="0022351E"/>
    <w:rsid w:val="00223599"/>
    <w:rsid w:val="0022370B"/>
    <w:rsid w:val="002237DA"/>
    <w:rsid w:val="00223888"/>
    <w:rsid w:val="002238BA"/>
    <w:rsid w:val="00223905"/>
    <w:rsid w:val="0022391B"/>
    <w:rsid w:val="00223951"/>
    <w:rsid w:val="002239ED"/>
    <w:rsid w:val="00223ADF"/>
    <w:rsid w:val="00223AEC"/>
    <w:rsid w:val="00223E27"/>
    <w:rsid w:val="00223E36"/>
    <w:rsid w:val="00223EAE"/>
    <w:rsid w:val="00223F21"/>
    <w:rsid w:val="00223FB7"/>
    <w:rsid w:val="002241B6"/>
    <w:rsid w:val="00224209"/>
    <w:rsid w:val="002242F1"/>
    <w:rsid w:val="00224301"/>
    <w:rsid w:val="002243C6"/>
    <w:rsid w:val="002243D6"/>
    <w:rsid w:val="0022447A"/>
    <w:rsid w:val="00224792"/>
    <w:rsid w:val="0022489D"/>
    <w:rsid w:val="002249F0"/>
    <w:rsid w:val="00224AA3"/>
    <w:rsid w:val="00224C6B"/>
    <w:rsid w:val="00224CDA"/>
    <w:rsid w:val="00224D9A"/>
    <w:rsid w:val="00224DC2"/>
    <w:rsid w:val="00224F53"/>
    <w:rsid w:val="00224FA5"/>
    <w:rsid w:val="00225254"/>
    <w:rsid w:val="00225408"/>
    <w:rsid w:val="00225422"/>
    <w:rsid w:val="00225542"/>
    <w:rsid w:val="0022557B"/>
    <w:rsid w:val="00225723"/>
    <w:rsid w:val="002258D3"/>
    <w:rsid w:val="00225B7F"/>
    <w:rsid w:val="00225C13"/>
    <w:rsid w:val="00225CA9"/>
    <w:rsid w:val="00225DAB"/>
    <w:rsid w:val="00225E2B"/>
    <w:rsid w:val="00226060"/>
    <w:rsid w:val="00226158"/>
    <w:rsid w:val="0022632E"/>
    <w:rsid w:val="002263F5"/>
    <w:rsid w:val="002264DC"/>
    <w:rsid w:val="00226629"/>
    <w:rsid w:val="00226755"/>
    <w:rsid w:val="00226818"/>
    <w:rsid w:val="00226873"/>
    <w:rsid w:val="0022694D"/>
    <w:rsid w:val="002269F8"/>
    <w:rsid w:val="00226F6F"/>
    <w:rsid w:val="00227036"/>
    <w:rsid w:val="0022705E"/>
    <w:rsid w:val="00227266"/>
    <w:rsid w:val="00227312"/>
    <w:rsid w:val="00227557"/>
    <w:rsid w:val="002276A3"/>
    <w:rsid w:val="002276CA"/>
    <w:rsid w:val="0022772F"/>
    <w:rsid w:val="00227A4C"/>
    <w:rsid w:val="00227D31"/>
    <w:rsid w:val="00227D50"/>
    <w:rsid w:val="00227D5C"/>
    <w:rsid w:val="0023052C"/>
    <w:rsid w:val="00230574"/>
    <w:rsid w:val="00230987"/>
    <w:rsid w:val="00230C97"/>
    <w:rsid w:val="00230C9C"/>
    <w:rsid w:val="00230CBD"/>
    <w:rsid w:val="00230D7E"/>
    <w:rsid w:val="00231148"/>
    <w:rsid w:val="002311C0"/>
    <w:rsid w:val="002311C7"/>
    <w:rsid w:val="002312CD"/>
    <w:rsid w:val="002313F3"/>
    <w:rsid w:val="00231482"/>
    <w:rsid w:val="002314A3"/>
    <w:rsid w:val="0023170C"/>
    <w:rsid w:val="0023170D"/>
    <w:rsid w:val="002317C0"/>
    <w:rsid w:val="00231AA5"/>
    <w:rsid w:val="00231B3F"/>
    <w:rsid w:val="00231C27"/>
    <w:rsid w:val="00231EFB"/>
    <w:rsid w:val="002321EA"/>
    <w:rsid w:val="002322EC"/>
    <w:rsid w:val="002323B3"/>
    <w:rsid w:val="002324F9"/>
    <w:rsid w:val="00232590"/>
    <w:rsid w:val="00232612"/>
    <w:rsid w:val="00232661"/>
    <w:rsid w:val="0023271C"/>
    <w:rsid w:val="00232745"/>
    <w:rsid w:val="002327FE"/>
    <w:rsid w:val="0023281B"/>
    <w:rsid w:val="0023287A"/>
    <w:rsid w:val="00232A26"/>
    <w:rsid w:val="00232A5C"/>
    <w:rsid w:val="00232AB8"/>
    <w:rsid w:val="00232C29"/>
    <w:rsid w:val="00232C5A"/>
    <w:rsid w:val="00232C76"/>
    <w:rsid w:val="00232CC8"/>
    <w:rsid w:val="00232D01"/>
    <w:rsid w:val="00232D93"/>
    <w:rsid w:val="00232DA9"/>
    <w:rsid w:val="00232F34"/>
    <w:rsid w:val="00232FBE"/>
    <w:rsid w:val="00233076"/>
    <w:rsid w:val="00233106"/>
    <w:rsid w:val="0023341E"/>
    <w:rsid w:val="002336B4"/>
    <w:rsid w:val="002337C2"/>
    <w:rsid w:val="002338B6"/>
    <w:rsid w:val="002338BF"/>
    <w:rsid w:val="002338E6"/>
    <w:rsid w:val="00233985"/>
    <w:rsid w:val="00233A45"/>
    <w:rsid w:val="00233AFA"/>
    <w:rsid w:val="00233BED"/>
    <w:rsid w:val="00233C7E"/>
    <w:rsid w:val="00233CD1"/>
    <w:rsid w:val="00233FC8"/>
    <w:rsid w:val="00233FF7"/>
    <w:rsid w:val="00234185"/>
    <w:rsid w:val="00234459"/>
    <w:rsid w:val="002344F3"/>
    <w:rsid w:val="002346D7"/>
    <w:rsid w:val="002346FA"/>
    <w:rsid w:val="002348EC"/>
    <w:rsid w:val="00234A7C"/>
    <w:rsid w:val="00234B88"/>
    <w:rsid w:val="00234CFE"/>
    <w:rsid w:val="00234DF8"/>
    <w:rsid w:val="00234E0D"/>
    <w:rsid w:val="00234E2F"/>
    <w:rsid w:val="00234F12"/>
    <w:rsid w:val="002350AA"/>
    <w:rsid w:val="002352D0"/>
    <w:rsid w:val="002353A3"/>
    <w:rsid w:val="00235436"/>
    <w:rsid w:val="00235481"/>
    <w:rsid w:val="002354F4"/>
    <w:rsid w:val="002357DD"/>
    <w:rsid w:val="002358FD"/>
    <w:rsid w:val="00235999"/>
    <w:rsid w:val="00235A62"/>
    <w:rsid w:val="00235BA0"/>
    <w:rsid w:val="00235D85"/>
    <w:rsid w:val="00235DE8"/>
    <w:rsid w:val="00235F74"/>
    <w:rsid w:val="00235FA9"/>
    <w:rsid w:val="00236086"/>
    <w:rsid w:val="0023608F"/>
    <w:rsid w:val="0023609F"/>
    <w:rsid w:val="002360E9"/>
    <w:rsid w:val="0023617C"/>
    <w:rsid w:val="0023624D"/>
    <w:rsid w:val="002363FD"/>
    <w:rsid w:val="00236413"/>
    <w:rsid w:val="0023655B"/>
    <w:rsid w:val="00236573"/>
    <w:rsid w:val="0023659F"/>
    <w:rsid w:val="002365C7"/>
    <w:rsid w:val="00236633"/>
    <w:rsid w:val="0023673E"/>
    <w:rsid w:val="002368D4"/>
    <w:rsid w:val="00236991"/>
    <w:rsid w:val="00236A07"/>
    <w:rsid w:val="00236B25"/>
    <w:rsid w:val="00236B6D"/>
    <w:rsid w:val="00236B78"/>
    <w:rsid w:val="00236BAD"/>
    <w:rsid w:val="00236BD5"/>
    <w:rsid w:val="00236C1D"/>
    <w:rsid w:val="00236C41"/>
    <w:rsid w:val="00236CF9"/>
    <w:rsid w:val="00236D08"/>
    <w:rsid w:val="00236DB5"/>
    <w:rsid w:val="00236F6F"/>
    <w:rsid w:val="00236F84"/>
    <w:rsid w:val="00236FAD"/>
    <w:rsid w:val="00237109"/>
    <w:rsid w:val="00237189"/>
    <w:rsid w:val="0023719B"/>
    <w:rsid w:val="002371D1"/>
    <w:rsid w:val="00237235"/>
    <w:rsid w:val="00237279"/>
    <w:rsid w:val="00237392"/>
    <w:rsid w:val="00237431"/>
    <w:rsid w:val="00237558"/>
    <w:rsid w:val="002375FD"/>
    <w:rsid w:val="00237781"/>
    <w:rsid w:val="00237807"/>
    <w:rsid w:val="002378DA"/>
    <w:rsid w:val="00237908"/>
    <w:rsid w:val="002379BB"/>
    <w:rsid w:val="00237AAC"/>
    <w:rsid w:val="00237AD2"/>
    <w:rsid w:val="00237AD9"/>
    <w:rsid w:val="00237CD6"/>
    <w:rsid w:val="00237E71"/>
    <w:rsid w:val="00237F8E"/>
    <w:rsid w:val="00240066"/>
    <w:rsid w:val="0024020C"/>
    <w:rsid w:val="00240402"/>
    <w:rsid w:val="002404EC"/>
    <w:rsid w:val="0024051D"/>
    <w:rsid w:val="00240537"/>
    <w:rsid w:val="002405DC"/>
    <w:rsid w:val="00240717"/>
    <w:rsid w:val="00240732"/>
    <w:rsid w:val="0024078B"/>
    <w:rsid w:val="00240807"/>
    <w:rsid w:val="00240866"/>
    <w:rsid w:val="002409AC"/>
    <w:rsid w:val="002409BD"/>
    <w:rsid w:val="00240B36"/>
    <w:rsid w:val="00240BF2"/>
    <w:rsid w:val="00240C69"/>
    <w:rsid w:val="00240CF2"/>
    <w:rsid w:val="00240EA1"/>
    <w:rsid w:val="00240FC2"/>
    <w:rsid w:val="0024105F"/>
    <w:rsid w:val="00241339"/>
    <w:rsid w:val="00241880"/>
    <w:rsid w:val="002419FF"/>
    <w:rsid w:val="00241AB7"/>
    <w:rsid w:val="00241ADA"/>
    <w:rsid w:val="00241B36"/>
    <w:rsid w:val="00241CBB"/>
    <w:rsid w:val="00241E60"/>
    <w:rsid w:val="00241F6D"/>
    <w:rsid w:val="002420FC"/>
    <w:rsid w:val="00242135"/>
    <w:rsid w:val="00242242"/>
    <w:rsid w:val="002422E1"/>
    <w:rsid w:val="00242396"/>
    <w:rsid w:val="002423A0"/>
    <w:rsid w:val="002425BC"/>
    <w:rsid w:val="00242684"/>
    <w:rsid w:val="002426C8"/>
    <w:rsid w:val="002429AC"/>
    <w:rsid w:val="00242A8A"/>
    <w:rsid w:val="00242AA0"/>
    <w:rsid w:val="00242B19"/>
    <w:rsid w:val="00242B4C"/>
    <w:rsid w:val="00242B77"/>
    <w:rsid w:val="00242C0C"/>
    <w:rsid w:val="00242C70"/>
    <w:rsid w:val="00242D54"/>
    <w:rsid w:val="00242D63"/>
    <w:rsid w:val="00242E54"/>
    <w:rsid w:val="00242F5F"/>
    <w:rsid w:val="00243393"/>
    <w:rsid w:val="00243411"/>
    <w:rsid w:val="00243574"/>
    <w:rsid w:val="002435CA"/>
    <w:rsid w:val="0024367F"/>
    <w:rsid w:val="0024370C"/>
    <w:rsid w:val="0024372B"/>
    <w:rsid w:val="0024372D"/>
    <w:rsid w:val="00243753"/>
    <w:rsid w:val="00243894"/>
    <w:rsid w:val="002438D5"/>
    <w:rsid w:val="002439E4"/>
    <w:rsid w:val="00243A14"/>
    <w:rsid w:val="00243BCA"/>
    <w:rsid w:val="00243BFE"/>
    <w:rsid w:val="00243C60"/>
    <w:rsid w:val="00243CA6"/>
    <w:rsid w:val="00243CD7"/>
    <w:rsid w:val="00243CF1"/>
    <w:rsid w:val="00243D23"/>
    <w:rsid w:val="00243E2C"/>
    <w:rsid w:val="00243E46"/>
    <w:rsid w:val="00243FB8"/>
    <w:rsid w:val="0024403B"/>
    <w:rsid w:val="002441A3"/>
    <w:rsid w:val="002441B9"/>
    <w:rsid w:val="002441BB"/>
    <w:rsid w:val="002441FA"/>
    <w:rsid w:val="002442D5"/>
    <w:rsid w:val="002442E4"/>
    <w:rsid w:val="002443EA"/>
    <w:rsid w:val="00244530"/>
    <w:rsid w:val="0024456F"/>
    <w:rsid w:val="0024458D"/>
    <w:rsid w:val="002445E8"/>
    <w:rsid w:val="002446E3"/>
    <w:rsid w:val="002447E5"/>
    <w:rsid w:val="0024487B"/>
    <w:rsid w:val="00244994"/>
    <w:rsid w:val="00244A30"/>
    <w:rsid w:val="00244A99"/>
    <w:rsid w:val="00244B45"/>
    <w:rsid w:val="00244B95"/>
    <w:rsid w:val="00244D77"/>
    <w:rsid w:val="00244EAC"/>
    <w:rsid w:val="00244F90"/>
    <w:rsid w:val="00244FC7"/>
    <w:rsid w:val="0024502B"/>
    <w:rsid w:val="0024504D"/>
    <w:rsid w:val="00245176"/>
    <w:rsid w:val="002451F6"/>
    <w:rsid w:val="0024522D"/>
    <w:rsid w:val="00245362"/>
    <w:rsid w:val="002453B9"/>
    <w:rsid w:val="0024567C"/>
    <w:rsid w:val="0024568E"/>
    <w:rsid w:val="00245AB9"/>
    <w:rsid w:val="00245B03"/>
    <w:rsid w:val="00245B6F"/>
    <w:rsid w:val="00245BC1"/>
    <w:rsid w:val="00245EC9"/>
    <w:rsid w:val="00245F34"/>
    <w:rsid w:val="00245F48"/>
    <w:rsid w:val="00245F79"/>
    <w:rsid w:val="00245FA9"/>
    <w:rsid w:val="00246038"/>
    <w:rsid w:val="0024604A"/>
    <w:rsid w:val="002462AB"/>
    <w:rsid w:val="00246316"/>
    <w:rsid w:val="00246385"/>
    <w:rsid w:val="00246523"/>
    <w:rsid w:val="00246566"/>
    <w:rsid w:val="00246585"/>
    <w:rsid w:val="00246586"/>
    <w:rsid w:val="002465D3"/>
    <w:rsid w:val="00246605"/>
    <w:rsid w:val="002466A5"/>
    <w:rsid w:val="002466A7"/>
    <w:rsid w:val="002466B0"/>
    <w:rsid w:val="0024675B"/>
    <w:rsid w:val="0024682C"/>
    <w:rsid w:val="0024691F"/>
    <w:rsid w:val="002469C2"/>
    <w:rsid w:val="002469CB"/>
    <w:rsid w:val="002469EA"/>
    <w:rsid w:val="00246C0F"/>
    <w:rsid w:val="00246C69"/>
    <w:rsid w:val="00246C91"/>
    <w:rsid w:val="00246DC4"/>
    <w:rsid w:val="00247034"/>
    <w:rsid w:val="0024723E"/>
    <w:rsid w:val="0024732E"/>
    <w:rsid w:val="00247349"/>
    <w:rsid w:val="00247373"/>
    <w:rsid w:val="00247484"/>
    <w:rsid w:val="002474D5"/>
    <w:rsid w:val="00247680"/>
    <w:rsid w:val="00247717"/>
    <w:rsid w:val="00247856"/>
    <w:rsid w:val="0024795F"/>
    <w:rsid w:val="00247A27"/>
    <w:rsid w:val="00247A9D"/>
    <w:rsid w:val="00247B40"/>
    <w:rsid w:val="00247B86"/>
    <w:rsid w:val="00247B8F"/>
    <w:rsid w:val="00247D22"/>
    <w:rsid w:val="00247D4F"/>
    <w:rsid w:val="00247D9C"/>
    <w:rsid w:val="00247DCA"/>
    <w:rsid w:val="00247E05"/>
    <w:rsid w:val="00247F49"/>
    <w:rsid w:val="00247FFA"/>
    <w:rsid w:val="0025003F"/>
    <w:rsid w:val="002500DB"/>
    <w:rsid w:val="002504D0"/>
    <w:rsid w:val="002504E7"/>
    <w:rsid w:val="00250548"/>
    <w:rsid w:val="00250598"/>
    <w:rsid w:val="0025065D"/>
    <w:rsid w:val="002508E4"/>
    <w:rsid w:val="002509F6"/>
    <w:rsid w:val="00250A74"/>
    <w:rsid w:val="00250AB8"/>
    <w:rsid w:val="00250BAE"/>
    <w:rsid w:val="00250DC0"/>
    <w:rsid w:val="00250E0B"/>
    <w:rsid w:val="00250FA9"/>
    <w:rsid w:val="00250FC3"/>
    <w:rsid w:val="00251056"/>
    <w:rsid w:val="00251083"/>
    <w:rsid w:val="002511EE"/>
    <w:rsid w:val="0025130C"/>
    <w:rsid w:val="002513DC"/>
    <w:rsid w:val="0025150D"/>
    <w:rsid w:val="00251681"/>
    <w:rsid w:val="00251689"/>
    <w:rsid w:val="002517DE"/>
    <w:rsid w:val="002518BE"/>
    <w:rsid w:val="002518E6"/>
    <w:rsid w:val="0025194B"/>
    <w:rsid w:val="00251990"/>
    <w:rsid w:val="00251B43"/>
    <w:rsid w:val="00251B86"/>
    <w:rsid w:val="00251B9B"/>
    <w:rsid w:val="00251C0B"/>
    <w:rsid w:val="00251E57"/>
    <w:rsid w:val="00251E63"/>
    <w:rsid w:val="002520CE"/>
    <w:rsid w:val="0025215D"/>
    <w:rsid w:val="002521E7"/>
    <w:rsid w:val="00252218"/>
    <w:rsid w:val="002522B9"/>
    <w:rsid w:val="00252342"/>
    <w:rsid w:val="002523DA"/>
    <w:rsid w:val="0025242D"/>
    <w:rsid w:val="00252449"/>
    <w:rsid w:val="002527CE"/>
    <w:rsid w:val="00252A5F"/>
    <w:rsid w:val="00252F91"/>
    <w:rsid w:val="00253073"/>
    <w:rsid w:val="0025310B"/>
    <w:rsid w:val="0025312E"/>
    <w:rsid w:val="002531AA"/>
    <w:rsid w:val="0025321D"/>
    <w:rsid w:val="002537C4"/>
    <w:rsid w:val="002537F4"/>
    <w:rsid w:val="002537FB"/>
    <w:rsid w:val="0025385F"/>
    <w:rsid w:val="0025386F"/>
    <w:rsid w:val="00253889"/>
    <w:rsid w:val="00253AA2"/>
    <w:rsid w:val="00253AC7"/>
    <w:rsid w:val="00253AE0"/>
    <w:rsid w:val="00253B21"/>
    <w:rsid w:val="00253B59"/>
    <w:rsid w:val="00253B98"/>
    <w:rsid w:val="00253CC4"/>
    <w:rsid w:val="00253CF6"/>
    <w:rsid w:val="00253D29"/>
    <w:rsid w:val="00253EB8"/>
    <w:rsid w:val="0025402E"/>
    <w:rsid w:val="00254083"/>
    <w:rsid w:val="0025411E"/>
    <w:rsid w:val="00254176"/>
    <w:rsid w:val="002544B8"/>
    <w:rsid w:val="002544E8"/>
    <w:rsid w:val="00254546"/>
    <w:rsid w:val="0025470B"/>
    <w:rsid w:val="002547E8"/>
    <w:rsid w:val="002547EA"/>
    <w:rsid w:val="00254845"/>
    <w:rsid w:val="00254868"/>
    <w:rsid w:val="00254907"/>
    <w:rsid w:val="00254A40"/>
    <w:rsid w:val="00254A6F"/>
    <w:rsid w:val="00254B05"/>
    <w:rsid w:val="00254B47"/>
    <w:rsid w:val="00254BD6"/>
    <w:rsid w:val="00254F1C"/>
    <w:rsid w:val="00254FAD"/>
    <w:rsid w:val="0025506E"/>
    <w:rsid w:val="002550B5"/>
    <w:rsid w:val="00255154"/>
    <w:rsid w:val="002551C5"/>
    <w:rsid w:val="002551FB"/>
    <w:rsid w:val="00255357"/>
    <w:rsid w:val="0025546E"/>
    <w:rsid w:val="00255479"/>
    <w:rsid w:val="0025564C"/>
    <w:rsid w:val="00255799"/>
    <w:rsid w:val="00255984"/>
    <w:rsid w:val="002559A5"/>
    <w:rsid w:val="00255A6E"/>
    <w:rsid w:val="00255AB6"/>
    <w:rsid w:val="00255C90"/>
    <w:rsid w:val="00255CCA"/>
    <w:rsid w:val="00255CFF"/>
    <w:rsid w:val="00255D0E"/>
    <w:rsid w:val="00255DAE"/>
    <w:rsid w:val="00255DCA"/>
    <w:rsid w:val="00255F4B"/>
    <w:rsid w:val="00255FCA"/>
    <w:rsid w:val="00256142"/>
    <w:rsid w:val="0025614A"/>
    <w:rsid w:val="00256204"/>
    <w:rsid w:val="00256452"/>
    <w:rsid w:val="002564F1"/>
    <w:rsid w:val="002565C4"/>
    <w:rsid w:val="0025668E"/>
    <w:rsid w:val="002566D5"/>
    <w:rsid w:val="00256865"/>
    <w:rsid w:val="002568F0"/>
    <w:rsid w:val="00256CB8"/>
    <w:rsid w:val="00256CBC"/>
    <w:rsid w:val="00256CE9"/>
    <w:rsid w:val="00256D1C"/>
    <w:rsid w:val="00256D54"/>
    <w:rsid w:val="00256DFD"/>
    <w:rsid w:val="00256E85"/>
    <w:rsid w:val="00256EAA"/>
    <w:rsid w:val="00256F39"/>
    <w:rsid w:val="00256FF5"/>
    <w:rsid w:val="00257246"/>
    <w:rsid w:val="00257282"/>
    <w:rsid w:val="002572AB"/>
    <w:rsid w:val="002573B2"/>
    <w:rsid w:val="00257608"/>
    <w:rsid w:val="00257669"/>
    <w:rsid w:val="00257953"/>
    <w:rsid w:val="00257ADC"/>
    <w:rsid w:val="00257B8B"/>
    <w:rsid w:val="00257C68"/>
    <w:rsid w:val="00257D8F"/>
    <w:rsid w:val="00257DF9"/>
    <w:rsid w:val="00257E00"/>
    <w:rsid w:val="00257E31"/>
    <w:rsid w:val="00257E37"/>
    <w:rsid w:val="00257F89"/>
    <w:rsid w:val="00260303"/>
    <w:rsid w:val="00260355"/>
    <w:rsid w:val="002606CB"/>
    <w:rsid w:val="0026075E"/>
    <w:rsid w:val="002609E2"/>
    <w:rsid w:val="00260C11"/>
    <w:rsid w:val="00260C89"/>
    <w:rsid w:val="00260CC0"/>
    <w:rsid w:val="00260E03"/>
    <w:rsid w:val="00260FAA"/>
    <w:rsid w:val="002612A2"/>
    <w:rsid w:val="00261497"/>
    <w:rsid w:val="002614F6"/>
    <w:rsid w:val="0026152D"/>
    <w:rsid w:val="00261590"/>
    <w:rsid w:val="00261675"/>
    <w:rsid w:val="002616D9"/>
    <w:rsid w:val="00261723"/>
    <w:rsid w:val="002617C3"/>
    <w:rsid w:val="0026187C"/>
    <w:rsid w:val="00261A80"/>
    <w:rsid w:val="00261B73"/>
    <w:rsid w:val="00261C2B"/>
    <w:rsid w:val="00261E84"/>
    <w:rsid w:val="00261FD3"/>
    <w:rsid w:val="00262006"/>
    <w:rsid w:val="0026200A"/>
    <w:rsid w:val="00262150"/>
    <w:rsid w:val="00262494"/>
    <w:rsid w:val="00262602"/>
    <w:rsid w:val="0026271B"/>
    <w:rsid w:val="002627AE"/>
    <w:rsid w:val="00262924"/>
    <w:rsid w:val="00262950"/>
    <w:rsid w:val="002629A3"/>
    <w:rsid w:val="00262B8D"/>
    <w:rsid w:val="00262B99"/>
    <w:rsid w:val="00262BBB"/>
    <w:rsid w:val="00262C4E"/>
    <w:rsid w:val="00262CAF"/>
    <w:rsid w:val="00262ECB"/>
    <w:rsid w:val="00262EE0"/>
    <w:rsid w:val="00262FDA"/>
    <w:rsid w:val="00263046"/>
    <w:rsid w:val="00263061"/>
    <w:rsid w:val="0026310D"/>
    <w:rsid w:val="00263274"/>
    <w:rsid w:val="00263280"/>
    <w:rsid w:val="00263297"/>
    <w:rsid w:val="00263335"/>
    <w:rsid w:val="0026344D"/>
    <w:rsid w:val="00263610"/>
    <w:rsid w:val="0026364E"/>
    <w:rsid w:val="00263799"/>
    <w:rsid w:val="002639A5"/>
    <w:rsid w:val="002639DF"/>
    <w:rsid w:val="00263A12"/>
    <w:rsid w:val="00263A5F"/>
    <w:rsid w:val="00263B4C"/>
    <w:rsid w:val="00263D40"/>
    <w:rsid w:val="00264060"/>
    <w:rsid w:val="00264131"/>
    <w:rsid w:val="0026414C"/>
    <w:rsid w:val="002643E2"/>
    <w:rsid w:val="002644A5"/>
    <w:rsid w:val="00264506"/>
    <w:rsid w:val="00264649"/>
    <w:rsid w:val="002646F1"/>
    <w:rsid w:val="002647AB"/>
    <w:rsid w:val="002648E1"/>
    <w:rsid w:val="00264D21"/>
    <w:rsid w:val="00264D2C"/>
    <w:rsid w:val="00264D53"/>
    <w:rsid w:val="00264DA0"/>
    <w:rsid w:val="00264E66"/>
    <w:rsid w:val="0026501F"/>
    <w:rsid w:val="00265282"/>
    <w:rsid w:val="002652AB"/>
    <w:rsid w:val="00265318"/>
    <w:rsid w:val="00265335"/>
    <w:rsid w:val="0026533E"/>
    <w:rsid w:val="00265356"/>
    <w:rsid w:val="00265528"/>
    <w:rsid w:val="00265597"/>
    <w:rsid w:val="002655A7"/>
    <w:rsid w:val="0026570E"/>
    <w:rsid w:val="0026572B"/>
    <w:rsid w:val="002657F7"/>
    <w:rsid w:val="002658C6"/>
    <w:rsid w:val="002658DE"/>
    <w:rsid w:val="00265991"/>
    <w:rsid w:val="00265AD2"/>
    <w:rsid w:val="00265D46"/>
    <w:rsid w:val="00265DCF"/>
    <w:rsid w:val="00265DE1"/>
    <w:rsid w:val="00265E15"/>
    <w:rsid w:val="00265EA4"/>
    <w:rsid w:val="00265F3A"/>
    <w:rsid w:val="00265F42"/>
    <w:rsid w:val="00265FDE"/>
    <w:rsid w:val="00266298"/>
    <w:rsid w:val="0026629F"/>
    <w:rsid w:val="002663E3"/>
    <w:rsid w:val="002664F2"/>
    <w:rsid w:val="002665A4"/>
    <w:rsid w:val="00266758"/>
    <w:rsid w:val="002667CF"/>
    <w:rsid w:val="0026685C"/>
    <w:rsid w:val="0026686B"/>
    <w:rsid w:val="002668FE"/>
    <w:rsid w:val="0026691D"/>
    <w:rsid w:val="002669B6"/>
    <w:rsid w:val="00266A73"/>
    <w:rsid w:val="00266AD6"/>
    <w:rsid w:val="00266CEF"/>
    <w:rsid w:val="00266D16"/>
    <w:rsid w:val="00266F46"/>
    <w:rsid w:val="00266F7F"/>
    <w:rsid w:val="00267200"/>
    <w:rsid w:val="0026720E"/>
    <w:rsid w:val="002672B0"/>
    <w:rsid w:val="002673ED"/>
    <w:rsid w:val="002673EF"/>
    <w:rsid w:val="00267440"/>
    <w:rsid w:val="002676C2"/>
    <w:rsid w:val="00267860"/>
    <w:rsid w:val="0026789D"/>
    <w:rsid w:val="00267A7B"/>
    <w:rsid w:val="00267ADD"/>
    <w:rsid w:val="00267CAE"/>
    <w:rsid w:val="00267D63"/>
    <w:rsid w:val="00267E94"/>
    <w:rsid w:val="002702C9"/>
    <w:rsid w:val="002703A8"/>
    <w:rsid w:val="002703E7"/>
    <w:rsid w:val="00270576"/>
    <w:rsid w:val="00270749"/>
    <w:rsid w:val="002707DF"/>
    <w:rsid w:val="0027081F"/>
    <w:rsid w:val="00270860"/>
    <w:rsid w:val="002709CD"/>
    <w:rsid w:val="00270ACC"/>
    <w:rsid w:val="00270B83"/>
    <w:rsid w:val="00270BEB"/>
    <w:rsid w:val="00270E7A"/>
    <w:rsid w:val="00270FE8"/>
    <w:rsid w:val="0027107D"/>
    <w:rsid w:val="00271090"/>
    <w:rsid w:val="00271116"/>
    <w:rsid w:val="0027117C"/>
    <w:rsid w:val="002712F3"/>
    <w:rsid w:val="0027130B"/>
    <w:rsid w:val="00271517"/>
    <w:rsid w:val="00271585"/>
    <w:rsid w:val="00271607"/>
    <w:rsid w:val="00271692"/>
    <w:rsid w:val="002717C2"/>
    <w:rsid w:val="002717EC"/>
    <w:rsid w:val="0027182D"/>
    <w:rsid w:val="00271A38"/>
    <w:rsid w:val="00271AA6"/>
    <w:rsid w:val="00271DC7"/>
    <w:rsid w:val="00271DDF"/>
    <w:rsid w:val="0027214F"/>
    <w:rsid w:val="0027217F"/>
    <w:rsid w:val="002721C2"/>
    <w:rsid w:val="00272214"/>
    <w:rsid w:val="0027225D"/>
    <w:rsid w:val="002722FC"/>
    <w:rsid w:val="00272831"/>
    <w:rsid w:val="002728E5"/>
    <w:rsid w:val="00272927"/>
    <w:rsid w:val="0027299E"/>
    <w:rsid w:val="00272B3A"/>
    <w:rsid w:val="00272C11"/>
    <w:rsid w:val="00272D0C"/>
    <w:rsid w:val="00272DC1"/>
    <w:rsid w:val="00272EBD"/>
    <w:rsid w:val="00272EC3"/>
    <w:rsid w:val="0027309B"/>
    <w:rsid w:val="0027309C"/>
    <w:rsid w:val="002732C5"/>
    <w:rsid w:val="0027344F"/>
    <w:rsid w:val="002735CF"/>
    <w:rsid w:val="002736C3"/>
    <w:rsid w:val="00273722"/>
    <w:rsid w:val="002737F9"/>
    <w:rsid w:val="0027387D"/>
    <w:rsid w:val="00273CD1"/>
    <w:rsid w:val="00273D26"/>
    <w:rsid w:val="00273DF8"/>
    <w:rsid w:val="00273E42"/>
    <w:rsid w:val="00273E9D"/>
    <w:rsid w:val="00274202"/>
    <w:rsid w:val="002742DB"/>
    <w:rsid w:val="00274447"/>
    <w:rsid w:val="00274472"/>
    <w:rsid w:val="002744E0"/>
    <w:rsid w:val="002746D9"/>
    <w:rsid w:val="002747FA"/>
    <w:rsid w:val="0027495E"/>
    <w:rsid w:val="00274A19"/>
    <w:rsid w:val="00274C74"/>
    <w:rsid w:val="00274C93"/>
    <w:rsid w:val="00274D1C"/>
    <w:rsid w:val="00274DE4"/>
    <w:rsid w:val="00274E51"/>
    <w:rsid w:val="00274FE9"/>
    <w:rsid w:val="0027548F"/>
    <w:rsid w:val="0027558D"/>
    <w:rsid w:val="002755EC"/>
    <w:rsid w:val="00275730"/>
    <w:rsid w:val="00275745"/>
    <w:rsid w:val="002757B2"/>
    <w:rsid w:val="00275865"/>
    <w:rsid w:val="002758D4"/>
    <w:rsid w:val="00275927"/>
    <w:rsid w:val="00275A02"/>
    <w:rsid w:val="00275A1B"/>
    <w:rsid w:val="00275B27"/>
    <w:rsid w:val="00275BD0"/>
    <w:rsid w:val="00275BDE"/>
    <w:rsid w:val="00275D2C"/>
    <w:rsid w:val="00275DBF"/>
    <w:rsid w:val="00275E59"/>
    <w:rsid w:val="00275EA0"/>
    <w:rsid w:val="00275FC4"/>
    <w:rsid w:val="002760F6"/>
    <w:rsid w:val="002761D5"/>
    <w:rsid w:val="002762AF"/>
    <w:rsid w:val="00276356"/>
    <w:rsid w:val="00276383"/>
    <w:rsid w:val="0027641C"/>
    <w:rsid w:val="002764A8"/>
    <w:rsid w:val="002764AF"/>
    <w:rsid w:val="002766D9"/>
    <w:rsid w:val="0027695F"/>
    <w:rsid w:val="00276A11"/>
    <w:rsid w:val="00276BF6"/>
    <w:rsid w:val="00276CB8"/>
    <w:rsid w:val="00276D86"/>
    <w:rsid w:val="00276E81"/>
    <w:rsid w:val="00276EB7"/>
    <w:rsid w:val="00276ECE"/>
    <w:rsid w:val="00276F78"/>
    <w:rsid w:val="00276FD7"/>
    <w:rsid w:val="002770AF"/>
    <w:rsid w:val="0027714C"/>
    <w:rsid w:val="00277199"/>
    <w:rsid w:val="00277554"/>
    <w:rsid w:val="00277581"/>
    <w:rsid w:val="0027759C"/>
    <w:rsid w:val="0027765E"/>
    <w:rsid w:val="00277727"/>
    <w:rsid w:val="00277781"/>
    <w:rsid w:val="00277811"/>
    <w:rsid w:val="0027782E"/>
    <w:rsid w:val="002779C0"/>
    <w:rsid w:val="00277A35"/>
    <w:rsid w:val="00277A55"/>
    <w:rsid w:val="00277BFB"/>
    <w:rsid w:val="00277D8D"/>
    <w:rsid w:val="00277DC2"/>
    <w:rsid w:val="00277F05"/>
    <w:rsid w:val="00277FA9"/>
    <w:rsid w:val="00280008"/>
    <w:rsid w:val="0028001E"/>
    <w:rsid w:val="0028009A"/>
    <w:rsid w:val="0028021D"/>
    <w:rsid w:val="00280373"/>
    <w:rsid w:val="002804A6"/>
    <w:rsid w:val="00280523"/>
    <w:rsid w:val="00280535"/>
    <w:rsid w:val="0028056F"/>
    <w:rsid w:val="00280681"/>
    <w:rsid w:val="00280758"/>
    <w:rsid w:val="002808EB"/>
    <w:rsid w:val="0028095F"/>
    <w:rsid w:val="002809A1"/>
    <w:rsid w:val="00280A83"/>
    <w:rsid w:val="00280B96"/>
    <w:rsid w:val="00280BC3"/>
    <w:rsid w:val="00280BCC"/>
    <w:rsid w:val="00280C41"/>
    <w:rsid w:val="00280D1C"/>
    <w:rsid w:val="00280DE3"/>
    <w:rsid w:val="00280E36"/>
    <w:rsid w:val="0028108F"/>
    <w:rsid w:val="002810DC"/>
    <w:rsid w:val="00281245"/>
    <w:rsid w:val="00281294"/>
    <w:rsid w:val="00281303"/>
    <w:rsid w:val="002813CA"/>
    <w:rsid w:val="00281440"/>
    <w:rsid w:val="0028150F"/>
    <w:rsid w:val="00281626"/>
    <w:rsid w:val="002816B8"/>
    <w:rsid w:val="002816BA"/>
    <w:rsid w:val="0028178D"/>
    <w:rsid w:val="00281962"/>
    <w:rsid w:val="00281D0A"/>
    <w:rsid w:val="00281D82"/>
    <w:rsid w:val="00281DC2"/>
    <w:rsid w:val="00281E75"/>
    <w:rsid w:val="00282040"/>
    <w:rsid w:val="0028211E"/>
    <w:rsid w:val="00282156"/>
    <w:rsid w:val="002823F5"/>
    <w:rsid w:val="0028245F"/>
    <w:rsid w:val="0028248C"/>
    <w:rsid w:val="002826B0"/>
    <w:rsid w:val="002827DB"/>
    <w:rsid w:val="002828B3"/>
    <w:rsid w:val="00282944"/>
    <w:rsid w:val="00282970"/>
    <w:rsid w:val="00282A71"/>
    <w:rsid w:val="00282B12"/>
    <w:rsid w:val="00282E1C"/>
    <w:rsid w:val="00282FA9"/>
    <w:rsid w:val="00283071"/>
    <w:rsid w:val="002830FB"/>
    <w:rsid w:val="00283230"/>
    <w:rsid w:val="00283301"/>
    <w:rsid w:val="0028334E"/>
    <w:rsid w:val="00283373"/>
    <w:rsid w:val="002833B1"/>
    <w:rsid w:val="002833DD"/>
    <w:rsid w:val="0028353C"/>
    <w:rsid w:val="0028361D"/>
    <w:rsid w:val="002836D6"/>
    <w:rsid w:val="002837A0"/>
    <w:rsid w:val="002837B3"/>
    <w:rsid w:val="00283906"/>
    <w:rsid w:val="00283A2A"/>
    <w:rsid w:val="00283AEF"/>
    <w:rsid w:val="00283D21"/>
    <w:rsid w:val="00283D51"/>
    <w:rsid w:val="002840F3"/>
    <w:rsid w:val="00284223"/>
    <w:rsid w:val="0028422B"/>
    <w:rsid w:val="00284735"/>
    <w:rsid w:val="0028499C"/>
    <w:rsid w:val="00284B2B"/>
    <w:rsid w:val="00284B7B"/>
    <w:rsid w:val="00284BB7"/>
    <w:rsid w:val="00284C7A"/>
    <w:rsid w:val="00284CA1"/>
    <w:rsid w:val="00284DE0"/>
    <w:rsid w:val="00284E2B"/>
    <w:rsid w:val="00284E9B"/>
    <w:rsid w:val="00284F74"/>
    <w:rsid w:val="002850C2"/>
    <w:rsid w:val="00285329"/>
    <w:rsid w:val="00285423"/>
    <w:rsid w:val="002854AF"/>
    <w:rsid w:val="0028550D"/>
    <w:rsid w:val="00285511"/>
    <w:rsid w:val="002857A8"/>
    <w:rsid w:val="002859A0"/>
    <w:rsid w:val="002859C8"/>
    <w:rsid w:val="002859CB"/>
    <w:rsid w:val="00285BF0"/>
    <w:rsid w:val="00285DF3"/>
    <w:rsid w:val="00285E4E"/>
    <w:rsid w:val="00285F16"/>
    <w:rsid w:val="00285F39"/>
    <w:rsid w:val="00285F46"/>
    <w:rsid w:val="00286027"/>
    <w:rsid w:val="00286207"/>
    <w:rsid w:val="00286462"/>
    <w:rsid w:val="002866F4"/>
    <w:rsid w:val="00286965"/>
    <w:rsid w:val="00286AC7"/>
    <w:rsid w:val="00286B89"/>
    <w:rsid w:val="00286BC0"/>
    <w:rsid w:val="00286C57"/>
    <w:rsid w:val="00286D6C"/>
    <w:rsid w:val="002870EB"/>
    <w:rsid w:val="00287161"/>
    <w:rsid w:val="0028736E"/>
    <w:rsid w:val="0028775D"/>
    <w:rsid w:val="00287838"/>
    <w:rsid w:val="0028785A"/>
    <w:rsid w:val="002879CB"/>
    <w:rsid w:val="00287AEE"/>
    <w:rsid w:val="00287B0F"/>
    <w:rsid w:val="00287CD0"/>
    <w:rsid w:val="00287E65"/>
    <w:rsid w:val="002900E2"/>
    <w:rsid w:val="002901D9"/>
    <w:rsid w:val="0029038F"/>
    <w:rsid w:val="002903F5"/>
    <w:rsid w:val="002903FB"/>
    <w:rsid w:val="00290557"/>
    <w:rsid w:val="00290768"/>
    <w:rsid w:val="002907AE"/>
    <w:rsid w:val="002908B0"/>
    <w:rsid w:val="00290A09"/>
    <w:rsid w:val="00290B0C"/>
    <w:rsid w:val="00290BED"/>
    <w:rsid w:val="00290D48"/>
    <w:rsid w:val="00290E30"/>
    <w:rsid w:val="00290EF6"/>
    <w:rsid w:val="00290F07"/>
    <w:rsid w:val="002911C6"/>
    <w:rsid w:val="002911CB"/>
    <w:rsid w:val="0029124D"/>
    <w:rsid w:val="002912A4"/>
    <w:rsid w:val="002913E5"/>
    <w:rsid w:val="002915AC"/>
    <w:rsid w:val="00291A91"/>
    <w:rsid w:val="00291F8B"/>
    <w:rsid w:val="00291F93"/>
    <w:rsid w:val="002921C8"/>
    <w:rsid w:val="0029257F"/>
    <w:rsid w:val="0029298D"/>
    <w:rsid w:val="00292A0F"/>
    <w:rsid w:val="00292AC8"/>
    <w:rsid w:val="00292D6F"/>
    <w:rsid w:val="00292E05"/>
    <w:rsid w:val="00292EB2"/>
    <w:rsid w:val="00293006"/>
    <w:rsid w:val="00293019"/>
    <w:rsid w:val="002930E0"/>
    <w:rsid w:val="002931D1"/>
    <w:rsid w:val="00293428"/>
    <w:rsid w:val="0029361C"/>
    <w:rsid w:val="002937AD"/>
    <w:rsid w:val="002937DD"/>
    <w:rsid w:val="00293932"/>
    <w:rsid w:val="00293961"/>
    <w:rsid w:val="002939D7"/>
    <w:rsid w:val="00293CCB"/>
    <w:rsid w:val="00293D53"/>
    <w:rsid w:val="0029403A"/>
    <w:rsid w:val="00294065"/>
    <w:rsid w:val="002941D0"/>
    <w:rsid w:val="00294367"/>
    <w:rsid w:val="002944EE"/>
    <w:rsid w:val="00294545"/>
    <w:rsid w:val="002945F0"/>
    <w:rsid w:val="0029475D"/>
    <w:rsid w:val="00294892"/>
    <w:rsid w:val="002948AE"/>
    <w:rsid w:val="0029494F"/>
    <w:rsid w:val="0029498E"/>
    <w:rsid w:val="00294AC6"/>
    <w:rsid w:val="00294B23"/>
    <w:rsid w:val="00294D2E"/>
    <w:rsid w:val="00294D88"/>
    <w:rsid w:val="00294E76"/>
    <w:rsid w:val="00294F3D"/>
    <w:rsid w:val="00294FFC"/>
    <w:rsid w:val="0029529C"/>
    <w:rsid w:val="002952B8"/>
    <w:rsid w:val="002952D9"/>
    <w:rsid w:val="002954DE"/>
    <w:rsid w:val="00295527"/>
    <w:rsid w:val="00295621"/>
    <w:rsid w:val="00295630"/>
    <w:rsid w:val="00295676"/>
    <w:rsid w:val="00295751"/>
    <w:rsid w:val="002957AF"/>
    <w:rsid w:val="002957E4"/>
    <w:rsid w:val="00295889"/>
    <w:rsid w:val="0029588D"/>
    <w:rsid w:val="00295898"/>
    <w:rsid w:val="00295B24"/>
    <w:rsid w:val="00295C01"/>
    <w:rsid w:val="00295C04"/>
    <w:rsid w:val="00295EE4"/>
    <w:rsid w:val="00295FA7"/>
    <w:rsid w:val="00295FBD"/>
    <w:rsid w:val="002961EF"/>
    <w:rsid w:val="002963B4"/>
    <w:rsid w:val="0029642D"/>
    <w:rsid w:val="002964F1"/>
    <w:rsid w:val="00296651"/>
    <w:rsid w:val="0029689E"/>
    <w:rsid w:val="00296A65"/>
    <w:rsid w:val="00296A84"/>
    <w:rsid w:val="00296B1E"/>
    <w:rsid w:val="00296BC6"/>
    <w:rsid w:val="00296CD7"/>
    <w:rsid w:val="00296DDD"/>
    <w:rsid w:val="0029726D"/>
    <w:rsid w:val="0029727F"/>
    <w:rsid w:val="002972A0"/>
    <w:rsid w:val="0029733C"/>
    <w:rsid w:val="00297450"/>
    <w:rsid w:val="00297653"/>
    <w:rsid w:val="0029765D"/>
    <w:rsid w:val="002978F5"/>
    <w:rsid w:val="00297917"/>
    <w:rsid w:val="00297A7E"/>
    <w:rsid w:val="00297B66"/>
    <w:rsid w:val="00297BDD"/>
    <w:rsid w:val="00297BF8"/>
    <w:rsid w:val="00297C24"/>
    <w:rsid w:val="00297CF0"/>
    <w:rsid w:val="00297D47"/>
    <w:rsid w:val="00297ED3"/>
    <w:rsid w:val="002A00DE"/>
    <w:rsid w:val="002A0168"/>
    <w:rsid w:val="002A019C"/>
    <w:rsid w:val="002A02A3"/>
    <w:rsid w:val="002A02DC"/>
    <w:rsid w:val="002A0456"/>
    <w:rsid w:val="002A056B"/>
    <w:rsid w:val="002A062E"/>
    <w:rsid w:val="002A0669"/>
    <w:rsid w:val="002A075F"/>
    <w:rsid w:val="002A07F6"/>
    <w:rsid w:val="002A08C0"/>
    <w:rsid w:val="002A092D"/>
    <w:rsid w:val="002A0A29"/>
    <w:rsid w:val="002A0AA0"/>
    <w:rsid w:val="002A0CAD"/>
    <w:rsid w:val="002A0D9E"/>
    <w:rsid w:val="002A0E76"/>
    <w:rsid w:val="002A0FA2"/>
    <w:rsid w:val="002A0FA9"/>
    <w:rsid w:val="002A0FF2"/>
    <w:rsid w:val="002A1178"/>
    <w:rsid w:val="002A119C"/>
    <w:rsid w:val="002A1523"/>
    <w:rsid w:val="002A17FA"/>
    <w:rsid w:val="002A180C"/>
    <w:rsid w:val="002A184F"/>
    <w:rsid w:val="002A1A23"/>
    <w:rsid w:val="002A1A2D"/>
    <w:rsid w:val="002A1BDE"/>
    <w:rsid w:val="002A1D0F"/>
    <w:rsid w:val="002A1DC8"/>
    <w:rsid w:val="002A1F61"/>
    <w:rsid w:val="002A2271"/>
    <w:rsid w:val="002A240F"/>
    <w:rsid w:val="002A249D"/>
    <w:rsid w:val="002A2504"/>
    <w:rsid w:val="002A2535"/>
    <w:rsid w:val="002A2578"/>
    <w:rsid w:val="002A25B4"/>
    <w:rsid w:val="002A26DF"/>
    <w:rsid w:val="002A272B"/>
    <w:rsid w:val="002A29A2"/>
    <w:rsid w:val="002A29C4"/>
    <w:rsid w:val="002A2AD5"/>
    <w:rsid w:val="002A2B40"/>
    <w:rsid w:val="002A2B64"/>
    <w:rsid w:val="002A2EDB"/>
    <w:rsid w:val="002A2F86"/>
    <w:rsid w:val="002A30F4"/>
    <w:rsid w:val="002A3158"/>
    <w:rsid w:val="002A329E"/>
    <w:rsid w:val="002A331A"/>
    <w:rsid w:val="002A346F"/>
    <w:rsid w:val="002A34C6"/>
    <w:rsid w:val="002A3540"/>
    <w:rsid w:val="002A35A1"/>
    <w:rsid w:val="002A35B5"/>
    <w:rsid w:val="002A362E"/>
    <w:rsid w:val="002A3693"/>
    <w:rsid w:val="002A37ED"/>
    <w:rsid w:val="002A3A7A"/>
    <w:rsid w:val="002A3ABE"/>
    <w:rsid w:val="002A3AED"/>
    <w:rsid w:val="002A3DD8"/>
    <w:rsid w:val="002A40A1"/>
    <w:rsid w:val="002A40E3"/>
    <w:rsid w:val="002A4193"/>
    <w:rsid w:val="002A41AC"/>
    <w:rsid w:val="002A4314"/>
    <w:rsid w:val="002A43B0"/>
    <w:rsid w:val="002A43E8"/>
    <w:rsid w:val="002A444D"/>
    <w:rsid w:val="002A451E"/>
    <w:rsid w:val="002A45F7"/>
    <w:rsid w:val="002A45FF"/>
    <w:rsid w:val="002A4838"/>
    <w:rsid w:val="002A487D"/>
    <w:rsid w:val="002A48B4"/>
    <w:rsid w:val="002A48B5"/>
    <w:rsid w:val="002A49A0"/>
    <w:rsid w:val="002A49AA"/>
    <w:rsid w:val="002A4A92"/>
    <w:rsid w:val="002A4B91"/>
    <w:rsid w:val="002A4D27"/>
    <w:rsid w:val="002A4D89"/>
    <w:rsid w:val="002A4EEE"/>
    <w:rsid w:val="002A4FDF"/>
    <w:rsid w:val="002A507C"/>
    <w:rsid w:val="002A5103"/>
    <w:rsid w:val="002A51A4"/>
    <w:rsid w:val="002A51CA"/>
    <w:rsid w:val="002A51CF"/>
    <w:rsid w:val="002A52B5"/>
    <w:rsid w:val="002A5434"/>
    <w:rsid w:val="002A59AA"/>
    <w:rsid w:val="002A5A65"/>
    <w:rsid w:val="002A5B5E"/>
    <w:rsid w:val="002A5C37"/>
    <w:rsid w:val="002A5D41"/>
    <w:rsid w:val="002A5D80"/>
    <w:rsid w:val="002A5D9B"/>
    <w:rsid w:val="002A5E12"/>
    <w:rsid w:val="002A5F26"/>
    <w:rsid w:val="002A6069"/>
    <w:rsid w:val="002A6264"/>
    <w:rsid w:val="002A63CF"/>
    <w:rsid w:val="002A6436"/>
    <w:rsid w:val="002A665F"/>
    <w:rsid w:val="002A6700"/>
    <w:rsid w:val="002A67D0"/>
    <w:rsid w:val="002A6925"/>
    <w:rsid w:val="002A6BB6"/>
    <w:rsid w:val="002A6C07"/>
    <w:rsid w:val="002A6C55"/>
    <w:rsid w:val="002A6D93"/>
    <w:rsid w:val="002A6E0C"/>
    <w:rsid w:val="002A6EAC"/>
    <w:rsid w:val="002A6FE5"/>
    <w:rsid w:val="002A709C"/>
    <w:rsid w:val="002A70DB"/>
    <w:rsid w:val="002A70E6"/>
    <w:rsid w:val="002A7115"/>
    <w:rsid w:val="002A719A"/>
    <w:rsid w:val="002A721C"/>
    <w:rsid w:val="002A72C5"/>
    <w:rsid w:val="002A7383"/>
    <w:rsid w:val="002A73EA"/>
    <w:rsid w:val="002A7465"/>
    <w:rsid w:val="002A753B"/>
    <w:rsid w:val="002A76F2"/>
    <w:rsid w:val="002A7709"/>
    <w:rsid w:val="002A7844"/>
    <w:rsid w:val="002A78B2"/>
    <w:rsid w:val="002A7ACC"/>
    <w:rsid w:val="002A7DAD"/>
    <w:rsid w:val="002A7F96"/>
    <w:rsid w:val="002B0039"/>
    <w:rsid w:val="002B018A"/>
    <w:rsid w:val="002B01F4"/>
    <w:rsid w:val="002B029B"/>
    <w:rsid w:val="002B02DD"/>
    <w:rsid w:val="002B0397"/>
    <w:rsid w:val="002B0425"/>
    <w:rsid w:val="002B0472"/>
    <w:rsid w:val="002B04C3"/>
    <w:rsid w:val="002B0582"/>
    <w:rsid w:val="002B069B"/>
    <w:rsid w:val="002B076C"/>
    <w:rsid w:val="002B0A6C"/>
    <w:rsid w:val="002B0AB4"/>
    <w:rsid w:val="002B0D47"/>
    <w:rsid w:val="002B0DA7"/>
    <w:rsid w:val="002B0DC0"/>
    <w:rsid w:val="002B0E30"/>
    <w:rsid w:val="002B0E8A"/>
    <w:rsid w:val="002B0FC4"/>
    <w:rsid w:val="002B1042"/>
    <w:rsid w:val="002B13A3"/>
    <w:rsid w:val="002B1522"/>
    <w:rsid w:val="002B15F7"/>
    <w:rsid w:val="002B1674"/>
    <w:rsid w:val="002B176F"/>
    <w:rsid w:val="002B17DB"/>
    <w:rsid w:val="002B1903"/>
    <w:rsid w:val="002B1AE3"/>
    <w:rsid w:val="002B1B1E"/>
    <w:rsid w:val="002B1CD9"/>
    <w:rsid w:val="002B1F81"/>
    <w:rsid w:val="002B1F94"/>
    <w:rsid w:val="002B20AF"/>
    <w:rsid w:val="002B2195"/>
    <w:rsid w:val="002B235F"/>
    <w:rsid w:val="002B2392"/>
    <w:rsid w:val="002B2574"/>
    <w:rsid w:val="002B25CC"/>
    <w:rsid w:val="002B25E7"/>
    <w:rsid w:val="002B26CC"/>
    <w:rsid w:val="002B26DE"/>
    <w:rsid w:val="002B2743"/>
    <w:rsid w:val="002B2819"/>
    <w:rsid w:val="002B2859"/>
    <w:rsid w:val="002B29EC"/>
    <w:rsid w:val="002B2A04"/>
    <w:rsid w:val="002B2B67"/>
    <w:rsid w:val="002B2B76"/>
    <w:rsid w:val="002B2C24"/>
    <w:rsid w:val="002B3129"/>
    <w:rsid w:val="002B32C4"/>
    <w:rsid w:val="002B34F8"/>
    <w:rsid w:val="002B35E0"/>
    <w:rsid w:val="002B374B"/>
    <w:rsid w:val="002B399F"/>
    <w:rsid w:val="002B3AE9"/>
    <w:rsid w:val="002B3C25"/>
    <w:rsid w:val="002B3C28"/>
    <w:rsid w:val="002B3CFD"/>
    <w:rsid w:val="002B3E3B"/>
    <w:rsid w:val="002B3F36"/>
    <w:rsid w:val="002B4087"/>
    <w:rsid w:val="002B42D1"/>
    <w:rsid w:val="002B43E2"/>
    <w:rsid w:val="002B445A"/>
    <w:rsid w:val="002B4478"/>
    <w:rsid w:val="002B450D"/>
    <w:rsid w:val="002B4528"/>
    <w:rsid w:val="002B4559"/>
    <w:rsid w:val="002B470A"/>
    <w:rsid w:val="002B476D"/>
    <w:rsid w:val="002B48FB"/>
    <w:rsid w:val="002B49C4"/>
    <w:rsid w:val="002B4A22"/>
    <w:rsid w:val="002B4AD0"/>
    <w:rsid w:val="002B4C6A"/>
    <w:rsid w:val="002B4C9A"/>
    <w:rsid w:val="002B4CF7"/>
    <w:rsid w:val="002B4F23"/>
    <w:rsid w:val="002B4F67"/>
    <w:rsid w:val="002B50D3"/>
    <w:rsid w:val="002B5144"/>
    <w:rsid w:val="002B518F"/>
    <w:rsid w:val="002B5196"/>
    <w:rsid w:val="002B51D0"/>
    <w:rsid w:val="002B5268"/>
    <w:rsid w:val="002B52E1"/>
    <w:rsid w:val="002B534A"/>
    <w:rsid w:val="002B5372"/>
    <w:rsid w:val="002B56C3"/>
    <w:rsid w:val="002B5807"/>
    <w:rsid w:val="002B5816"/>
    <w:rsid w:val="002B5876"/>
    <w:rsid w:val="002B59B3"/>
    <w:rsid w:val="002B5B87"/>
    <w:rsid w:val="002B5C9B"/>
    <w:rsid w:val="002B5CBF"/>
    <w:rsid w:val="002B5E0D"/>
    <w:rsid w:val="002B5EBF"/>
    <w:rsid w:val="002B5FF7"/>
    <w:rsid w:val="002B6050"/>
    <w:rsid w:val="002B61C1"/>
    <w:rsid w:val="002B627C"/>
    <w:rsid w:val="002B641F"/>
    <w:rsid w:val="002B6453"/>
    <w:rsid w:val="002B6539"/>
    <w:rsid w:val="002B6674"/>
    <w:rsid w:val="002B6714"/>
    <w:rsid w:val="002B69A7"/>
    <w:rsid w:val="002B6ADC"/>
    <w:rsid w:val="002B6C8B"/>
    <w:rsid w:val="002B6EA9"/>
    <w:rsid w:val="002B6EF1"/>
    <w:rsid w:val="002B6F87"/>
    <w:rsid w:val="002B701B"/>
    <w:rsid w:val="002B70AD"/>
    <w:rsid w:val="002B70E2"/>
    <w:rsid w:val="002B73AF"/>
    <w:rsid w:val="002B748F"/>
    <w:rsid w:val="002B7549"/>
    <w:rsid w:val="002B75B7"/>
    <w:rsid w:val="002B7752"/>
    <w:rsid w:val="002B77C5"/>
    <w:rsid w:val="002B7814"/>
    <w:rsid w:val="002B799B"/>
    <w:rsid w:val="002B7AE1"/>
    <w:rsid w:val="002B7BAA"/>
    <w:rsid w:val="002B7BAC"/>
    <w:rsid w:val="002B7BCE"/>
    <w:rsid w:val="002B7C21"/>
    <w:rsid w:val="002B7C62"/>
    <w:rsid w:val="002B7ED1"/>
    <w:rsid w:val="002B7FBF"/>
    <w:rsid w:val="002C0119"/>
    <w:rsid w:val="002C02C4"/>
    <w:rsid w:val="002C02DA"/>
    <w:rsid w:val="002C03E2"/>
    <w:rsid w:val="002C04EF"/>
    <w:rsid w:val="002C06B5"/>
    <w:rsid w:val="002C0888"/>
    <w:rsid w:val="002C0950"/>
    <w:rsid w:val="002C099F"/>
    <w:rsid w:val="002C09C9"/>
    <w:rsid w:val="002C0AB2"/>
    <w:rsid w:val="002C0D22"/>
    <w:rsid w:val="002C0D45"/>
    <w:rsid w:val="002C0D93"/>
    <w:rsid w:val="002C0DEE"/>
    <w:rsid w:val="002C0E30"/>
    <w:rsid w:val="002C0EA6"/>
    <w:rsid w:val="002C0FF8"/>
    <w:rsid w:val="002C1031"/>
    <w:rsid w:val="002C1081"/>
    <w:rsid w:val="002C10AD"/>
    <w:rsid w:val="002C112F"/>
    <w:rsid w:val="002C127C"/>
    <w:rsid w:val="002C12F2"/>
    <w:rsid w:val="002C1396"/>
    <w:rsid w:val="002C1475"/>
    <w:rsid w:val="002C14F3"/>
    <w:rsid w:val="002C1610"/>
    <w:rsid w:val="002C166D"/>
    <w:rsid w:val="002C1773"/>
    <w:rsid w:val="002C17CD"/>
    <w:rsid w:val="002C18A3"/>
    <w:rsid w:val="002C19E4"/>
    <w:rsid w:val="002C1A69"/>
    <w:rsid w:val="002C1D4D"/>
    <w:rsid w:val="002C1D5B"/>
    <w:rsid w:val="002C1DD4"/>
    <w:rsid w:val="002C1DE5"/>
    <w:rsid w:val="002C1FB4"/>
    <w:rsid w:val="002C2060"/>
    <w:rsid w:val="002C2184"/>
    <w:rsid w:val="002C221F"/>
    <w:rsid w:val="002C2268"/>
    <w:rsid w:val="002C23A8"/>
    <w:rsid w:val="002C248D"/>
    <w:rsid w:val="002C2523"/>
    <w:rsid w:val="002C25AE"/>
    <w:rsid w:val="002C2989"/>
    <w:rsid w:val="002C2A8F"/>
    <w:rsid w:val="002C2BAA"/>
    <w:rsid w:val="002C2D08"/>
    <w:rsid w:val="002C2FA2"/>
    <w:rsid w:val="002C303B"/>
    <w:rsid w:val="002C310B"/>
    <w:rsid w:val="002C3139"/>
    <w:rsid w:val="002C3337"/>
    <w:rsid w:val="002C33D3"/>
    <w:rsid w:val="002C347B"/>
    <w:rsid w:val="002C3571"/>
    <w:rsid w:val="002C3623"/>
    <w:rsid w:val="002C3644"/>
    <w:rsid w:val="002C3714"/>
    <w:rsid w:val="002C38C3"/>
    <w:rsid w:val="002C38E7"/>
    <w:rsid w:val="002C3CC7"/>
    <w:rsid w:val="002C3D17"/>
    <w:rsid w:val="002C3D78"/>
    <w:rsid w:val="002C3E4C"/>
    <w:rsid w:val="002C3EF9"/>
    <w:rsid w:val="002C3F02"/>
    <w:rsid w:val="002C3F86"/>
    <w:rsid w:val="002C4238"/>
    <w:rsid w:val="002C465F"/>
    <w:rsid w:val="002C4791"/>
    <w:rsid w:val="002C48FA"/>
    <w:rsid w:val="002C4A8C"/>
    <w:rsid w:val="002C4C0C"/>
    <w:rsid w:val="002C4C36"/>
    <w:rsid w:val="002C4CA9"/>
    <w:rsid w:val="002C4CC2"/>
    <w:rsid w:val="002C4E97"/>
    <w:rsid w:val="002C4F8B"/>
    <w:rsid w:val="002C5070"/>
    <w:rsid w:val="002C5176"/>
    <w:rsid w:val="002C5177"/>
    <w:rsid w:val="002C51EC"/>
    <w:rsid w:val="002C52CE"/>
    <w:rsid w:val="002C536E"/>
    <w:rsid w:val="002C539C"/>
    <w:rsid w:val="002C543F"/>
    <w:rsid w:val="002C547E"/>
    <w:rsid w:val="002C54FB"/>
    <w:rsid w:val="002C556D"/>
    <w:rsid w:val="002C5842"/>
    <w:rsid w:val="002C58C7"/>
    <w:rsid w:val="002C5903"/>
    <w:rsid w:val="002C59B8"/>
    <w:rsid w:val="002C59F5"/>
    <w:rsid w:val="002C5A03"/>
    <w:rsid w:val="002C5A31"/>
    <w:rsid w:val="002C5AE4"/>
    <w:rsid w:val="002C5BBE"/>
    <w:rsid w:val="002C5C63"/>
    <w:rsid w:val="002C5C93"/>
    <w:rsid w:val="002C5C94"/>
    <w:rsid w:val="002C5DEE"/>
    <w:rsid w:val="002C5F10"/>
    <w:rsid w:val="002C62EF"/>
    <w:rsid w:val="002C641F"/>
    <w:rsid w:val="002C644E"/>
    <w:rsid w:val="002C6764"/>
    <w:rsid w:val="002C67A3"/>
    <w:rsid w:val="002C687B"/>
    <w:rsid w:val="002C6A27"/>
    <w:rsid w:val="002C6A45"/>
    <w:rsid w:val="002C6B35"/>
    <w:rsid w:val="002C6C8D"/>
    <w:rsid w:val="002C6FCE"/>
    <w:rsid w:val="002C6FEA"/>
    <w:rsid w:val="002C7303"/>
    <w:rsid w:val="002C734D"/>
    <w:rsid w:val="002C739B"/>
    <w:rsid w:val="002C74C3"/>
    <w:rsid w:val="002C75E5"/>
    <w:rsid w:val="002C7740"/>
    <w:rsid w:val="002C77A4"/>
    <w:rsid w:val="002C798C"/>
    <w:rsid w:val="002C79D6"/>
    <w:rsid w:val="002C79EE"/>
    <w:rsid w:val="002C7B04"/>
    <w:rsid w:val="002C7BF0"/>
    <w:rsid w:val="002C7D43"/>
    <w:rsid w:val="002C7E0C"/>
    <w:rsid w:val="002C7F2D"/>
    <w:rsid w:val="002D0017"/>
    <w:rsid w:val="002D004F"/>
    <w:rsid w:val="002D0093"/>
    <w:rsid w:val="002D00CA"/>
    <w:rsid w:val="002D011F"/>
    <w:rsid w:val="002D0170"/>
    <w:rsid w:val="002D0380"/>
    <w:rsid w:val="002D050D"/>
    <w:rsid w:val="002D0570"/>
    <w:rsid w:val="002D0874"/>
    <w:rsid w:val="002D0894"/>
    <w:rsid w:val="002D0951"/>
    <w:rsid w:val="002D0961"/>
    <w:rsid w:val="002D0B08"/>
    <w:rsid w:val="002D0C34"/>
    <w:rsid w:val="002D0CA8"/>
    <w:rsid w:val="002D0CCB"/>
    <w:rsid w:val="002D0DA2"/>
    <w:rsid w:val="002D0DA9"/>
    <w:rsid w:val="002D0E65"/>
    <w:rsid w:val="002D0E9D"/>
    <w:rsid w:val="002D1026"/>
    <w:rsid w:val="002D102D"/>
    <w:rsid w:val="002D112A"/>
    <w:rsid w:val="002D1375"/>
    <w:rsid w:val="002D137F"/>
    <w:rsid w:val="002D149F"/>
    <w:rsid w:val="002D17A1"/>
    <w:rsid w:val="002D17FC"/>
    <w:rsid w:val="002D1810"/>
    <w:rsid w:val="002D1873"/>
    <w:rsid w:val="002D1935"/>
    <w:rsid w:val="002D19CE"/>
    <w:rsid w:val="002D1A42"/>
    <w:rsid w:val="002D1A80"/>
    <w:rsid w:val="002D1B35"/>
    <w:rsid w:val="002D1C45"/>
    <w:rsid w:val="002D1CA0"/>
    <w:rsid w:val="002D1CA1"/>
    <w:rsid w:val="002D1CC2"/>
    <w:rsid w:val="002D1CCA"/>
    <w:rsid w:val="002D1D3D"/>
    <w:rsid w:val="002D1E63"/>
    <w:rsid w:val="002D2019"/>
    <w:rsid w:val="002D204E"/>
    <w:rsid w:val="002D20A2"/>
    <w:rsid w:val="002D216C"/>
    <w:rsid w:val="002D222D"/>
    <w:rsid w:val="002D22FE"/>
    <w:rsid w:val="002D2316"/>
    <w:rsid w:val="002D2390"/>
    <w:rsid w:val="002D23A8"/>
    <w:rsid w:val="002D24E5"/>
    <w:rsid w:val="002D256E"/>
    <w:rsid w:val="002D2672"/>
    <w:rsid w:val="002D26A9"/>
    <w:rsid w:val="002D26B0"/>
    <w:rsid w:val="002D26B5"/>
    <w:rsid w:val="002D27D9"/>
    <w:rsid w:val="002D286C"/>
    <w:rsid w:val="002D287E"/>
    <w:rsid w:val="002D2950"/>
    <w:rsid w:val="002D2A16"/>
    <w:rsid w:val="002D2A37"/>
    <w:rsid w:val="002D2AA3"/>
    <w:rsid w:val="002D2B27"/>
    <w:rsid w:val="002D2B9A"/>
    <w:rsid w:val="002D2C96"/>
    <w:rsid w:val="002D2D98"/>
    <w:rsid w:val="002D2E41"/>
    <w:rsid w:val="002D2EBF"/>
    <w:rsid w:val="002D317A"/>
    <w:rsid w:val="002D31F3"/>
    <w:rsid w:val="002D320B"/>
    <w:rsid w:val="002D332B"/>
    <w:rsid w:val="002D338F"/>
    <w:rsid w:val="002D3611"/>
    <w:rsid w:val="002D3776"/>
    <w:rsid w:val="002D379B"/>
    <w:rsid w:val="002D3928"/>
    <w:rsid w:val="002D3938"/>
    <w:rsid w:val="002D393A"/>
    <w:rsid w:val="002D3A1D"/>
    <w:rsid w:val="002D3B3E"/>
    <w:rsid w:val="002D3C0C"/>
    <w:rsid w:val="002D3C42"/>
    <w:rsid w:val="002D3CAA"/>
    <w:rsid w:val="002D3E3E"/>
    <w:rsid w:val="002D3ED6"/>
    <w:rsid w:val="002D4100"/>
    <w:rsid w:val="002D4116"/>
    <w:rsid w:val="002D417C"/>
    <w:rsid w:val="002D42DA"/>
    <w:rsid w:val="002D4398"/>
    <w:rsid w:val="002D4428"/>
    <w:rsid w:val="002D46AA"/>
    <w:rsid w:val="002D46DB"/>
    <w:rsid w:val="002D473A"/>
    <w:rsid w:val="002D47B4"/>
    <w:rsid w:val="002D491B"/>
    <w:rsid w:val="002D49A3"/>
    <w:rsid w:val="002D4A9E"/>
    <w:rsid w:val="002D4C25"/>
    <w:rsid w:val="002D4C85"/>
    <w:rsid w:val="002D4CA8"/>
    <w:rsid w:val="002D4CE9"/>
    <w:rsid w:val="002D4EA6"/>
    <w:rsid w:val="002D4F10"/>
    <w:rsid w:val="002D4F15"/>
    <w:rsid w:val="002D4FD4"/>
    <w:rsid w:val="002D5138"/>
    <w:rsid w:val="002D5149"/>
    <w:rsid w:val="002D55B8"/>
    <w:rsid w:val="002D55BF"/>
    <w:rsid w:val="002D57CB"/>
    <w:rsid w:val="002D5830"/>
    <w:rsid w:val="002D5AFE"/>
    <w:rsid w:val="002D5B3C"/>
    <w:rsid w:val="002D5C03"/>
    <w:rsid w:val="002D5C30"/>
    <w:rsid w:val="002D5E3D"/>
    <w:rsid w:val="002D5F6C"/>
    <w:rsid w:val="002D6199"/>
    <w:rsid w:val="002D6451"/>
    <w:rsid w:val="002D660B"/>
    <w:rsid w:val="002D67DF"/>
    <w:rsid w:val="002D6855"/>
    <w:rsid w:val="002D6876"/>
    <w:rsid w:val="002D6949"/>
    <w:rsid w:val="002D69ED"/>
    <w:rsid w:val="002D6BDD"/>
    <w:rsid w:val="002D6D20"/>
    <w:rsid w:val="002D6E2D"/>
    <w:rsid w:val="002D6E37"/>
    <w:rsid w:val="002D6E3F"/>
    <w:rsid w:val="002D7060"/>
    <w:rsid w:val="002D7076"/>
    <w:rsid w:val="002D7216"/>
    <w:rsid w:val="002D7415"/>
    <w:rsid w:val="002D75C9"/>
    <w:rsid w:val="002D75DB"/>
    <w:rsid w:val="002D778F"/>
    <w:rsid w:val="002D7801"/>
    <w:rsid w:val="002D7833"/>
    <w:rsid w:val="002D78FF"/>
    <w:rsid w:val="002D7B92"/>
    <w:rsid w:val="002D7E72"/>
    <w:rsid w:val="002E0052"/>
    <w:rsid w:val="002E0083"/>
    <w:rsid w:val="002E01AA"/>
    <w:rsid w:val="002E01B2"/>
    <w:rsid w:val="002E02EE"/>
    <w:rsid w:val="002E031B"/>
    <w:rsid w:val="002E0571"/>
    <w:rsid w:val="002E0578"/>
    <w:rsid w:val="002E082A"/>
    <w:rsid w:val="002E0AE8"/>
    <w:rsid w:val="002E0AFB"/>
    <w:rsid w:val="002E0B1E"/>
    <w:rsid w:val="002E0BFD"/>
    <w:rsid w:val="002E0C97"/>
    <w:rsid w:val="002E0D75"/>
    <w:rsid w:val="002E0E55"/>
    <w:rsid w:val="002E0F94"/>
    <w:rsid w:val="002E0FAA"/>
    <w:rsid w:val="002E0FEC"/>
    <w:rsid w:val="002E11C1"/>
    <w:rsid w:val="002E1281"/>
    <w:rsid w:val="002E1328"/>
    <w:rsid w:val="002E1390"/>
    <w:rsid w:val="002E13B9"/>
    <w:rsid w:val="002E145D"/>
    <w:rsid w:val="002E156E"/>
    <w:rsid w:val="002E1583"/>
    <w:rsid w:val="002E161C"/>
    <w:rsid w:val="002E1748"/>
    <w:rsid w:val="002E1787"/>
    <w:rsid w:val="002E17E2"/>
    <w:rsid w:val="002E18D6"/>
    <w:rsid w:val="002E19D7"/>
    <w:rsid w:val="002E1BBF"/>
    <w:rsid w:val="002E1C29"/>
    <w:rsid w:val="002E1C68"/>
    <w:rsid w:val="002E1D57"/>
    <w:rsid w:val="002E1FF1"/>
    <w:rsid w:val="002E2164"/>
    <w:rsid w:val="002E2385"/>
    <w:rsid w:val="002E2416"/>
    <w:rsid w:val="002E2426"/>
    <w:rsid w:val="002E2577"/>
    <w:rsid w:val="002E27E2"/>
    <w:rsid w:val="002E2875"/>
    <w:rsid w:val="002E2881"/>
    <w:rsid w:val="002E291E"/>
    <w:rsid w:val="002E2983"/>
    <w:rsid w:val="002E2A4F"/>
    <w:rsid w:val="002E2B11"/>
    <w:rsid w:val="002E2C18"/>
    <w:rsid w:val="002E2EEA"/>
    <w:rsid w:val="002E2F2F"/>
    <w:rsid w:val="002E2FA0"/>
    <w:rsid w:val="002E2FE2"/>
    <w:rsid w:val="002E3073"/>
    <w:rsid w:val="002E310C"/>
    <w:rsid w:val="002E312C"/>
    <w:rsid w:val="002E3202"/>
    <w:rsid w:val="002E33D2"/>
    <w:rsid w:val="002E3606"/>
    <w:rsid w:val="002E370E"/>
    <w:rsid w:val="002E3858"/>
    <w:rsid w:val="002E39BE"/>
    <w:rsid w:val="002E3A63"/>
    <w:rsid w:val="002E3A97"/>
    <w:rsid w:val="002E3C05"/>
    <w:rsid w:val="002E3C9B"/>
    <w:rsid w:val="002E3CC7"/>
    <w:rsid w:val="002E3CEF"/>
    <w:rsid w:val="002E3D30"/>
    <w:rsid w:val="002E3E25"/>
    <w:rsid w:val="002E4043"/>
    <w:rsid w:val="002E40AD"/>
    <w:rsid w:val="002E40C8"/>
    <w:rsid w:val="002E4263"/>
    <w:rsid w:val="002E436B"/>
    <w:rsid w:val="002E46CA"/>
    <w:rsid w:val="002E46D1"/>
    <w:rsid w:val="002E47DC"/>
    <w:rsid w:val="002E4848"/>
    <w:rsid w:val="002E48C8"/>
    <w:rsid w:val="002E4B1A"/>
    <w:rsid w:val="002E4D31"/>
    <w:rsid w:val="002E4D8F"/>
    <w:rsid w:val="002E500C"/>
    <w:rsid w:val="002E52FF"/>
    <w:rsid w:val="002E54AF"/>
    <w:rsid w:val="002E55AB"/>
    <w:rsid w:val="002E56D5"/>
    <w:rsid w:val="002E5730"/>
    <w:rsid w:val="002E5742"/>
    <w:rsid w:val="002E58E9"/>
    <w:rsid w:val="002E5914"/>
    <w:rsid w:val="002E59F8"/>
    <w:rsid w:val="002E5BD7"/>
    <w:rsid w:val="002E5CE0"/>
    <w:rsid w:val="002E5D07"/>
    <w:rsid w:val="002E5D3F"/>
    <w:rsid w:val="002E5DAF"/>
    <w:rsid w:val="002E5E13"/>
    <w:rsid w:val="002E5F0A"/>
    <w:rsid w:val="002E5F47"/>
    <w:rsid w:val="002E61C1"/>
    <w:rsid w:val="002E620D"/>
    <w:rsid w:val="002E6234"/>
    <w:rsid w:val="002E62B8"/>
    <w:rsid w:val="002E637B"/>
    <w:rsid w:val="002E65A0"/>
    <w:rsid w:val="002E66F5"/>
    <w:rsid w:val="002E6794"/>
    <w:rsid w:val="002E67EF"/>
    <w:rsid w:val="002E6868"/>
    <w:rsid w:val="002E6900"/>
    <w:rsid w:val="002E6B81"/>
    <w:rsid w:val="002E6C72"/>
    <w:rsid w:val="002E6D60"/>
    <w:rsid w:val="002E71A2"/>
    <w:rsid w:val="002E755D"/>
    <w:rsid w:val="002E75CB"/>
    <w:rsid w:val="002E7775"/>
    <w:rsid w:val="002E77DB"/>
    <w:rsid w:val="002E7883"/>
    <w:rsid w:val="002E78EE"/>
    <w:rsid w:val="002E7A0F"/>
    <w:rsid w:val="002E7CCC"/>
    <w:rsid w:val="002E7CDA"/>
    <w:rsid w:val="002E7D10"/>
    <w:rsid w:val="002E7D6B"/>
    <w:rsid w:val="002E7D93"/>
    <w:rsid w:val="002E7DA1"/>
    <w:rsid w:val="002E7E9D"/>
    <w:rsid w:val="002E7ED8"/>
    <w:rsid w:val="002F0000"/>
    <w:rsid w:val="002F0029"/>
    <w:rsid w:val="002F008C"/>
    <w:rsid w:val="002F00F4"/>
    <w:rsid w:val="002F0463"/>
    <w:rsid w:val="002F04A6"/>
    <w:rsid w:val="002F04CA"/>
    <w:rsid w:val="002F058E"/>
    <w:rsid w:val="002F071C"/>
    <w:rsid w:val="002F07D2"/>
    <w:rsid w:val="002F084E"/>
    <w:rsid w:val="002F0852"/>
    <w:rsid w:val="002F0907"/>
    <w:rsid w:val="002F0917"/>
    <w:rsid w:val="002F0A94"/>
    <w:rsid w:val="002F0AAB"/>
    <w:rsid w:val="002F0AB4"/>
    <w:rsid w:val="002F0BF4"/>
    <w:rsid w:val="002F0C8A"/>
    <w:rsid w:val="002F0D86"/>
    <w:rsid w:val="002F0DC0"/>
    <w:rsid w:val="002F0DDD"/>
    <w:rsid w:val="002F0EF1"/>
    <w:rsid w:val="002F0FAE"/>
    <w:rsid w:val="002F119F"/>
    <w:rsid w:val="002F13D9"/>
    <w:rsid w:val="002F1679"/>
    <w:rsid w:val="002F167B"/>
    <w:rsid w:val="002F1824"/>
    <w:rsid w:val="002F18C1"/>
    <w:rsid w:val="002F1933"/>
    <w:rsid w:val="002F19E9"/>
    <w:rsid w:val="002F1A30"/>
    <w:rsid w:val="002F1A7E"/>
    <w:rsid w:val="002F1ABC"/>
    <w:rsid w:val="002F1AE6"/>
    <w:rsid w:val="002F1D67"/>
    <w:rsid w:val="002F1DA3"/>
    <w:rsid w:val="002F1DD9"/>
    <w:rsid w:val="002F21AB"/>
    <w:rsid w:val="002F2203"/>
    <w:rsid w:val="002F22AA"/>
    <w:rsid w:val="002F246F"/>
    <w:rsid w:val="002F25F8"/>
    <w:rsid w:val="002F25FF"/>
    <w:rsid w:val="002F2757"/>
    <w:rsid w:val="002F27C9"/>
    <w:rsid w:val="002F2861"/>
    <w:rsid w:val="002F2883"/>
    <w:rsid w:val="002F28C1"/>
    <w:rsid w:val="002F2B96"/>
    <w:rsid w:val="002F2C0C"/>
    <w:rsid w:val="002F2C33"/>
    <w:rsid w:val="002F2CCC"/>
    <w:rsid w:val="002F2E50"/>
    <w:rsid w:val="002F2F05"/>
    <w:rsid w:val="002F2F0B"/>
    <w:rsid w:val="002F2F30"/>
    <w:rsid w:val="002F2FEE"/>
    <w:rsid w:val="002F3030"/>
    <w:rsid w:val="002F316E"/>
    <w:rsid w:val="002F3179"/>
    <w:rsid w:val="002F337B"/>
    <w:rsid w:val="002F3489"/>
    <w:rsid w:val="002F350A"/>
    <w:rsid w:val="002F350D"/>
    <w:rsid w:val="002F3539"/>
    <w:rsid w:val="002F3595"/>
    <w:rsid w:val="002F3628"/>
    <w:rsid w:val="002F363E"/>
    <w:rsid w:val="002F373A"/>
    <w:rsid w:val="002F3966"/>
    <w:rsid w:val="002F3C16"/>
    <w:rsid w:val="002F3EC5"/>
    <w:rsid w:val="002F3F9C"/>
    <w:rsid w:val="002F406F"/>
    <w:rsid w:val="002F433F"/>
    <w:rsid w:val="002F46AA"/>
    <w:rsid w:val="002F4A06"/>
    <w:rsid w:val="002F4D61"/>
    <w:rsid w:val="002F4E86"/>
    <w:rsid w:val="002F4E87"/>
    <w:rsid w:val="002F4E96"/>
    <w:rsid w:val="002F5028"/>
    <w:rsid w:val="002F513C"/>
    <w:rsid w:val="002F51CC"/>
    <w:rsid w:val="002F52AB"/>
    <w:rsid w:val="002F52D0"/>
    <w:rsid w:val="002F547C"/>
    <w:rsid w:val="002F54F8"/>
    <w:rsid w:val="002F5558"/>
    <w:rsid w:val="002F561C"/>
    <w:rsid w:val="002F57DA"/>
    <w:rsid w:val="002F58C9"/>
    <w:rsid w:val="002F5942"/>
    <w:rsid w:val="002F59CD"/>
    <w:rsid w:val="002F59EA"/>
    <w:rsid w:val="002F5B14"/>
    <w:rsid w:val="002F5B6A"/>
    <w:rsid w:val="002F5E12"/>
    <w:rsid w:val="002F5F35"/>
    <w:rsid w:val="002F5F4E"/>
    <w:rsid w:val="002F5F7E"/>
    <w:rsid w:val="002F6007"/>
    <w:rsid w:val="002F609E"/>
    <w:rsid w:val="002F61BB"/>
    <w:rsid w:val="002F631D"/>
    <w:rsid w:val="002F63A1"/>
    <w:rsid w:val="002F652C"/>
    <w:rsid w:val="002F6582"/>
    <w:rsid w:val="002F659B"/>
    <w:rsid w:val="002F664D"/>
    <w:rsid w:val="002F67A9"/>
    <w:rsid w:val="002F68DC"/>
    <w:rsid w:val="002F6C2F"/>
    <w:rsid w:val="002F6CCE"/>
    <w:rsid w:val="002F7079"/>
    <w:rsid w:val="002F71B1"/>
    <w:rsid w:val="002F71FA"/>
    <w:rsid w:val="002F72BE"/>
    <w:rsid w:val="002F72F3"/>
    <w:rsid w:val="002F73B8"/>
    <w:rsid w:val="002F7501"/>
    <w:rsid w:val="002F7503"/>
    <w:rsid w:val="002F755E"/>
    <w:rsid w:val="002F7602"/>
    <w:rsid w:val="002F7699"/>
    <w:rsid w:val="002F7790"/>
    <w:rsid w:val="002F7C68"/>
    <w:rsid w:val="002F7CF6"/>
    <w:rsid w:val="002F7D84"/>
    <w:rsid w:val="002F7DA5"/>
    <w:rsid w:val="002F7DD9"/>
    <w:rsid w:val="002F7E3C"/>
    <w:rsid w:val="002F7EE9"/>
    <w:rsid w:val="0030005C"/>
    <w:rsid w:val="00300084"/>
    <w:rsid w:val="00300149"/>
    <w:rsid w:val="0030028B"/>
    <w:rsid w:val="00300407"/>
    <w:rsid w:val="003004D7"/>
    <w:rsid w:val="003004FE"/>
    <w:rsid w:val="003006BD"/>
    <w:rsid w:val="0030089A"/>
    <w:rsid w:val="0030095B"/>
    <w:rsid w:val="00300CB2"/>
    <w:rsid w:val="00300E3B"/>
    <w:rsid w:val="00300E84"/>
    <w:rsid w:val="00300FBA"/>
    <w:rsid w:val="0030107D"/>
    <w:rsid w:val="00301131"/>
    <w:rsid w:val="00301197"/>
    <w:rsid w:val="0030129C"/>
    <w:rsid w:val="00301340"/>
    <w:rsid w:val="00301380"/>
    <w:rsid w:val="003013A0"/>
    <w:rsid w:val="0030142F"/>
    <w:rsid w:val="003014AE"/>
    <w:rsid w:val="003014DE"/>
    <w:rsid w:val="0030165D"/>
    <w:rsid w:val="003017D0"/>
    <w:rsid w:val="0030183B"/>
    <w:rsid w:val="003018A9"/>
    <w:rsid w:val="00301997"/>
    <w:rsid w:val="00301AF5"/>
    <w:rsid w:val="00301B0C"/>
    <w:rsid w:val="00301B8A"/>
    <w:rsid w:val="00301C33"/>
    <w:rsid w:val="00301CF3"/>
    <w:rsid w:val="00301E69"/>
    <w:rsid w:val="00301FC2"/>
    <w:rsid w:val="00302019"/>
    <w:rsid w:val="003021C2"/>
    <w:rsid w:val="00302215"/>
    <w:rsid w:val="0030221C"/>
    <w:rsid w:val="00302256"/>
    <w:rsid w:val="003022BE"/>
    <w:rsid w:val="0030232A"/>
    <w:rsid w:val="003024EA"/>
    <w:rsid w:val="00302582"/>
    <w:rsid w:val="00302650"/>
    <w:rsid w:val="00302666"/>
    <w:rsid w:val="00302727"/>
    <w:rsid w:val="00302C18"/>
    <w:rsid w:val="00302C65"/>
    <w:rsid w:val="00302CFD"/>
    <w:rsid w:val="00302DB4"/>
    <w:rsid w:val="00302E09"/>
    <w:rsid w:val="00302EF1"/>
    <w:rsid w:val="0030316B"/>
    <w:rsid w:val="003032C4"/>
    <w:rsid w:val="003032DE"/>
    <w:rsid w:val="0030348E"/>
    <w:rsid w:val="00303699"/>
    <w:rsid w:val="0030369B"/>
    <w:rsid w:val="00303772"/>
    <w:rsid w:val="00303A2C"/>
    <w:rsid w:val="00303B20"/>
    <w:rsid w:val="00303D0F"/>
    <w:rsid w:val="00303D4A"/>
    <w:rsid w:val="00303E11"/>
    <w:rsid w:val="00304035"/>
    <w:rsid w:val="00304068"/>
    <w:rsid w:val="0030407A"/>
    <w:rsid w:val="00304092"/>
    <w:rsid w:val="003040FF"/>
    <w:rsid w:val="00304110"/>
    <w:rsid w:val="00304230"/>
    <w:rsid w:val="003043BF"/>
    <w:rsid w:val="00304457"/>
    <w:rsid w:val="003044B3"/>
    <w:rsid w:val="003044B6"/>
    <w:rsid w:val="003045AD"/>
    <w:rsid w:val="00304601"/>
    <w:rsid w:val="00304718"/>
    <w:rsid w:val="0030478B"/>
    <w:rsid w:val="0030482E"/>
    <w:rsid w:val="00304A78"/>
    <w:rsid w:val="00304B57"/>
    <w:rsid w:val="00304D6F"/>
    <w:rsid w:val="00304DC0"/>
    <w:rsid w:val="00304FC8"/>
    <w:rsid w:val="00305076"/>
    <w:rsid w:val="0030532C"/>
    <w:rsid w:val="003054EE"/>
    <w:rsid w:val="0030555C"/>
    <w:rsid w:val="003055A2"/>
    <w:rsid w:val="00305808"/>
    <w:rsid w:val="00305A0B"/>
    <w:rsid w:val="00305A14"/>
    <w:rsid w:val="00305A3A"/>
    <w:rsid w:val="00305B96"/>
    <w:rsid w:val="00305BD3"/>
    <w:rsid w:val="00305BE1"/>
    <w:rsid w:val="00305DF2"/>
    <w:rsid w:val="00305F85"/>
    <w:rsid w:val="00305FDF"/>
    <w:rsid w:val="0030604E"/>
    <w:rsid w:val="003060B1"/>
    <w:rsid w:val="003060D5"/>
    <w:rsid w:val="003062B3"/>
    <w:rsid w:val="003065B6"/>
    <w:rsid w:val="00306BA0"/>
    <w:rsid w:val="00306C34"/>
    <w:rsid w:val="00306C7C"/>
    <w:rsid w:val="00306C8C"/>
    <w:rsid w:val="00306F19"/>
    <w:rsid w:val="00306FA1"/>
    <w:rsid w:val="00307014"/>
    <w:rsid w:val="003071E5"/>
    <w:rsid w:val="00307244"/>
    <w:rsid w:val="00307373"/>
    <w:rsid w:val="00307406"/>
    <w:rsid w:val="003077C1"/>
    <w:rsid w:val="00307A29"/>
    <w:rsid w:val="00307A2A"/>
    <w:rsid w:val="00307A44"/>
    <w:rsid w:val="00307A63"/>
    <w:rsid w:val="00307B04"/>
    <w:rsid w:val="00307B0F"/>
    <w:rsid w:val="00307B3A"/>
    <w:rsid w:val="00307BB1"/>
    <w:rsid w:val="00307BE0"/>
    <w:rsid w:val="00307C33"/>
    <w:rsid w:val="00307C42"/>
    <w:rsid w:val="00307C7E"/>
    <w:rsid w:val="00307CCA"/>
    <w:rsid w:val="00307E22"/>
    <w:rsid w:val="00307F11"/>
    <w:rsid w:val="00307F86"/>
    <w:rsid w:val="00310051"/>
    <w:rsid w:val="00310181"/>
    <w:rsid w:val="003101AE"/>
    <w:rsid w:val="00310339"/>
    <w:rsid w:val="00310384"/>
    <w:rsid w:val="0031040F"/>
    <w:rsid w:val="0031048A"/>
    <w:rsid w:val="003104E6"/>
    <w:rsid w:val="00310501"/>
    <w:rsid w:val="003105EB"/>
    <w:rsid w:val="00310749"/>
    <w:rsid w:val="0031099F"/>
    <w:rsid w:val="00310B48"/>
    <w:rsid w:val="00310BD4"/>
    <w:rsid w:val="00310C55"/>
    <w:rsid w:val="00310DF4"/>
    <w:rsid w:val="00310F48"/>
    <w:rsid w:val="00310F76"/>
    <w:rsid w:val="00310FE7"/>
    <w:rsid w:val="0031109E"/>
    <w:rsid w:val="003110C6"/>
    <w:rsid w:val="0031114A"/>
    <w:rsid w:val="00311483"/>
    <w:rsid w:val="003114F1"/>
    <w:rsid w:val="00311585"/>
    <w:rsid w:val="00311643"/>
    <w:rsid w:val="003116BB"/>
    <w:rsid w:val="003116EC"/>
    <w:rsid w:val="00311724"/>
    <w:rsid w:val="00311746"/>
    <w:rsid w:val="003117D3"/>
    <w:rsid w:val="003117D5"/>
    <w:rsid w:val="0031182D"/>
    <w:rsid w:val="003118AB"/>
    <w:rsid w:val="003118B5"/>
    <w:rsid w:val="00311927"/>
    <w:rsid w:val="00311A25"/>
    <w:rsid w:val="00311A93"/>
    <w:rsid w:val="00311B28"/>
    <w:rsid w:val="00311D65"/>
    <w:rsid w:val="00311DA1"/>
    <w:rsid w:val="00311DAC"/>
    <w:rsid w:val="00311F30"/>
    <w:rsid w:val="0031206C"/>
    <w:rsid w:val="0031207F"/>
    <w:rsid w:val="003120C4"/>
    <w:rsid w:val="003120E7"/>
    <w:rsid w:val="003121DF"/>
    <w:rsid w:val="00312402"/>
    <w:rsid w:val="00312417"/>
    <w:rsid w:val="00312572"/>
    <w:rsid w:val="003125DF"/>
    <w:rsid w:val="00312666"/>
    <w:rsid w:val="003127C6"/>
    <w:rsid w:val="00312847"/>
    <w:rsid w:val="00312857"/>
    <w:rsid w:val="0031288E"/>
    <w:rsid w:val="00312947"/>
    <w:rsid w:val="003129D3"/>
    <w:rsid w:val="00312ABC"/>
    <w:rsid w:val="00312D06"/>
    <w:rsid w:val="00312DCC"/>
    <w:rsid w:val="00312E38"/>
    <w:rsid w:val="00313207"/>
    <w:rsid w:val="003133A0"/>
    <w:rsid w:val="003133DE"/>
    <w:rsid w:val="0031346F"/>
    <w:rsid w:val="00313509"/>
    <w:rsid w:val="0031391C"/>
    <w:rsid w:val="00313C64"/>
    <w:rsid w:val="00313D6D"/>
    <w:rsid w:val="00313E94"/>
    <w:rsid w:val="00313F5F"/>
    <w:rsid w:val="00313FB6"/>
    <w:rsid w:val="0031404F"/>
    <w:rsid w:val="00314115"/>
    <w:rsid w:val="003141BE"/>
    <w:rsid w:val="00314275"/>
    <w:rsid w:val="003142DF"/>
    <w:rsid w:val="00314402"/>
    <w:rsid w:val="00314485"/>
    <w:rsid w:val="003144E6"/>
    <w:rsid w:val="0031478B"/>
    <w:rsid w:val="00314A73"/>
    <w:rsid w:val="00314B11"/>
    <w:rsid w:val="00314B8B"/>
    <w:rsid w:val="00314BCB"/>
    <w:rsid w:val="00314C63"/>
    <w:rsid w:val="00314CF9"/>
    <w:rsid w:val="00314D40"/>
    <w:rsid w:val="00314E4F"/>
    <w:rsid w:val="00314F12"/>
    <w:rsid w:val="00315089"/>
    <w:rsid w:val="003150F8"/>
    <w:rsid w:val="00315120"/>
    <w:rsid w:val="00315184"/>
    <w:rsid w:val="0031533A"/>
    <w:rsid w:val="0031534F"/>
    <w:rsid w:val="0031545C"/>
    <w:rsid w:val="0031575F"/>
    <w:rsid w:val="003157C8"/>
    <w:rsid w:val="00315864"/>
    <w:rsid w:val="003158A2"/>
    <w:rsid w:val="00315922"/>
    <w:rsid w:val="00315992"/>
    <w:rsid w:val="003159C0"/>
    <w:rsid w:val="00315C53"/>
    <w:rsid w:val="00315D87"/>
    <w:rsid w:val="00315E42"/>
    <w:rsid w:val="00315E9F"/>
    <w:rsid w:val="003160B3"/>
    <w:rsid w:val="0031620E"/>
    <w:rsid w:val="00316261"/>
    <w:rsid w:val="003162B6"/>
    <w:rsid w:val="003162F1"/>
    <w:rsid w:val="00316434"/>
    <w:rsid w:val="003164EA"/>
    <w:rsid w:val="00316570"/>
    <w:rsid w:val="003165BC"/>
    <w:rsid w:val="00316A6C"/>
    <w:rsid w:val="00316B82"/>
    <w:rsid w:val="00316C98"/>
    <w:rsid w:val="00316D01"/>
    <w:rsid w:val="00316D12"/>
    <w:rsid w:val="00316D16"/>
    <w:rsid w:val="00316D49"/>
    <w:rsid w:val="00316EC8"/>
    <w:rsid w:val="00317119"/>
    <w:rsid w:val="0031727A"/>
    <w:rsid w:val="003172D2"/>
    <w:rsid w:val="0031735A"/>
    <w:rsid w:val="003173B0"/>
    <w:rsid w:val="00317474"/>
    <w:rsid w:val="00317492"/>
    <w:rsid w:val="0031763D"/>
    <w:rsid w:val="003177FA"/>
    <w:rsid w:val="003178AB"/>
    <w:rsid w:val="003178E0"/>
    <w:rsid w:val="00317A35"/>
    <w:rsid w:val="00317A88"/>
    <w:rsid w:val="00317AFC"/>
    <w:rsid w:val="00317DF0"/>
    <w:rsid w:val="00317E17"/>
    <w:rsid w:val="00317EDB"/>
    <w:rsid w:val="00317F2E"/>
    <w:rsid w:val="00317FB3"/>
    <w:rsid w:val="003200B2"/>
    <w:rsid w:val="003201C4"/>
    <w:rsid w:val="00320258"/>
    <w:rsid w:val="003202C5"/>
    <w:rsid w:val="003202E4"/>
    <w:rsid w:val="0032070B"/>
    <w:rsid w:val="003208F1"/>
    <w:rsid w:val="00320A75"/>
    <w:rsid w:val="00320B83"/>
    <w:rsid w:val="00320C88"/>
    <w:rsid w:val="00320D6F"/>
    <w:rsid w:val="00321140"/>
    <w:rsid w:val="00321197"/>
    <w:rsid w:val="003211A3"/>
    <w:rsid w:val="003211F3"/>
    <w:rsid w:val="0032149E"/>
    <w:rsid w:val="003215AE"/>
    <w:rsid w:val="003216EE"/>
    <w:rsid w:val="003217D8"/>
    <w:rsid w:val="00321870"/>
    <w:rsid w:val="003218E6"/>
    <w:rsid w:val="00321A44"/>
    <w:rsid w:val="00321BC1"/>
    <w:rsid w:val="00321C54"/>
    <w:rsid w:val="00321D12"/>
    <w:rsid w:val="00321D59"/>
    <w:rsid w:val="00321E92"/>
    <w:rsid w:val="00321FF4"/>
    <w:rsid w:val="00322657"/>
    <w:rsid w:val="003226D0"/>
    <w:rsid w:val="003226E7"/>
    <w:rsid w:val="00322710"/>
    <w:rsid w:val="00322720"/>
    <w:rsid w:val="00322767"/>
    <w:rsid w:val="003227D1"/>
    <w:rsid w:val="00322873"/>
    <w:rsid w:val="0032291D"/>
    <w:rsid w:val="00322B05"/>
    <w:rsid w:val="00322B61"/>
    <w:rsid w:val="00322CCB"/>
    <w:rsid w:val="00322CDF"/>
    <w:rsid w:val="00322E37"/>
    <w:rsid w:val="00322E8A"/>
    <w:rsid w:val="00322F89"/>
    <w:rsid w:val="003230C3"/>
    <w:rsid w:val="003232E0"/>
    <w:rsid w:val="003233E2"/>
    <w:rsid w:val="00323420"/>
    <w:rsid w:val="0032377C"/>
    <w:rsid w:val="00323785"/>
    <w:rsid w:val="003237EC"/>
    <w:rsid w:val="003238E6"/>
    <w:rsid w:val="00323957"/>
    <w:rsid w:val="00323A03"/>
    <w:rsid w:val="00323B5A"/>
    <w:rsid w:val="00323BA9"/>
    <w:rsid w:val="00323D76"/>
    <w:rsid w:val="00323DF7"/>
    <w:rsid w:val="00323E41"/>
    <w:rsid w:val="00323FD0"/>
    <w:rsid w:val="00324069"/>
    <w:rsid w:val="003240E7"/>
    <w:rsid w:val="003240EE"/>
    <w:rsid w:val="00324242"/>
    <w:rsid w:val="00324313"/>
    <w:rsid w:val="00324386"/>
    <w:rsid w:val="003244D6"/>
    <w:rsid w:val="0032456B"/>
    <w:rsid w:val="00324601"/>
    <w:rsid w:val="00324780"/>
    <w:rsid w:val="0032486A"/>
    <w:rsid w:val="003249A6"/>
    <w:rsid w:val="00324A8B"/>
    <w:rsid w:val="00324AF1"/>
    <w:rsid w:val="00324BA8"/>
    <w:rsid w:val="00324C8A"/>
    <w:rsid w:val="00324EB6"/>
    <w:rsid w:val="00324F2A"/>
    <w:rsid w:val="00324FC7"/>
    <w:rsid w:val="00325163"/>
    <w:rsid w:val="0032522F"/>
    <w:rsid w:val="0032528D"/>
    <w:rsid w:val="00325312"/>
    <w:rsid w:val="00325671"/>
    <w:rsid w:val="0032569E"/>
    <w:rsid w:val="003257C7"/>
    <w:rsid w:val="00325AC7"/>
    <w:rsid w:val="00325AE3"/>
    <w:rsid w:val="00325BC1"/>
    <w:rsid w:val="00325CFD"/>
    <w:rsid w:val="00325D79"/>
    <w:rsid w:val="00326027"/>
    <w:rsid w:val="00326296"/>
    <w:rsid w:val="00326588"/>
    <w:rsid w:val="0032673F"/>
    <w:rsid w:val="00326835"/>
    <w:rsid w:val="00326949"/>
    <w:rsid w:val="00326A0B"/>
    <w:rsid w:val="00326A70"/>
    <w:rsid w:val="00326B75"/>
    <w:rsid w:val="00326B89"/>
    <w:rsid w:val="00326EAB"/>
    <w:rsid w:val="00326EB6"/>
    <w:rsid w:val="0032708F"/>
    <w:rsid w:val="003270DA"/>
    <w:rsid w:val="0032713E"/>
    <w:rsid w:val="003272C7"/>
    <w:rsid w:val="003273B9"/>
    <w:rsid w:val="00327531"/>
    <w:rsid w:val="00327565"/>
    <w:rsid w:val="0032756F"/>
    <w:rsid w:val="00327783"/>
    <w:rsid w:val="00327A46"/>
    <w:rsid w:val="00327A5D"/>
    <w:rsid w:val="00327B30"/>
    <w:rsid w:val="00327C9D"/>
    <w:rsid w:val="00327CB1"/>
    <w:rsid w:val="00327CB3"/>
    <w:rsid w:val="00327D45"/>
    <w:rsid w:val="00327EAB"/>
    <w:rsid w:val="0033008B"/>
    <w:rsid w:val="003300C0"/>
    <w:rsid w:val="0033013C"/>
    <w:rsid w:val="00330174"/>
    <w:rsid w:val="003301AC"/>
    <w:rsid w:val="003302CA"/>
    <w:rsid w:val="00330303"/>
    <w:rsid w:val="0033034A"/>
    <w:rsid w:val="0033037F"/>
    <w:rsid w:val="00330460"/>
    <w:rsid w:val="00330503"/>
    <w:rsid w:val="0033059F"/>
    <w:rsid w:val="003305F0"/>
    <w:rsid w:val="00330687"/>
    <w:rsid w:val="0033083C"/>
    <w:rsid w:val="00330B8F"/>
    <w:rsid w:val="00330C60"/>
    <w:rsid w:val="0033110D"/>
    <w:rsid w:val="0033113B"/>
    <w:rsid w:val="00331229"/>
    <w:rsid w:val="003312F0"/>
    <w:rsid w:val="0033133B"/>
    <w:rsid w:val="003313FA"/>
    <w:rsid w:val="003314E2"/>
    <w:rsid w:val="003316E7"/>
    <w:rsid w:val="00331839"/>
    <w:rsid w:val="00331A6F"/>
    <w:rsid w:val="00331C42"/>
    <w:rsid w:val="00331CC8"/>
    <w:rsid w:val="00331FED"/>
    <w:rsid w:val="0033233A"/>
    <w:rsid w:val="00332438"/>
    <w:rsid w:val="0033246A"/>
    <w:rsid w:val="00332643"/>
    <w:rsid w:val="003326CB"/>
    <w:rsid w:val="00332729"/>
    <w:rsid w:val="00332833"/>
    <w:rsid w:val="00332834"/>
    <w:rsid w:val="003329DF"/>
    <w:rsid w:val="00332A58"/>
    <w:rsid w:val="00332AA7"/>
    <w:rsid w:val="00332B3E"/>
    <w:rsid w:val="00332C6A"/>
    <w:rsid w:val="00332F64"/>
    <w:rsid w:val="00332F9E"/>
    <w:rsid w:val="00333093"/>
    <w:rsid w:val="00333233"/>
    <w:rsid w:val="00333290"/>
    <w:rsid w:val="003332A7"/>
    <w:rsid w:val="0033334D"/>
    <w:rsid w:val="0033349C"/>
    <w:rsid w:val="00333601"/>
    <w:rsid w:val="0033374A"/>
    <w:rsid w:val="003337BF"/>
    <w:rsid w:val="00333912"/>
    <w:rsid w:val="00333A41"/>
    <w:rsid w:val="00333BCF"/>
    <w:rsid w:val="00333C98"/>
    <w:rsid w:val="00333D04"/>
    <w:rsid w:val="00333DA4"/>
    <w:rsid w:val="00333DC3"/>
    <w:rsid w:val="00333FE3"/>
    <w:rsid w:val="00334219"/>
    <w:rsid w:val="0033434A"/>
    <w:rsid w:val="003343D6"/>
    <w:rsid w:val="00334495"/>
    <w:rsid w:val="00334555"/>
    <w:rsid w:val="00334565"/>
    <w:rsid w:val="003345D6"/>
    <w:rsid w:val="0033461F"/>
    <w:rsid w:val="003346A9"/>
    <w:rsid w:val="00334764"/>
    <w:rsid w:val="0033477F"/>
    <w:rsid w:val="0033479F"/>
    <w:rsid w:val="003348AF"/>
    <w:rsid w:val="00334ACB"/>
    <w:rsid w:val="00334B3F"/>
    <w:rsid w:val="00334B68"/>
    <w:rsid w:val="00334CA7"/>
    <w:rsid w:val="00334F85"/>
    <w:rsid w:val="0033502C"/>
    <w:rsid w:val="0033508C"/>
    <w:rsid w:val="003350CA"/>
    <w:rsid w:val="003351F4"/>
    <w:rsid w:val="003352DA"/>
    <w:rsid w:val="00335417"/>
    <w:rsid w:val="00335422"/>
    <w:rsid w:val="0033547B"/>
    <w:rsid w:val="00335599"/>
    <w:rsid w:val="0033565D"/>
    <w:rsid w:val="003356F4"/>
    <w:rsid w:val="0033575B"/>
    <w:rsid w:val="003357F5"/>
    <w:rsid w:val="00335807"/>
    <w:rsid w:val="00335A3E"/>
    <w:rsid w:val="00335B20"/>
    <w:rsid w:val="00335B39"/>
    <w:rsid w:val="00336219"/>
    <w:rsid w:val="0033639C"/>
    <w:rsid w:val="0033643B"/>
    <w:rsid w:val="003364A6"/>
    <w:rsid w:val="003365E6"/>
    <w:rsid w:val="0033669D"/>
    <w:rsid w:val="003366C9"/>
    <w:rsid w:val="003367C7"/>
    <w:rsid w:val="00336818"/>
    <w:rsid w:val="00336A60"/>
    <w:rsid w:val="00336CDF"/>
    <w:rsid w:val="00336D84"/>
    <w:rsid w:val="00336E61"/>
    <w:rsid w:val="00336E6A"/>
    <w:rsid w:val="00336F08"/>
    <w:rsid w:val="00336FE2"/>
    <w:rsid w:val="003372DC"/>
    <w:rsid w:val="0033730E"/>
    <w:rsid w:val="0033732B"/>
    <w:rsid w:val="00337330"/>
    <w:rsid w:val="0033735D"/>
    <w:rsid w:val="00337478"/>
    <w:rsid w:val="003374CF"/>
    <w:rsid w:val="003377B8"/>
    <w:rsid w:val="00337837"/>
    <w:rsid w:val="003379D4"/>
    <w:rsid w:val="003379E7"/>
    <w:rsid w:val="00337AB8"/>
    <w:rsid w:val="00337AE0"/>
    <w:rsid w:val="00337BB3"/>
    <w:rsid w:val="00337CBD"/>
    <w:rsid w:val="00337D2E"/>
    <w:rsid w:val="00337E55"/>
    <w:rsid w:val="00337E97"/>
    <w:rsid w:val="003400B0"/>
    <w:rsid w:val="003400B9"/>
    <w:rsid w:val="00340155"/>
    <w:rsid w:val="003401AE"/>
    <w:rsid w:val="003402A7"/>
    <w:rsid w:val="003403B9"/>
    <w:rsid w:val="0034042A"/>
    <w:rsid w:val="00340635"/>
    <w:rsid w:val="00340697"/>
    <w:rsid w:val="0034078C"/>
    <w:rsid w:val="003407C8"/>
    <w:rsid w:val="00340842"/>
    <w:rsid w:val="0034085A"/>
    <w:rsid w:val="00340A97"/>
    <w:rsid w:val="00340AD0"/>
    <w:rsid w:val="00340B88"/>
    <w:rsid w:val="00340CA0"/>
    <w:rsid w:val="00340CCB"/>
    <w:rsid w:val="00340E8C"/>
    <w:rsid w:val="003410C2"/>
    <w:rsid w:val="003411BE"/>
    <w:rsid w:val="0034128B"/>
    <w:rsid w:val="003413EF"/>
    <w:rsid w:val="0034159E"/>
    <w:rsid w:val="0034172B"/>
    <w:rsid w:val="00341745"/>
    <w:rsid w:val="003419B6"/>
    <w:rsid w:val="00341A48"/>
    <w:rsid w:val="00341D1C"/>
    <w:rsid w:val="00341D94"/>
    <w:rsid w:val="00341EBF"/>
    <w:rsid w:val="00341EDF"/>
    <w:rsid w:val="00342021"/>
    <w:rsid w:val="0034204E"/>
    <w:rsid w:val="00342124"/>
    <w:rsid w:val="00342230"/>
    <w:rsid w:val="00342244"/>
    <w:rsid w:val="00342359"/>
    <w:rsid w:val="0034235E"/>
    <w:rsid w:val="003423A7"/>
    <w:rsid w:val="00342484"/>
    <w:rsid w:val="003424A1"/>
    <w:rsid w:val="00342692"/>
    <w:rsid w:val="003427A0"/>
    <w:rsid w:val="00342805"/>
    <w:rsid w:val="003428FF"/>
    <w:rsid w:val="00342940"/>
    <w:rsid w:val="00342A09"/>
    <w:rsid w:val="00342B35"/>
    <w:rsid w:val="00342B74"/>
    <w:rsid w:val="00342E16"/>
    <w:rsid w:val="00342E33"/>
    <w:rsid w:val="00342E5C"/>
    <w:rsid w:val="00342FC3"/>
    <w:rsid w:val="0034302A"/>
    <w:rsid w:val="00343072"/>
    <w:rsid w:val="0034315D"/>
    <w:rsid w:val="003433F2"/>
    <w:rsid w:val="00343449"/>
    <w:rsid w:val="003434B3"/>
    <w:rsid w:val="003434EB"/>
    <w:rsid w:val="003436D3"/>
    <w:rsid w:val="0034370D"/>
    <w:rsid w:val="0034398B"/>
    <w:rsid w:val="00343BE6"/>
    <w:rsid w:val="00343C16"/>
    <w:rsid w:val="00343D3D"/>
    <w:rsid w:val="00343E4D"/>
    <w:rsid w:val="00343F97"/>
    <w:rsid w:val="00343FCF"/>
    <w:rsid w:val="003441F3"/>
    <w:rsid w:val="00344422"/>
    <w:rsid w:val="00344490"/>
    <w:rsid w:val="003445AC"/>
    <w:rsid w:val="003445F1"/>
    <w:rsid w:val="003446B3"/>
    <w:rsid w:val="003446BA"/>
    <w:rsid w:val="003446D1"/>
    <w:rsid w:val="003446E0"/>
    <w:rsid w:val="0034496A"/>
    <w:rsid w:val="003449D1"/>
    <w:rsid w:val="00344A2B"/>
    <w:rsid w:val="00344C55"/>
    <w:rsid w:val="00344C6A"/>
    <w:rsid w:val="00344DD1"/>
    <w:rsid w:val="00344E1B"/>
    <w:rsid w:val="00344E61"/>
    <w:rsid w:val="00344F65"/>
    <w:rsid w:val="00344FB3"/>
    <w:rsid w:val="0034501E"/>
    <w:rsid w:val="003450F5"/>
    <w:rsid w:val="00345117"/>
    <w:rsid w:val="00345410"/>
    <w:rsid w:val="00345586"/>
    <w:rsid w:val="003458E2"/>
    <w:rsid w:val="00345C59"/>
    <w:rsid w:val="00345DBA"/>
    <w:rsid w:val="00345EFD"/>
    <w:rsid w:val="0034600B"/>
    <w:rsid w:val="00346061"/>
    <w:rsid w:val="0034615C"/>
    <w:rsid w:val="0034629B"/>
    <w:rsid w:val="00346516"/>
    <w:rsid w:val="00346527"/>
    <w:rsid w:val="00346671"/>
    <w:rsid w:val="003466E9"/>
    <w:rsid w:val="00346856"/>
    <w:rsid w:val="00346A82"/>
    <w:rsid w:val="00346AE3"/>
    <w:rsid w:val="00346B09"/>
    <w:rsid w:val="00346D40"/>
    <w:rsid w:val="00346E46"/>
    <w:rsid w:val="00346E80"/>
    <w:rsid w:val="003470D5"/>
    <w:rsid w:val="003470DB"/>
    <w:rsid w:val="0034710E"/>
    <w:rsid w:val="0034711E"/>
    <w:rsid w:val="0034720A"/>
    <w:rsid w:val="0034729D"/>
    <w:rsid w:val="003473D7"/>
    <w:rsid w:val="003474FA"/>
    <w:rsid w:val="00347602"/>
    <w:rsid w:val="003477C9"/>
    <w:rsid w:val="0034781C"/>
    <w:rsid w:val="0034787A"/>
    <w:rsid w:val="003478A4"/>
    <w:rsid w:val="00347B90"/>
    <w:rsid w:val="00347D3A"/>
    <w:rsid w:val="003500B3"/>
    <w:rsid w:val="003501B5"/>
    <w:rsid w:val="003502C6"/>
    <w:rsid w:val="003502D3"/>
    <w:rsid w:val="003503AD"/>
    <w:rsid w:val="00350489"/>
    <w:rsid w:val="003504FA"/>
    <w:rsid w:val="003506A3"/>
    <w:rsid w:val="00350729"/>
    <w:rsid w:val="003509AB"/>
    <w:rsid w:val="00350A22"/>
    <w:rsid w:val="00350A7D"/>
    <w:rsid w:val="00350A97"/>
    <w:rsid w:val="00350D87"/>
    <w:rsid w:val="00350D99"/>
    <w:rsid w:val="00350DB7"/>
    <w:rsid w:val="00350DC1"/>
    <w:rsid w:val="00350EC8"/>
    <w:rsid w:val="00350FF5"/>
    <w:rsid w:val="00351060"/>
    <w:rsid w:val="003510C3"/>
    <w:rsid w:val="00351171"/>
    <w:rsid w:val="003511A0"/>
    <w:rsid w:val="003511AD"/>
    <w:rsid w:val="00351493"/>
    <w:rsid w:val="0035169B"/>
    <w:rsid w:val="003517EB"/>
    <w:rsid w:val="0035182A"/>
    <w:rsid w:val="003518E3"/>
    <w:rsid w:val="00351935"/>
    <w:rsid w:val="00351986"/>
    <w:rsid w:val="00351990"/>
    <w:rsid w:val="003519F3"/>
    <w:rsid w:val="00351CB9"/>
    <w:rsid w:val="0035200B"/>
    <w:rsid w:val="003520DC"/>
    <w:rsid w:val="003521BA"/>
    <w:rsid w:val="00352242"/>
    <w:rsid w:val="00352249"/>
    <w:rsid w:val="003522C2"/>
    <w:rsid w:val="00352453"/>
    <w:rsid w:val="0035248D"/>
    <w:rsid w:val="003524D3"/>
    <w:rsid w:val="0035262D"/>
    <w:rsid w:val="0035273E"/>
    <w:rsid w:val="00352791"/>
    <w:rsid w:val="003528AC"/>
    <w:rsid w:val="003529A6"/>
    <w:rsid w:val="00352ADD"/>
    <w:rsid w:val="00352B16"/>
    <w:rsid w:val="00352CCE"/>
    <w:rsid w:val="00352F2D"/>
    <w:rsid w:val="00352FD0"/>
    <w:rsid w:val="003530BB"/>
    <w:rsid w:val="00353112"/>
    <w:rsid w:val="003532C3"/>
    <w:rsid w:val="00353389"/>
    <w:rsid w:val="003534C0"/>
    <w:rsid w:val="003535A0"/>
    <w:rsid w:val="0035366D"/>
    <w:rsid w:val="003536AB"/>
    <w:rsid w:val="003537A8"/>
    <w:rsid w:val="003537C4"/>
    <w:rsid w:val="0035396D"/>
    <w:rsid w:val="003539A6"/>
    <w:rsid w:val="003539E8"/>
    <w:rsid w:val="00353C44"/>
    <w:rsid w:val="00353E90"/>
    <w:rsid w:val="00353ED5"/>
    <w:rsid w:val="00353FB7"/>
    <w:rsid w:val="003540D0"/>
    <w:rsid w:val="0035416A"/>
    <w:rsid w:val="003541BA"/>
    <w:rsid w:val="0035434B"/>
    <w:rsid w:val="0035437C"/>
    <w:rsid w:val="00354418"/>
    <w:rsid w:val="00354536"/>
    <w:rsid w:val="00354655"/>
    <w:rsid w:val="0035466C"/>
    <w:rsid w:val="003546F5"/>
    <w:rsid w:val="0035472F"/>
    <w:rsid w:val="00354B08"/>
    <w:rsid w:val="00354B20"/>
    <w:rsid w:val="00354D0E"/>
    <w:rsid w:val="00354D45"/>
    <w:rsid w:val="00354FF0"/>
    <w:rsid w:val="003550A8"/>
    <w:rsid w:val="0035514F"/>
    <w:rsid w:val="003551DE"/>
    <w:rsid w:val="003551E5"/>
    <w:rsid w:val="003552C6"/>
    <w:rsid w:val="0035533F"/>
    <w:rsid w:val="003554DA"/>
    <w:rsid w:val="003555A5"/>
    <w:rsid w:val="003556F5"/>
    <w:rsid w:val="003559D9"/>
    <w:rsid w:val="00355A08"/>
    <w:rsid w:val="00355B45"/>
    <w:rsid w:val="00355D2E"/>
    <w:rsid w:val="00355D52"/>
    <w:rsid w:val="00355D78"/>
    <w:rsid w:val="00355EB0"/>
    <w:rsid w:val="00355F11"/>
    <w:rsid w:val="00355FB8"/>
    <w:rsid w:val="00356009"/>
    <w:rsid w:val="00356044"/>
    <w:rsid w:val="003561AA"/>
    <w:rsid w:val="003561C5"/>
    <w:rsid w:val="0035631E"/>
    <w:rsid w:val="00356605"/>
    <w:rsid w:val="0035662A"/>
    <w:rsid w:val="0035671B"/>
    <w:rsid w:val="00356756"/>
    <w:rsid w:val="00356AB7"/>
    <w:rsid w:val="00356AC4"/>
    <w:rsid w:val="00356CC3"/>
    <w:rsid w:val="00356CFE"/>
    <w:rsid w:val="00356DAF"/>
    <w:rsid w:val="00356E3C"/>
    <w:rsid w:val="00356F56"/>
    <w:rsid w:val="00356F6D"/>
    <w:rsid w:val="00357029"/>
    <w:rsid w:val="003570B5"/>
    <w:rsid w:val="00357246"/>
    <w:rsid w:val="003572FD"/>
    <w:rsid w:val="00357356"/>
    <w:rsid w:val="00357683"/>
    <w:rsid w:val="0035771A"/>
    <w:rsid w:val="003577B6"/>
    <w:rsid w:val="003578B9"/>
    <w:rsid w:val="003578FB"/>
    <w:rsid w:val="00357D7A"/>
    <w:rsid w:val="00357DD0"/>
    <w:rsid w:val="00360072"/>
    <w:rsid w:val="00360166"/>
    <w:rsid w:val="003602A0"/>
    <w:rsid w:val="003603F3"/>
    <w:rsid w:val="003604BF"/>
    <w:rsid w:val="00360BE6"/>
    <w:rsid w:val="00360DE4"/>
    <w:rsid w:val="00360EED"/>
    <w:rsid w:val="00360F1D"/>
    <w:rsid w:val="00360F9A"/>
    <w:rsid w:val="003610B8"/>
    <w:rsid w:val="00361408"/>
    <w:rsid w:val="00361438"/>
    <w:rsid w:val="00361488"/>
    <w:rsid w:val="0036150B"/>
    <w:rsid w:val="00361548"/>
    <w:rsid w:val="003615DB"/>
    <w:rsid w:val="003615F9"/>
    <w:rsid w:val="003617BB"/>
    <w:rsid w:val="003618CD"/>
    <w:rsid w:val="00361A47"/>
    <w:rsid w:val="00361A49"/>
    <w:rsid w:val="00361A9C"/>
    <w:rsid w:val="00361B65"/>
    <w:rsid w:val="00361BDE"/>
    <w:rsid w:val="00361DE7"/>
    <w:rsid w:val="00361E26"/>
    <w:rsid w:val="00361F18"/>
    <w:rsid w:val="00361F64"/>
    <w:rsid w:val="00361FA9"/>
    <w:rsid w:val="00361FE5"/>
    <w:rsid w:val="00362146"/>
    <w:rsid w:val="0036236E"/>
    <w:rsid w:val="0036253C"/>
    <w:rsid w:val="003627A2"/>
    <w:rsid w:val="00362814"/>
    <w:rsid w:val="0036285F"/>
    <w:rsid w:val="00362A41"/>
    <w:rsid w:val="00362DE6"/>
    <w:rsid w:val="00362ECF"/>
    <w:rsid w:val="00362FB9"/>
    <w:rsid w:val="00363084"/>
    <w:rsid w:val="003630DE"/>
    <w:rsid w:val="00363213"/>
    <w:rsid w:val="00363287"/>
    <w:rsid w:val="00363327"/>
    <w:rsid w:val="0036361A"/>
    <w:rsid w:val="00363972"/>
    <w:rsid w:val="00363A7F"/>
    <w:rsid w:val="00363BD5"/>
    <w:rsid w:val="00363C5F"/>
    <w:rsid w:val="00363D2F"/>
    <w:rsid w:val="00363E35"/>
    <w:rsid w:val="00363F83"/>
    <w:rsid w:val="00364112"/>
    <w:rsid w:val="003641C1"/>
    <w:rsid w:val="0036437B"/>
    <w:rsid w:val="00364478"/>
    <w:rsid w:val="0036459B"/>
    <w:rsid w:val="003647A3"/>
    <w:rsid w:val="00364859"/>
    <w:rsid w:val="00364930"/>
    <w:rsid w:val="00364952"/>
    <w:rsid w:val="0036496B"/>
    <w:rsid w:val="00364CE7"/>
    <w:rsid w:val="00364FCF"/>
    <w:rsid w:val="00365134"/>
    <w:rsid w:val="0036519F"/>
    <w:rsid w:val="00365231"/>
    <w:rsid w:val="0036525B"/>
    <w:rsid w:val="00365279"/>
    <w:rsid w:val="00365292"/>
    <w:rsid w:val="00365366"/>
    <w:rsid w:val="003655BA"/>
    <w:rsid w:val="00365613"/>
    <w:rsid w:val="003656BC"/>
    <w:rsid w:val="003656E8"/>
    <w:rsid w:val="00365846"/>
    <w:rsid w:val="003659AA"/>
    <w:rsid w:val="00365B01"/>
    <w:rsid w:val="00365BB7"/>
    <w:rsid w:val="00365C09"/>
    <w:rsid w:val="00365DEA"/>
    <w:rsid w:val="00365E1D"/>
    <w:rsid w:val="00365F63"/>
    <w:rsid w:val="00366337"/>
    <w:rsid w:val="00366366"/>
    <w:rsid w:val="003663BA"/>
    <w:rsid w:val="003664DF"/>
    <w:rsid w:val="003664FA"/>
    <w:rsid w:val="003666D0"/>
    <w:rsid w:val="00366872"/>
    <w:rsid w:val="003668A4"/>
    <w:rsid w:val="003668FA"/>
    <w:rsid w:val="003669A9"/>
    <w:rsid w:val="00366A1D"/>
    <w:rsid w:val="00366BB3"/>
    <w:rsid w:val="00366BD4"/>
    <w:rsid w:val="00366CEE"/>
    <w:rsid w:val="00366EFA"/>
    <w:rsid w:val="00367115"/>
    <w:rsid w:val="003671B2"/>
    <w:rsid w:val="003674A8"/>
    <w:rsid w:val="0036757A"/>
    <w:rsid w:val="0036779A"/>
    <w:rsid w:val="0036783F"/>
    <w:rsid w:val="00367847"/>
    <w:rsid w:val="0036788F"/>
    <w:rsid w:val="00367A79"/>
    <w:rsid w:val="00367B86"/>
    <w:rsid w:val="00367C57"/>
    <w:rsid w:val="00367C79"/>
    <w:rsid w:val="00367D2E"/>
    <w:rsid w:val="00367D70"/>
    <w:rsid w:val="00367E27"/>
    <w:rsid w:val="00370108"/>
    <w:rsid w:val="00370237"/>
    <w:rsid w:val="003705A8"/>
    <w:rsid w:val="003705C4"/>
    <w:rsid w:val="003705E4"/>
    <w:rsid w:val="003705FA"/>
    <w:rsid w:val="0037071A"/>
    <w:rsid w:val="00370939"/>
    <w:rsid w:val="003709E2"/>
    <w:rsid w:val="00370A67"/>
    <w:rsid w:val="00370AC6"/>
    <w:rsid w:val="00370B35"/>
    <w:rsid w:val="00370B8C"/>
    <w:rsid w:val="00370BAF"/>
    <w:rsid w:val="00370C52"/>
    <w:rsid w:val="00370C9B"/>
    <w:rsid w:val="00370CA8"/>
    <w:rsid w:val="00370EE9"/>
    <w:rsid w:val="0037117D"/>
    <w:rsid w:val="003711B8"/>
    <w:rsid w:val="003712FD"/>
    <w:rsid w:val="00371498"/>
    <w:rsid w:val="003714D4"/>
    <w:rsid w:val="00371556"/>
    <w:rsid w:val="003715A8"/>
    <w:rsid w:val="003715E1"/>
    <w:rsid w:val="003715E4"/>
    <w:rsid w:val="00371642"/>
    <w:rsid w:val="0037164F"/>
    <w:rsid w:val="00371734"/>
    <w:rsid w:val="00371759"/>
    <w:rsid w:val="0037194D"/>
    <w:rsid w:val="00371B2C"/>
    <w:rsid w:val="00371B5B"/>
    <w:rsid w:val="00371BAD"/>
    <w:rsid w:val="00371C48"/>
    <w:rsid w:val="00371D31"/>
    <w:rsid w:val="00371F92"/>
    <w:rsid w:val="0037201F"/>
    <w:rsid w:val="00372044"/>
    <w:rsid w:val="00372063"/>
    <w:rsid w:val="00372124"/>
    <w:rsid w:val="00372404"/>
    <w:rsid w:val="00372462"/>
    <w:rsid w:val="003724DD"/>
    <w:rsid w:val="0037260B"/>
    <w:rsid w:val="0037261F"/>
    <w:rsid w:val="003727A1"/>
    <w:rsid w:val="00372832"/>
    <w:rsid w:val="00372B8B"/>
    <w:rsid w:val="00372C01"/>
    <w:rsid w:val="00372C5C"/>
    <w:rsid w:val="00372DDB"/>
    <w:rsid w:val="00372F9B"/>
    <w:rsid w:val="0037301B"/>
    <w:rsid w:val="0037319F"/>
    <w:rsid w:val="003731C7"/>
    <w:rsid w:val="003732A4"/>
    <w:rsid w:val="003732F5"/>
    <w:rsid w:val="00373310"/>
    <w:rsid w:val="00373392"/>
    <w:rsid w:val="00373491"/>
    <w:rsid w:val="003734E7"/>
    <w:rsid w:val="00373572"/>
    <w:rsid w:val="00373682"/>
    <w:rsid w:val="003736AE"/>
    <w:rsid w:val="003737D0"/>
    <w:rsid w:val="00373864"/>
    <w:rsid w:val="0037388D"/>
    <w:rsid w:val="003738F2"/>
    <w:rsid w:val="00373C2F"/>
    <w:rsid w:val="00373E59"/>
    <w:rsid w:val="00373EF5"/>
    <w:rsid w:val="003741E5"/>
    <w:rsid w:val="003742C2"/>
    <w:rsid w:val="003743A2"/>
    <w:rsid w:val="0037444B"/>
    <w:rsid w:val="003745DB"/>
    <w:rsid w:val="00374618"/>
    <w:rsid w:val="0037461B"/>
    <w:rsid w:val="00374736"/>
    <w:rsid w:val="00374A4F"/>
    <w:rsid w:val="00374AEE"/>
    <w:rsid w:val="00374BAF"/>
    <w:rsid w:val="00374C7B"/>
    <w:rsid w:val="00374D3F"/>
    <w:rsid w:val="00374E14"/>
    <w:rsid w:val="00374F69"/>
    <w:rsid w:val="00375143"/>
    <w:rsid w:val="00375169"/>
    <w:rsid w:val="0037517F"/>
    <w:rsid w:val="003751C6"/>
    <w:rsid w:val="003752C7"/>
    <w:rsid w:val="00375404"/>
    <w:rsid w:val="0037547A"/>
    <w:rsid w:val="0037566C"/>
    <w:rsid w:val="0037587B"/>
    <w:rsid w:val="00375941"/>
    <w:rsid w:val="003759CC"/>
    <w:rsid w:val="00375D2C"/>
    <w:rsid w:val="00375E48"/>
    <w:rsid w:val="00375F0F"/>
    <w:rsid w:val="00375FBF"/>
    <w:rsid w:val="00376031"/>
    <w:rsid w:val="0037607A"/>
    <w:rsid w:val="0037610D"/>
    <w:rsid w:val="0037612C"/>
    <w:rsid w:val="0037617C"/>
    <w:rsid w:val="003761C6"/>
    <w:rsid w:val="00376533"/>
    <w:rsid w:val="00376559"/>
    <w:rsid w:val="0037663E"/>
    <w:rsid w:val="00376702"/>
    <w:rsid w:val="0037676C"/>
    <w:rsid w:val="0037679E"/>
    <w:rsid w:val="00376C99"/>
    <w:rsid w:val="00376E17"/>
    <w:rsid w:val="00376E1E"/>
    <w:rsid w:val="00376E5B"/>
    <w:rsid w:val="00376F21"/>
    <w:rsid w:val="003771C7"/>
    <w:rsid w:val="0037721D"/>
    <w:rsid w:val="00377301"/>
    <w:rsid w:val="0037740B"/>
    <w:rsid w:val="0037747B"/>
    <w:rsid w:val="003774D3"/>
    <w:rsid w:val="003775A0"/>
    <w:rsid w:val="0037770E"/>
    <w:rsid w:val="0037793E"/>
    <w:rsid w:val="0037799E"/>
    <w:rsid w:val="003779F5"/>
    <w:rsid w:val="00377A29"/>
    <w:rsid w:val="00377A2A"/>
    <w:rsid w:val="00377A35"/>
    <w:rsid w:val="00377D4C"/>
    <w:rsid w:val="00377DFC"/>
    <w:rsid w:val="00377E23"/>
    <w:rsid w:val="00377E8E"/>
    <w:rsid w:val="00377F28"/>
    <w:rsid w:val="00377F7A"/>
    <w:rsid w:val="00380185"/>
    <w:rsid w:val="0038032E"/>
    <w:rsid w:val="003803F4"/>
    <w:rsid w:val="0038063E"/>
    <w:rsid w:val="003806A4"/>
    <w:rsid w:val="00380704"/>
    <w:rsid w:val="003807F5"/>
    <w:rsid w:val="00380829"/>
    <w:rsid w:val="003808D7"/>
    <w:rsid w:val="00380930"/>
    <w:rsid w:val="00380AD4"/>
    <w:rsid w:val="00380B0D"/>
    <w:rsid w:val="00380B6B"/>
    <w:rsid w:val="00380E55"/>
    <w:rsid w:val="00380E7E"/>
    <w:rsid w:val="00380F3B"/>
    <w:rsid w:val="00380FAF"/>
    <w:rsid w:val="003810FC"/>
    <w:rsid w:val="003813C3"/>
    <w:rsid w:val="00381535"/>
    <w:rsid w:val="00381572"/>
    <w:rsid w:val="00381739"/>
    <w:rsid w:val="003817C7"/>
    <w:rsid w:val="0038186F"/>
    <w:rsid w:val="0038189E"/>
    <w:rsid w:val="00381953"/>
    <w:rsid w:val="00381A15"/>
    <w:rsid w:val="00381A40"/>
    <w:rsid w:val="00381AC5"/>
    <w:rsid w:val="00381B15"/>
    <w:rsid w:val="00381B48"/>
    <w:rsid w:val="00381C8C"/>
    <w:rsid w:val="00381F0D"/>
    <w:rsid w:val="00382023"/>
    <w:rsid w:val="0038210B"/>
    <w:rsid w:val="00382117"/>
    <w:rsid w:val="0038216E"/>
    <w:rsid w:val="0038241F"/>
    <w:rsid w:val="00382426"/>
    <w:rsid w:val="00382455"/>
    <w:rsid w:val="00382544"/>
    <w:rsid w:val="00382556"/>
    <w:rsid w:val="003826DA"/>
    <w:rsid w:val="0038270B"/>
    <w:rsid w:val="0038277B"/>
    <w:rsid w:val="003828E9"/>
    <w:rsid w:val="0038292C"/>
    <w:rsid w:val="00382A32"/>
    <w:rsid w:val="00382C9E"/>
    <w:rsid w:val="00382D60"/>
    <w:rsid w:val="00382E61"/>
    <w:rsid w:val="00382F45"/>
    <w:rsid w:val="00382FB0"/>
    <w:rsid w:val="00383066"/>
    <w:rsid w:val="003833AA"/>
    <w:rsid w:val="003835C2"/>
    <w:rsid w:val="00383691"/>
    <w:rsid w:val="0038380B"/>
    <w:rsid w:val="0038391E"/>
    <w:rsid w:val="00383A6D"/>
    <w:rsid w:val="00383AD8"/>
    <w:rsid w:val="00383B3D"/>
    <w:rsid w:val="00383B97"/>
    <w:rsid w:val="00383BB3"/>
    <w:rsid w:val="00383CBA"/>
    <w:rsid w:val="00383CCE"/>
    <w:rsid w:val="00383E42"/>
    <w:rsid w:val="00383F67"/>
    <w:rsid w:val="00384047"/>
    <w:rsid w:val="0038409F"/>
    <w:rsid w:val="0038442A"/>
    <w:rsid w:val="00384476"/>
    <w:rsid w:val="0038449C"/>
    <w:rsid w:val="003845F6"/>
    <w:rsid w:val="00384695"/>
    <w:rsid w:val="00384821"/>
    <w:rsid w:val="00384823"/>
    <w:rsid w:val="00384877"/>
    <w:rsid w:val="003848B8"/>
    <w:rsid w:val="00384A44"/>
    <w:rsid w:val="00384CC6"/>
    <w:rsid w:val="00384D43"/>
    <w:rsid w:val="00384ECD"/>
    <w:rsid w:val="0038530B"/>
    <w:rsid w:val="00385442"/>
    <w:rsid w:val="003854DE"/>
    <w:rsid w:val="003856A0"/>
    <w:rsid w:val="003856B6"/>
    <w:rsid w:val="003859CC"/>
    <w:rsid w:val="003859D4"/>
    <w:rsid w:val="003859FB"/>
    <w:rsid w:val="00385C09"/>
    <w:rsid w:val="00385C8E"/>
    <w:rsid w:val="00385D19"/>
    <w:rsid w:val="00385DD0"/>
    <w:rsid w:val="00386157"/>
    <w:rsid w:val="003861B8"/>
    <w:rsid w:val="00386491"/>
    <w:rsid w:val="00386618"/>
    <w:rsid w:val="00386648"/>
    <w:rsid w:val="0038664C"/>
    <w:rsid w:val="003869C8"/>
    <w:rsid w:val="00386AC6"/>
    <w:rsid w:val="00386C81"/>
    <w:rsid w:val="00386D4E"/>
    <w:rsid w:val="0038701A"/>
    <w:rsid w:val="00387123"/>
    <w:rsid w:val="00387131"/>
    <w:rsid w:val="00387160"/>
    <w:rsid w:val="003873DE"/>
    <w:rsid w:val="0038769F"/>
    <w:rsid w:val="003879FD"/>
    <w:rsid w:val="00387A11"/>
    <w:rsid w:val="00387A8B"/>
    <w:rsid w:val="00387C09"/>
    <w:rsid w:val="00387C9A"/>
    <w:rsid w:val="00387CD0"/>
    <w:rsid w:val="00387D3B"/>
    <w:rsid w:val="00387DBE"/>
    <w:rsid w:val="00387DCB"/>
    <w:rsid w:val="00387E3A"/>
    <w:rsid w:val="00387F99"/>
    <w:rsid w:val="00390116"/>
    <w:rsid w:val="0039045E"/>
    <w:rsid w:val="00390513"/>
    <w:rsid w:val="00390542"/>
    <w:rsid w:val="00390591"/>
    <w:rsid w:val="003906FA"/>
    <w:rsid w:val="00390715"/>
    <w:rsid w:val="003909E1"/>
    <w:rsid w:val="00390A55"/>
    <w:rsid w:val="00390B11"/>
    <w:rsid w:val="00390B75"/>
    <w:rsid w:val="00390C1F"/>
    <w:rsid w:val="00390C5C"/>
    <w:rsid w:val="00390C87"/>
    <w:rsid w:val="00390CB7"/>
    <w:rsid w:val="00390DC4"/>
    <w:rsid w:val="00390DF8"/>
    <w:rsid w:val="00390FBA"/>
    <w:rsid w:val="0039100E"/>
    <w:rsid w:val="0039117E"/>
    <w:rsid w:val="00391327"/>
    <w:rsid w:val="00391372"/>
    <w:rsid w:val="0039137C"/>
    <w:rsid w:val="0039147B"/>
    <w:rsid w:val="003914A0"/>
    <w:rsid w:val="003915E9"/>
    <w:rsid w:val="0039175E"/>
    <w:rsid w:val="00391B97"/>
    <w:rsid w:val="00391CFA"/>
    <w:rsid w:val="00391E76"/>
    <w:rsid w:val="00391F22"/>
    <w:rsid w:val="003921A5"/>
    <w:rsid w:val="00392216"/>
    <w:rsid w:val="00392258"/>
    <w:rsid w:val="0039227B"/>
    <w:rsid w:val="00392287"/>
    <w:rsid w:val="003923A3"/>
    <w:rsid w:val="00392427"/>
    <w:rsid w:val="00392621"/>
    <w:rsid w:val="003926D9"/>
    <w:rsid w:val="00392756"/>
    <w:rsid w:val="0039278C"/>
    <w:rsid w:val="003927DC"/>
    <w:rsid w:val="00392807"/>
    <w:rsid w:val="003928F8"/>
    <w:rsid w:val="00392918"/>
    <w:rsid w:val="00392A1C"/>
    <w:rsid w:val="00392A67"/>
    <w:rsid w:val="00392B3B"/>
    <w:rsid w:val="00392BBA"/>
    <w:rsid w:val="00392CAB"/>
    <w:rsid w:val="00392CE0"/>
    <w:rsid w:val="00392D19"/>
    <w:rsid w:val="00392D7C"/>
    <w:rsid w:val="00392DB6"/>
    <w:rsid w:val="00392DE9"/>
    <w:rsid w:val="00392FA8"/>
    <w:rsid w:val="0039302A"/>
    <w:rsid w:val="00393051"/>
    <w:rsid w:val="0039313E"/>
    <w:rsid w:val="003934E0"/>
    <w:rsid w:val="00393694"/>
    <w:rsid w:val="003936ED"/>
    <w:rsid w:val="00393714"/>
    <w:rsid w:val="00393792"/>
    <w:rsid w:val="0039393F"/>
    <w:rsid w:val="003939BF"/>
    <w:rsid w:val="00393C27"/>
    <w:rsid w:val="00393C3F"/>
    <w:rsid w:val="00393D5C"/>
    <w:rsid w:val="00393E25"/>
    <w:rsid w:val="00393EA3"/>
    <w:rsid w:val="003940C0"/>
    <w:rsid w:val="0039412A"/>
    <w:rsid w:val="0039430A"/>
    <w:rsid w:val="003943AF"/>
    <w:rsid w:val="003943F5"/>
    <w:rsid w:val="00394544"/>
    <w:rsid w:val="0039461B"/>
    <w:rsid w:val="0039469A"/>
    <w:rsid w:val="00394743"/>
    <w:rsid w:val="00394761"/>
    <w:rsid w:val="00394927"/>
    <w:rsid w:val="003949B3"/>
    <w:rsid w:val="00394A33"/>
    <w:rsid w:val="00394A4F"/>
    <w:rsid w:val="00394A51"/>
    <w:rsid w:val="00394B1C"/>
    <w:rsid w:val="00394C57"/>
    <w:rsid w:val="00394CA6"/>
    <w:rsid w:val="00394DD4"/>
    <w:rsid w:val="00394F32"/>
    <w:rsid w:val="003951F4"/>
    <w:rsid w:val="003952E5"/>
    <w:rsid w:val="00395325"/>
    <w:rsid w:val="0039536A"/>
    <w:rsid w:val="00395559"/>
    <w:rsid w:val="0039558A"/>
    <w:rsid w:val="003955D0"/>
    <w:rsid w:val="003957DB"/>
    <w:rsid w:val="00395846"/>
    <w:rsid w:val="0039584A"/>
    <w:rsid w:val="00395B3F"/>
    <w:rsid w:val="00395C77"/>
    <w:rsid w:val="00395DB5"/>
    <w:rsid w:val="0039607D"/>
    <w:rsid w:val="003960BC"/>
    <w:rsid w:val="003960EC"/>
    <w:rsid w:val="003960EE"/>
    <w:rsid w:val="003961D7"/>
    <w:rsid w:val="00396297"/>
    <w:rsid w:val="003963E6"/>
    <w:rsid w:val="003963F2"/>
    <w:rsid w:val="00396497"/>
    <w:rsid w:val="003966A2"/>
    <w:rsid w:val="003966B9"/>
    <w:rsid w:val="00396703"/>
    <w:rsid w:val="00396731"/>
    <w:rsid w:val="0039679D"/>
    <w:rsid w:val="003967C6"/>
    <w:rsid w:val="00396867"/>
    <w:rsid w:val="00396904"/>
    <w:rsid w:val="003969A5"/>
    <w:rsid w:val="00396AE3"/>
    <w:rsid w:val="00396B37"/>
    <w:rsid w:val="00396FE8"/>
    <w:rsid w:val="003970F7"/>
    <w:rsid w:val="0039710B"/>
    <w:rsid w:val="003973F1"/>
    <w:rsid w:val="0039749F"/>
    <w:rsid w:val="0039763E"/>
    <w:rsid w:val="00397A32"/>
    <w:rsid w:val="00397BDD"/>
    <w:rsid w:val="00397E06"/>
    <w:rsid w:val="00397E56"/>
    <w:rsid w:val="00397F6B"/>
    <w:rsid w:val="003A07AF"/>
    <w:rsid w:val="003A088A"/>
    <w:rsid w:val="003A0A14"/>
    <w:rsid w:val="003A0AB0"/>
    <w:rsid w:val="003A0AD7"/>
    <w:rsid w:val="003A0C23"/>
    <w:rsid w:val="003A0C38"/>
    <w:rsid w:val="003A0C87"/>
    <w:rsid w:val="003A0CC9"/>
    <w:rsid w:val="003A11E1"/>
    <w:rsid w:val="003A11FB"/>
    <w:rsid w:val="003A12B2"/>
    <w:rsid w:val="003A16CF"/>
    <w:rsid w:val="003A16F0"/>
    <w:rsid w:val="003A1757"/>
    <w:rsid w:val="003A1853"/>
    <w:rsid w:val="003A18C0"/>
    <w:rsid w:val="003A1A7F"/>
    <w:rsid w:val="003A1ADB"/>
    <w:rsid w:val="003A1AEF"/>
    <w:rsid w:val="003A1BF4"/>
    <w:rsid w:val="003A1C47"/>
    <w:rsid w:val="003A1D94"/>
    <w:rsid w:val="003A2025"/>
    <w:rsid w:val="003A2081"/>
    <w:rsid w:val="003A2105"/>
    <w:rsid w:val="003A210A"/>
    <w:rsid w:val="003A21BA"/>
    <w:rsid w:val="003A23CE"/>
    <w:rsid w:val="003A24A5"/>
    <w:rsid w:val="003A280F"/>
    <w:rsid w:val="003A28A7"/>
    <w:rsid w:val="003A2A2C"/>
    <w:rsid w:val="003A2B26"/>
    <w:rsid w:val="003A2E69"/>
    <w:rsid w:val="003A2EDF"/>
    <w:rsid w:val="003A2F09"/>
    <w:rsid w:val="003A32E3"/>
    <w:rsid w:val="003A3646"/>
    <w:rsid w:val="003A3666"/>
    <w:rsid w:val="003A378F"/>
    <w:rsid w:val="003A38AC"/>
    <w:rsid w:val="003A3939"/>
    <w:rsid w:val="003A3B9A"/>
    <w:rsid w:val="003A3DBD"/>
    <w:rsid w:val="003A3ED5"/>
    <w:rsid w:val="003A3F1F"/>
    <w:rsid w:val="003A3F79"/>
    <w:rsid w:val="003A4177"/>
    <w:rsid w:val="003A41C6"/>
    <w:rsid w:val="003A42C9"/>
    <w:rsid w:val="003A42EF"/>
    <w:rsid w:val="003A4401"/>
    <w:rsid w:val="003A460F"/>
    <w:rsid w:val="003A467A"/>
    <w:rsid w:val="003A4754"/>
    <w:rsid w:val="003A4762"/>
    <w:rsid w:val="003A4BDE"/>
    <w:rsid w:val="003A4C58"/>
    <w:rsid w:val="003A4EE0"/>
    <w:rsid w:val="003A4F5E"/>
    <w:rsid w:val="003A4F8F"/>
    <w:rsid w:val="003A5040"/>
    <w:rsid w:val="003A50CB"/>
    <w:rsid w:val="003A51A7"/>
    <w:rsid w:val="003A5234"/>
    <w:rsid w:val="003A526F"/>
    <w:rsid w:val="003A52CD"/>
    <w:rsid w:val="003A534C"/>
    <w:rsid w:val="003A5522"/>
    <w:rsid w:val="003A5577"/>
    <w:rsid w:val="003A55AE"/>
    <w:rsid w:val="003A565C"/>
    <w:rsid w:val="003A5662"/>
    <w:rsid w:val="003A568F"/>
    <w:rsid w:val="003A5697"/>
    <w:rsid w:val="003A579E"/>
    <w:rsid w:val="003A57C7"/>
    <w:rsid w:val="003A58FC"/>
    <w:rsid w:val="003A5923"/>
    <w:rsid w:val="003A5A6B"/>
    <w:rsid w:val="003A5B17"/>
    <w:rsid w:val="003A5B66"/>
    <w:rsid w:val="003A5B6C"/>
    <w:rsid w:val="003A5C01"/>
    <w:rsid w:val="003A5C70"/>
    <w:rsid w:val="003A5C99"/>
    <w:rsid w:val="003A5DB2"/>
    <w:rsid w:val="003A5F34"/>
    <w:rsid w:val="003A5FD5"/>
    <w:rsid w:val="003A6064"/>
    <w:rsid w:val="003A608D"/>
    <w:rsid w:val="003A611E"/>
    <w:rsid w:val="003A61CE"/>
    <w:rsid w:val="003A6216"/>
    <w:rsid w:val="003A6375"/>
    <w:rsid w:val="003A637B"/>
    <w:rsid w:val="003A6446"/>
    <w:rsid w:val="003A65F8"/>
    <w:rsid w:val="003A6670"/>
    <w:rsid w:val="003A6821"/>
    <w:rsid w:val="003A699E"/>
    <w:rsid w:val="003A6AE0"/>
    <w:rsid w:val="003A6B51"/>
    <w:rsid w:val="003A6BC1"/>
    <w:rsid w:val="003A6BEC"/>
    <w:rsid w:val="003A6C00"/>
    <w:rsid w:val="003A6C11"/>
    <w:rsid w:val="003A6DBA"/>
    <w:rsid w:val="003A700D"/>
    <w:rsid w:val="003A7085"/>
    <w:rsid w:val="003A70AD"/>
    <w:rsid w:val="003A7188"/>
    <w:rsid w:val="003A7310"/>
    <w:rsid w:val="003A731E"/>
    <w:rsid w:val="003A7485"/>
    <w:rsid w:val="003A75D9"/>
    <w:rsid w:val="003A760C"/>
    <w:rsid w:val="003A7611"/>
    <w:rsid w:val="003A7657"/>
    <w:rsid w:val="003A782A"/>
    <w:rsid w:val="003A7C09"/>
    <w:rsid w:val="003A7C4D"/>
    <w:rsid w:val="003A7D8D"/>
    <w:rsid w:val="003B0027"/>
    <w:rsid w:val="003B0134"/>
    <w:rsid w:val="003B01C3"/>
    <w:rsid w:val="003B01DC"/>
    <w:rsid w:val="003B0320"/>
    <w:rsid w:val="003B043D"/>
    <w:rsid w:val="003B047B"/>
    <w:rsid w:val="003B04C5"/>
    <w:rsid w:val="003B0601"/>
    <w:rsid w:val="003B071B"/>
    <w:rsid w:val="003B077A"/>
    <w:rsid w:val="003B07A8"/>
    <w:rsid w:val="003B09C7"/>
    <w:rsid w:val="003B0C97"/>
    <w:rsid w:val="003B0CC8"/>
    <w:rsid w:val="003B0CFB"/>
    <w:rsid w:val="003B0CFE"/>
    <w:rsid w:val="003B0D38"/>
    <w:rsid w:val="003B0D74"/>
    <w:rsid w:val="003B0E71"/>
    <w:rsid w:val="003B0EB7"/>
    <w:rsid w:val="003B1014"/>
    <w:rsid w:val="003B1028"/>
    <w:rsid w:val="003B104E"/>
    <w:rsid w:val="003B10B6"/>
    <w:rsid w:val="003B121A"/>
    <w:rsid w:val="003B1228"/>
    <w:rsid w:val="003B12FB"/>
    <w:rsid w:val="003B1430"/>
    <w:rsid w:val="003B199A"/>
    <w:rsid w:val="003B1B0D"/>
    <w:rsid w:val="003B1DEE"/>
    <w:rsid w:val="003B201D"/>
    <w:rsid w:val="003B206E"/>
    <w:rsid w:val="003B2175"/>
    <w:rsid w:val="003B21BE"/>
    <w:rsid w:val="003B21C5"/>
    <w:rsid w:val="003B2204"/>
    <w:rsid w:val="003B228E"/>
    <w:rsid w:val="003B239B"/>
    <w:rsid w:val="003B246C"/>
    <w:rsid w:val="003B25AB"/>
    <w:rsid w:val="003B25E4"/>
    <w:rsid w:val="003B2602"/>
    <w:rsid w:val="003B2AF5"/>
    <w:rsid w:val="003B2B00"/>
    <w:rsid w:val="003B2F35"/>
    <w:rsid w:val="003B304F"/>
    <w:rsid w:val="003B3083"/>
    <w:rsid w:val="003B3109"/>
    <w:rsid w:val="003B3122"/>
    <w:rsid w:val="003B312A"/>
    <w:rsid w:val="003B33A4"/>
    <w:rsid w:val="003B33E5"/>
    <w:rsid w:val="003B35F6"/>
    <w:rsid w:val="003B368A"/>
    <w:rsid w:val="003B380D"/>
    <w:rsid w:val="003B3893"/>
    <w:rsid w:val="003B3BBB"/>
    <w:rsid w:val="003B3BEA"/>
    <w:rsid w:val="003B3BF6"/>
    <w:rsid w:val="003B3C49"/>
    <w:rsid w:val="003B3CAE"/>
    <w:rsid w:val="003B3EE9"/>
    <w:rsid w:val="003B3F1F"/>
    <w:rsid w:val="003B3F2B"/>
    <w:rsid w:val="003B3F61"/>
    <w:rsid w:val="003B3F85"/>
    <w:rsid w:val="003B40DC"/>
    <w:rsid w:val="003B40EF"/>
    <w:rsid w:val="003B437F"/>
    <w:rsid w:val="003B4410"/>
    <w:rsid w:val="003B45BA"/>
    <w:rsid w:val="003B467B"/>
    <w:rsid w:val="003B472B"/>
    <w:rsid w:val="003B4737"/>
    <w:rsid w:val="003B47AD"/>
    <w:rsid w:val="003B49F6"/>
    <w:rsid w:val="003B4A8D"/>
    <w:rsid w:val="003B4E3A"/>
    <w:rsid w:val="003B4E50"/>
    <w:rsid w:val="003B4EF7"/>
    <w:rsid w:val="003B5047"/>
    <w:rsid w:val="003B509F"/>
    <w:rsid w:val="003B50BB"/>
    <w:rsid w:val="003B5306"/>
    <w:rsid w:val="003B5307"/>
    <w:rsid w:val="003B5378"/>
    <w:rsid w:val="003B539A"/>
    <w:rsid w:val="003B5447"/>
    <w:rsid w:val="003B5483"/>
    <w:rsid w:val="003B55B4"/>
    <w:rsid w:val="003B5704"/>
    <w:rsid w:val="003B5754"/>
    <w:rsid w:val="003B58B3"/>
    <w:rsid w:val="003B5941"/>
    <w:rsid w:val="003B5986"/>
    <w:rsid w:val="003B5AD0"/>
    <w:rsid w:val="003B5C58"/>
    <w:rsid w:val="003B5C89"/>
    <w:rsid w:val="003B5DD6"/>
    <w:rsid w:val="003B62EF"/>
    <w:rsid w:val="003B6368"/>
    <w:rsid w:val="003B63B7"/>
    <w:rsid w:val="003B64D7"/>
    <w:rsid w:val="003B64EA"/>
    <w:rsid w:val="003B6961"/>
    <w:rsid w:val="003B696A"/>
    <w:rsid w:val="003B69EA"/>
    <w:rsid w:val="003B6A16"/>
    <w:rsid w:val="003B6B0B"/>
    <w:rsid w:val="003B6DD0"/>
    <w:rsid w:val="003B6F13"/>
    <w:rsid w:val="003B6F84"/>
    <w:rsid w:val="003B7003"/>
    <w:rsid w:val="003B7041"/>
    <w:rsid w:val="003B71A5"/>
    <w:rsid w:val="003B73D2"/>
    <w:rsid w:val="003B744A"/>
    <w:rsid w:val="003B7658"/>
    <w:rsid w:val="003B774A"/>
    <w:rsid w:val="003B775A"/>
    <w:rsid w:val="003B78AD"/>
    <w:rsid w:val="003B790B"/>
    <w:rsid w:val="003B7CD7"/>
    <w:rsid w:val="003B7CF9"/>
    <w:rsid w:val="003B7EE3"/>
    <w:rsid w:val="003B7F79"/>
    <w:rsid w:val="003C007A"/>
    <w:rsid w:val="003C029B"/>
    <w:rsid w:val="003C0472"/>
    <w:rsid w:val="003C0518"/>
    <w:rsid w:val="003C062A"/>
    <w:rsid w:val="003C0700"/>
    <w:rsid w:val="003C0718"/>
    <w:rsid w:val="003C09CE"/>
    <w:rsid w:val="003C0C18"/>
    <w:rsid w:val="003C0C44"/>
    <w:rsid w:val="003C0C51"/>
    <w:rsid w:val="003C0C61"/>
    <w:rsid w:val="003C0C7F"/>
    <w:rsid w:val="003C0D0C"/>
    <w:rsid w:val="003C0D39"/>
    <w:rsid w:val="003C0DA4"/>
    <w:rsid w:val="003C0F03"/>
    <w:rsid w:val="003C0F0E"/>
    <w:rsid w:val="003C0F9E"/>
    <w:rsid w:val="003C0FAD"/>
    <w:rsid w:val="003C1037"/>
    <w:rsid w:val="003C1050"/>
    <w:rsid w:val="003C1134"/>
    <w:rsid w:val="003C118F"/>
    <w:rsid w:val="003C1288"/>
    <w:rsid w:val="003C133A"/>
    <w:rsid w:val="003C13A6"/>
    <w:rsid w:val="003C13CF"/>
    <w:rsid w:val="003C13F9"/>
    <w:rsid w:val="003C14AD"/>
    <w:rsid w:val="003C14B9"/>
    <w:rsid w:val="003C1628"/>
    <w:rsid w:val="003C19D3"/>
    <w:rsid w:val="003C1A85"/>
    <w:rsid w:val="003C1B79"/>
    <w:rsid w:val="003C1B7F"/>
    <w:rsid w:val="003C1BE7"/>
    <w:rsid w:val="003C1C17"/>
    <w:rsid w:val="003C1C86"/>
    <w:rsid w:val="003C1FFB"/>
    <w:rsid w:val="003C2088"/>
    <w:rsid w:val="003C20D1"/>
    <w:rsid w:val="003C2200"/>
    <w:rsid w:val="003C22A6"/>
    <w:rsid w:val="003C2582"/>
    <w:rsid w:val="003C258C"/>
    <w:rsid w:val="003C25C2"/>
    <w:rsid w:val="003C25D4"/>
    <w:rsid w:val="003C2614"/>
    <w:rsid w:val="003C2624"/>
    <w:rsid w:val="003C2726"/>
    <w:rsid w:val="003C27C2"/>
    <w:rsid w:val="003C2A6B"/>
    <w:rsid w:val="003C2C7E"/>
    <w:rsid w:val="003C2D91"/>
    <w:rsid w:val="003C2DF8"/>
    <w:rsid w:val="003C2E61"/>
    <w:rsid w:val="003C3304"/>
    <w:rsid w:val="003C337E"/>
    <w:rsid w:val="003C339F"/>
    <w:rsid w:val="003C36B5"/>
    <w:rsid w:val="003C37E9"/>
    <w:rsid w:val="003C38B7"/>
    <w:rsid w:val="003C397A"/>
    <w:rsid w:val="003C39B3"/>
    <w:rsid w:val="003C39EA"/>
    <w:rsid w:val="003C3A7D"/>
    <w:rsid w:val="003C3B49"/>
    <w:rsid w:val="003C3C98"/>
    <w:rsid w:val="003C3D27"/>
    <w:rsid w:val="003C3D5E"/>
    <w:rsid w:val="003C3D78"/>
    <w:rsid w:val="003C3D83"/>
    <w:rsid w:val="003C3E9E"/>
    <w:rsid w:val="003C3F75"/>
    <w:rsid w:val="003C41E8"/>
    <w:rsid w:val="003C4359"/>
    <w:rsid w:val="003C4366"/>
    <w:rsid w:val="003C442A"/>
    <w:rsid w:val="003C44E8"/>
    <w:rsid w:val="003C4656"/>
    <w:rsid w:val="003C4833"/>
    <w:rsid w:val="003C48E8"/>
    <w:rsid w:val="003C498B"/>
    <w:rsid w:val="003C49C6"/>
    <w:rsid w:val="003C49E3"/>
    <w:rsid w:val="003C49F6"/>
    <w:rsid w:val="003C4A10"/>
    <w:rsid w:val="003C4AD9"/>
    <w:rsid w:val="003C4BC9"/>
    <w:rsid w:val="003C4C6E"/>
    <w:rsid w:val="003C4CE4"/>
    <w:rsid w:val="003C4DE7"/>
    <w:rsid w:val="003C4E3B"/>
    <w:rsid w:val="003C4F2D"/>
    <w:rsid w:val="003C531E"/>
    <w:rsid w:val="003C5333"/>
    <w:rsid w:val="003C5405"/>
    <w:rsid w:val="003C5436"/>
    <w:rsid w:val="003C5499"/>
    <w:rsid w:val="003C54D0"/>
    <w:rsid w:val="003C55AE"/>
    <w:rsid w:val="003C5606"/>
    <w:rsid w:val="003C57A5"/>
    <w:rsid w:val="003C57E6"/>
    <w:rsid w:val="003C5AE3"/>
    <w:rsid w:val="003C5B27"/>
    <w:rsid w:val="003C5B5B"/>
    <w:rsid w:val="003C5B5D"/>
    <w:rsid w:val="003C5CEF"/>
    <w:rsid w:val="003C5D0A"/>
    <w:rsid w:val="003C5D0F"/>
    <w:rsid w:val="003C5EF4"/>
    <w:rsid w:val="003C6017"/>
    <w:rsid w:val="003C60CB"/>
    <w:rsid w:val="003C61D7"/>
    <w:rsid w:val="003C6370"/>
    <w:rsid w:val="003C6555"/>
    <w:rsid w:val="003C66BE"/>
    <w:rsid w:val="003C66C2"/>
    <w:rsid w:val="003C67F1"/>
    <w:rsid w:val="003C686F"/>
    <w:rsid w:val="003C694C"/>
    <w:rsid w:val="003C6988"/>
    <w:rsid w:val="003C69F8"/>
    <w:rsid w:val="003C6A01"/>
    <w:rsid w:val="003C6A1C"/>
    <w:rsid w:val="003C6A3F"/>
    <w:rsid w:val="003C6CBE"/>
    <w:rsid w:val="003C6CF3"/>
    <w:rsid w:val="003C6D0B"/>
    <w:rsid w:val="003C6D3F"/>
    <w:rsid w:val="003C6D4C"/>
    <w:rsid w:val="003C6E2C"/>
    <w:rsid w:val="003C6EAF"/>
    <w:rsid w:val="003C6EBA"/>
    <w:rsid w:val="003C6FD6"/>
    <w:rsid w:val="003C701A"/>
    <w:rsid w:val="003C727F"/>
    <w:rsid w:val="003C73E7"/>
    <w:rsid w:val="003C749C"/>
    <w:rsid w:val="003C754B"/>
    <w:rsid w:val="003C75F3"/>
    <w:rsid w:val="003C7644"/>
    <w:rsid w:val="003C7783"/>
    <w:rsid w:val="003C791D"/>
    <w:rsid w:val="003C79F6"/>
    <w:rsid w:val="003C7ABA"/>
    <w:rsid w:val="003C7B06"/>
    <w:rsid w:val="003C7B09"/>
    <w:rsid w:val="003C7B13"/>
    <w:rsid w:val="003C7B3D"/>
    <w:rsid w:val="003C7B83"/>
    <w:rsid w:val="003C7BCD"/>
    <w:rsid w:val="003C7CDB"/>
    <w:rsid w:val="003C7D45"/>
    <w:rsid w:val="003C7D51"/>
    <w:rsid w:val="003C7D74"/>
    <w:rsid w:val="003C7DC4"/>
    <w:rsid w:val="003C7E14"/>
    <w:rsid w:val="003D0100"/>
    <w:rsid w:val="003D03C8"/>
    <w:rsid w:val="003D0525"/>
    <w:rsid w:val="003D0591"/>
    <w:rsid w:val="003D05B7"/>
    <w:rsid w:val="003D0620"/>
    <w:rsid w:val="003D0A5F"/>
    <w:rsid w:val="003D0AFE"/>
    <w:rsid w:val="003D0B97"/>
    <w:rsid w:val="003D0E2B"/>
    <w:rsid w:val="003D0F20"/>
    <w:rsid w:val="003D1042"/>
    <w:rsid w:val="003D108D"/>
    <w:rsid w:val="003D10BD"/>
    <w:rsid w:val="003D141E"/>
    <w:rsid w:val="003D162E"/>
    <w:rsid w:val="003D16D2"/>
    <w:rsid w:val="003D1717"/>
    <w:rsid w:val="003D1A64"/>
    <w:rsid w:val="003D1C4C"/>
    <w:rsid w:val="003D1CBF"/>
    <w:rsid w:val="003D2066"/>
    <w:rsid w:val="003D2138"/>
    <w:rsid w:val="003D222B"/>
    <w:rsid w:val="003D2243"/>
    <w:rsid w:val="003D22F1"/>
    <w:rsid w:val="003D244A"/>
    <w:rsid w:val="003D244C"/>
    <w:rsid w:val="003D255A"/>
    <w:rsid w:val="003D25EF"/>
    <w:rsid w:val="003D2623"/>
    <w:rsid w:val="003D2636"/>
    <w:rsid w:val="003D26BA"/>
    <w:rsid w:val="003D26E0"/>
    <w:rsid w:val="003D278C"/>
    <w:rsid w:val="003D2974"/>
    <w:rsid w:val="003D2A11"/>
    <w:rsid w:val="003D2A77"/>
    <w:rsid w:val="003D2CB2"/>
    <w:rsid w:val="003D2D15"/>
    <w:rsid w:val="003D2D34"/>
    <w:rsid w:val="003D2D64"/>
    <w:rsid w:val="003D2E9C"/>
    <w:rsid w:val="003D3033"/>
    <w:rsid w:val="003D30B2"/>
    <w:rsid w:val="003D311C"/>
    <w:rsid w:val="003D3167"/>
    <w:rsid w:val="003D31BC"/>
    <w:rsid w:val="003D340A"/>
    <w:rsid w:val="003D3471"/>
    <w:rsid w:val="003D350E"/>
    <w:rsid w:val="003D3518"/>
    <w:rsid w:val="003D36DF"/>
    <w:rsid w:val="003D3A2B"/>
    <w:rsid w:val="003D3ADD"/>
    <w:rsid w:val="003D3BD7"/>
    <w:rsid w:val="003D3CB9"/>
    <w:rsid w:val="003D3DF5"/>
    <w:rsid w:val="003D3E57"/>
    <w:rsid w:val="003D412A"/>
    <w:rsid w:val="003D4175"/>
    <w:rsid w:val="003D4402"/>
    <w:rsid w:val="003D4508"/>
    <w:rsid w:val="003D467C"/>
    <w:rsid w:val="003D495B"/>
    <w:rsid w:val="003D4992"/>
    <w:rsid w:val="003D4CA3"/>
    <w:rsid w:val="003D4D30"/>
    <w:rsid w:val="003D4D61"/>
    <w:rsid w:val="003D4F58"/>
    <w:rsid w:val="003D4F6B"/>
    <w:rsid w:val="003D4FE2"/>
    <w:rsid w:val="003D4FF5"/>
    <w:rsid w:val="003D533F"/>
    <w:rsid w:val="003D534E"/>
    <w:rsid w:val="003D54C4"/>
    <w:rsid w:val="003D56BD"/>
    <w:rsid w:val="003D56F7"/>
    <w:rsid w:val="003D575E"/>
    <w:rsid w:val="003D58D2"/>
    <w:rsid w:val="003D5A54"/>
    <w:rsid w:val="003D5AC3"/>
    <w:rsid w:val="003D5B50"/>
    <w:rsid w:val="003D5CD4"/>
    <w:rsid w:val="003D6129"/>
    <w:rsid w:val="003D61D1"/>
    <w:rsid w:val="003D61E3"/>
    <w:rsid w:val="003D6254"/>
    <w:rsid w:val="003D6345"/>
    <w:rsid w:val="003D63CE"/>
    <w:rsid w:val="003D63D3"/>
    <w:rsid w:val="003D6415"/>
    <w:rsid w:val="003D6447"/>
    <w:rsid w:val="003D64F8"/>
    <w:rsid w:val="003D650B"/>
    <w:rsid w:val="003D6619"/>
    <w:rsid w:val="003D664A"/>
    <w:rsid w:val="003D6676"/>
    <w:rsid w:val="003D679F"/>
    <w:rsid w:val="003D684D"/>
    <w:rsid w:val="003D68B1"/>
    <w:rsid w:val="003D6BA1"/>
    <w:rsid w:val="003D6BE0"/>
    <w:rsid w:val="003D6C6B"/>
    <w:rsid w:val="003D6C87"/>
    <w:rsid w:val="003D6CE2"/>
    <w:rsid w:val="003D717B"/>
    <w:rsid w:val="003D72C0"/>
    <w:rsid w:val="003D72DE"/>
    <w:rsid w:val="003D73BB"/>
    <w:rsid w:val="003D74D8"/>
    <w:rsid w:val="003D76F8"/>
    <w:rsid w:val="003D7704"/>
    <w:rsid w:val="003D7867"/>
    <w:rsid w:val="003D7A79"/>
    <w:rsid w:val="003D7AB8"/>
    <w:rsid w:val="003D7B76"/>
    <w:rsid w:val="003D7CF9"/>
    <w:rsid w:val="003D7D0D"/>
    <w:rsid w:val="003D7D18"/>
    <w:rsid w:val="003D7DDB"/>
    <w:rsid w:val="003E04BE"/>
    <w:rsid w:val="003E076A"/>
    <w:rsid w:val="003E07A4"/>
    <w:rsid w:val="003E0996"/>
    <w:rsid w:val="003E0E37"/>
    <w:rsid w:val="003E10FB"/>
    <w:rsid w:val="003E119C"/>
    <w:rsid w:val="003E12B3"/>
    <w:rsid w:val="003E1343"/>
    <w:rsid w:val="003E134E"/>
    <w:rsid w:val="003E15F5"/>
    <w:rsid w:val="003E1630"/>
    <w:rsid w:val="003E1634"/>
    <w:rsid w:val="003E16A2"/>
    <w:rsid w:val="003E1731"/>
    <w:rsid w:val="003E1867"/>
    <w:rsid w:val="003E195E"/>
    <w:rsid w:val="003E1A1E"/>
    <w:rsid w:val="003E1A27"/>
    <w:rsid w:val="003E1A43"/>
    <w:rsid w:val="003E1A96"/>
    <w:rsid w:val="003E1ACA"/>
    <w:rsid w:val="003E1B17"/>
    <w:rsid w:val="003E1BD5"/>
    <w:rsid w:val="003E1BF5"/>
    <w:rsid w:val="003E1CBB"/>
    <w:rsid w:val="003E1D90"/>
    <w:rsid w:val="003E1D95"/>
    <w:rsid w:val="003E1EA8"/>
    <w:rsid w:val="003E1EE8"/>
    <w:rsid w:val="003E1F21"/>
    <w:rsid w:val="003E1F3E"/>
    <w:rsid w:val="003E1FCE"/>
    <w:rsid w:val="003E20BA"/>
    <w:rsid w:val="003E2122"/>
    <w:rsid w:val="003E21ED"/>
    <w:rsid w:val="003E22D9"/>
    <w:rsid w:val="003E23C4"/>
    <w:rsid w:val="003E24A1"/>
    <w:rsid w:val="003E2636"/>
    <w:rsid w:val="003E264C"/>
    <w:rsid w:val="003E2871"/>
    <w:rsid w:val="003E28FF"/>
    <w:rsid w:val="003E2975"/>
    <w:rsid w:val="003E2A08"/>
    <w:rsid w:val="003E2A8D"/>
    <w:rsid w:val="003E2D6B"/>
    <w:rsid w:val="003E2DD7"/>
    <w:rsid w:val="003E2E82"/>
    <w:rsid w:val="003E2EDA"/>
    <w:rsid w:val="003E2FB4"/>
    <w:rsid w:val="003E3015"/>
    <w:rsid w:val="003E3030"/>
    <w:rsid w:val="003E31A6"/>
    <w:rsid w:val="003E32C6"/>
    <w:rsid w:val="003E33CD"/>
    <w:rsid w:val="003E35D3"/>
    <w:rsid w:val="003E36C3"/>
    <w:rsid w:val="003E36F3"/>
    <w:rsid w:val="003E370B"/>
    <w:rsid w:val="003E38ED"/>
    <w:rsid w:val="003E3943"/>
    <w:rsid w:val="003E3BEA"/>
    <w:rsid w:val="003E3C20"/>
    <w:rsid w:val="003E3DB5"/>
    <w:rsid w:val="003E3FCD"/>
    <w:rsid w:val="003E4096"/>
    <w:rsid w:val="003E414D"/>
    <w:rsid w:val="003E42CB"/>
    <w:rsid w:val="003E43BD"/>
    <w:rsid w:val="003E45B5"/>
    <w:rsid w:val="003E4675"/>
    <w:rsid w:val="003E47A3"/>
    <w:rsid w:val="003E48F0"/>
    <w:rsid w:val="003E4914"/>
    <w:rsid w:val="003E4ACC"/>
    <w:rsid w:val="003E4ACD"/>
    <w:rsid w:val="003E4C19"/>
    <w:rsid w:val="003E4C33"/>
    <w:rsid w:val="003E4F09"/>
    <w:rsid w:val="003E4F30"/>
    <w:rsid w:val="003E5057"/>
    <w:rsid w:val="003E5083"/>
    <w:rsid w:val="003E50ED"/>
    <w:rsid w:val="003E52CB"/>
    <w:rsid w:val="003E53A4"/>
    <w:rsid w:val="003E5556"/>
    <w:rsid w:val="003E56E8"/>
    <w:rsid w:val="003E57A0"/>
    <w:rsid w:val="003E57B0"/>
    <w:rsid w:val="003E5807"/>
    <w:rsid w:val="003E583D"/>
    <w:rsid w:val="003E594E"/>
    <w:rsid w:val="003E596F"/>
    <w:rsid w:val="003E5B98"/>
    <w:rsid w:val="003E5BCF"/>
    <w:rsid w:val="003E5BF6"/>
    <w:rsid w:val="003E5CB7"/>
    <w:rsid w:val="003E5D45"/>
    <w:rsid w:val="003E5E39"/>
    <w:rsid w:val="003E5EC4"/>
    <w:rsid w:val="003E5F78"/>
    <w:rsid w:val="003E602E"/>
    <w:rsid w:val="003E6270"/>
    <w:rsid w:val="003E63B1"/>
    <w:rsid w:val="003E6416"/>
    <w:rsid w:val="003E6521"/>
    <w:rsid w:val="003E6524"/>
    <w:rsid w:val="003E65C4"/>
    <w:rsid w:val="003E6A13"/>
    <w:rsid w:val="003E6A15"/>
    <w:rsid w:val="003E6BE3"/>
    <w:rsid w:val="003E7110"/>
    <w:rsid w:val="003E7234"/>
    <w:rsid w:val="003E73E2"/>
    <w:rsid w:val="003E7439"/>
    <w:rsid w:val="003E748A"/>
    <w:rsid w:val="003E751A"/>
    <w:rsid w:val="003E753B"/>
    <w:rsid w:val="003E769F"/>
    <w:rsid w:val="003E7782"/>
    <w:rsid w:val="003E7832"/>
    <w:rsid w:val="003E7902"/>
    <w:rsid w:val="003E7961"/>
    <w:rsid w:val="003E7A2A"/>
    <w:rsid w:val="003E7A67"/>
    <w:rsid w:val="003E7BC4"/>
    <w:rsid w:val="003E7C37"/>
    <w:rsid w:val="003E7EC0"/>
    <w:rsid w:val="003E7FF5"/>
    <w:rsid w:val="003F000B"/>
    <w:rsid w:val="003F0165"/>
    <w:rsid w:val="003F01E5"/>
    <w:rsid w:val="003F033C"/>
    <w:rsid w:val="003F0530"/>
    <w:rsid w:val="003F0639"/>
    <w:rsid w:val="003F07C2"/>
    <w:rsid w:val="003F081D"/>
    <w:rsid w:val="003F0A78"/>
    <w:rsid w:val="003F0C81"/>
    <w:rsid w:val="003F0CCD"/>
    <w:rsid w:val="003F0D31"/>
    <w:rsid w:val="003F0EBB"/>
    <w:rsid w:val="003F11C6"/>
    <w:rsid w:val="003F11EC"/>
    <w:rsid w:val="003F128B"/>
    <w:rsid w:val="003F1331"/>
    <w:rsid w:val="003F14D4"/>
    <w:rsid w:val="003F1689"/>
    <w:rsid w:val="003F18A2"/>
    <w:rsid w:val="003F1975"/>
    <w:rsid w:val="003F1A41"/>
    <w:rsid w:val="003F1BEF"/>
    <w:rsid w:val="003F1BF3"/>
    <w:rsid w:val="003F1C8B"/>
    <w:rsid w:val="003F1EC9"/>
    <w:rsid w:val="003F1F2B"/>
    <w:rsid w:val="003F20E2"/>
    <w:rsid w:val="003F217D"/>
    <w:rsid w:val="003F238E"/>
    <w:rsid w:val="003F255C"/>
    <w:rsid w:val="003F2574"/>
    <w:rsid w:val="003F25AB"/>
    <w:rsid w:val="003F25E3"/>
    <w:rsid w:val="003F26A9"/>
    <w:rsid w:val="003F270A"/>
    <w:rsid w:val="003F296B"/>
    <w:rsid w:val="003F2D55"/>
    <w:rsid w:val="003F2DB8"/>
    <w:rsid w:val="003F2E28"/>
    <w:rsid w:val="003F2E88"/>
    <w:rsid w:val="003F302B"/>
    <w:rsid w:val="003F30BF"/>
    <w:rsid w:val="003F3120"/>
    <w:rsid w:val="003F3134"/>
    <w:rsid w:val="003F31EE"/>
    <w:rsid w:val="003F3303"/>
    <w:rsid w:val="003F33CE"/>
    <w:rsid w:val="003F33D9"/>
    <w:rsid w:val="003F355C"/>
    <w:rsid w:val="003F360D"/>
    <w:rsid w:val="003F37AA"/>
    <w:rsid w:val="003F3879"/>
    <w:rsid w:val="003F3903"/>
    <w:rsid w:val="003F3914"/>
    <w:rsid w:val="003F3A51"/>
    <w:rsid w:val="003F3A7D"/>
    <w:rsid w:val="003F3B71"/>
    <w:rsid w:val="003F3BDF"/>
    <w:rsid w:val="003F3C5A"/>
    <w:rsid w:val="003F3D44"/>
    <w:rsid w:val="003F3D64"/>
    <w:rsid w:val="003F3EBE"/>
    <w:rsid w:val="003F4011"/>
    <w:rsid w:val="003F40E8"/>
    <w:rsid w:val="003F416B"/>
    <w:rsid w:val="003F41B3"/>
    <w:rsid w:val="003F43DE"/>
    <w:rsid w:val="003F4852"/>
    <w:rsid w:val="003F491A"/>
    <w:rsid w:val="003F4A45"/>
    <w:rsid w:val="003F4E3C"/>
    <w:rsid w:val="003F4F15"/>
    <w:rsid w:val="003F4F19"/>
    <w:rsid w:val="003F507E"/>
    <w:rsid w:val="003F50A2"/>
    <w:rsid w:val="003F5353"/>
    <w:rsid w:val="003F5513"/>
    <w:rsid w:val="003F5575"/>
    <w:rsid w:val="003F5626"/>
    <w:rsid w:val="003F5796"/>
    <w:rsid w:val="003F582E"/>
    <w:rsid w:val="003F58D4"/>
    <w:rsid w:val="003F5926"/>
    <w:rsid w:val="003F59C7"/>
    <w:rsid w:val="003F5A0E"/>
    <w:rsid w:val="003F5AA4"/>
    <w:rsid w:val="003F5BB6"/>
    <w:rsid w:val="003F5BD3"/>
    <w:rsid w:val="003F5C9D"/>
    <w:rsid w:val="003F5D88"/>
    <w:rsid w:val="003F5D9C"/>
    <w:rsid w:val="003F5F2D"/>
    <w:rsid w:val="003F60F0"/>
    <w:rsid w:val="003F6167"/>
    <w:rsid w:val="003F618F"/>
    <w:rsid w:val="003F61FE"/>
    <w:rsid w:val="003F6234"/>
    <w:rsid w:val="003F62E3"/>
    <w:rsid w:val="003F630E"/>
    <w:rsid w:val="003F6437"/>
    <w:rsid w:val="003F64D8"/>
    <w:rsid w:val="003F6648"/>
    <w:rsid w:val="003F66E2"/>
    <w:rsid w:val="003F6760"/>
    <w:rsid w:val="003F6991"/>
    <w:rsid w:val="003F6A02"/>
    <w:rsid w:val="003F6A76"/>
    <w:rsid w:val="003F6AAB"/>
    <w:rsid w:val="003F6E98"/>
    <w:rsid w:val="003F70A4"/>
    <w:rsid w:val="003F7215"/>
    <w:rsid w:val="003F727D"/>
    <w:rsid w:val="003F7329"/>
    <w:rsid w:val="003F75D6"/>
    <w:rsid w:val="003F75E9"/>
    <w:rsid w:val="003F75FC"/>
    <w:rsid w:val="003F7633"/>
    <w:rsid w:val="003F7771"/>
    <w:rsid w:val="003F7814"/>
    <w:rsid w:val="003F7827"/>
    <w:rsid w:val="003F7854"/>
    <w:rsid w:val="003F7B71"/>
    <w:rsid w:val="003F7CDF"/>
    <w:rsid w:val="0040005B"/>
    <w:rsid w:val="00400091"/>
    <w:rsid w:val="0040017A"/>
    <w:rsid w:val="00400185"/>
    <w:rsid w:val="0040055F"/>
    <w:rsid w:val="004007E7"/>
    <w:rsid w:val="0040098B"/>
    <w:rsid w:val="004009F1"/>
    <w:rsid w:val="00400BBC"/>
    <w:rsid w:val="00400D99"/>
    <w:rsid w:val="00400ED2"/>
    <w:rsid w:val="00401023"/>
    <w:rsid w:val="0040108F"/>
    <w:rsid w:val="0040135C"/>
    <w:rsid w:val="00401472"/>
    <w:rsid w:val="0040147B"/>
    <w:rsid w:val="0040148E"/>
    <w:rsid w:val="00401490"/>
    <w:rsid w:val="004014CD"/>
    <w:rsid w:val="00401719"/>
    <w:rsid w:val="004018F3"/>
    <w:rsid w:val="0040198E"/>
    <w:rsid w:val="004019D7"/>
    <w:rsid w:val="00401B5F"/>
    <w:rsid w:val="00401BEF"/>
    <w:rsid w:val="00401C00"/>
    <w:rsid w:val="00401C0B"/>
    <w:rsid w:val="00401CA2"/>
    <w:rsid w:val="00401CF3"/>
    <w:rsid w:val="00401D0B"/>
    <w:rsid w:val="00401D3B"/>
    <w:rsid w:val="00401E1C"/>
    <w:rsid w:val="00401E95"/>
    <w:rsid w:val="00401FB5"/>
    <w:rsid w:val="004022A5"/>
    <w:rsid w:val="00402416"/>
    <w:rsid w:val="00402429"/>
    <w:rsid w:val="0040242E"/>
    <w:rsid w:val="0040250A"/>
    <w:rsid w:val="00402613"/>
    <w:rsid w:val="0040262F"/>
    <w:rsid w:val="00402678"/>
    <w:rsid w:val="004026D7"/>
    <w:rsid w:val="0040272E"/>
    <w:rsid w:val="004028C4"/>
    <w:rsid w:val="004029D4"/>
    <w:rsid w:val="004029F0"/>
    <w:rsid w:val="00402DEC"/>
    <w:rsid w:val="00402DF5"/>
    <w:rsid w:val="00402E5C"/>
    <w:rsid w:val="00402ED6"/>
    <w:rsid w:val="00402F5C"/>
    <w:rsid w:val="00403023"/>
    <w:rsid w:val="00403143"/>
    <w:rsid w:val="004034D6"/>
    <w:rsid w:val="00403690"/>
    <w:rsid w:val="004036D0"/>
    <w:rsid w:val="00403719"/>
    <w:rsid w:val="00403950"/>
    <w:rsid w:val="004039AF"/>
    <w:rsid w:val="004039DB"/>
    <w:rsid w:val="00403AF1"/>
    <w:rsid w:val="00403B6C"/>
    <w:rsid w:val="00403C01"/>
    <w:rsid w:val="00403E80"/>
    <w:rsid w:val="00403E83"/>
    <w:rsid w:val="00403FE4"/>
    <w:rsid w:val="00404161"/>
    <w:rsid w:val="00404198"/>
    <w:rsid w:val="00404283"/>
    <w:rsid w:val="00404327"/>
    <w:rsid w:val="00404390"/>
    <w:rsid w:val="004044DE"/>
    <w:rsid w:val="0040469D"/>
    <w:rsid w:val="004046BC"/>
    <w:rsid w:val="004046F5"/>
    <w:rsid w:val="004048FB"/>
    <w:rsid w:val="00404B27"/>
    <w:rsid w:val="00404C01"/>
    <w:rsid w:val="00404C87"/>
    <w:rsid w:val="00404E4A"/>
    <w:rsid w:val="00404F64"/>
    <w:rsid w:val="00404FA0"/>
    <w:rsid w:val="004052D1"/>
    <w:rsid w:val="00405380"/>
    <w:rsid w:val="004054FA"/>
    <w:rsid w:val="00405656"/>
    <w:rsid w:val="0040577D"/>
    <w:rsid w:val="00405834"/>
    <w:rsid w:val="00405869"/>
    <w:rsid w:val="00405B29"/>
    <w:rsid w:val="00405C29"/>
    <w:rsid w:val="00405E30"/>
    <w:rsid w:val="00405E4D"/>
    <w:rsid w:val="00405EF1"/>
    <w:rsid w:val="00405F0D"/>
    <w:rsid w:val="00405FA6"/>
    <w:rsid w:val="00405FAA"/>
    <w:rsid w:val="004060A0"/>
    <w:rsid w:val="004060B6"/>
    <w:rsid w:val="00406297"/>
    <w:rsid w:val="00406487"/>
    <w:rsid w:val="004064FB"/>
    <w:rsid w:val="00406616"/>
    <w:rsid w:val="00406682"/>
    <w:rsid w:val="0040669B"/>
    <w:rsid w:val="004066FF"/>
    <w:rsid w:val="00406721"/>
    <w:rsid w:val="00406772"/>
    <w:rsid w:val="0040681C"/>
    <w:rsid w:val="0040694B"/>
    <w:rsid w:val="004069A7"/>
    <w:rsid w:val="00406A09"/>
    <w:rsid w:val="00406ECE"/>
    <w:rsid w:val="00406F71"/>
    <w:rsid w:val="00407270"/>
    <w:rsid w:val="00407297"/>
    <w:rsid w:val="004074B4"/>
    <w:rsid w:val="0040784A"/>
    <w:rsid w:val="0040786A"/>
    <w:rsid w:val="00407875"/>
    <w:rsid w:val="00407BA0"/>
    <w:rsid w:val="00407C4C"/>
    <w:rsid w:val="00407E19"/>
    <w:rsid w:val="00407E82"/>
    <w:rsid w:val="00407E99"/>
    <w:rsid w:val="00410027"/>
    <w:rsid w:val="004100B1"/>
    <w:rsid w:val="004100F0"/>
    <w:rsid w:val="0041011E"/>
    <w:rsid w:val="0041062A"/>
    <w:rsid w:val="00410712"/>
    <w:rsid w:val="00410BFA"/>
    <w:rsid w:val="00410FAD"/>
    <w:rsid w:val="00411089"/>
    <w:rsid w:val="0041111B"/>
    <w:rsid w:val="004112E0"/>
    <w:rsid w:val="004113D2"/>
    <w:rsid w:val="0041147C"/>
    <w:rsid w:val="0041161B"/>
    <w:rsid w:val="004116E7"/>
    <w:rsid w:val="004116EA"/>
    <w:rsid w:val="004117B3"/>
    <w:rsid w:val="00411950"/>
    <w:rsid w:val="0041196D"/>
    <w:rsid w:val="004119E3"/>
    <w:rsid w:val="004119F3"/>
    <w:rsid w:val="00411A83"/>
    <w:rsid w:val="00411B63"/>
    <w:rsid w:val="00411C4C"/>
    <w:rsid w:val="00411CE0"/>
    <w:rsid w:val="00411D13"/>
    <w:rsid w:val="00411F0B"/>
    <w:rsid w:val="00411F17"/>
    <w:rsid w:val="00411FBA"/>
    <w:rsid w:val="004120CF"/>
    <w:rsid w:val="00412247"/>
    <w:rsid w:val="00412295"/>
    <w:rsid w:val="0041244C"/>
    <w:rsid w:val="004125E9"/>
    <w:rsid w:val="00412612"/>
    <w:rsid w:val="0041271F"/>
    <w:rsid w:val="004127A5"/>
    <w:rsid w:val="00412855"/>
    <w:rsid w:val="00412A4E"/>
    <w:rsid w:val="00412D78"/>
    <w:rsid w:val="00412D9A"/>
    <w:rsid w:val="00412DBF"/>
    <w:rsid w:val="00412F49"/>
    <w:rsid w:val="0041301A"/>
    <w:rsid w:val="004130DE"/>
    <w:rsid w:val="004131D2"/>
    <w:rsid w:val="00413393"/>
    <w:rsid w:val="004133C2"/>
    <w:rsid w:val="004133EC"/>
    <w:rsid w:val="0041346E"/>
    <w:rsid w:val="004134C2"/>
    <w:rsid w:val="00413837"/>
    <w:rsid w:val="00413BB7"/>
    <w:rsid w:val="00413CB6"/>
    <w:rsid w:val="00413D53"/>
    <w:rsid w:val="00413E07"/>
    <w:rsid w:val="00413E45"/>
    <w:rsid w:val="00414018"/>
    <w:rsid w:val="004140E3"/>
    <w:rsid w:val="00414363"/>
    <w:rsid w:val="004144B5"/>
    <w:rsid w:val="00414765"/>
    <w:rsid w:val="004148B0"/>
    <w:rsid w:val="00414976"/>
    <w:rsid w:val="0041498E"/>
    <w:rsid w:val="00414A63"/>
    <w:rsid w:val="00414BBC"/>
    <w:rsid w:val="00414BFC"/>
    <w:rsid w:val="00414C9B"/>
    <w:rsid w:val="00414CB7"/>
    <w:rsid w:val="00414D8F"/>
    <w:rsid w:val="00414DD7"/>
    <w:rsid w:val="00414E4B"/>
    <w:rsid w:val="00414E88"/>
    <w:rsid w:val="00415254"/>
    <w:rsid w:val="0041535E"/>
    <w:rsid w:val="00415364"/>
    <w:rsid w:val="004154EE"/>
    <w:rsid w:val="00415519"/>
    <w:rsid w:val="0041552E"/>
    <w:rsid w:val="00415540"/>
    <w:rsid w:val="00415632"/>
    <w:rsid w:val="0041568D"/>
    <w:rsid w:val="0041570C"/>
    <w:rsid w:val="00415770"/>
    <w:rsid w:val="0041578F"/>
    <w:rsid w:val="004157FF"/>
    <w:rsid w:val="0041582E"/>
    <w:rsid w:val="00415940"/>
    <w:rsid w:val="00415A33"/>
    <w:rsid w:val="00415BA9"/>
    <w:rsid w:val="00415BEE"/>
    <w:rsid w:val="00415CA9"/>
    <w:rsid w:val="00415DDD"/>
    <w:rsid w:val="00415EB2"/>
    <w:rsid w:val="00415F1E"/>
    <w:rsid w:val="00415FBE"/>
    <w:rsid w:val="004160AB"/>
    <w:rsid w:val="00416250"/>
    <w:rsid w:val="00416313"/>
    <w:rsid w:val="00416362"/>
    <w:rsid w:val="0041637C"/>
    <w:rsid w:val="0041642F"/>
    <w:rsid w:val="00416446"/>
    <w:rsid w:val="00416797"/>
    <w:rsid w:val="004167A1"/>
    <w:rsid w:val="0041685A"/>
    <w:rsid w:val="004169F0"/>
    <w:rsid w:val="00416B5A"/>
    <w:rsid w:val="00416B7F"/>
    <w:rsid w:val="00416C33"/>
    <w:rsid w:val="00416D5C"/>
    <w:rsid w:val="0041701A"/>
    <w:rsid w:val="00417025"/>
    <w:rsid w:val="0041716A"/>
    <w:rsid w:val="004171A1"/>
    <w:rsid w:val="004171A3"/>
    <w:rsid w:val="00417211"/>
    <w:rsid w:val="004173D9"/>
    <w:rsid w:val="0041741B"/>
    <w:rsid w:val="0041741E"/>
    <w:rsid w:val="00417550"/>
    <w:rsid w:val="00417642"/>
    <w:rsid w:val="004179DF"/>
    <w:rsid w:val="00417AC2"/>
    <w:rsid w:val="00417AE5"/>
    <w:rsid w:val="00417AF9"/>
    <w:rsid w:val="00417B15"/>
    <w:rsid w:val="00417B23"/>
    <w:rsid w:val="00417BD1"/>
    <w:rsid w:val="00417BFA"/>
    <w:rsid w:val="00417C6F"/>
    <w:rsid w:val="00417CAC"/>
    <w:rsid w:val="00417CB4"/>
    <w:rsid w:val="00417D91"/>
    <w:rsid w:val="00417E42"/>
    <w:rsid w:val="00417FE5"/>
    <w:rsid w:val="00420082"/>
    <w:rsid w:val="0042009E"/>
    <w:rsid w:val="004200EC"/>
    <w:rsid w:val="00420296"/>
    <w:rsid w:val="004203E3"/>
    <w:rsid w:val="00420430"/>
    <w:rsid w:val="0042059D"/>
    <w:rsid w:val="004208E6"/>
    <w:rsid w:val="00420A4F"/>
    <w:rsid w:val="00420D1D"/>
    <w:rsid w:val="00420E5D"/>
    <w:rsid w:val="00420F3F"/>
    <w:rsid w:val="00420FA6"/>
    <w:rsid w:val="00420FAF"/>
    <w:rsid w:val="004210C2"/>
    <w:rsid w:val="00421282"/>
    <w:rsid w:val="004213F7"/>
    <w:rsid w:val="0042162C"/>
    <w:rsid w:val="00421652"/>
    <w:rsid w:val="004216BA"/>
    <w:rsid w:val="00421856"/>
    <w:rsid w:val="0042192F"/>
    <w:rsid w:val="0042193D"/>
    <w:rsid w:val="004219B4"/>
    <w:rsid w:val="00421A24"/>
    <w:rsid w:val="00421A38"/>
    <w:rsid w:val="00421CB8"/>
    <w:rsid w:val="00421CD3"/>
    <w:rsid w:val="00421D2F"/>
    <w:rsid w:val="00421D4C"/>
    <w:rsid w:val="00421E8E"/>
    <w:rsid w:val="00421E90"/>
    <w:rsid w:val="00422036"/>
    <w:rsid w:val="00422110"/>
    <w:rsid w:val="004221E7"/>
    <w:rsid w:val="004221E9"/>
    <w:rsid w:val="00422202"/>
    <w:rsid w:val="00422224"/>
    <w:rsid w:val="00422294"/>
    <w:rsid w:val="00422353"/>
    <w:rsid w:val="00422395"/>
    <w:rsid w:val="00422405"/>
    <w:rsid w:val="0042254C"/>
    <w:rsid w:val="0042259B"/>
    <w:rsid w:val="00422C3C"/>
    <w:rsid w:val="00422CAD"/>
    <w:rsid w:val="00422DDD"/>
    <w:rsid w:val="00422E53"/>
    <w:rsid w:val="00422E70"/>
    <w:rsid w:val="0042307F"/>
    <w:rsid w:val="004231ED"/>
    <w:rsid w:val="00423279"/>
    <w:rsid w:val="0042366A"/>
    <w:rsid w:val="00423733"/>
    <w:rsid w:val="004238E3"/>
    <w:rsid w:val="004238F8"/>
    <w:rsid w:val="00423B79"/>
    <w:rsid w:val="00423C73"/>
    <w:rsid w:val="00423D9D"/>
    <w:rsid w:val="00423EE2"/>
    <w:rsid w:val="0042400F"/>
    <w:rsid w:val="00424041"/>
    <w:rsid w:val="004240F2"/>
    <w:rsid w:val="004241DE"/>
    <w:rsid w:val="0042436D"/>
    <w:rsid w:val="00424487"/>
    <w:rsid w:val="004244A7"/>
    <w:rsid w:val="004245FC"/>
    <w:rsid w:val="0042471E"/>
    <w:rsid w:val="00424AF6"/>
    <w:rsid w:val="00424C44"/>
    <w:rsid w:val="00424C6B"/>
    <w:rsid w:val="00424F0D"/>
    <w:rsid w:val="00424F95"/>
    <w:rsid w:val="00424FB8"/>
    <w:rsid w:val="0042511C"/>
    <w:rsid w:val="004251BF"/>
    <w:rsid w:val="00425402"/>
    <w:rsid w:val="004254CA"/>
    <w:rsid w:val="004255F8"/>
    <w:rsid w:val="00425A4F"/>
    <w:rsid w:val="00425CB9"/>
    <w:rsid w:val="00425D74"/>
    <w:rsid w:val="00425F4D"/>
    <w:rsid w:val="00425F84"/>
    <w:rsid w:val="00425FDA"/>
    <w:rsid w:val="0042656D"/>
    <w:rsid w:val="0042672C"/>
    <w:rsid w:val="0042697F"/>
    <w:rsid w:val="004269A3"/>
    <w:rsid w:val="004269D5"/>
    <w:rsid w:val="00426BDD"/>
    <w:rsid w:val="00426D5B"/>
    <w:rsid w:val="00426D6D"/>
    <w:rsid w:val="00426D7F"/>
    <w:rsid w:val="00426DEE"/>
    <w:rsid w:val="004271DD"/>
    <w:rsid w:val="0042722E"/>
    <w:rsid w:val="00427243"/>
    <w:rsid w:val="00427447"/>
    <w:rsid w:val="0042744A"/>
    <w:rsid w:val="0042765B"/>
    <w:rsid w:val="00427828"/>
    <w:rsid w:val="004278EC"/>
    <w:rsid w:val="00427904"/>
    <w:rsid w:val="00427C40"/>
    <w:rsid w:val="00427D04"/>
    <w:rsid w:val="00427D18"/>
    <w:rsid w:val="00427E7A"/>
    <w:rsid w:val="00427EFF"/>
    <w:rsid w:val="00427F23"/>
    <w:rsid w:val="0043002B"/>
    <w:rsid w:val="00430083"/>
    <w:rsid w:val="0043011D"/>
    <w:rsid w:val="0043013F"/>
    <w:rsid w:val="00430524"/>
    <w:rsid w:val="0043063A"/>
    <w:rsid w:val="00430754"/>
    <w:rsid w:val="00430860"/>
    <w:rsid w:val="0043095E"/>
    <w:rsid w:val="00430A3E"/>
    <w:rsid w:val="00430A60"/>
    <w:rsid w:val="00430EEE"/>
    <w:rsid w:val="00430F4A"/>
    <w:rsid w:val="00431173"/>
    <w:rsid w:val="0043133D"/>
    <w:rsid w:val="004313AC"/>
    <w:rsid w:val="004313B0"/>
    <w:rsid w:val="0043151A"/>
    <w:rsid w:val="00431649"/>
    <w:rsid w:val="0043179E"/>
    <w:rsid w:val="0043182D"/>
    <w:rsid w:val="00431896"/>
    <w:rsid w:val="004318D5"/>
    <w:rsid w:val="00431A44"/>
    <w:rsid w:val="00431A82"/>
    <w:rsid w:val="00431BBA"/>
    <w:rsid w:val="00431D3C"/>
    <w:rsid w:val="00431D77"/>
    <w:rsid w:val="00431DFA"/>
    <w:rsid w:val="00431E19"/>
    <w:rsid w:val="00431EA8"/>
    <w:rsid w:val="00431EFF"/>
    <w:rsid w:val="0043200F"/>
    <w:rsid w:val="004321DA"/>
    <w:rsid w:val="00432306"/>
    <w:rsid w:val="004325B2"/>
    <w:rsid w:val="004327B2"/>
    <w:rsid w:val="00432864"/>
    <w:rsid w:val="00432AEE"/>
    <w:rsid w:val="00432BF3"/>
    <w:rsid w:val="00432CC9"/>
    <w:rsid w:val="00432CDF"/>
    <w:rsid w:val="00432D1F"/>
    <w:rsid w:val="00432D5C"/>
    <w:rsid w:val="00432FAE"/>
    <w:rsid w:val="00432FD7"/>
    <w:rsid w:val="0043304F"/>
    <w:rsid w:val="0043326E"/>
    <w:rsid w:val="004332EB"/>
    <w:rsid w:val="00433319"/>
    <w:rsid w:val="00433335"/>
    <w:rsid w:val="004335EF"/>
    <w:rsid w:val="00433653"/>
    <w:rsid w:val="0043383C"/>
    <w:rsid w:val="004338C8"/>
    <w:rsid w:val="004338D4"/>
    <w:rsid w:val="004338E1"/>
    <w:rsid w:val="004339AD"/>
    <w:rsid w:val="00433B10"/>
    <w:rsid w:val="00433CDF"/>
    <w:rsid w:val="00433E87"/>
    <w:rsid w:val="00433E9A"/>
    <w:rsid w:val="00433EDC"/>
    <w:rsid w:val="0043429D"/>
    <w:rsid w:val="0043435C"/>
    <w:rsid w:val="004343C6"/>
    <w:rsid w:val="00434431"/>
    <w:rsid w:val="00434567"/>
    <w:rsid w:val="0043459B"/>
    <w:rsid w:val="00434616"/>
    <w:rsid w:val="0043467E"/>
    <w:rsid w:val="004346C5"/>
    <w:rsid w:val="00434732"/>
    <w:rsid w:val="00434801"/>
    <w:rsid w:val="004348F1"/>
    <w:rsid w:val="004349C9"/>
    <w:rsid w:val="00434A13"/>
    <w:rsid w:val="00434A1E"/>
    <w:rsid w:val="00434A74"/>
    <w:rsid w:val="00434B8C"/>
    <w:rsid w:val="00434BA0"/>
    <w:rsid w:val="00434BAE"/>
    <w:rsid w:val="00434BED"/>
    <w:rsid w:val="00434C98"/>
    <w:rsid w:val="00434CD9"/>
    <w:rsid w:val="00434DE4"/>
    <w:rsid w:val="00435014"/>
    <w:rsid w:val="004351F5"/>
    <w:rsid w:val="00435325"/>
    <w:rsid w:val="00435515"/>
    <w:rsid w:val="00435576"/>
    <w:rsid w:val="00435592"/>
    <w:rsid w:val="004355E4"/>
    <w:rsid w:val="0043585E"/>
    <w:rsid w:val="00435868"/>
    <w:rsid w:val="00435920"/>
    <w:rsid w:val="00435B8F"/>
    <w:rsid w:val="00435CCE"/>
    <w:rsid w:val="00435DAC"/>
    <w:rsid w:val="00435DBA"/>
    <w:rsid w:val="00435E61"/>
    <w:rsid w:val="00435E86"/>
    <w:rsid w:val="004362E1"/>
    <w:rsid w:val="00436362"/>
    <w:rsid w:val="004363FF"/>
    <w:rsid w:val="00436490"/>
    <w:rsid w:val="004364AC"/>
    <w:rsid w:val="004364E1"/>
    <w:rsid w:val="0043667B"/>
    <w:rsid w:val="00436757"/>
    <w:rsid w:val="00436765"/>
    <w:rsid w:val="00436ABF"/>
    <w:rsid w:val="00436CBA"/>
    <w:rsid w:val="00436CE7"/>
    <w:rsid w:val="00436D3F"/>
    <w:rsid w:val="00436DCB"/>
    <w:rsid w:val="00436E19"/>
    <w:rsid w:val="00436F3A"/>
    <w:rsid w:val="004370C8"/>
    <w:rsid w:val="00437143"/>
    <w:rsid w:val="00437237"/>
    <w:rsid w:val="0043723B"/>
    <w:rsid w:val="004373A8"/>
    <w:rsid w:val="00437586"/>
    <w:rsid w:val="0043763C"/>
    <w:rsid w:val="0043784B"/>
    <w:rsid w:val="00437872"/>
    <w:rsid w:val="00437A99"/>
    <w:rsid w:val="00437E4F"/>
    <w:rsid w:val="00437F3B"/>
    <w:rsid w:val="00437FFA"/>
    <w:rsid w:val="004401B1"/>
    <w:rsid w:val="00440311"/>
    <w:rsid w:val="004405DE"/>
    <w:rsid w:val="00440615"/>
    <w:rsid w:val="00440627"/>
    <w:rsid w:val="00440750"/>
    <w:rsid w:val="0044088D"/>
    <w:rsid w:val="004408A7"/>
    <w:rsid w:val="00440A07"/>
    <w:rsid w:val="00440B8B"/>
    <w:rsid w:val="00440BF5"/>
    <w:rsid w:val="00440CEE"/>
    <w:rsid w:val="00440D33"/>
    <w:rsid w:val="00440D34"/>
    <w:rsid w:val="00440E1A"/>
    <w:rsid w:val="00440E63"/>
    <w:rsid w:val="00440F45"/>
    <w:rsid w:val="00440FF1"/>
    <w:rsid w:val="00441033"/>
    <w:rsid w:val="004410F4"/>
    <w:rsid w:val="00441124"/>
    <w:rsid w:val="004412B1"/>
    <w:rsid w:val="004412CA"/>
    <w:rsid w:val="004413A5"/>
    <w:rsid w:val="004414D8"/>
    <w:rsid w:val="004414E2"/>
    <w:rsid w:val="004415C1"/>
    <w:rsid w:val="00441618"/>
    <w:rsid w:val="004416C5"/>
    <w:rsid w:val="004416DF"/>
    <w:rsid w:val="0044171D"/>
    <w:rsid w:val="004417FA"/>
    <w:rsid w:val="00441915"/>
    <w:rsid w:val="0044193D"/>
    <w:rsid w:val="00441B50"/>
    <w:rsid w:val="00441BD8"/>
    <w:rsid w:val="00441D05"/>
    <w:rsid w:val="00441D10"/>
    <w:rsid w:val="00441E4C"/>
    <w:rsid w:val="00442075"/>
    <w:rsid w:val="00442168"/>
    <w:rsid w:val="00442323"/>
    <w:rsid w:val="004423DA"/>
    <w:rsid w:val="004424DB"/>
    <w:rsid w:val="00442531"/>
    <w:rsid w:val="00442596"/>
    <w:rsid w:val="004425D5"/>
    <w:rsid w:val="00442692"/>
    <w:rsid w:val="004426C8"/>
    <w:rsid w:val="00442715"/>
    <w:rsid w:val="004427AE"/>
    <w:rsid w:val="00442808"/>
    <w:rsid w:val="00442865"/>
    <w:rsid w:val="00442875"/>
    <w:rsid w:val="0044290D"/>
    <w:rsid w:val="00442924"/>
    <w:rsid w:val="00442936"/>
    <w:rsid w:val="00442AAB"/>
    <w:rsid w:val="00442AF9"/>
    <w:rsid w:val="00442BAC"/>
    <w:rsid w:val="00442C90"/>
    <w:rsid w:val="00442CB5"/>
    <w:rsid w:val="00442D3B"/>
    <w:rsid w:val="00442DDF"/>
    <w:rsid w:val="00442E57"/>
    <w:rsid w:val="00442E89"/>
    <w:rsid w:val="00442EF5"/>
    <w:rsid w:val="00443065"/>
    <w:rsid w:val="0044311A"/>
    <w:rsid w:val="004432FE"/>
    <w:rsid w:val="0044335C"/>
    <w:rsid w:val="0044339C"/>
    <w:rsid w:val="004434D7"/>
    <w:rsid w:val="004435F4"/>
    <w:rsid w:val="004436BF"/>
    <w:rsid w:val="004437C5"/>
    <w:rsid w:val="004437CC"/>
    <w:rsid w:val="004438D9"/>
    <w:rsid w:val="00443977"/>
    <w:rsid w:val="00443993"/>
    <w:rsid w:val="00443AFF"/>
    <w:rsid w:val="00443BB2"/>
    <w:rsid w:val="00443BC1"/>
    <w:rsid w:val="00443BC3"/>
    <w:rsid w:val="00443EE7"/>
    <w:rsid w:val="00444677"/>
    <w:rsid w:val="004446BF"/>
    <w:rsid w:val="0044474D"/>
    <w:rsid w:val="00444820"/>
    <w:rsid w:val="0044495C"/>
    <w:rsid w:val="00444A7B"/>
    <w:rsid w:val="00444AAE"/>
    <w:rsid w:val="00444B6A"/>
    <w:rsid w:val="00444B98"/>
    <w:rsid w:val="00444CCA"/>
    <w:rsid w:val="00444DDC"/>
    <w:rsid w:val="00444DF7"/>
    <w:rsid w:val="00444F3F"/>
    <w:rsid w:val="00445091"/>
    <w:rsid w:val="004450F8"/>
    <w:rsid w:val="004451BC"/>
    <w:rsid w:val="00445220"/>
    <w:rsid w:val="004452E7"/>
    <w:rsid w:val="00445306"/>
    <w:rsid w:val="0044535A"/>
    <w:rsid w:val="00445380"/>
    <w:rsid w:val="004453AE"/>
    <w:rsid w:val="004453B9"/>
    <w:rsid w:val="004453D1"/>
    <w:rsid w:val="00445466"/>
    <w:rsid w:val="004454B0"/>
    <w:rsid w:val="004455DD"/>
    <w:rsid w:val="004455E4"/>
    <w:rsid w:val="00445739"/>
    <w:rsid w:val="00445746"/>
    <w:rsid w:val="0044584B"/>
    <w:rsid w:val="004458AF"/>
    <w:rsid w:val="00445991"/>
    <w:rsid w:val="00445C5A"/>
    <w:rsid w:val="00445CCE"/>
    <w:rsid w:val="00445DF4"/>
    <w:rsid w:val="00445E0C"/>
    <w:rsid w:val="00445E3D"/>
    <w:rsid w:val="00445E91"/>
    <w:rsid w:val="0044617C"/>
    <w:rsid w:val="00446319"/>
    <w:rsid w:val="0044631A"/>
    <w:rsid w:val="004463AF"/>
    <w:rsid w:val="0044643F"/>
    <w:rsid w:val="004464B8"/>
    <w:rsid w:val="004468CC"/>
    <w:rsid w:val="00446977"/>
    <w:rsid w:val="00446988"/>
    <w:rsid w:val="00446C21"/>
    <w:rsid w:val="00446D73"/>
    <w:rsid w:val="00446D86"/>
    <w:rsid w:val="00446E28"/>
    <w:rsid w:val="00446F54"/>
    <w:rsid w:val="00446F67"/>
    <w:rsid w:val="00446FCA"/>
    <w:rsid w:val="0044715B"/>
    <w:rsid w:val="00447210"/>
    <w:rsid w:val="004472D5"/>
    <w:rsid w:val="00447358"/>
    <w:rsid w:val="004474ED"/>
    <w:rsid w:val="004474EF"/>
    <w:rsid w:val="004475CA"/>
    <w:rsid w:val="004477AB"/>
    <w:rsid w:val="00447A11"/>
    <w:rsid w:val="00447ACC"/>
    <w:rsid w:val="00447B22"/>
    <w:rsid w:val="00447BF5"/>
    <w:rsid w:val="00447CB8"/>
    <w:rsid w:val="00447ECD"/>
    <w:rsid w:val="00447F79"/>
    <w:rsid w:val="00450085"/>
    <w:rsid w:val="0045017F"/>
    <w:rsid w:val="004502CB"/>
    <w:rsid w:val="004504B6"/>
    <w:rsid w:val="004506BB"/>
    <w:rsid w:val="00450753"/>
    <w:rsid w:val="00450A3A"/>
    <w:rsid w:val="00450A68"/>
    <w:rsid w:val="00450B6B"/>
    <w:rsid w:val="00450B9C"/>
    <w:rsid w:val="00450BF1"/>
    <w:rsid w:val="00450CB7"/>
    <w:rsid w:val="00450D23"/>
    <w:rsid w:val="00450E06"/>
    <w:rsid w:val="00450E53"/>
    <w:rsid w:val="00450FCA"/>
    <w:rsid w:val="00450FD3"/>
    <w:rsid w:val="0045107D"/>
    <w:rsid w:val="0045135F"/>
    <w:rsid w:val="004513E3"/>
    <w:rsid w:val="0045142B"/>
    <w:rsid w:val="00451688"/>
    <w:rsid w:val="0045174E"/>
    <w:rsid w:val="0045190A"/>
    <w:rsid w:val="00451B5D"/>
    <w:rsid w:val="00451B6B"/>
    <w:rsid w:val="00451C1A"/>
    <w:rsid w:val="00451DFF"/>
    <w:rsid w:val="00451F08"/>
    <w:rsid w:val="00452041"/>
    <w:rsid w:val="00452075"/>
    <w:rsid w:val="004520E7"/>
    <w:rsid w:val="00452162"/>
    <w:rsid w:val="004521CB"/>
    <w:rsid w:val="0045234C"/>
    <w:rsid w:val="0045247D"/>
    <w:rsid w:val="004524DA"/>
    <w:rsid w:val="00452625"/>
    <w:rsid w:val="0045269F"/>
    <w:rsid w:val="004528DB"/>
    <w:rsid w:val="0045290C"/>
    <w:rsid w:val="00452A3E"/>
    <w:rsid w:val="00452B61"/>
    <w:rsid w:val="00452BA3"/>
    <w:rsid w:val="00452C4D"/>
    <w:rsid w:val="00452CD3"/>
    <w:rsid w:val="00452E99"/>
    <w:rsid w:val="00452F66"/>
    <w:rsid w:val="00453391"/>
    <w:rsid w:val="004533B9"/>
    <w:rsid w:val="00453453"/>
    <w:rsid w:val="004535AA"/>
    <w:rsid w:val="0045369B"/>
    <w:rsid w:val="004537A2"/>
    <w:rsid w:val="0045387B"/>
    <w:rsid w:val="004538F1"/>
    <w:rsid w:val="00453974"/>
    <w:rsid w:val="00453B77"/>
    <w:rsid w:val="00453FB9"/>
    <w:rsid w:val="00454054"/>
    <w:rsid w:val="00454073"/>
    <w:rsid w:val="004540B2"/>
    <w:rsid w:val="0045419D"/>
    <w:rsid w:val="004541FB"/>
    <w:rsid w:val="004542AE"/>
    <w:rsid w:val="004542C3"/>
    <w:rsid w:val="00454329"/>
    <w:rsid w:val="004547EB"/>
    <w:rsid w:val="0045487E"/>
    <w:rsid w:val="00454BBE"/>
    <w:rsid w:val="00454BBF"/>
    <w:rsid w:val="00454CAD"/>
    <w:rsid w:val="00454D7B"/>
    <w:rsid w:val="00454DCC"/>
    <w:rsid w:val="00454F23"/>
    <w:rsid w:val="00455013"/>
    <w:rsid w:val="00455109"/>
    <w:rsid w:val="0045516B"/>
    <w:rsid w:val="004552BB"/>
    <w:rsid w:val="00455366"/>
    <w:rsid w:val="004553A1"/>
    <w:rsid w:val="004553B6"/>
    <w:rsid w:val="0045555F"/>
    <w:rsid w:val="00455772"/>
    <w:rsid w:val="0045582B"/>
    <w:rsid w:val="00455C13"/>
    <w:rsid w:val="00455C9B"/>
    <w:rsid w:val="00455CF7"/>
    <w:rsid w:val="00456126"/>
    <w:rsid w:val="0045622A"/>
    <w:rsid w:val="004564D7"/>
    <w:rsid w:val="004564F7"/>
    <w:rsid w:val="0045659F"/>
    <w:rsid w:val="0045662A"/>
    <w:rsid w:val="00456874"/>
    <w:rsid w:val="00456A1A"/>
    <w:rsid w:val="00456A30"/>
    <w:rsid w:val="00456B5E"/>
    <w:rsid w:val="00456F96"/>
    <w:rsid w:val="00456FFA"/>
    <w:rsid w:val="004570C0"/>
    <w:rsid w:val="0045710A"/>
    <w:rsid w:val="00457164"/>
    <w:rsid w:val="0045729E"/>
    <w:rsid w:val="004572A9"/>
    <w:rsid w:val="004574DA"/>
    <w:rsid w:val="004574E4"/>
    <w:rsid w:val="0045756E"/>
    <w:rsid w:val="00457728"/>
    <w:rsid w:val="00457A46"/>
    <w:rsid w:val="00457A86"/>
    <w:rsid w:val="00457AEA"/>
    <w:rsid w:val="00457C99"/>
    <w:rsid w:val="00457CBD"/>
    <w:rsid w:val="00457DC5"/>
    <w:rsid w:val="00457F91"/>
    <w:rsid w:val="00460002"/>
    <w:rsid w:val="00460109"/>
    <w:rsid w:val="0046058B"/>
    <w:rsid w:val="00460605"/>
    <w:rsid w:val="0046060B"/>
    <w:rsid w:val="004606BF"/>
    <w:rsid w:val="004607E7"/>
    <w:rsid w:val="00460813"/>
    <w:rsid w:val="0046089C"/>
    <w:rsid w:val="004608D6"/>
    <w:rsid w:val="004608EF"/>
    <w:rsid w:val="00460A69"/>
    <w:rsid w:val="00460B95"/>
    <w:rsid w:val="00460CF5"/>
    <w:rsid w:val="00460DB9"/>
    <w:rsid w:val="00460DEF"/>
    <w:rsid w:val="00460DFA"/>
    <w:rsid w:val="00460EAC"/>
    <w:rsid w:val="00460EB0"/>
    <w:rsid w:val="00460F75"/>
    <w:rsid w:val="0046101E"/>
    <w:rsid w:val="004610A6"/>
    <w:rsid w:val="00461264"/>
    <w:rsid w:val="004613C6"/>
    <w:rsid w:val="0046164E"/>
    <w:rsid w:val="00461777"/>
    <w:rsid w:val="004617E7"/>
    <w:rsid w:val="004618A0"/>
    <w:rsid w:val="004618B1"/>
    <w:rsid w:val="0046192A"/>
    <w:rsid w:val="004619AA"/>
    <w:rsid w:val="004619E1"/>
    <w:rsid w:val="00461B5F"/>
    <w:rsid w:val="00461B98"/>
    <w:rsid w:val="00461BA8"/>
    <w:rsid w:val="00461BD8"/>
    <w:rsid w:val="00461BD9"/>
    <w:rsid w:val="00461C68"/>
    <w:rsid w:val="00461D6F"/>
    <w:rsid w:val="00461ED9"/>
    <w:rsid w:val="004620A1"/>
    <w:rsid w:val="004621A7"/>
    <w:rsid w:val="004621D3"/>
    <w:rsid w:val="004622F3"/>
    <w:rsid w:val="0046235B"/>
    <w:rsid w:val="0046246F"/>
    <w:rsid w:val="0046259F"/>
    <w:rsid w:val="004625C2"/>
    <w:rsid w:val="00462611"/>
    <w:rsid w:val="00462635"/>
    <w:rsid w:val="0046264D"/>
    <w:rsid w:val="004627AE"/>
    <w:rsid w:val="0046284B"/>
    <w:rsid w:val="00462D36"/>
    <w:rsid w:val="00462EAA"/>
    <w:rsid w:val="004631B7"/>
    <w:rsid w:val="00463217"/>
    <w:rsid w:val="0046332E"/>
    <w:rsid w:val="004633B3"/>
    <w:rsid w:val="00463429"/>
    <w:rsid w:val="004635C1"/>
    <w:rsid w:val="0046390B"/>
    <w:rsid w:val="00463930"/>
    <w:rsid w:val="004639A4"/>
    <w:rsid w:val="00463B18"/>
    <w:rsid w:val="00463CFC"/>
    <w:rsid w:val="00463DB7"/>
    <w:rsid w:val="00463F90"/>
    <w:rsid w:val="004640CB"/>
    <w:rsid w:val="0046413C"/>
    <w:rsid w:val="0046421D"/>
    <w:rsid w:val="00464223"/>
    <w:rsid w:val="00464409"/>
    <w:rsid w:val="00464487"/>
    <w:rsid w:val="00464586"/>
    <w:rsid w:val="0046465D"/>
    <w:rsid w:val="004646B5"/>
    <w:rsid w:val="004646BE"/>
    <w:rsid w:val="00464799"/>
    <w:rsid w:val="004647DC"/>
    <w:rsid w:val="0046484D"/>
    <w:rsid w:val="00464870"/>
    <w:rsid w:val="004648A7"/>
    <w:rsid w:val="0046492F"/>
    <w:rsid w:val="004649CE"/>
    <w:rsid w:val="00464A22"/>
    <w:rsid w:val="00464A6A"/>
    <w:rsid w:val="00464D2C"/>
    <w:rsid w:val="00465058"/>
    <w:rsid w:val="004650A8"/>
    <w:rsid w:val="004651DF"/>
    <w:rsid w:val="0046523D"/>
    <w:rsid w:val="00465372"/>
    <w:rsid w:val="00465382"/>
    <w:rsid w:val="004653A0"/>
    <w:rsid w:val="004653E7"/>
    <w:rsid w:val="004654FA"/>
    <w:rsid w:val="00465519"/>
    <w:rsid w:val="004656CF"/>
    <w:rsid w:val="00465767"/>
    <w:rsid w:val="004657C6"/>
    <w:rsid w:val="004658F7"/>
    <w:rsid w:val="00465AC7"/>
    <w:rsid w:val="00465CD8"/>
    <w:rsid w:val="00465D58"/>
    <w:rsid w:val="00465F10"/>
    <w:rsid w:val="00466350"/>
    <w:rsid w:val="0046635B"/>
    <w:rsid w:val="00466470"/>
    <w:rsid w:val="004664AD"/>
    <w:rsid w:val="00466602"/>
    <w:rsid w:val="00466643"/>
    <w:rsid w:val="004666C1"/>
    <w:rsid w:val="004667AE"/>
    <w:rsid w:val="00466832"/>
    <w:rsid w:val="00466944"/>
    <w:rsid w:val="004669A0"/>
    <w:rsid w:val="00466A64"/>
    <w:rsid w:val="00466AA0"/>
    <w:rsid w:val="00466AA1"/>
    <w:rsid w:val="00466B7C"/>
    <w:rsid w:val="00466BA8"/>
    <w:rsid w:val="00466BB6"/>
    <w:rsid w:val="00466BC1"/>
    <w:rsid w:val="00466D53"/>
    <w:rsid w:val="00466DD6"/>
    <w:rsid w:val="00466F30"/>
    <w:rsid w:val="00466F55"/>
    <w:rsid w:val="00467241"/>
    <w:rsid w:val="00467268"/>
    <w:rsid w:val="00467318"/>
    <w:rsid w:val="004673A9"/>
    <w:rsid w:val="00467443"/>
    <w:rsid w:val="004674A7"/>
    <w:rsid w:val="004675C5"/>
    <w:rsid w:val="00467651"/>
    <w:rsid w:val="00467778"/>
    <w:rsid w:val="00467916"/>
    <w:rsid w:val="0046792B"/>
    <w:rsid w:val="00467AD6"/>
    <w:rsid w:val="00467C45"/>
    <w:rsid w:val="00467C5F"/>
    <w:rsid w:val="00467D4C"/>
    <w:rsid w:val="00467DA6"/>
    <w:rsid w:val="00467F30"/>
    <w:rsid w:val="00467FFA"/>
    <w:rsid w:val="00470118"/>
    <w:rsid w:val="00470250"/>
    <w:rsid w:val="004702AD"/>
    <w:rsid w:val="0047036F"/>
    <w:rsid w:val="00470488"/>
    <w:rsid w:val="004705C7"/>
    <w:rsid w:val="004707D2"/>
    <w:rsid w:val="004709E7"/>
    <w:rsid w:val="004709F4"/>
    <w:rsid w:val="00470D54"/>
    <w:rsid w:val="00470D67"/>
    <w:rsid w:val="00470E4B"/>
    <w:rsid w:val="00470E72"/>
    <w:rsid w:val="004712EC"/>
    <w:rsid w:val="004713AB"/>
    <w:rsid w:val="00471461"/>
    <w:rsid w:val="00471608"/>
    <w:rsid w:val="00471C99"/>
    <w:rsid w:val="00472049"/>
    <w:rsid w:val="004720A0"/>
    <w:rsid w:val="004720EB"/>
    <w:rsid w:val="004722E7"/>
    <w:rsid w:val="00472B40"/>
    <w:rsid w:val="00472BE1"/>
    <w:rsid w:val="00472C10"/>
    <w:rsid w:val="00472C4C"/>
    <w:rsid w:val="00472D97"/>
    <w:rsid w:val="00472E64"/>
    <w:rsid w:val="00472F0E"/>
    <w:rsid w:val="00473357"/>
    <w:rsid w:val="0047354F"/>
    <w:rsid w:val="004736B5"/>
    <w:rsid w:val="004739EB"/>
    <w:rsid w:val="00473F4E"/>
    <w:rsid w:val="004740D9"/>
    <w:rsid w:val="0047425E"/>
    <w:rsid w:val="004742AB"/>
    <w:rsid w:val="0047435F"/>
    <w:rsid w:val="004743AA"/>
    <w:rsid w:val="0047440A"/>
    <w:rsid w:val="00474434"/>
    <w:rsid w:val="004744D4"/>
    <w:rsid w:val="0047456B"/>
    <w:rsid w:val="004745AD"/>
    <w:rsid w:val="004747B4"/>
    <w:rsid w:val="00474880"/>
    <w:rsid w:val="004748B6"/>
    <w:rsid w:val="00474951"/>
    <w:rsid w:val="00474970"/>
    <w:rsid w:val="00474A42"/>
    <w:rsid w:val="00474A48"/>
    <w:rsid w:val="00474A60"/>
    <w:rsid w:val="00474C45"/>
    <w:rsid w:val="00474CB5"/>
    <w:rsid w:val="00474DCF"/>
    <w:rsid w:val="00474F74"/>
    <w:rsid w:val="00474FBF"/>
    <w:rsid w:val="00475041"/>
    <w:rsid w:val="004750DB"/>
    <w:rsid w:val="004750F9"/>
    <w:rsid w:val="00475100"/>
    <w:rsid w:val="00475188"/>
    <w:rsid w:val="004753D6"/>
    <w:rsid w:val="00475489"/>
    <w:rsid w:val="004754F3"/>
    <w:rsid w:val="00475669"/>
    <w:rsid w:val="00475708"/>
    <w:rsid w:val="00475839"/>
    <w:rsid w:val="004759BD"/>
    <w:rsid w:val="00475AF9"/>
    <w:rsid w:val="00475BD9"/>
    <w:rsid w:val="00475C0A"/>
    <w:rsid w:val="00475D41"/>
    <w:rsid w:val="00475E31"/>
    <w:rsid w:val="00475F68"/>
    <w:rsid w:val="00475F9B"/>
    <w:rsid w:val="00476024"/>
    <w:rsid w:val="004760BD"/>
    <w:rsid w:val="004761A6"/>
    <w:rsid w:val="0047637E"/>
    <w:rsid w:val="0047639A"/>
    <w:rsid w:val="00476499"/>
    <w:rsid w:val="00476546"/>
    <w:rsid w:val="004765F8"/>
    <w:rsid w:val="0047661B"/>
    <w:rsid w:val="004766F6"/>
    <w:rsid w:val="004767D2"/>
    <w:rsid w:val="004768CB"/>
    <w:rsid w:val="004768D5"/>
    <w:rsid w:val="004769CB"/>
    <w:rsid w:val="00476E7B"/>
    <w:rsid w:val="00476F16"/>
    <w:rsid w:val="0047701A"/>
    <w:rsid w:val="004770AB"/>
    <w:rsid w:val="004770C1"/>
    <w:rsid w:val="004770FA"/>
    <w:rsid w:val="00477135"/>
    <w:rsid w:val="00477224"/>
    <w:rsid w:val="004773EE"/>
    <w:rsid w:val="0047743E"/>
    <w:rsid w:val="004774DE"/>
    <w:rsid w:val="00477569"/>
    <w:rsid w:val="004775F8"/>
    <w:rsid w:val="00477707"/>
    <w:rsid w:val="00477715"/>
    <w:rsid w:val="0047782D"/>
    <w:rsid w:val="00477963"/>
    <w:rsid w:val="00477AF4"/>
    <w:rsid w:val="00477B1C"/>
    <w:rsid w:val="00477BB5"/>
    <w:rsid w:val="00477EB4"/>
    <w:rsid w:val="00477ED3"/>
    <w:rsid w:val="00480091"/>
    <w:rsid w:val="004800BC"/>
    <w:rsid w:val="0048010B"/>
    <w:rsid w:val="0048021C"/>
    <w:rsid w:val="00480294"/>
    <w:rsid w:val="004802AE"/>
    <w:rsid w:val="004802E9"/>
    <w:rsid w:val="00480327"/>
    <w:rsid w:val="004805BE"/>
    <w:rsid w:val="0048066A"/>
    <w:rsid w:val="00480682"/>
    <w:rsid w:val="004807A3"/>
    <w:rsid w:val="004807A5"/>
    <w:rsid w:val="004809AF"/>
    <w:rsid w:val="00480ABE"/>
    <w:rsid w:val="00480ADF"/>
    <w:rsid w:val="00480B0B"/>
    <w:rsid w:val="00480B79"/>
    <w:rsid w:val="00480CD2"/>
    <w:rsid w:val="00480D63"/>
    <w:rsid w:val="00480D8B"/>
    <w:rsid w:val="00480E71"/>
    <w:rsid w:val="00480F1F"/>
    <w:rsid w:val="00481156"/>
    <w:rsid w:val="0048128B"/>
    <w:rsid w:val="00481435"/>
    <w:rsid w:val="00481484"/>
    <w:rsid w:val="00481636"/>
    <w:rsid w:val="00481702"/>
    <w:rsid w:val="004819E9"/>
    <w:rsid w:val="00481B63"/>
    <w:rsid w:val="00481C27"/>
    <w:rsid w:val="00481FEF"/>
    <w:rsid w:val="00482147"/>
    <w:rsid w:val="004821A7"/>
    <w:rsid w:val="004825A6"/>
    <w:rsid w:val="004825A9"/>
    <w:rsid w:val="0048269E"/>
    <w:rsid w:val="004827CA"/>
    <w:rsid w:val="0048280C"/>
    <w:rsid w:val="0048282B"/>
    <w:rsid w:val="004829BA"/>
    <w:rsid w:val="00482BB9"/>
    <w:rsid w:val="00482BFB"/>
    <w:rsid w:val="00482C13"/>
    <w:rsid w:val="00482C5B"/>
    <w:rsid w:val="00482C9E"/>
    <w:rsid w:val="00482D36"/>
    <w:rsid w:val="00482D81"/>
    <w:rsid w:val="00482F16"/>
    <w:rsid w:val="00483170"/>
    <w:rsid w:val="004831BF"/>
    <w:rsid w:val="00483338"/>
    <w:rsid w:val="00483384"/>
    <w:rsid w:val="0048338A"/>
    <w:rsid w:val="00483484"/>
    <w:rsid w:val="004836EE"/>
    <w:rsid w:val="00483777"/>
    <w:rsid w:val="00483803"/>
    <w:rsid w:val="0048385A"/>
    <w:rsid w:val="00483945"/>
    <w:rsid w:val="00483AC0"/>
    <w:rsid w:val="00483CCB"/>
    <w:rsid w:val="004841A7"/>
    <w:rsid w:val="004841D2"/>
    <w:rsid w:val="0048432D"/>
    <w:rsid w:val="004843A6"/>
    <w:rsid w:val="00484484"/>
    <w:rsid w:val="004844B1"/>
    <w:rsid w:val="004844B8"/>
    <w:rsid w:val="00484585"/>
    <w:rsid w:val="004845FC"/>
    <w:rsid w:val="004846FA"/>
    <w:rsid w:val="004847A9"/>
    <w:rsid w:val="00484956"/>
    <w:rsid w:val="004849FD"/>
    <w:rsid w:val="00484DA5"/>
    <w:rsid w:val="00484E4E"/>
    <w:rsid w:val="00485183"/>
    <w:rsid w:val="0048521E"/>
    <w:rsid w:val="00485270"/>
    <w:rsid w:val="00485284"/>
    <w:rsid w:val="0048548D"/>
    <w:rsid w:val="004854AE"/>
    <w:rsid w:val="0048555E"/>
    <w:rsid w:val="0048576F"/>
    <w:rsid w:val="00485867"/>
    <w:rsid w:val="00485932"/>
    <w:rsid w:val="0048595F"/>
    <w:rsid w:val="004859DF"/>
    <w:rsid w:val="00485B61"/>
    <w:rsid w:val="00485D05"/>
    <w:rsid w:val="00485D20"/>
    <w:rsid w:val="00485D79"/>
    <w:rsid w:val="00485F21"/>
    <w:rsid w:val="00486060"/>
    <w:rsid w:val="00486415"/>
    <w:rsid w:val="004864E0"/>
    <w:rsid w:val="0048662C"/>
    <w:rsid w:val="00486722"/>
    <w:rsid w:val="0048686B"/>
    <w:rsid w:val="004868A3"/>
    <w:rsid w:val="0048697A"/>
    <w:rsid w:val="00486B68"/>
    <w:rsid w:val="00486CB2"/>
    <w:rsid w:val="00486D07"/>
    <w:rsid w:val="00486E09"/>
    <w:rsid w:val="00486EB8"/>
    <w:rsid w:val="00487022"/>
    <w:rsid w:val="00487154"/>
    <w:rsid w:val="00487305"/>
    <w:rsid w:val="00487790"/>
    <w:rsid w:val="00487837"/>
    <w:rsid w:val="004878BB"/>
    <w:rsid w:val="00487A05"/>
    <w:rsid w:val="00487A3A"/>
    <w:rsid w:val="00487C02"/>
    <w:rsid w:val="00487CDE"/>
    <w:rsid w:val="00487CE8"/>
    <w:rsid w:val="00487E21"/>
    <w:rsid w:val="00487E8C"/>
    <w:rsid w:val="00487F53"/>
    <w:rsid w:val="0049005B"/>
    <w:rsid w:val="004900AA"/>
    <w:rsid w:val="0049010E"/>
    <w:rsid w:val="0049014E"/>
    <w:rsid w:val="0049031C"/>
    <w:rsid w:val="0049033F"/>
    <w:rsid w:val="0049064B"/>
    <w:rsid w:val="00490745"/>
    <w:rsid w:val="00490875"/>
    <w:rsid w:val="004908F1"/>
    <w:rsid w:val="0049093E"/>
    <w:rsid w:val="00490A4E"/>
    <w:rsid w:val="00490AA3"/>
    <w:rsid w:val="00490AA5"/>
    <w:rsid w:val="00490C9F"/>
    <w:rsid w:val="00490CA4"/>
    <w:rsid w:val="00490DA6"/>
    <w:rsid w:val="00490E0A"/>
    <w:rsid w:val="00490E34"/>
    <w:rsid w:val="004911C4"/>
    <w:rsid w:val="0049126A"/>
    <w:rsid w:val="004914DE"/>
    <w:rsid w:val="00491748"/>
    <w:rsid w:val="00491851"/>
    <w:rsid w:val="00491952"/>
    <w:rsid w:val="00491A9D"/>
    <w:rsid w:val="00491D06"/>
    <w:rsid w:val="00491EB9"/>
    <w:rsid w:val="00491F1B"/>
    <w:rsid w:val="00491FDC"/>
    <w:rsid w:val="00491FFE"/>
    <w:rsid w:val="00492242"/>
    <w:rsid w:val="0049227B"/>
    <w:rsid w:val="004922BB"/>
    <w:rsid w:val="00492385"/>
    <w:rsid w:val="00492397"/>
    <w:rsid w:val="004923A4"/>
    <w:rsid w:val="004924B9"/>
    <w:rsid w:val="00492509"/>
    <w:rsid w:val="0049265A"/>
    <w:rsid w:val="004927E2"/>
    <w:rsid w:val="0049283B"/>
    <w:rsid w:val="00492853"/>
    <w:rsid w:val="004928A0"/>
    <w:rsid w:val="0049298B"/>
    <w:rsid w:val="00492B8D"/>
    <w:rsid w:val="00492BD6"/>
    <w:rsid w:val="00492DDF"/>
    <w:rsid w:val="00492F02"/>
    <w:rsid w:val="00493067"/>
    <w:rsid w:val="0049309C"/>
    <w:rsid w:val="0049328D"/>
    <w:rsid w:val="00493330"/>
    <w:rsid w:val="00493336"/>
    <w:rsid w:val="004933E6"/>
    <w:rsid w:val="004933FE"/>
    <w:rsid w:val="00493575"/>
    <w:rsid w:val="00493591"/>
    <w:rsid w:val="004935A5"/>
    <w:rsid w:val="0049367A"/>
    <w:rsid w:val="00493818"/>
    <w:rsid w:val="00493995"/>
    <w:rsid w:val="00493AE0"/>
    <w:rsid w:val="00493BD8"/>
    <w:rsid w:val="00493D9B"/>
    <w:rsid w:val="00493E26"/>
    <w:rsid w:val="004940E9"/>
    <w:rsid w:val="004942A7"/>
    <w:rsid w:val="0049445C"/>
    <w:rsid w:val="004944B4"/>
    <w:rsid w:val="004944E3"/>
    <w:rsid w:val="0049455C"/>
    <w:rsid w:val="00494808"/>
    <w:rsid w:val="00494A7E"/>
    <w:rsid w:val="00494D5F"/>
    <w:rsid w:val="00494D94"/>
    <w:rsid w:val="00494E6C"/>
    <w:rsid w:val="00494EE1"/>
    <w:rsid w:val="00495095"/>
    <w:rsid w:val="004950DD"/>
    <w:rsid w:val="00495215"/>
    <w:rsid w:val="004952BD"/>
    <w:rsid w:val="00495530"/>
    <w:rsid w:val="0049578E"/>
    <w:rsid w:val="00495900"/>
    <w:rsid w:val="00495917"/>
    <w:rsid w:val="00495ED8"/>
    <w:rsid w:val="0049600C"/>
    <w:rsid w:val="0049605A"/>
    <w:rsid w:val="00496238"/>
    <w:rsid w:val="004963AB"/>
    <w:rsid w:val="004963EF"/>
    <w:rsid w:val="004964BA"/>
    <w:rsid w:val="0049656C"/>
    <w:rsid w:val="00496600"/>
    <w:rsid w:val="00496622"/>
    <w:rsid w:val="0049663D"/>
    <w:rsid w:val="004966F3"/>
    <w:rsid w:val="004969D2"/>
    <w:rsid w:val="004969EF"/>
    <w:rsid w:val="00496BCA"/>
    <w:rsid w:val="00496E21"/>
    <w:rsid w:val="00496FC3"/>
    <w:rsid w:val="00497062"/>
    <w:rsid w:val="0049714F"/>
    <w:rsid w:val="0049718E"/>
    <w:rsid w:val="0049718F"/>
    <w:rsid w:val="004972D6"/>
    <w:rsid w:val="00497319"/>
    <w:rsid w:val="004974E5"/>
    <w:rsid w:val="0049760B"/>
    <w:rsid w:val="00497623"/>
    <w:rsid w:val="00497691"/>
    <w:rsid w:val="004976B0"/>
    <w:rsid w:val="004976B9"/>
    <w:rsid w:val="004976FF"/>
    <w:rsid w:val="0049773A"/>
    <w:rsid w:val="0049776F"/>
    <w:rsid w:val="00497786"/>
    <w:rsid w:val="004978EA"/>
    <w:rsid w:val="0049794D"/>
    <w:rsid w:val="00497965"/>
    <w:rsid w:val="00497A2A"/>
    <w:rsid w:val="00497A7A"/>
    <w:rsid w:val="00497A94"/>
    <w:rsid w:val="00497CA1"/>
    <w:rsid w:val="00497CBE"/>
    <w:rsid w:val="00497DB8"/>
    <w:rsid w:val="00497E52"/>
    <w:rsid w:val="00497F18"/>
    <w:rsid w:val="00497F32"/>
    <w:rsid w:val="00497F5C"/>
    <w:rsid w:val="004A012C"/>
    <w:rsid w:val="004A01A5"/>
    <w:rsid w:val="004A0326"/>
    <w:rsid w:val="004A0490"/>
    <w:rsid w:val="004A059E"/>
    <w:rsid w:val="004A067D"/>
    <w:rsid w:val="004A0684"/>
    <w:rsid w:val="004A06D8"/>
    <w:rsid w:val="004A0876"/>
    <w:rsid w:val="004A095D"/>
    <w:rsid w:val="004A0AD1"/>
    <w:rsid w:val="004A0C5B"/>
    <w:rsid w:val="004A0CDC"/>
    <w:rsid w:val="004A0D2F"/>
    <w:rsid w:val="004A0E5B"/>
    <w:rsid w:val="004A0E6B"/>
    <w:rsid w:val="004A0F7D"/>
    <w:rsid w:val="004A1028"/>
    <w:rsid w:val="004A10C9"/>
    <w:rsid w:val="004A11B5"/>
    <w:rsid w:val="004A12B6"/>
    <w:rsid w:val="004A1473"/>
    <w:rsid w:val="004A14E7"/>
    <w:rsid w:val="004A1702"/>
    <w:rsid w:val="004A182D"/>
    <w:rsid w:val="004A1873"/>
    <w:rsid w:val="004A1905"/>
    <w:rsid w:val="004A19B5"/>
    <w:rsid w:val="004A1A28"/>
    <w:rsid w:val="004A1CE4"/>
    <w:rsid w:val="004A1CFA"/>
    <w:rsid w:val="004A1E4E"/>
    <w:rsid w:val="004A1E57"/>
    <w:rsid w:val="004A1E59"/>
    <w:rsid w:val="004A1E62"/>
    <w:rsid w:val="004A1EC3"/>
    <w:rsid w:val="004A1EE4"/>
    <w:rsid w:val="004A207B"/>
    <w:rsid w:val="004A209F"/>
    <w:rsid w:val="004A214C"/>
    <w:rsid w:val="004A23BB"/>
    <w:rsid w:val="004A240A"/>
    <w:rsid w:val="004A2618"/>
    <w:rsid w:val="004A27A8"/>
    <w:rsid w:val="004A2915"/>
    <w:rsid w:val="004A2A35"/>
    <w:rsid w:val="004A2A77"/>
    <w:rsid w:val="004A2AD2"/>
    <w:rsid w:val="004A2C54"/>
    <w:rsid w:val="004A2D0E"/>
    <w:rsid w:val="004A2E25"/>
    <w:rsid w:val="004A2E3F"/>
    <w:rsid w:val="004A2F97"/>
    <w:rsid w:val="004A2FD5"/>
    <w:rsid w:val="004A3270"/>
    <w:rsid w:val="004A328D"/>
    <w:rsid w:val="004A34A9"/>
    <w:rsid w:val="004A35F0"/>
    <w:rsid w:val="004A3789"/>
    <w:rsid w:val="004A378D"/>
    <w:rsid w:val="004A3793"/>
    <w:rsid w:val="004A381D"/>
    <w:rsid w:val="004A386F"/>
    <w:rsid w:val="004A38E7"/>
    <w:rsid w:val="004A3AC7"/>
    <w:rsid w:val="004A3B34"/>
    <w:rsid w:val="004A3B7C"/>
    <w:rsid w:val="004A3E64"/>
    <w:rsid w:val="004A3F11"/>
    <w:rsid w:val="004A4086"/>
    <w:rsid w:val="004A423E"/>
    <w:rsid w:val="004A425F"/>
    <w:rsid w:val="004A428A"/>
    <w:rsid w:val="004A42D1"/>
    <w:rsid w:val="004A4360"/>
    <w:rsid w:val="004A44F6"/>
    <w:rsid w:val="004A4578"/>
    <w:rsid w:val="004A46BF"/>
    <w:rsid w:val="004A46F5"/>
    <w:rsid w:val="004A4741"/>
    <w:rsid w:val="004A487A"/>
    <w:rsid w:val="004A4A5A"/>
    <w:rsid w:val="004A4C50"/>
    <w:rsid w:val="004A4C7F"/>
    <w:rsid w:val="004A4D95"/>
    <w:rsid w:val="004A4DCB"/>
    <w:rsid w:val="004A4F24"/>
    <w:rsid w:val="004A4FB0"/>
    <w:rsid w:val="004A4FDF"/>
    <w:rsid w:val="004A519F"/>
    <w:rsid w:val="004A51C5"/>
    <w:rsid w:val="004A53A4"/>
    <w:rsid w:val="004A549D"/>
    <w:rsid w:val="004A55D0"/>
    <w:rsid w:val="004A5707"/>
    <w:rsid w:val="004A5725"/>
    <w:rsid w:val="004A586D"/>
    <w:rsid w:val="004A59E2"/>
    <w:rsid w:val="004A5A56"/>
    <w:rsid w:val="004A5AA0"/>
    <w:rsid w:val="004A5AAF"/>
    <w:rsid w:val="004A5C67"/>
    <w:rsid w:val="004A5D45"/>
    <w:rsid w:val="004A5F4D"/>
    <w:rsid w:val="004A60E7"/>
    <w:rsid w:val="004A6139"/>
    <w:rsid w:val="004A6155"/>
    <w:rsid w:val="004A62F0"/>
    <w:rsid w:val="004A631B"/>
    <w:rsid w:val="004A64A7"/>
    <w:rsid w:val="004A65BD"/>
    <w:rsid w:val="004A65E8"/>
    <w:rsid w:val="004A66D6"/>
    <w:rsid w:val="004A6860"/>
    <w:rsid w:val="004A6956"/>
    <w:rsid w:val="004A69BC"/>
    <w:rsid w:val="004A69EE"/>
    <w:rsid w:val="004A6A84"/>
    <w:rsid w:val="004A6DC7"/>
    <w:rsid w:val="004A6F12"/>
    <w:rsid w:val="004A702F"/>
    <w:rsid w:val="004A7182"/>
    <w:rsid w:val="004A7259"/>
    <w:rsid w:val="004A749E"/>
    <w:rsid w:val="004A789A"/>
    <w:rsid w:val="004A78CF"/>
    <w:rsid w:val="004A7A7A"/>
    <w:rsid w:val="004A7BBD"/>
    <w:rsid w:val="004A7BE6"/>
    <w:rsid w:val="004A7BF5"/>
    <w:rsid w:val="004A7CB4"/>
    <w:rsid w:val="004A7F56"/>
    <w:rsid w:val="004A7FE7"/>
    <w:rsid w:val="004B00AB"/>
    <w:rsid w:val="004B0173"/>
    <w:rsid w:val="004B02B0"/>
    <w:rsid w:val="004B02ED"/>
    <w:rsid w:val="004B0302"/>
    <w:rsid w:val="004B03F9"/>
    <w:rsid w:val="004B0546"/>
    <w:rsid w:val="004B05CD"/>
    <w:rsid w:val="004B05D1"/>
    <w:rsid w:val="004B090B"/>
    <w:rsid w:val="004B09A2"/>
    <w:rsid w:val="004B0A63"/>
    <w:rsid w:val="004B0B33"/>
    <w:rsid w:val="004B0BBF"/>
    <w:rsid w:val="004B0BC5"/>
    <w:rsid w:val="004B0D6F"/>
    <w:rsid w:val="004B0E87"/>
    <w:rsid w:val="004B0F09"/>
    <w:rsid w:val="004B0F45"/>
    <w:rsid w:val="004B1042"/>
    <w:rsid w:val="004B1083"/>
    <w:rsid w:val="004B139A"/>
    <w:rsid w:val="004B14CA"/>
    <w:rsid w:val="004B152E"/>
    <w:rsid w:val="004B1613"/>
    <w:rsid w:val="004B168C"/>
    <w:rsid w:val="004B16F0"/>
    <w:rsid w:val="004B1A54"/>
    <w:rsid w:val="004B1B26"/>
    <w:rsid w:val="004B1BCD"/>
    <w:rsid w:val="004B1C8C"/>
    <w:rsid w:val="004B1CF3"/>
    <w:rsid w:val="004B1D1D"/>
    <w:rsid w:val="004B1D3F"/>
    <w:rsid w:val="004B1EBC"/>
    <w:rsid w:val="004B1F18"/>
    <w:rsid w:val="004B2025"/>
    <w:rsid w:val="004B237F"/>
    <w:rsid w:val="004B25DF"/>
    <w:rsid w:val="004B29DB"/>
    <w:rsid w:val="004B29E3"/>
    <w:rsid w:val="004B2A85"/>
    <w:rsid w:val="004B2C2E"/>
    <w:rsid w:val="004B2CB7"/>
    <w:rsid w:val="004B2CF2"/>
    <w:rsid w:val="004B2CF8"/>
    <w:rsid w:val="004B2D2B"/>
    <w:rsid w:val="004B2DBE"/>
    <w:rsid w:val="004B2E4D"/>
    <w:rsid w:val="004B2F5C"/>
    <w:rsid w:val="004B3059"/>
    <w:rsid w:val="004B3073"/>
    <w:rsid w:val="004B3121"/>
    <w:rsid w:val="004B3364"/>
    <w:rsid w:val="004B33EE"/>
    <w:rsid w:val="004B35AE"/>
    <w:rsid w:val="004B3776"/>
    <w:rsid w:val="004B379A"/>
    <w:rsid w:val="004B3841"/>
    <w:rsid w:val="004B3873"/>
    <w:rsid w:val="004B3A6C"/>
    <w:rsid w:val="004B3B8A"/>
    <w:rsid w:val="004B3C3E"/>
    <w:rsid w:val="004B3CC1"/>
    <w:rsid w:val="004B3D0E"/>
    <w:rsid w:val="004B3DCD"/>
    <w:rsid w:val="004B3DD4"/>
    <w:rsid w:val="004B3E6A"/>
    <w:rsid w:val="004B406F"/>
    <w:rsid w:val="004B41E2"/>
    <w:rsid w:val="004B433B"/>
    <w:rsid w:val="004B4466"/>
    <w:rsid w:val="004B450F"/>
    <w:rsid w:val="004B464E"/>
    <w:rsid w:val="004B48F5"/>
    <w:rsid w:val="004B4A59"/>
    <w:rsid w:val="004B4D1F"/>
    <w:rsid w:val="004B4D94"/>
    <w:rsid w:val="004B4D97"/>
    <w:rsid w:val="004B4E0E"/>
    <w:rsid w:val="004B4F12"/>
    <w:rsid w:val="004B4F39"/>
    <w:rsid w:val="004B5023"/>
    <w:rsid w:val="004B5091"/>
    <w:rsid w:val="004B5118"/>
    <w:rsid w:val="004B541C"/>
    <w:rsid w:val="004B5514"/>
    <w:rsid w:val="004B5712"/>
    <w:rsid w:val="004B576A"/>
    <w:rsid w:val="004B585C"/>
    <w:rsid w:val="004B58B7"/>
    <w:rsid w:val="004B593F"/>
    <w:rsid w:val="004B59D4"/>
    <w:rsid w:val="004B59E3"/>
    <w:rsid w:val="004B5A40"/>
    <w:rsid w:val="004B5BEB"/>
    <w:rsid w:val="004B5C40"/>
    <w:rsid w:val="004B5C5A"/>
    <w:rsid w:val="004B5DC1"/>
    <w:rsid w:val="004B5EE3"/>
    <w:rsid w:val="004B6037"/>
    <w:rsid w:val="004B605A"/>
    <w:rsid w:val="004B607F"/>
    <w:rsid w:val="004B60DD"/>
    <w:rsid w:val="004B6128"/>
    <w:rsid w:val="004B6483"/>
    <w:rsid w:val="004B68B9"/>
    <w:rsid w:val="004B68F8"/>
    <w:rsid w:val="004B694C"/>
    <w:rsid w:val="004B6963"/>
    <w:rsid w:val="004B6B22"/>
    <w:rsid w:val="004B6B5F"/>
    <w:rsid w:val="004B6CD9"/>
    <w:rsid w:val="004B6D00"/>
    <w:rsid w:val="004B6DBF"/>
    <w:rsid w:val="004B6EB6"/>
    <w:rsid w:val="004B6F76"/>
    <w:rsid w:val="004B723B"/>
    <w:rsid w:val="004B763A"/>
    <w:rsid w:val="004B7658"/>
    <w:rsid w:val="004B784C"/>
    <w:rsid w:val="004B7894"/>
    <w:rsid w:val="004B797F"/>
    <w:rsid w:val="004B79AC"/>
    <w:rsid w:val="004B79D1"/>
    <w:rsid w:val="004B7C67"/>
    <w:rsid w:val="004B7D82"/>
    <w:rsid w:val="004B7DB7"/>
    <w:rsid w:val="004B7EEB"/>
    <w:rsid w:val="004B7F12"/>
    <w:rsid w:val="004B7F7C"/>
    <w:rsid w:val="004C031D"/>
    <w:rsid w:val="004C0407"/>
    <w:rsid w:val="004C04F2"/>
    <w:rsid w:val="004C0540"/>
    <w:rsid w:val="004C0811"/>
    <w:rsid w:val="004C0CF5"/>
    <w:rsid w:val="004C0DD4"/>
    <w:rsid w:val="004C0DDE"/>
    <w:rsid w:val="004C0FDC"/>
    <w:rsid w:val="004C1057"/>
    <w:rsid w:val="004C1073"/>
    <w:rsid w:val="004C117A"/>
    <w:rsid w:val="004C1224"/>
    <w:rsid w:val="004C13A7"/>
    <w:rsid w:val="004C13F9"/>
    <w:rsid w:val="004C17BD"/>
    <w:rsid w:val="004C1997"/>
    <w:rsid w:val="004C1C6F"/>
    <w:rsid w:val="004C1C74"/>
    <w:rsid w:val="004C1D67"/>
    <w:rsid w:val="004C1E51"/>
    <w:rsid w:val="004C20C9"/>
    <w:rsid w:val="004C23D4"/>
    <w:rsid w:val="004C23FA"/>
    <w:rsid w:val="004C2429"/>
    <w:rsid w:val="004C2495"/>
    <w:rsid w:val="004C2500"/>
    <w:rsid w:val="004C26B8"/>
    <w:rsid w:val="004C2716"/>
    <w:rsid w:val="004C28C2"/>
    <w:rsid w:val="004C2B36"/>
    <w:rsid w:val="004C2B44"/>
    <w:rsid w:val="004C2C34"/>
    <w:rsid w:val="004C2D9C"/>
    <w:rsid w:val="004C2F2D"/>
    <w:rsid w:val="004C3056"/>
    <w:rsid w:val="004C3374"/>
    <w:rsid w:val="004C3656"/>
    <w:rsid w:val="004C3809"/>
    <w:rsid w:val="004C3949"/>
    <w:rsid w:val="004C3AEB"/>
    <w:rsid w:val="004C3BF6"/>
    <w:rsid w:val="004C3C7D"/>
    <w:rsid w:val="004C3CE9"/>
    <w:rsid w:val="004C3D22"/>
    <w:rsid w:val="004C3DD9"/>
    <w:rsid w:val="004C3E0C"/>
    <w:rsid w:val="004C3E4F"/>
    <w:rsid w:val="004C3EEB"/>
    <w:rsid w:val="004C3F21"/>
    <w:rsid w:val="004C405B"/>
    <w:rsid w:val="004C4274"/>
    <w:rsid w:val="004C4414"/>
    <w:rsid w:val="004C454F"/>
    <w:rsid w:val="004C45EA"/>
    <w:rsid w:val="004C466A"/>
    <w:rsid w:val="004C483C"/>
    <w:rsid w:val="004C48FE"/>
    <w:rsid w:val="004C492F"/>
    <w:rsid w:val="004C4A30"/>
    <w:rsid w:val="004C4A8B"/>
    <w:rsid w:val="004C4ADD"/>
    <w:rsid w:val="004C4B0D"/>
    <w:rsid w:val="004C4BF0"/>
    <w:rsid w:val="004C4D09"/>
    <w:rsid w:val="004C4E64"/>
    <w:rsid w:val="004C4F42"/>
    <w:rsid w:val="004C5005"/>
    <w:rsid w:val="004C5108"/>
    <w:rsid w:val="004C5385"/>
    <w:rsid w:val="004C548F"/>
    <w:rsid w:val="004C556C"/>
    <w:rsid w:val="004C559D"/>
    <w:rsid w:val="004C55D1"/>
    <w:rsid w:val="004C56AC"/>
    <w:rsid w:val="004C5794"/>
    <w:rsid w:val="004C5964"/>
    <w:rsid w:val="004C59EB"/>
    <w:rsid w:val="004C5A05"/>
    <w:rsid w:val="004C5AE8"/>
    <w:rsid w:val="004C5DF0"/>
    <w:rsid w:val="004C5EF3"/>
    <w:rsid w:val="004C606C"/>
    <w:rsid w:val="004C60EF"/>
    <w:rsid w:val="004C61A2"/>
    <w:rsid w:val="004C628E"/>
    <w:rsid w:val="004C62C4"/>
    <w:rsid w:val="004C631A"/>
    <w:rsid w:val="004C6465"/>
    <w:rsid w:val="004C648A"/>
    <w:rsid w:val="004C655D"/>
    <w:rsid w:val="004C6701"/>
    <w:rsid w:val="004C67C3"/>
    <w:rsid w:val="004C68EC"/>
    <w:rsid w:val="004C6AB2"/>
    <w:rsid w:val="004C6BF1"/>
    <w:rsid w:val="004C6C17"/>
    <w:rsid w:val="004C6CD8"/>
    <w:rsid w:val="004C6D05"/>
    <w:rsid w:val="004C6E36"/>
    <w:rsid w:val="004C6EC1"/>
    <w:rsid w:val="004C6EF2"/>
    <w:rsid w:val="004C7164"/>
    <w:rsid w:val="004C71E7"/>
    <w:rsid w:val="004C72E4"/>
    <w:rsid w:val="004C7330"/>
    <w:rsid w:val="004C748B"/>
    <w:rsid w:val="004C75F2"/>
    <w:rsid w:val="004C77CE"/>
    <w:rsid w:val="004C7AEA"/>
    <w:rsid w:val="004C7B58"/>
    <w:rsid w:val="004C7B87"/>
    <w:rsid w:val="004C7C47"/>
    <w:rsid w:val="004C7D2F"/>
    <w:rsid w:val="004C7E47"/>
    <w:rsid w:val="004C7EEC"/>
    <w:rsid w:val="004D0068"/>
    <w:rsid w:val="004D0096"/>
    <w:rsid w:val="004D00A2"/>
    <w:rsid w:val="004D012D"/>
    <w:rsid w:val="004D029C"/>
    <w:rsid w:val="004D0348"/>
    <w:rsid w:val="004D0356"/>
    <w:rsid w:val="004D0367"/>
    <w:rsid w:val="004D079A"/>
    <w:rsid w:val="004D089D"/>
    <w:rsid w:val="004D099B"/>
    <w:rsid w:val="004D09E5"/>
    <w:rsid w:val="004D0C14"/>
    <w:rsid w:val="004D0D40"/>
    <w:rsid w:val="004D0D76"/>
    <w:rsid w:val="004D0D83"/>
    <w:rsid w:val="004D0FF9"/>
    <w:rsid w:val="004D108C"/>
    <w:rsid w:val="004D125A"/>
    <w:rsid w:val="004D1345"/>
    <w:rsid w:val="004D137F"/>
    <w:rsid w:val="004D150F"/>
    <w:rsid w:val="004D1531"/>
    <w:rsid w:val="004D15CE"/>
    <w:rsid w:val="004D16BD"/>
    <w:rsid w:val="004D1776"/>
    <w:rsid w:val="004D17A9"/>
    <w:rsid w:val="004D186D"/>
    <w:rsid w:val="004D1886"/>
    <w:rsid w:val="004D19E3"/>
    <w:rsid w:val="004D1AC6"/>
    <w:rsid w:val="004D1B59"/>
    <w:rsid w:val="004D1CA5"/>
    <w:rsid w:val="004D1CE9"/>
    <w:rsid w:val="004D1D80"/>
    <w:rsid w:val="004D1F0C"/>
    <w:rsid w:val="004D1F8F"/>
    <w:rsid w:val="004D2154"/>
    <w:rsid w:val="004D21C6"/>
    <w:rsid w:val="004D21CE"/>
    <w:rsid w:val="004D21DF"/>
    <w:rsid w:val="004D21ED"/>
    <w:rsid w:val="004D22AA"/>
    <w:rsid w:val="004D22C6"/>
    <w:rsid w:val="004D2405"/>
    <w:rsid w:val="004D2437"/>
    <w:rsid w:val="004D259C"/>
    <w:rsid w:val="004D2725"/>
    <w:rsid w:val="004D2729"/>
    <w:rsid w:val="004D272B"/>
    <w:rsid w:val="004D28CA"/>
    <w:rsid w:val="004D2A23"/>
    <w:rsid w:val="004D2DA5"/>
    <w:rsid w:val="004D2E58"/>
    <w:rsid w:val="004D2FC8"/>
    <w:rsid w:val="004D2FD5"/>
    <w:rsid w:val="004D307E"/>
    <w:rsid w:val="004D30FB"/>
    <w:rsid w:val="004D316C"/>
    <w:rsid w:val="004D328C"/>
    <w:rsid w:val="004D3564"/>
    <w:rsid w:val="004D362B"/>
    <w:rsid w:val="004D3676"/>
    <w:rsid w:val="004D37B2"/>
    <w:rsid w:val="004D37F8"/>
    <w:rsid w:val="004D3959"/>
    <w:rsid w:val="004D3A46"/>
    <w:rsid w:val="004D3F41"/>
    <w:rsid w:val="004D4058"/>
    <w:rsid w:val="004D41A3"/>
    <w:rsid w:val="004D41A6"/>
    <w:rsid w:val="004D4234"/>
    <w:rsid w:val="004D4347"/>
    <w:rsid w:val="004D436A"/>
    <w:rsid w:val="004D43BA"/>
    <w:rsid w:val="004D4423"/>
    <w:rsid w:val="004D4487"/>
    <w:rsid w:val="004D44A8"/>
    <w:rsid w:val="004D44D9"/>
    <w:rsid w:val="004D4670"/>
    <w:rsid w:val="004D4768"/>
    <w:rsid w:val="004D4787"/>
    <w:rsid w:val="004D4804"/>
    <w:rsid w:val="004D486E"/>
    <w:rsid w:val="004D4912"/>
    <w:rsid w:val="004D4971"/>
    <w:rsid w:val="004D49E3"/>
    <w:rsid w:val="004D4A70"/>
    <w:rsid w:val="004D4B18"/>
    <w:rsid w:val="004D4E24"/>
    <w:rsid w:val="004D5002"/>
    <w:rsid w:val="004D5037"/>
    <w:rsid w:val="004D53AE"/>
    <w:rsid w:val="004D53CA"/>
    <w:rsid w:val="004D53D0"/>
    <w:rsid w:val="004D5493"/>
    <w:rsid w:val="004D54D5"/>
    <w:rsid w:val="004D5587"/>
    <w:rsid w:val="004D56E7"/>
    <w:rsid w:val="004D5835"/>
    <w:rsid w:val="004D5966"/>
    <w:rsid w:val="004D5AE2"/>
    <w:rsid w:val="004D5DB1"/>
    <w:rsid w:val="004D5DD9"/>
    <w:rsid w:val="004D5E62"/>
    <w:rsid w:val="004D60EB"/>
    <w:rsid w:val="004D611A"/>
    <w:rsid w:val="004D6263"/>
    <w:rsid w:val="004D6301"/>
    <w:rsid w:val="004D64CF"/>
    <w:rsid w:val="004D6505"/>
    <w:rsid w:val="004D659A"/>
    <w:rsid w:val="004D65CF"/>
    <w:rsid w:val="004D66FB"/>
    <w:rsid w:val="004D677E"/>
    <w:rsid w:val="004D682E"/>
    <w:rsid w:val="004D68A9"/>
    <w:rsid w:val="004D68C7"/>
    <w:rsid w:val="004D6AFA"/>
    <w:rsid w:val="004D6B14"/>
    <w:rsid w:val="004D6B25"/>
    <w:rsid w:val="004D6B79"/>
    <w:rsid w:val="004D6C35"/>
    <w:rsid w:val="004D6C4A"/>
    <w:rsid w:val="004D6E53"/>
    <w:rsid w:val="004D6EFA"/>
    <w:rsid w:val="004D6FF7"/>
    <w:rsid w:val="004D701C"/>
    <w:rsid w:val="004D711B"/>
    <w:rsid w:val="004D74EE"/>
    <w:rsid w:val="004D7581"/>
    <w:rsid w:val="004D769E"/>
    <w:rsid w:val="004D777A"/>
    <w:rsid w:val="004D7947"/>
    <w:rsid w:val="004D79DB"/>
    <w:rsid w:val="004D7A6A"/>
    <w:rsid w:val="004D7AF7"/>
    <w:rsid w:val="004D7B93"/>
    <w:rsid w:val="004D7CF8"/>
    <w:rsid w:val="004D7DA9"/>
    <w:rsid w:val="004D7E68"/>
    <w:rsid w:val="004D7EC1"/>
    <w:rsid w:val="004D7F3A"/>
    <w:rsid w:val="004E02AD"/>
    <w:rsid w:val="004E030D"/>
    <w:rsid w:val="004E0355"/>
    <w:rsid w:val="004E05C5"/>
    <w:rsid w:val="004E0624"/>
    <w:rsid w:val="004E064C"/>
    <w:rsid w:val="004E0719"/>
    <w:rsid w:val="004E0740"/>
    <w:rsid w:val="004E0810"/>
    <w:rsid w:val="004E086B"/>
    <w:rsid w:val="004E09CE"/>
    <w:rsid w:val="004E0B72"/>
    <w:rsid w:val="004E0B98"/>
    <w:rsid w:val="004E0C49"/>
    <w:rsid w:val="004E0CC0"/>
    <w:rsid w:val="004E0E84"/>
    <w:rsid w:val="004E0EF4"/>
    <w:rsid w:val="004E0EF7"/>
    <w:rsid w:val="004E0FDC"/>
    <w:rsid w:val="004E1084"/>
    <w:rsid w:val="004E10A2"/>
    <w:rsid w:val="004E1148"/>
    <w:rsid w:val="004E119E"/>
    <w:rsid w:val="004E1263"/>
    <w:rsid w:val="004E14A8"/>
    <w:rsid w:val="004E1657"/>
    <w:rsid w:val="004E1693"/>
    <w:rsid w:val="004E16FF"/>
    <w:rsid w:val="004E172D"/>
    <w:rsid w:val="004E1743"/>
    <w:rsid w:val="004E181F"/>
    <w:rsid w:val="004E1902"/>
    <w:rsid w:val="004E195A"/>
    <w:rsid w:val="004E1A1F"/>
    <w:rsid w:val="004E1A63"/>
    <w:rsid w:val="004E1AF6"/>
    <w:rsid w:val="004E1B72"/>
    <w:rsid w:val="004E1D3D"/>
    <w:rsid w:val="004E1D4C"/>
    <w:rsid w:val="004E1E1A"/>
    <w:rsid w:val="004E1E27"/>
    <w:rsid w:val="004E1FE1"/>
    <w:rsid w:val="004E24A9"/>
    <w:rsid w:val="004E252D"/>
    <w:rsid w:val="004E2590"/>
    <w:rsid w:val="004E262D"/>
    <w:rsid w:val="004E2687"/>
    <w:rsid w:val="004E2786"/>
    <w:rsid w:val="004E27B3"/>
    <w:rsid w:val="004E2C21"/>
    <w:rsid w:val="004E2CED"/>
    <w:rsid w:val="004E2DE9"/>
    <w:rsid w:val="004E2E5B"/>
    <w:rsid w:val="004E2ED9"/>
    <w:rsid w:val="004E2F5B"/>
    <w:rsid w:val="004E3116"/>
    <w:rsid w:val="004E3230"/>
    <w:rsid w:val="004E35BE"/>
    <w:rsid w:val="004E368C"/>
    <w:rsid w:val="004E375C"/>
    <w:rsid w:val="004E3A02"/>
    <w:rsid w:val="004E3B2E"/>
    <w:rsid w:val="004E3B6E"/>
    <w:rsid w:val="004E3C68"/>
    <w:rsid w:val="004E3D23"/>
    <w:rsid w:val="004E3DC6"/>
    <w:rsid w:val="004E3E15"/>
    <w:rsid w:val="004E3E6D"/>
    <w:rsid w:val="004E4347"/>
    <w:rsid w:val="004E4654"/>
    <w:rsid w:val="004E474E"/>
    <w:rsid w:val="004E488C"/>
    <w:rsid w:val="004E49A7"/>
    <w:rsid w:val="004E4B87"/>
    <w:rsid w:val="004E4BC4"/>
    <w:rsid w:val="004E4C05"/>
    <w:rsid w:val="004E4C07"/>
    <w:rsid w:val="004E4D90"/>
    <w:rsid w:val="004E4F31"/>
    <w:rsid w:val="004E4F79"/>
    <w:rsid w:val="004E51DF"/>
    <w:rsid w:val="004E5218"/>
    <w:rsid w:val="004E53A1"/>
    <w:rsid w:val="004E55DA"/>
    <w:rsid w:val="004E575B"/>
    <w:rsid w:val="004E5807"/>
    <w:rsid w:val="004E59EC"/>
    <w:rsid w:val="004E5AC0"/>
    <w:rsid w:val="004E5C0F"/>
    <w:rsid w:val="004E5C14"/>
    <w:rsid w:val="004E5CA8"/>
    <w:rsid w:val="004E5D7F"/>
    <w:rsid w:val="004E5ECA"/>
    <w:rsid w:val="004E5FDE"/>
    <w:rsid w:val="004E60C7"/>
    <w:rsid w:val="004E6121"/>
    <w:rsid w:val="004E620F"/>
    <w:rsid w:val="004E6312"/>
    <w:rsid w:val="004E6314"/>
    <w:rsid w:val="004E6346"/>
    <w:rsid w:val="004E6389"/>
    <w:rsid w:val="004E6432"/>
    <w:rsid w:val="004E648C"/>
    <w:rsid w:val="004E653E"/>
    <w:rsid w:val="004E6599"/>
    <w:rsid w:val="004E66E7"/>
    <w:rsid w:val="004E678F"/>
    <w:rsid w:val="004E67B2"/>
    <w:rsid w:val="004E67E8"/>
    <w:rsid w:val="004E6832"/>
    <w:rsid w:val="004E68BD"/>
    <w:rsid w:val="004E68EF"/>
    <w:rsid w:val="004E695D"/>
    <w:rsid w:val="004E69DA"/>
    <w:rsid w:val="004E6B01"/>
    <w:rsid w:val="004E6B0C"/>
    <w:rsid w:val="004E6B74"/>
    <w:rsid w:val="004E6BAE"/>
    <w:rsid w:val="004E6CA8"/>
    <w:rsid w:val="004E6D1C"/>
    <w:rsid w:val="004E6E49"/>
    <w:rsid w:val="004E6E55"/>
    <w:rsid w:val="004E71A9"/>
    <w:rsid w:val="004E72E0"/>
    <w:rsid w:val="004E7376"/>
    <w:rsid w:val="004E7675"/>
    <w:rsid w:val="004E76DA"/>
    <w:rsid w:val="004E790E"/>
    <w:rsid w:val="004E7946"/>
    <w:rsid w:val="004E7AA0"/>
    <w:rsid w:val="004E7AFB"/>
    <w:rsid w:val="004E7B4B"/>
    <w:rsid w:val="004E7CE6"/>
    <w:rsid w:val="004E7D2D"/>
    <w:rsid w:val="004F0038"/>
    <w:rsid w:val="004F0190"/>
    <w:rsid w:val="004F01E4"/>
    <w:rsid w:val="004F02A9"/>
    <w:rsid w:val="004F06A3"/>
    <w:rsid w:val="004F06AF"/>
    <w:rsid w:val="004F070D"/>
    <w:rsid w:val="004F0840"/>
    <w:rsid w:val="004F08C8"/>
    <w:rsid w:val="004F0975"/>
    <w:rsid w:val="004F0A7D"/>
    <w:rsid w:val="004F0A84"/>
    <w:rsid w:val="004F0B42"/>
    <w:rsid w:val="004F0C32"/>
    <w:rsid w:val="004F0DBE"/>
    <w:rsid w:val="004F0DE1"/>
    <w:rsid w:val="004F0FBB"/>
    <w:rsid w:val="004F132F"/>
    <w:rsid w:val="004F13D6"/>
    <w:rsid w:val="004F1404"/>
    <w:rsid w:val="004F144B"/>
    <w:rsid w:val="004F146C"/>
    <w:rsid w:val="004F14B2"/>
    <w:rsid w:val="004F15C1"/>
    <w:rsid w:val="004F1730"/>
    <w:rsid w:val="004F176B"/>
    <w:rsid w:val="004F1779"/>
    <w:rsid w:val="004F1842"/>
    <w:rsid w:val="004F1BD4"/>
    <w:rsid w:val="004F1BE9"/>
    <w:rsid w:val="004F1C49"/>
    <w:rsid w:val="004F1CA3"/>
    <w:rsid w:val="004F20C1"/>
    <w:rsid w:val="004F2213"/>
    <w:rsid w:val="004F221E"/>
    <w:rsid w:val="004F238D"/>
    <w:rsid w:val="004F23A7"/>
    <w:rsid w:val="004F24A7"/>
    <w:rsid w:val="004F2801"/>
    <w:rsid w:val="004F285D"/>
    <w:rsid w:val="004F28A3"/>
    <w:rsid w:val="004F28D1"/>
    <w:rsid w:val="004F2DE4"/>
    <w:rsid w:val="004F2E10"/>
    <w:rsid w:val="004F2F3A"/>
    <w:rsid w:val="004F2F55"/>
    <w:rsid w:val="004F323E"/>
    <w:rsid w:val="004F327A"/>
    <w:rsid w:val="004F32DD"/>
    <w:rsid w:val="004F35C6"/>
    <w:rsid w:val="004F39DA"/>
    <w:rsid w:val="004F3AF2"/>
    <w:rsid w:val="004F3B23"/>
    <w:rsid w:val="004F3DA1"/>
    <w:rsid w:val="004F3E5E"/>
    <w:rsid w:val="004F4092"/>
    <w:rsid w:val="004F41A6"/>
    <w:rsid w:val="004F4204"/>
    <w:rsid w:val="004F42B5"/>
    <w:rsid w:val="004F443A"/>
    <w:rsid w:val="004F4557"/>
    <w:rsid w:val="004F455A"/>
    <w:rsid w:val="004F45E9"/>
    <w:rsid w:val="004F4916"/>
    <w:rsid w:val="004F4961"/>
    <w:rsid w:val="004F49A8"/>
    <w:rsid w:val="004F49B9"/>
    <w:rsid w:val="004F4A80"/>
    <w:rsid w:val="004F4AEC"/>
    <w:rsid w:val="004F4C26"/>
    <w:rsid w:val="004F4CAC"/>
    <w:rsid w:val="004F4D07"/>
    <w:rsid w:val="004F4D90"/>
    <w:rsid w:val="004F518A"/>
    <w:rsid w:val="004F5199"/>
    <w:rsid w:val="004F5609"/>
    <w:rsid w:val="004F57A6"/>
    <w:rsid w:val="004F58DB"/>
    <w:rsid w:val="004F5A7C"/>
    <w:rsid w:val="004F5AEF"/>
    <w:rsid w:val="004F5BE4"/>
    <w:rsid w:val="004F5DC9"/>
    <w:rsid w:val="004F5F69"/>
    <w:rsid w:val="004F613E"/>
    <w:rsid w:val="004F66C2"/>
    <w:rsid w:val="004F6766"/>
    <w:rsid w:val="004F67DB"/>
    <w:rsid w:val="004F6A3F"/>
    <w:rsid w:val="004F6A77"/>
    <w:rsid w:val="004F6D31"/>
    <w:rsid w:val="004F6FC2"/>
    <w:rsid w:val="004F70C1"/>
    <w:rsid w:val="004F7361"/>
    <w:rsid w:val="004F747F"/>
    <w:rsid w:val="004F759E"/>
    <w:rsid w:val="004F75B9"/>
    <w:rsid w:val="004F75ED"/>
    <w:rsid w:val="004F775F"/>
    <w:rsid w:val="004F77D8"/>
    <w:rsid w:val="004F7834"/>
    <w:rsid w:val="004F7A30"/>
    <w:rsid w:val="004F7C0A"/>
    <w:rsid w:val="004F7D76"/>
    <w:rsid w:val="004F7F51"/>
    <w:rsid w:val="004F7FAB"/>
    <w:rsid w:val="00500037"/>
    <w:rsid w:val="0050009D"/>
    <w:rsid w:val="0050010A"/>
    <w:rsid w:val="005001A0"/>
    <w:rsid w:val="005001E9"/>
    <w:rsid w:val="005001EF"/>
    <w:rsid w:val="00500273"/>
    <w:rsid w:val="005002D1"/>
    <w:rsid w:val="005002FD"/>
    <w:rsid w:val="005004DB"/>
    <w:rsid w:val="0050053F"/>
    <w:rsid w:val="005006A7"/>
    <w:rsid w:val="005006C4"/>
    <w:rsid w:val="005007CC"/>
    <w:rsid w:val="00500993"/>
    <w:rsid w:val="00500AF4"/>
    <w:rsid w:val="00500BB5"/>
    <w:rsid w:val="00500BD3"/>
    <w:rsid w:val="00500C7D"/>
    <w:rsid w:val="00500CC4"/>
    <w:rsid w:val="00500E3B"/>
    <w:rsid w:val="00500EC3"/>
    <w:rsid w:val="00500EE2"/>
    <w:rsid w:val="0050115F"/>
    <w:rsid w:val="005013CB"/>
    <w:rsid w:val="0050159D"/>
    <w:rsid w:val="0050159F"/>
    <w:rsid w:val="005015AD"/>
    <w:rsid w:val="005015BC"/>
    <w:rsid w:val="005015E9"/>
    <w:rsid w:val="0050172A"/>
    <w:rsid w:val="005018F2"/>
    <w:rsid w:val="005018FA"/>
    <w:rsid w:val="005019B1"/>
    <w:rsid w:val="00501B4B"/>
    <w:rsid w:val="00501D62"/>
    <w:rsid w:val="00501E84"/>
    <w:rsid w:val="00501F21"/>
    <w:rsid w:val="00501F8B"/>
    <w:rsid w:val="00501FF6"/>
    <w:rsid w:val="0050205A"/>
    <w:rsid w:val="005020CC"/>
    <w:rsid w:val="0050217C"/>
    <w:rsid w:val="0050222C"/>
    <w:rsid w:val="00502620"/>
    <w:rsid w:val="005026C4"/>
    <w:rsid w:val="00502734"/>
    <w:rsid w:val="0050278B"/>
    <w:rsid w:val="0050280A"/>
    <w:rsid w:val="0050281D"/>
    <w:rsid w:val="00502B67"/>
    <w:rsid w:val="00502D18"/>
    <w:rsid w:val="00502D49"/>
    <w:rsid w:val="00502D98"/>
    <w:rsid w:val="00502D9B"/>
    <w:rsid w:val="00502DEA"/>
    <w:rsid w:val="00502FD4"/>
    <w:rsid w:val="00503081"/>
    <w:rsid w:val="005030F1"/>
    <w:rsid w:val="0050311C"/>
    <w:rsid w:val="005031A9"/>
    <w:rsid w:val="0050325C"/>
    <w:rsid w:val="005032A7"/>
    <w:rsid w:val="00503327"/>
    <w:rsid w:val="00503597"/>
    <w:rsid w:val="0050366D"/>
    <w:rsid w:val="00503780"/>
    <w:rsid w:val="005038CA"/>
    <w:rsid w:val="00503A48"/>
    <w:rsid w:val="00503B8D"/>
    <w:rsid w:val="00503CE7"/>
    <w:rsid w:val="00503CED"/>
    <w:rsid w:val="00503D1E"/>
    <w:rsid w:val="00503E36"/>
    <w:rsid w:val="00503E7F"/>
    <w:rsid w:val="00504041"/>
    <w:rsid w:val="005040FC"/>
    <w:rsid w:val="005041CD"/>
    <w:rsid w:val="0050437B"/>
    <w:rsid w:val="0050439A"/>
    <w:rsid w:val="005043C4"/>
    <w:rsid w:val="0050461D"/>
    <w:rsid w:val="00504757"/>
    <w:rsid w:val="005047A5"/>
    <w:rsid w:val="005047EE"/>
    <w:rsid w:val="00504894"/>
    <w:rsid w:val="00504A96"/>
    <w:rsid w:val="00504B58"/>
    <w:rsid w:val="00504F48"/>
    <w:rsid w:val="00504F98"/>
    <w:rsid w:val="00504FC2"/>
    <w:rsid w:val="0050528E"/>
    <w:rsid w:val="0050561E"/>
    <w:rsid w:val="0050567A"/>
    <w:rsid w:val="005056A9"/>
    <w:rsid w:val="0050578C"/>
    <w:rsid w:val="0050584D"/>
    <w:rsid w:val="005058A8"/>
    <w:rsid w:val="0050599D"/>
    <w:rsid w:val="005059B3"/>
    <w:rsid w:val="00505A8E"/>
    <w:rsid w:val="00505DA1"/>
    <w:rsid w:val="00505F49"/>
    <w:rsid w:val="00505FC3"/>
    <w:rsid w:val="005060CD"/>
    <w:rsid w:val="005062CB"/>
    <w:rsid w:val="005062E1"/>
    <w:rsid w:val="00506392"/>
    <w:rsid w:val="0050655D"/>
    <w:rsid w:val="0050657B"/>
    <w:rsid w:val="0050659E"/>
    <w:rsid w:val="00506708"/>
    <w:rsid w:val="005067FB"/>
    <w:rsid w:val="00506CE3"/>
    <w:rsid w:val="00506DBA"/>
    <w:rsid w:val="00506EC4"/>
    <w:rsid w:val="005070A9"/>
    <w:rsid w:val="0050721B"/>
    <w:rsid w:val="00507303"/>
    <w:rsid w:val="00507381"/>
    <w:rsid w:val="005073CB"/>
    <w:rsid w:val="0050745C"/>
    <w:rsid w:val="0050759B"/>
    <w:rsid w:val="005075E5"/>
    <w:rsid w:val="00507670"/>
    <w:rsid w:val="00507783"/>
    <w:rsid w:val="0050785C"/>
    <w:rsid w:val="00507AF0"/>
    <w:rsid w:val="00507CE3"/>
    <w:rsid w:val="00507D0A"/>
    <w:rsid w:val="00507E56"/>
    <w:rsid w:val="00510350"/>
    <w:rsid w:val="005103AB"/>
    <w:rsid w:val="005106AB"/>
    <w:rsid w:val="0051080C"/>
    <w:rsid w:val="0051100C"/>
    <w:rsid w:val="00511087"/>
    <w:rsid w:val="00511476"/>
    <w:rsid w:val="00511632"/>
    <w:rsid w:val="00511648"/>
    <w:rsid w:val="005116F3"/>
    <w:rsid w:val="00511793"/>
    <w:rsid w:val="005118DF"/>
    <w:rsid w:val="00511964"/>
    <w:rsid w:val="00511A88"/>
    <w:rsid w:val="00511BA3"/>
    <w:rsid w:val="00511D90"/>
    <w:rsid w:val="00511E01"/>
    <w:rsid w:val="00512026"/>
    <w:rsid w:val="00512135"/>
    <w:rsid w:val="00512171"/>
    <w:rsid w:val="0051222E"/>
    <w:rsid w:val="005122DA"/>
    <w:rsid w:val="00512340"/>
    <w:rsid w:val="00512A34"/>
    <w:rsid w:val="00512A47"/>
    <w:rsid w:val="00512B3E"/>
    <w:rsid w:val="00512C44"/>
    <w:rsid w:val="00512C66"/>
    <w:rsid w:val="00512D95"/>
    <w:rsid w:val="00512EA0"/>
    <w:rsid w:val="00513036"/>
    <w:rsid w:val="0051316A"/>
    <w:rsid w:val="00513224"/>
    <w:rsid w:val="00513361"/>
    <w:rsid w:val="0051343F"/>
    <w:rsid w:val="005134C4"/>
    <w:rsid w:val="00513695"/>
    <w:rsid w:val="005136AF"/>
    <w:rsid w:val="00513764"/>
    <w:rsid w:val="00513806"/>
    <w:rsid w:val="00513977"/>
    <w:rsid w:val="005139AF"/>
    <w:rsid w:val="00513A83"/>
    <w:rsid w:val="00513BF0"/>
    <w:rsid w:val="00513D53"/>
    <w:rsid w:val="00513D9E"/>
    <w:rsid w:val="00513E05"/>
    <w:rsid w:val="00513E3B"/>
    <w:rsid w:val="00513E93"/>
    <w:rsid w:val="00513F62"/>
    <w:rsid w:val="00513F8E"/>
    <w:rsid w:val="00513FF5"/>
    <w:rsid w:val="00514174"/>
    <w:rsid w:val="005141A7"/>
    <w:rsid w:val="005141F1"/>
    <w:rsid w:val="0051436F"/>
    <w:rsid w:val="005143A2"/>
    <w:rsid w:val="00514573"/>
    <w:rsid w:val="005146AF"/>
    <w:rsid w:val="0051475F"/>
    <w:rsid w:val="005147AB"/>
    <w:rsid w:val="00514815"/>
    <w:rsid w:val="00514869"/>
    <w:rsid w:val="00514CF9"/>
    <w:rsid w:val="00514DEA"/>
    <w:rsid w:val="00514F27"/>
    <w:rsid w:val="00514FB6"/>
    <w:rsid w:val="005150AA"/>
    <w:rsid w:val="0051510B"/>
    <w:rsid w:val="005151F0"/>
    <w:rsid w:val="00515216"/>
    <w:rsid w:val="00515591"/>
    <w:rsid w:val="0051562F"/>
    <w:rsid w:val="005157A0"/>
    <w:rsid w:val="005157AC"/>
    <w:rsid w:val="005158B6"/>
    <w:rsid w:val="00515A41"/>
    <w:rsid w:val="00515BF7"/>
    <w:rsid w:val="00515CEA"/>
    <w:rsid w:val="00515E45"/>
    <w:rsid w:val="00515F26"/>
    <w:rsid w:val="0051619B"/>
    <w:rsid w:val="005161B2"/>
    <w:rsid w:val="005163FA"/>
    <w:rsid w:val="0051649E"/>
    <w:rsid w:val="00516576"/>
    <w:rsid w:val="00516577"/>
    <w:rsid w:val="0051659B"/>
    <w:rsid w:val="005165EA"/>
    <w:rsid w:val="005165F8"/>
    <w:rsid w:val="0051669D"/>
    <w:rsid w:val="00516862"/>
    <w:rsid w:val="00516A3F"/>
    <w:rsid w:val="00516A48"/>
    <w:rsid w:val="00516B3B"/>
    <w:rsid w:val="00516BF7"/>
    <w:rsid w:val="00516C9F"/>
    <w:rsid w:val="00516CAE"/>
    <w:rsid w:val="00516E1B"/>
    <w:rsid w:val="0051729B"/>
    <w:rsid w:val="005172DD"/>
    <w:rsid w:val="005173F6"/>
    <w:rsid w:val="005179A5"/>
    <w:rsid w:val="005179FB"/>
    <w:rsid w:val="00517A19"/>
    <w:rsid w:val="00517AC4"/>
    <w:rsid w:val="00517D68"/>
    <w:rsid w:val="00517E6F"/>
    <w:rsid w:val="0052007A"/>
    <w:rsid w:val="005201B7"/>
    <w:rsid w:val="00520222"/>
    <w:rsid w:val="005202E0"/>
    <w:rsid w:val="00520477"/>
    <w:rsid w:val="0052048A"/>
    <w:rsid w:val="00520515"/>
    <w:rsid w:val="005205C7"/>
    <w:rsid w:val="005205CF"/>
    <w:rsid w:val="005205D7"/>
    <w:rsid w:val="0052065E"/>
    <w:rsid w:val="005206AC"/>
    <w:rsid w:val="00520B08"/>
    <w:rsid w:val="00520C9A"/>
    <w:rsid w:val="00520CEC"/>
    <w:rsid w:val="00520D96"/>
    <w:rsid w:val="00520DEA"/>
    <w:rsid w:val="00520FE6"/>
    <w:rsid w:val="00521068"/>
    <w:rsid w:val="0052119D"/>
    <w:rsid w:val="005213B8"/>
    <w:rsid w:val="0052148F"/>
    <w:rsid w:val="005214FA"/>
    <w:rsid w:val="005215A7"/>
    <w:rsid w:val="00521890"/>
    <w:rsid w:val="00521D1E"/>
    <w:rsid w:val="00521D5B"/>
    <w:rsid w:val="00521F4A"/>
    <w:rsid w:val="00521F8E"/>
    <w:rsid w:val="00521FB6"/>
    <w:rsid w:val="00522125"/>
    <w:rsid w:val="00522190"/>
    <w:rsid w:val="0052223A"/>
    <w:rsid w:val="0052224B"/>
    <w:rsid w:val="00522330"/>
    <w:rsid w:val="00522461"/>
    <w:rsid w:val="0052246A"/>
    <w:rsid w:val="00522476"/>
    <w:rsid w:val="005224AE"/>
    <w:rsid w:val="0052255B"/>
    <w:rsid w:val="005225FF"/>
    <w:rsid w:val="005226EA"/>
    <w:rsid w:val="00522ADE"/>
    <w:rsid w:val="00522B1A"/>
    <w:rsid w:val="00522BC3"/>
    <w:rsid w:val="00522D55"/>
    <w:rsid w:val="00522DDA"/>
    <w:rsid w:val="00522E3E"/>
    <w:rsid w:val="00522E8F"/>
    <w:rsid w:val="00523011"/>
    <w:rsid w:val="0052332D"/>
    <w:rsid w:val="005234B0"/>
    <w:rsid w:val="00523534"/>
    <w:rsid w:val="00523537"/>
    <w:rsid w:val="00523666"/>
    <w:rsid w:val="0052370D"/>
    <w:rsid w:val="005237BB"/>
    <w:rsid w:val="005237F7"/>
    <w:rsid w:val="005238C5"/>
    <w:rsid w:val="00523A32"/>
    <w:rsid w:val="00523C61"/>
    <w:rsid w:val="00523DD3"/>
    <w:rsid w:val="00523F3B"/>
    <w:rsid w:val="00523F85"/>
    <w:rsid w:val="005240E0"/>
    <w:rsid w:val="0052415F"/>
    <w:rsid w:val="005241B9"/>
    <w:rsid w:val="0052423A"/>
    <w:rsid w:val="00524291"/>
    <w:rsid w:val="0052429C"/>
    <w:rsid w:val="0052438B"/>
    <w:rsid w:val="00524455"/>
    <w:rsid w:val="00524564"/>
    <w:rsid w:val="00524EF6"/>
    <w:rsid w:val="00524F48"/>
    <w:rsid w:val="00524F70"/>
    <w:rsid w:val="00525060"/>
    <w:rsid w:val="00525154"/>
    <w:rsid w:val="0052523D"/>
    <w:rsid w:val="00525447"/>
    <w:rsid w:val="00525498"/>
    <w:rsid w:val="00525652"/>
    <w:rsid w:val="005256F2"/>
    <w:rsid w:val="0052576B"/>
    <w:rsid w:val="005258B3"/>
    <w:rsid w:val="005258BB"/>
    <w:rsid w:val="005258DE"/>
    <w:rsid w:val="00525A4C"/>
    <w:rsid w:val="00525B37"/>
    <w:rsid w:val="00525B77"/>
    <w:rsid w:val="00525F6F"/>
    <w:rsid w:val="00525FBD"/>
    <w:rsid w:val="00525FD1"/>
    <w:rsid w:val="00526374"/>
    <w:rsid w:val="00526499"/>
    <w:rsid w:val="00526637"/>
    <w:rsid w:val="00526644"/>
    <w:rsid w:val="005266A4"/>
    <w:rsid w:val="00526720"/>
    <w:rsid w:val="0052672E"/>
    <w:rsid w:val="00526B9C"/>
    <w:rsid w:val="00526C41"/>
    <w:rsid w:val="00526C49"/>
    <w:rsid w:val="00526D3B"/>
    <w:rsid w:val="00526F8E"/>
    <w:rsid w:val="00526F90"/>
    <w:rsid w:val="00527258"/>
    <w:rsid w:val="00527264"/>
    <w:rsid w:val="005273C1"/>
    <w:rsid w:val="00527556"/>
    <w:rsid w:val="005275F2"/>
    <w:rsid w:val="005276C8"/>
    <w:rsid w:val="005276D9"/>
    <w:rsid w:val="005278A8"/>
    <w:rsid w:val="005278F1"/>
    <w:rsid w:val="0052796D"/>
    <w:rsid w:val="00527AB7"/>
    <w:rsid w:val="00527BAB"/>
    <w:rsid w:val="00527C64"/>
    <w:rsid w:val="00527F22"/>
    <w:rsid w:val="00527F8E"/>
    <w:rsid w:val="0053008E"/>
    <w:rsid w:val="005300C7"/>
    <w:rsid w:val="005300F9"/>
    <w:rsid w:val="0053015C"/>
    <w:rsid w:val="00530191"/>
    <w:rsid w:val="005302EF"/>
    <w:rsid w:val="005303B8"/>
    <w:rsid w:val="005303F9"/>
    <w:rsid w:val="00530468"/>
    <w:rsid w:val="00530863"/>
    <w:rsid w:val="00530A5C"/>
    <w:rsid w:val="00530B3A"/>
    <w:rsid w:val="00530BE2"/>
    <w:rsid w:val="00530C3F"/>
    <w:rsid w:val="00530DD1"/>
    <w:rsid w:val="00530E6A"/>
    <w:rsid w:val="00530F81"/>
    <w:rsid w:val="00531046"/>
    <w:rsid w:val="005310F6"/>
    <w:rsid w:val="0053117E"/>
    <w:rsid w:val="0053131F"/>
    <w:rsid w:val="005317B1"/>
    <w:rsid w:val="00531852"/>
    <w:rsid w:val="0053196D"/>
    <w:rsid w:val="005319E3"/>
    <w:rsid w:val="00531AC3"/>
    <w:rsid w:val="00531AD3"/>
    <w:rsid w:val="00531B4E"/>
    <w:rsid w:val="00531B88"/>
    <w:rsid w:val="00531B8D"/>
    <w:rsid w:val="00531FEE"/>
    <w:rsid w:val="0053203B"/>
    <w:rsid w:val="0053206C"/>
    <w:rsid w:val="00532159"/>
    <w:rsid w:val="00532339"/>
    <w:rsid w:val="005323F3"/>
    <w:rsid w:val="00532503"/>
    <w:rsid w:val="005325AB"/>
    <w:rsid w:val="00532604"/>
    <w:rsid w:val="005326A4"/>
    <w:rsid w:val="005326C0"/>
    <w:rsid w:val="00532759"/>
    <w:rsid w:val="005327B9"/>
    <w:rsid w:val="00532865"/>
    <w:rsid w:val="00532881"/>
    <w:rsid w:val="0053288A"/>
    <w:rsid w:val="005328D1"/>
    <w:rsid w:val="00532904"/>
    <w:rsid w:val="00532B3E"/>
    <w:rsid w:val="00532BC1"/>
    <w:rsid w:val="00532BDB"/>
    <w:rsid w:val="00532D89"/>
    <w:rsid w:val="00532E89"/>
    <w:rsid w:val="00532FDE"/>
    <w:rsid w:val="00532FFB"/>
    <w:rsid w:val="005330D4"/>
    <w:rsid w:val="00533109"/>
    <w:rsid w:val="00533164"/>
    <w:rsid w:val="00533190"/>
    <w:rsid w:val="005331C5"/>
    <w:rsid w:val="0053328F"/>
    <w:rsid w:val="005332E0"/>
    <w:rsid w:val="00533546"/>
    <w:rsid w:val="005338E6"/>
    <w:rsid w:val="005338E8"/>
    <w:rsid w:val="005339B6"/>
    <w:rsid w:val="00533AB6"/>
    <w:rsid w:val="00533B04"/>
    <w:rsid w:val="00533CAF"/>
    <w:rsid w:val="00533CB0"/>
    <w:rsid w:val="00533E85"/>
    <w:rsid w:val="00533FE5"/>
    <w:rsid w:val="0053404C"/>
    <w:rsid w:val="00534059"/>
    <w:rsid w:val="00534120"/>
    <w:rsid w:val="0053422D"/>
    <w:rsid w:val="00534239"/>
    <w:rsid w:val="0053427B"/>
    <w:rsid w:val="005344A3"/>
    <w:rsid w:val="005344ED"/>
    <w:rsid w:val="00534544"/>
    <w:rsid w:val="005345F4"/>
    <w:rsid w:val="00534611"/>
    <w:rsid w:val="00534626"/>
    <w:rsid w:val="005346BE"/>
    <w:rsid w:val="00534C39"/>
    <w:rsid w:val="00534D6E"/>
    <w:rsid w:val="00534DA2"/>
    <w:rsid w:val="005350E7"/>
    <w:rsid w:val="00535162"/>
    <w:rsid w:val="0053525A"/>
    <w:rsid w:val="00535277"/>
    <w:rsid w:val="005352C5"/>
    <w:rsid w:val="005354FC"/>
    <w:rsid w:val="0053550A"/>
    <w:rsid w:val="005355B6"/>
    <w:rsid w:val="005356A0"/>
    <w:rsid w:val="00535954"/>
    <w:rsid w:val="00535B18"/>
    <w:rsid w:val="00535B6E"/>
    <w:rsid w:val="00535B88"/>
    <w:rsid w:val="00535B8A"/>
    <w:rsid w:val="00535C13"/>
    <w:rsid w:val="00535C7A"/>
    <w:rsid w:val="00535D1E"/>
    <w:rsid w:val="00535DCD"/>
    <w:rsid w:val="00535E74"/>
    <w:rsid w:val="005360C3"/>
    <w:rsid w:val="00536233"/>
    <w:rsid w:val="0053624F"/>
    <w:rsid w:val="005362EA"/>
    <w:rsid w:val="00536406"/>
    <w:rsid w:val="00536419"/>
    <w:rsid w:val="00536435"/>
    <w:rsid w:val="005365D5"/>
    <w:rsid w:val="005367A6"/>
    <w:rsid w:val="005368EE"/>
    <w:rsid w:val="005369D0"/>
    <w:rsid w:val="00536A2E"/>
    <w:rsid w:val="00536A30"/>
    <w:rsid w:val="00536B2A"/>
    <w:rsid w:val="00536CD3"/>
    <w:rsid w:val="00536CF5"/>
    <w:rsid w:val="00536D42"/>
    <w:rsid w:val="00536E07"/>
    <w:rsid w:val="00536EB9"/>
    <w:rsid w:val="00537001"/>
    <w:rsid w:val="0053701D"/>
    <w:rsid w:val="00537099"/>
    <w:rsid w:val="005370DE"/>
    <w:rsid w:val="0053722F"/>
    <w:rsid w:val="005375E9"/>
    <w:rsid w:val="0053760F"/>
    <w:rsid w:val="005377B3"/>
    <w:rsid w:val="0053784E"/>
    <w:rsid w:val="00537A83"/>
    <w:rsid w:val="00537AC6"/>
    <w:rsid w:val="00537B98"/>
    <w:rsid w:val="00537BE0"/>
    <w:rsid w:val="00537C29"/>
    <w:rsid w:val="00537D72"/>
    <w:rsid w:val="00537E7C"/>
    <w:rsid w:val="00537FCE"/>
    <w:rsid w:val="0054000F"/>
    <w:rsid w:val="00540061"/>
    <w:rsid w:val="00540096"/>
    <w:rsid w:val="005400C3"/>
    <w:rsid w:val="005400DC"/>
    <w:rsid w:val="005400FB"/>
    <w:rsid w:val="005406F6"/>
    <w:rsid w:val="0054086F"/>
    <w:rsid w:val="005408FA"/>
    <w:rsid w:val="00540933"/>
    <w:rsid w:val="00540A89"/>
    <w:rsid w:val="00540ADF"/>
    <w:rsid w:val="00540AE1"/>
    <w:rsid w:val="00540BB7"/>
    <w:rsid w:val="00540CC9"/>
    <w:rsid w:val="00540CFF"/>
    <w:rsid w:val="00540D10"/>
    <w:rsid w:val="00540DAA"/>
    <w:rsid w:val="00540E2C"/>
    <w:rsid w:val="00540FEA"/>
    <w:rsid w:val="0054128D"/>
    <w:rsid w:val="005412C7"/>
    <w:rsid w:val="0054155E"/>
    <w:rsid w:val="005415A5"/>
    <w:rsid w:val="005418AE"/>
    <w:rsid w:val="00541940"/>
    <w:rsid w:val="00541C09"/>
    <w:rsid w:val="00541CED"/>
    <w:rsid w:val="00541FC7"/>
    <w:rsid w:val="00542176"/>
    <w:rsid w:val="0054220C"/>
    <w:rsid w:val="0054226A"/>
    <w:rsid w:val="005423CB"/>
    <w:rsid w:val="00542458"/>
    <w:rsid w:val="005425D9"/>
    <w:rsid w:val="00542728"/>
    <w:rsid w:val="005427F4"/>
    <w:rsid w:val="005429C3"/>
    <w:rsid w:val="00542B09"/>
    <w:rsid w:val="00542B93"/>
    <w:rsid w:val="00542CDD"/>
    <w:rsid w:val="00543112"/>
    <w:rsid w:val="005431F9"/>
    <w:rsid w:val="00543452"/>
    <w:rsid w:val="005435A3"/>
    <w:rsid w:val="00543649"/>
    <w:rsid w:val="00543765"/>
    <w:rsid w:val="005437E6"/>
    <w:rsid w:val="005437EC"/>
    <w:rsid w:val="00543962"/>
    <w:rsid w:val="005439AA"/>
    <w:rsid w:val="00543B8F"/>
    <w:rsid w:val="00543BE3"/>
    <w:rsid w:val="00543CDA"/>
    <w:rsid w:val="00543D2D"/>
    <w:rsid w:val="00543D7E"/>
    <w:rsid w:val="00543DDB"/>
    <w:rsid w:val="00543EA7"/>
    <w:rsid w:val="00543F5B"/>
    <w:rsid w:val="00544045"/>
    <w:rsid w:val="005443FB"/>
    <w:rsid w:val="0054454F"/>
    <w:rsid w:val="0054458F"/>
    <w:rsid w:val="0054459B"/>
    <w:rsid w:val="005445A5"/>
    <w:rsid w:val="005445F7"/>
    <w:rsid w:val="0054466A"/>
    <w:rsid w:val="005448E4"/>
    <w:rsid w:val="00544997"/>
    <w:rsid w:val="00544A1D"/>
    <w:rsid w:val="00544AD1"/>
    <w:rsid w:val="00544BB6"/>
    <w:rsid w:val="00544D81"/>
    <w:rsid w:val="00544DCD"/>
    <w:rsid w:val="00544F21"/>
    <w:rsid w:val="00544F72"/>
    <w:rsid w:val="00545086"/>
    <w:rsid w:val="00545095"/>
    <w:rsid w:val="0054518E"/>
    <w:rsid w:val="00545205"/>
    <w:rsid w:val="00545571"/>
    <w:rsid w:val="0054571E"/>
    <w:rsid w:val="00545725"/>
    <w:rsid w:val="005458C9"/>
    <w:rsid w:val="00545976"/>
    <w:rsid w:val="0054598B"/>
    <w:rsid w:val="005459CF"/>
    <w:rsid w:val="00545A5B"/>
    <w:rsid w:val="00545BE5"/>
    <w:rsid w:val="00545C59"/>
    <w:rsid w:val="00545C8B"/>
    <w:rsid w:val="00545CD5"/>
    <w:rsid w:val="00545DE0"/>
    <w:rsid w:val="005461ED"/>
    <w:rsid w:val="0054632C"/>
    <w:rsid w:val="0054647C"/>
    <w:rsid w:val="005466BC"/>
    <w:rsid w:val="005466D5"/>
    <w:rsid w:val="005466F6"/>
    <w:rsid w:val="00546739"/>
    <w:rsid w:val="005467FF"/>
    <w:rsid w:val="0054688B"/>
    <w:rsid w:val="00546A23"/>
    <w:rsid w:val="00546A92"/>
    <w:rsid w:val="00546ACF"/>
    <w:rsid w:val="00546C0C"/>
    <w:rsid w:val="00546C82"/>
    <w:rsid w:val="00546CEE"/>
    <w:rsid w:val="00546EA1"/>
    <w:rsid w:val="00546EFB"/>
    <w:rsid w:val="00546F28"/>
    <w:rsid w:val="00546FBA"/>
    <w:rsid w:val="0054703A"/>
    <w:rsid w:val="0054707F"/>
    <w:rsid w:val="00547167"/>
    <w:rsid w:val="00547343"/>
    <w:rsid w:val="00547394"/>
    <w:rsid w:val="005473B9"/>
    <w:rsid w:val="0054763A"/>
    <w:rsid w:val="00547645"/>
    <w:rsid w:val="0054765F"/>
    <w:rsid w:val="0054767E"/>
    <w:rsid w:val="005476DC"/>
    <w:rsid w:val="00547806"/>
    <w:rsid w:val="005478B6"/>
    <w:rsid w:val="00547957"/>
    <w:rsid w:val="0054795B"/>
    <w:rsid w:val="00547993"/>
    <w:rsid w:val="00547A3E"/>
    <w:rsid w:val="00547AE3"/>
    <w:rsid w:val="00547B99"/>
    <w:rsid w:val="00547CD3"/>
    <w:rsid w:val="00547F00"/>
    <w:rsid w:val="00547FD3"/>
    <w:rsid w:val="005502BD"/>
    <w:rsid w:val="00550310"/>
    <w:rsid w:val="00550401"/>
    <w:rsid w:val="00550428"/>
    <w:rsid w:val="00550943"/>
    <w:rsid w:val="00550958"/>
    <w:rsid w:val="00550989"/>
    <w:rsid w:val="00550AA6"/>
    <w:rsid w:val="00550CA4"/>
    <w:rsid w:val="00550D04"/>
    <w:rsid w:val="00550E7B"/>
    <w:rsid w:val="005510A8"/>
    <w:rsid w:val="0055113C"/>
    <w:rsid w:val="00551179"/>
    <w:rsid w:val="00551196"/>
    <w:rsid w:val="005514D6"/>
    <w:rsid w:val="005519FC"/>
    <w:rsid w:val="00551B25"/>
    <w:rsid w:val="00551B32"/>
    <w:rsid w:val="00551BEA"/>
    <w:rsid w:val="00551DB9"/>
    <w:rsid w:val="00551DCE"/>
    <w:rsid w:val="00551E79"/>
    <w:rsid w:val="00551EFA"/>
    <w:rsid w:val="00552222"/>
    <w:rsid w:val="00552329"/>
    <w:rsid w:val="00552355"/>
    <w:rsid w:val="00552408"/>
    <w:rsid w:val="00552431"/>
    <w:rsid w:val="0055247C"/>
    <w:rsid w:val="0055264F"/>
    <w:rsid w:val="005526BF"/>
    <w:rsid w:val="00552905"/>
    <w:rsid w:val="0055299A"/>
    <w:rsid w:val="00552A2F"/>
    <w:rsid w:val="00552D73"/>
    <w:rsid w:val="00552EC7"/>
    <w:rsid w:val="00553007"/>
    <w:rsid w:val="00553076"/>
    <w:rsid w:val="0055338A"/>
    <w:rsid w:val="0055343A"/>
    <w:rsid w:val="00553487"/>
    <w:rsid w:val="005534F3"/>
    <w:rsid w:val="005535B6"/>
    <w:rsid w:val="0055379E"/>
    <w:rsid w:val="00553825"/>
    <w:rsid w:val="00553839"/>
    <w:rsid w:val="005539CC"/>
    <w:rsid w:val="00553A8A"/>
    <w:rsid w:val="00553B1E"/>
    <w:rsid w:val="00553C50"/>
    <w:rsid w:val="00553D69"/>
    <w:rsid w:val="00553DF7"/>
    <w:rsid w:val="00553E0A"/>
    <w:rsid w:val="005540C6"/>
    <w:rsid w:val="005540E6"/>
    <w:rsid w:val="005542F8"/>
    <w:rsid w:val="005543AE"/>
    <w:rsid w:val="005543E6"/>
    <w:rsid w:val="00554458"/>
    <w:rsid w:val="00554506"/>
    <w:rsid w:val="00554532"/>
    <w:rsid w:val="005547AB"/>
    <w:rsid w:val="005547B4"/>
    <w:rsid w:val="005547F0"/>
    <w:rsid w:val="005548EC"/>
    <w:rsid w:val="005548ED"/>
    <w:rsid w:val="00554991"/>
    <w:rsid w:val="00554B95"/>
    <w:rsid w:val="00554DD3"/>
    <w:rsid w:val="00554F44"/>
    <w:rsid w:val="0055523B"/>
    <w:rsid w:val="00555409"/>
    <w:rsid w:val="0055549E"/>
    <w:rsid w:val="00555587"/>
    <w:rsid w:val="0055561E"/>
    <w:rsid w:val="005557F0"/>
    <w:rsid w:val="00555990"/>
    <w:rsid w:val="00555B97"/>
    <w:rsid w:val="00555D7D"/>
    <w:rsid w:val="00555D89"/>
    <w:rsid w:val="00556040"/>
    <w:rsid w:val="00556051"/>
    <w:rsid w:val="00556074"/>
    <w:rsid w:val="0055611C"/>
    <w:rsid w:val="00556258"/>
    <w:rsid w:val="00556277"/>
    <w:rsid w:val="00556306"/>
    <w:rsid w:val="005564F2"/>
    <w:rsid w:val="0055653C"/>
    <w:rsid w:val="005565BB"/>
    <w:rsid w:val="005565D0"/>
    <w:rsid w:val="00556607"/>
    <w:rsid w:val="00556724"/>
    <w:rsid w:val="0055679C"/>
    <w:rsid w:val="00556851"/>
    <w:rsid w:val="00556A5A"/>
    <w:rsid w:val="00556CC9"/>
    <w:rsid w:val="00556D77"/>
    <w:rsid w:val="00556D7E"/>
    <w:rsid w:val="00556F6E"/>
    <w:rsid w:val="0055700B"/>
    <w:rsid w:val="00557089"/>
    <w:rsid w:val="00557102"/>
    <w:rsid w:val="00557148"/>
    <w:rsid w:val="005573FE"/>
    <w:rsid w:val="005574E0"/>
    <w:rsid w:val="0055766F"/>
    <w:rsid w:val="0055772E"/>
    <w:rsid w:val="00557792"/>
    <w:rsid w:val="00557989"/>
    <w:rsid w:val="00557B4C"/>
    <w:rsid w:val="00557ED8"/>
    <w:rsid w:val="00557FBB"/>
    <w:rsid w:val="00560081"/>
    <w:rsid w:val="00560091"/>
    <w:rsid w:val="0056016D"/>
    <w:rsid w:val="005601AE"/>
    <w:rsid w:val="005601DF"/>
    <w:rsid w:val="0056020E"/>
    <w:rsid w:val="0056040E"/>
    <w:rsid w:val="005604FE"/>
    <w:rsid w:val="00560668"/>
    <w:rsid w:val="00560758"/>
    <w:rsid w:val="00560911"/>
    <w:rsid w:val="00560988"/>
    <w:rsid w:val="00560A59"/>
    <w:rsid w:val="00560A77"/>
    <w:rsid w:val="00560CAD"/>
    <w:rsid w:val="00560D0D"/>
    <w:rsid w:val="00560D63"/>
    <w:rsid w:val="00561006"/>
    <w:rsid w:val="00561013"/>
    <w:rsid w:val="0056101C"/>
    <w:rsid w:val="005610E8"/>
    <w:rsid w:val="005611C3"/>
    <w:rsid w:val="005611DB"/>
    <w:rsid w:val="00561395"/>
    <w:rsid w:val="00561668"/>
    <w:rsid w:val="0056175B"/>
    <w:rsid w:val="005617CE"/>
    <w:rsid w:val="005618B6"/>
    <w:rsid w:val="00561924"/>
    <w:rsid w:val="00561BB2"/>
    <w:rsid w:val="00561C21"/>
    <w:rsid w:val="00561DB1"/>
    <w:rsid w:val="00561E2C"/>
    <w:rsid w:val="0056201B"/>
    <w:rsid w:val="0056207C"/>
    <w:rsid w:val="0056207D"/>
    <w:rsid w:val="0056209E"/>
    <w:rsid w:val="00562158"/>
    <w:rsid w:val="0056222E"/>
    <w:rsid w:val="00562368"/>
    <w:rsid w:val="005623A9"/>
    <w:rsid w:val="0056245F"/>
    <w:rsid w:val="0056281E"/>
    <w:rsid w:val="00562875"/>
    <w:rsid w:val="0056298B"/>
    <w:rsid w:val="00562A8B"/>
    <w:rsid w:val="00562B7E"/>
    <w:rsid w:val="00562CA7"/>
    <w:rsid w:val="00562CCC"/>
    <w:rsid w:val="00562DDF"/>
    <w:rsid w:val="00562E99"/>
    <w:rsid w:val="00562FB3"/>
    <w:rsid w:val="00563278"/>
    <w:rsid w:val="00563302"/>
    <w:rsid w:val="00563306"/>
    <w:rsid w:val="005633CB"/>
    <w:rsid w:val="00563458"/>
    <w:rsid w:val="00563472"/>
    <w:rsid w:val="0056371B"/>
    <w:rsid w:val="0056382D"/>
    <w:rsid w:val="005638E1"/>
    <w:rsid w:val="00563959"/>
    <w:rsid w:val="00563BA4"/>
    <w:rsid w:val="00563D60"/>
    <w:rsid w:val="00563D9C"/>
    <w:rsid w:val="00563F4A"/>
    <w:rsid w:val="00563F71"/>
    <w:rsid w:val="0056402E"/>
    <w:rsid w:val="00564071"/>
    <w:rsid w:val="0056409C"/>
    <w:rsid w:val="005640CD"/>
    <w:rsid w:val="00564155"/>
    <w:rsid w:val="00564172"/>
    <w:rsid w:val="00564268"/>
    <w:rsid w:val="00564630"/>
    <w:rsid w:val="00564669"/>
    <w:rsid w:val="005647AF"/>
    <w:rsid w:val="005647DC"/>
    <w:rsid w:val="0056499C"/>
    <w:rsid w:val="00564A2F"/>
    <w:rsid w:val="00564AD6"/>
    <w:rsid w:val="00564D9B"/>
    <w:rsid w:val="00564F4B"/>
    <w:rsid w:val="00564FA6"/>
    <w:rsid w:val="0056502C"/>
    <w:rsid w:val="00565311"/>
    <w:rsid w:val="005654AD"/>
    <w:rsid w:val="005654FF"/>
    <w:rsid w:val="005658DD"/>
    <w:rsid w:val="00565958"/>
    <w:rsid w:val="00565A94"/>
    <w:rsid w:val="00565AA9"/>
    <w:rsid w:val="00565CA1"/>
    <w:rsid w:val="00565DC6"/>
    <w:rsid w:val="00565E46"/>
    <w:rsid w:val="00566003"/>
    <w:rsid w:val="005661E7"/>
    <w:rsid w:val="0056625A"/>
    <w:rsid w:val="005662AD"/>
    <w:rsid w:val="005662EF"/>
    <w:rsid w:val="0056642A"/>
    <w:rsid w:val="0056644D"/>
    <w:rsid w:val="005667EC"/>
    <w:rsid w:val="00566915"/>
    <w:rsid w:val="00566A46"/>
    <w:rsid w:val="00566C5B"/>
    <w:rsid w:val="00566D56"/>
    <w:rsid w:val="00566DE9"/>
    <w:rsid w:val="0056700A"/>
    <w:rsid w:val="00567102"/>
    <w:rsid w:val="005672F5"/>
    <w:rsid w:val="005673A3"/>
    <w:rsid w:val="0056748D"/>
    <w:rsid w:val="0056762C"/>
    <w:rsid w:val="00567945"/>
    <w:rsid w:val="00567B7B"/>
    <w:rsid w:val="00567B81"/>
    <w:rsid w:val="00567BED"/>
    <w:rsid w:val="00567C91"/>
    <w:rsid w:val="00567E0D"/>
    <w:rsid w:val="00570108"/>
    <w:rsid w:val="00570361"/>
    <w:rsid w:val="005703C8"/>
    <w:rsid w:val="0057042F"/>
    <w:rsid w:val="005704F1"/>
    <w:rsid w:val="005706D0"/>
    <w:rsid w:val="00570704"/>
    <w:rsid w:val="005707E8"/>
    <w:rsid w:val="0057086F"/>
    <w:rsid w:val="00570999"/>
    <w:rsid w:val="005709B5"/>
    <w:rsid w:val="00570A9F"/>
    <w:rsid w:val="00570B1E"/>
    <w:rsid w:val="00570B72"/>
    <w:rsid w:val="00570D8E"/>
    <w:rsid w:val="00570DF2"/>
    <w:rsid w:val="00570E3C"/>
    <w:rsid w:val="00570F23"/>
    <w:rsid w:val="00570FE7"/>
    <w:rsid w:val="0057112A"/>
    <w:rsid w:val="005711E2"/>
    <w:rsid w:val="005712DF"/>
    <w:rsid w:val="00571468"/>
    <w:rsid w:val="0057147D"/>
    <w:rsid w:val="0057150B"/>
    <w:rsid w:val="00571553"/>
    <w:rsid w:val="0057162F"/>
    <w:rsid w:val="005716B0"/>
    <w:rsid w:val="00571767"/>
    <w:rsid w:val="00571907"/>
    <w:rsid w:val="00571A82"/>
    <w:rsid w:val="00571AF9"/>
    <w:rsid w:val="00571D72"/>
    <w:rsid w:val="00571DCF"/>
    <w:rsid w:val="00571E92"/>
    <w:rsid w:val="00571EE1"/>
    <w:rsid w:val="00572284"/>
    <w:rsid w:val="00572550"/>
    <w:rsid w:val="005725C8"/>
    <w:rsid w:val="005725E2"/>
    <w:rsid w:val="00572788"/>
    <w:rsid w:val="00572AC0"/>
    <w:rsid w:val="00572BA8"/>
    <w:rsid w:val="00572CD6"/>
    <w:rsid w:val="00572E59"/>
    <w:rsid w:val="00572E8F"/>
    <w:rsid w:val="00572EA5"/>
    <w:rsid w:val="00572EAF"/>
    <w:rsid w:val="00572F5B"/>
    <w:rsid w:val="005731CB"/>
    <w:rsid w:val="005731F6"/>
    <w:rsid w:val="005732F3"/>
    <w:rsid w:val="00573346"/>
    <w:rsid w:val="005735C9"/>
    <w:rsid w:val="00573662"/>
    <w:rsid w:val="0057369C"/>
    <w:rsid w:val="005737A2"/>
    <w:rsid w:val="005738CE"/>
    <w:rsid w:val="00573A92"/>
    <w:rsid w:val="00573B57"/>
    <w:rsid w:val="00573B61"/>
    <w:rsid w:val="00573C4D"/>
    <w:rsid w:val="00573C5D"/>
    <w:rsid w:val="00573DED"/>
    <w:rsid w:val="00573E0B"/>
    <w:rsid w:val="00573F35"/>
    <w:rsid w:val="00573FB2"/>
    <w:rsid w:val="00574026"/>
    <w:rsid w:val="0057406D"/>
    <w:rsid w:val="005740CD"/>
    <w:rsid w:val="005742F5"/>
    <w:rsid w:val="0057439A"/>
    <w:rsid w:val="0057439E"/>
    <w:rsid w:val="005743C4"/>
    <w:rsid w:val="00574574"/>
    <w:rsid w:val="005746A3"/>
    <w:rsid w:val="0057471F"/>
    <w:rsid w:val="005747CC"/>
    <w:rsid w:val="00574955"/>
    <w:rsid w:val="00574C9C"/>
    <w:rsid w:val="00574D37"/>
    <w:rsid w:val="00574D49"/>
    <w:rsid w:val="00575026"/>
    <w:rsid w:val="0057515C"/>
    <w:rsid w:val="005752C5"/>
    <w:rsid w:val="005752F7"/>
    <w:rsid w:val="0057547C"/>
    <w:rsid w:val="0057551D"/>
    <w:rsid w:val="00575675"/>
    <w:rsid w:val="0057580D"/>
    <w:rsid w:val="005759EA"/>
    <w:rsid w:val="00575A93"/>
    <w:rsid w:val="00575BD4"/>
    <w:rsid w:val="00575DFF"/>
    <w:rsid w:val="00575F73"/>
    <w:rsid w:val="00575FB3"/>
    <w:rsid w:val="005760B4"/>
    <w:rsid w:val="005760CA"/>
    <w:rsid w:val="00576195"/>
    <w:rsid w:val="005763E2"/>
    <w:rsid w:val="00576514"/>
    <w:rsid w:val="00576676"/>
    <w:rsid w:val="00576AF2"/>
    <w:rsid w:val="00576AF4"/>
    <w:rsid w:val="00576BF3"/>
    <w:rsid w:val="00576DCD"/>
    <w:rsid w:val="00576E29"/>
    <w:rsid w:val="00576F21"/>
    <w:rsid w:val="00576FBD"/>
    <w:rsid w:val="00577053"/>
    <w:rsid w:val="0057730A"/>
    <w:rsid w:val="00577361"/>
    <w:rsid w:val="0057744B"/>
    <w:rsid w:val="00577554"/>
    <w:rsid w:val="005775F6"/>
    <w:rsid w:val="00577807"/>
    <w:rsid w:val="005778E2"/>
    <w:rsid w:val="00577959"/>
    <w:rsid w:val="00577AD8"/>
    <w:rsid w:val="00577B23"/>
    <w:rsid w:val="00577B33"/>
    <w:rsid w:val="00577C94"/>
    <w:rsid w:val="00577D36"/>
    <w:rsid w:val="00577EDF"/>
    <w:rsid w:val="00577F27"/>
    <w:rsid w:val="00580048"/>
    <w:rsid w:val="00580060"/>
    <w:rsid w:val="00580343"/>
    <w:rsid w:val="00580382"/>
    <w:rsid w:val="00580388"/>
    <w:rsid w:val="00580901"/>
    <w:rsid w:val="005809D2"/>
    <w:rsid w:val="00580B27"/>
    <w:rsid w:val="00580C70"/>
    <w:rsid w:val="00580C7F"/>
    <w:rsid w:val="00580D14"/>
    <w:rsid w:val="00580E1E"/>
    <w:rsid w:val="00580F95"/>
    <w:rsid w:val="00581025"/>
    <w:rsid w:val="0058106F"/>
    <w:rsid w:val="0058139E"/>
    <w:rsid w:val="005814DF"/>
    <w:rsid w:val="0058158D"/>
    <w:rsid w:val="005815E9"/>
    <w:rsid w:val="00581796"/>
    <w:rsid w:val="00581826"/>
    <w:rsid w:val="00581855"/>
    <w:rsid w:val="005818AF"/>
    <w:rsid w:val="00581A8F"/>
    <w:rsid w:val="00581B57"/>
    <w:rsid w:val="00581BE6"/>
    <w:rsid w:val="00581CEA"/>
    <w:rsid w:val="00581D44"/>
    <w:rsid w:val="00581DA3"/>
    <w:rsid w:val="00581DEB"/>
    <w:rsid w:val="00581F06"/>
    <w:rsid w:val="00581FCA"/>
    <w:rsid w:val="00581FD8"/>
    <w:rsid w:val="00582037"/>
    <w:rsid w:val="00582159"/>
    <w:rsid w:val="0058224C"/>
    <w:rsid w:val="005822CD"/>
    <w:rsid w:val="00582318"/>
    <w:rsid w:val="005823BD"/>
    <w:rsid w:val="00582601"/>
    <w:rsid w:val="00582AB3"/>
    <w:rsid w:val="00582AC4"/>
    <w:rsid w:val="00582CC5"/>
    <w:rsid w:val="005830B0"/>
    <w:rsid w:val="005830E2"/>
    <w:rsid w:val="005831C1"/>
    <w:rsid w:val="00583216"/>
    <w:rsid w:val="00583296"/>
    <w:rsid w:val="005832BD"/>
    <w:rsid w:val="005833A0"/>
    <w:rsid w:val="005833DF"/>
    <w:rsid w:val="00583525"/>
    <w:rsid w:val="005836DD"/>
    <w:rsid w:val="005839D7"/>
    <w:rsid w:val="00583BB7"/>
    <w:rsid w:val="00583C40"/>
    <w:rsid w:val="00583CB2"/>
    <w:rsid w:val="00583D32"/>
    <w:rsid w:val="00583E7F"/>
    <w:rsid w:val="00584024"/>
    <w:rsid w:val="00584411"/>
    <w:rsid w:val="005844FB"/>
    <w:rsid w:val="005845B4"/>
    <w:rsid w:val="0058479F"/>
    <w:rsid w:val="0058486C"/>
    <w:rsid w:val="005848F2"/>
    <w:rsid w:val="00584B64"/>
    <w:rsid w:val="00584D32"/>
    <w:rsid w:val="00584DA0"/>
    <w:rsid w:val="0058517C"/>
    <w:rsid w:val="005851B1"/>
    <w:rsid w:val="00585220"/>
    <w:rsid w:val="005852C6"/>
    <w:rsid w:val="00585489"/>
    <w:rsid w:val="005854A0"/>
    <w:rsid w:val="0058562B"/>
    <w:rsid w:val="00585780"/>
    <w:rsid w:val="00585949"/>
    <w:rsid w:val="00585BBD"/>
    <w:rsid w:val="00585BE9"/>
    <w:rsid w:val="00585C8A"/>
    <w:rsid w:val="00585E30"/>
    <w:rsid w:val="00585E54"/>
    <w:rsid w:val="00585E58"/>
    <w:rsid w:val="00585F00"/>
    <w:rsid w:val="00585F77"/>
    <w:rsid w:val="00586218"/>
    <w:rsid w:val="00586412"/>
    <w:rsid w:val="00586493"/>
    <w:rsid w:val="005864D9"/>
    <w:rsid w:val="0058659A"/>
    <w:rsid w:val="005865C4"/>
    <w:rsid w:val="0058672B"/>
    <w:rsid w:val="00586B73"/>
    <w:rsid w:val="00586D0A"/>
    <w:rsid w:val="00586D5E"/>
    <w:rsid w:val="00586E2A"/>
    <w:rsid w:val="00586FEA"/>
    <w:rsid w:val="00587009"/>
    <w:rsid w:val="005872F3"/>
    <w:rsid w:val="005875C2"/>
    <w:rsid w:val="00587653"/>
    <w:rsid w:val="005877C3"/>
    <w:rsid w:val="005878A1"/>
    <w:rsid w:val="00587922"/>
    <w:rsid w:val="005879DE"/>
    <w:rsid w:val="00587EC7"/>
    <w:rsid w:val="00587EDE"/>
    <w:rsid w:val="00587F82"/>
    <w:rsid w:val="0059044A"/>
    <w:rsid w:val="005905F2"/>
    <w:rsid w:val="005907AA"/>
    <w:rsid w:val="005908AC"/>
    <w:rsid w:val="00590AF3"/>
    <w:rsid w:val="00590C7B"/>
    <w:rsid w:val="00590CA8"/>
    <w:rsid w:val="00590CCA"/>
    <w:rsid w:val="00590E22"/>
    <w:rsid w:val="00590E55"/>
    <w:rsid w:val="00590E7A"/>
    <w:rsid w:val="00590EAA"/>
    <w:rsid w:val="00590F37"/>
    <w:rsid w:val="00591003"/>
    <w:rsid w:val="00591309"/>
    <w:rsid w:val="005913BA"/>
    <w:rsid w:val="00591604"/>
    <w:rsid w:val="00591639"/>
    <w:rsid w:val="00591701"/>
    <w:rsid w:val="0059173B"/>
    <w:rsid w:val="005917DD"/>
    <w:rsid w:val="00591828"/>
    <w:rsid w:val="00591949"/>
    <w:rsid w:val="00591971"/>
    <w:rsid w:val="00591AB6"/>
    <w:rsid w:val="00591B9B"/>
    <w:rsid w:val="00591BBD"/>
    <w:rsid w:val="00591CAF"/>
    <w:rsid w:val="00592015"/>
    <w:rsid w:val="0059211A"/>
    <w:rsid w:val="005922EB"/>
    <w:rsid w:val="005922F6"/>
    <w:rsid w:val="0059236D"/>
    <w:rsid w:val="00592375"/>
    <w:rsid w:val="00592376"/>
    <w:rsid w:val="0059255C"/>
    <w:rsid w:val="005925BF"/>
    <w:rsid w:val="00592731"/>
    <w:rsid w:val="00592744"/>
    <w:rsid w:val="0059276B"/>
    <w:rsid w:val="0059277B"/>
    <w:rsid w:val="005927C6"/>
    <w:rsid w:val="005928D8"/>
    <w:rsid w:val="005929C4"/>
    <w:rsid w:val="005929D9"/>
    <w:rsid w:val="00592B86"/>
    <w:rsid w:val="00592B97"/>
    <w:rsid w:val="00592C0B"/>
    <w:rsid w:val="00592C3B"/>
    <w:rsid w:val="00592D03"/>
    <w:rsid w:val="00592D5E"/>
    <w:rsid w:val="00592E63"/>
    <w:rsid w:val="00592FD8"/>
    <w:rsid w:val="00592FFD"/>
    <w:rsid w:val="00593018"/>
    <w:rsid w:val="00593124"/>
    <w:rsid w:val="005931BB"/>
    <w:rsid w:val="005931FE"/>
    <w:rsid w:val="005932C6"/>
    <w:rsid w:val="005934A3"/>
    <w:rsid w:val="005934D9"/>
    <w:rsid w:val="0059357B"/>
    <w:rsid w:val="0059357E"/>
    <w:rsid w:val="00593608"/>
    <w:rsid w:val="00593676"/>
    <w:rsid w:val="00593678"/>
    <w:rsid w:val="00593737"/>
    <w:rsid w:val="0059375D"/>
    <w:rsid w:val="005937AD"/>
    <w:rsid w:val="00593842"/>
    <w:rsid w:val="00593A28"/>
    <w:rsid w:val="00593C5B"/>
    <w:rsid w:val="00593C64"/>
    <w:rsid w:val="00593CB4"/>
    <w:rsid w:val="00593D67"/>
    <w:rsid w:val="00593D7B"/>
    <w:rsid w:val="00593E38"/>
    <w:rsid w:val="00593F26"/>
    <w:rsid w:val="00593FB0"/>
    <w:rsid w:val="0059408C"/>
    <w:rsid w:val="00594099"/>
    <w:rsid w:val="0059426F"/>
    <w:rsid w:val="005942B6"/>
    <w:rsid w:val="00594333"/>
    <w:rsid w:val="00594378"/>
    <w:rsid w:val="005943EF"/>
    <w:rsid w:val="00594567"/>
    <w:rsid w:val="005945BC"/>
    <w:rsid w:val="00594B60"/>
    <w:rsid w:val="00594B6A"/>
    <w:rsid w:val="00594DE1"/>
    <w:rsid w:val="00594E08"/>
    <w:rsid w:val="00594EBF"/>
    <w:rsid w:val="00594F79"/>
    <w:rsid w:val="00595042"/>
    <w:rsid w:val="0059520E"/>
    <w:rsid w:val="00595279"/>
    <w:rsid w:val="0059535D"/>
    <w:rsid w:val="005953D1"/>
    <w:rsid w:val="0059583C"/>
    <w:rsid w:val="0059592B"/>
    <w:rsid w:val="00595975"/>
    <w:rsid w:val="00595A17"/>
    <w:rsid w:val="00595C4B"/>
    <w:rsid w:val="00595C4F"/>
    <w:rsid w:val="00595E2B"/>
    <w:rsid w:val="00595EF3"/>
    <w:rsid w:val="00595FC4"/>
    <w:rsid w:val="00596021"/>
    <w:rsid w:val="0059646A"/>
    <w:rsid w:val="005966BC"/>
    <w:rsid w:val="0059685F"/>
    <w:rsid w:val="0059693E"/>
    <w:rsid w:val="005969C7"/>
    <w:rsid w:val="005969E6"/>
    <w:rsid w:val="005969FC"/>
    <w:rsid w:val="00596A75"/>
    <w:rsid w:val="00596C20"/>
    <w:rsid w:val="00596D5C"/>
    <w:rsid w:val="00596E64"/>
    <w:rsid w:val="00596F59"/>
    <w:rsid w:val="0059709E"/>
    <w:rsid w:val="005970A1"/>
    <w:rsid w:val="005971BA"/>
    <w:rsid w:val="005971F1"/>
    <w:rsid w:val="005973BE"/>
    <w:rsid w:val="005974CE"/>
    <w:rsid w:val="00597535"/>
    <w:rsid w:val="005977FB"/>
    <w:rsid w:val="005978A8"/>
    <w:rsid w:val="005978FB"/>
    <w:rsid w:val="00597A25"/>
    <w:rsid w:val="00597A8B"/>
    <w:rsid w:val="00597B35"/>
    <w:rsid w:val="00597C82"/>
    <w:rsid w:val="00597D26"/>
    <w:rsid w:val="00597E4D"/>
    <w:rsid w:val="00597F24"/>
    <w:rsid w:val="00597F62"/>
    <w:rsid w:val="005A01E0"/>
    <w:rsid w:val="005A0213"/>
    <w:rsid w:val="005A02A6"/>
    <w:rsid w:val="005A0568"/>
    <w:rsid w:val="005A0585"/>
    <w:rsid w:val="005A0689"/>
    <w:rsid w:val="005A08E3"/>
    <w:rsid w:val="005A0A63"/>
    <w:rsid w:val="005A0A8B"/>
    <w:rsid w:val="005A0D42"/>
    <w:rsid w:val="005A0FFB"/>
    <w:rsid w:val="005A10A8"/>
    <w:rsid w:val="005A10C8"/>
    <w:rsid w:val="005A10E9"/>
    <w:rsid w:val="005A111D"/>
    <w:rsid w:val="005A127B"/>
    <w:rsid w:val="005A13B2"/>
    <w:rsid w:val="005A1510"/>
    <w:rsid w:val="005A1675"/>
    <w:rsid w:val="005A16E7"/>
    <w:rsid w:val="005A17E7"/>
    <w:rsid w:val="005A17FA"/>
    <w:rsid w:val="005A1973"/>
    <w:rsid w:val="005A1A2D"/>
    <w:rsid w:val="005A1D3C"/>
    <w:rsid w:val="005A1E53"/>
    <w:rsid w:val="005A1E81"/>
    <w:rsid w:val="005A1EA0"/>
    <w:rsid w:val="005A1F5B"/>
    <w:rsid w:val="005A1FA0"/>
    <w:rsid w:val="005A1FC3"/>
    <w:rsid w:val="005A2001"/>
    <w:rsid w:val="005A20E2"/>
    <w:rsid w:val="005A2321"/>
    <w:rsid w:val="005A2325"/>
    <w:rsid w:val="005A23CB"/>
    <w:rsid w:val="005A248D"/>
    <w:rsid w:val="005A2673"/>
    <w:rsid w:val="005A28A7"/>
    <w:rsid w:val="005A28F5"/>
    <w:rsid w:val="005A2B9A"/>
    <w:rsid w:val="005A2BC9"/>
    <w:rsid w:val="005A2D84"/>
    <w:rsid w:val="005A2F07"/>
    <w:rsid w:val="005A2F0C"/>
    <w:rsid w:val="005A2F33"/>
    <w:rsid w:val="005A2FBC"/>
    <w:rsid w:val="005A31C6"/>
    <w:rsid w:val="005A3253"/>
    <w:rsid w:val="005A3368"/>
    <w:rsid w:val="005A345E"/>
    <w:rsid w:val="005A347B"/>
    <w:rsid w:val="005A34CC"/>
    <w:rsid w:val="005A37DA"/>
    <w:rsid w:val="005A392E"/>
    <w:rsid w:val="005A39E3"/>
    <w:rsid w:val="005A3C0D"/>
    <w:rsid w:val="005A3E7A"/>
    <w:rsid w:val="005A3EDE"/>
    <w:rsid w:val="005A3F74"/>
    <w:rsid w:val="005A40D8"/>
    <w:rsid w:val="005A40DF"/>
    <w:rsid w:val="005A430C"/>
    <w:rsid w:val="005A441C"/>
    <w:rsid w:val="005A4452"/>
    <w:rsid w:val="005A4549"/>
    <w:rsid w:val="005A469E"/>
    <w:rsid w:val="005A46E1"/>
    <w:rsid w:val="005A4761"/>
    <w:rsid w:val="005A48D4"/>
    <w:rsid w:val="005A49A7"/>
    <w:rsid w:val="005A4C01"/>
    <w:rsid w:val="005A4D68"/>
    <w:rsid w:val="005A4D81"/>
    <w:rsid w:val="005A4E6F"/>
    <w:rsid w:val="005A4F93"/>
    <w:rsid w:val="005A5108"/>
    <w:rsid w:val="005A51C1"/>
    <w:rsid w:val="005A54A5"/>
    <w:rsid w:val="005A56F0"/>
    <w:rsid w:val="005A5713"/>
    <w:rsid w:val="005A5774"/>
    <w:rsid w:val="005A57D8"/>
    <w:rsid w:val="005A5928"/>
    <w:rsid w:val="005A59E8"/>
    <w:rsid w:val="005A5ABB"/>
    <w:rsid w:val="005A5AE3"/>
    <w:rsid w:val="005A5B52"/>
    <w:rsid w:val="005A5BF5"/>
    <w:rsid w:val="005A5DA2"/>
    <w:rsid w:val="005A5EA5"/>
    <w:rsid w:val="005A5EEE"/>
    <w:rsid w:val="005A601B"/>
    <w:rsid w:val="005A6104"/>
    <w:rsid w:val="005A615C"/>
    <w:rsid w:val="005A61B9"/>
    <w:rsid w:val="005A628A"/>
    <w:rsid w:val="005A6342"/>
    <w:rsid w:val="005A6470"/>
    <w:rsid w:val="005A67AD"/>
    <w:rsid w:val="005A6930"/>
    <w:rsid w:val="005A6A7B"/>
    <w:rsid w:val="005A6C15"/>
    <w:rsid w:val="005A6C4E"/>
    <w:rsid w:val="005A6E98"/>
    <w:rsid w:val="005A6ED6"/>
    <w:rsid w:val="005A6F2B"/>
    <w:rsid w:val="005A6FE0"/>
    <w:rsid w:val="005A702C"/>
    <w:rsid w:val="005A7061"/>
    <w:rsid w:val="005A70DA"/>
    <w:rsid w:val="005A71FC"/>
    <w:rsid w:val="005A72EB"/>
    <w:rsid w:val="005A7322"/>
    <w:rsid w:val="005A7507"/>
    <w:rsid w:val="005A788B"/>
    <w:rsid w:val="005A7AF1"/>
    <w:rsid w:val="005A7AF6"/>
    <w:rsid w:val="005A7B8E"/>
    <w:rsid w:val="005A7C4E"/>
    <w:rsid w:val="005A7E19"/>
    <w:rsid w:val="005A7E38"/>
    <w:rsid w:val="005A7F99"/>
    <w:rsid w:val="005A7FBE"/>
    <w:rsid w:val="005B01FA"/>
    <w:rsid w:val="005B02D8"/>
    <w:rsid w:val="005B04A9"/>
    <w:rsid w:val="005B055B"/>
    <w:rsid w:val="005B0688"/>
    <w:rsid w:val="005B083D"/>
    <w:rsid w:val="005B0909"/>
    <w:rsid w:val="005B0966"/>
    <w:rsid w:val="005B0AA1"/>
    <w:rsid w:val="005B0DEE"/>
    <w:rsid w:val="005B0E96"/>
    <w:rsid w:val="005B0F19"/>
    <w:rsid w:val="005B130E"/>
    <w:rsid w:val="005B14BF"/>
    <w:rsid w:val="005B14C1"/>
    <w:rsid w:val="005B151B"/>
    <w:rsid w:val="005B1604"/>
    <w:rsid w:val="005B16C4"/>
    <w:rsid w:val="005B16DA"/>
    <w:rsid w:val="005B1916"/>
    <w:rsid w:val="005B1A8B"/>
    <w:rsid w:val="005B1B35"/>
    <w:rsid w:val="005B1B75"/>
    <w:rsid w:val="005B1F70"/>
    <w:rsid w:val="005B1F88"/>
    <w:rsid w:val="005B20CD"/>
    <w:rsid w:val="005B2357"/>
    <w:rsid w:val="005B2361"/>
    <w:rsid w:val="005B246D"/>
    <w:rsid w:val="005B2659"/>
    <w:rsid w:val="005B2896"/>
    <w:rsid w:val="005B297D"/>
    <w:rsid w:val="005B2AB8"/>
    <w:rsid w:val="005B2AD3"/>
    <w:rsid w:val="005B2C5A"/>
    <w:rsid w:val="005B2DCF"/>
    <w:rsid w:val="005B2EFD"/>
    <w:rsid w:val="005B2F05"/>
    <w:rsid w:val="005B2F9C"/>
    <w:rsid w:val="005B3171"/>
    <w:rsid w:val="005B31E0"/>
    <w:rsid w:val="005B32EC"/>
    <w:rsid w:val="005B3471"/>
    <w:rsid w:val="005B34D9"/>
    <w:rsid w:val="005B36C0"/>
    <w:rsid w:val="005B382E"/>
    <w:rsid w:val="005B391D"/>
    <w:rsid w:val="005B397B"/>
    <w:rsid w:val="005B3B27"/>
    <w:rsid w:val="005B3B89"/>
    <w:rsid w:val="005B3E0F"/>
    <w:rsid w:val="005B3E9C"/>
    <w:rsid w:val="005B3EED"/>
    <w:rsid w:val="005B3F45"/>
    <w:rsid w:val="005B3FF8"/>
    <w:rsid w:val="005B402E"/>
    <w:rsid w:val="005B4327"/>
    <w:rsid w:val="005B43D2"/>
    <w:rsid w:val="005B4408"/>
    <w:rsid w:val="005B468F"/>
    <w:rsid w:val="005B47B0"/>
    <w:rsid w:val="005B486F"/>
    <w:rsid w:val="005B499C"/>
    <w:rsid w:val="005B4A10"/>
    <w:rsid w:val="005B4AB5"/>
    <w:rsid w:val="005B4B0F"/>
    <w:rsid w:val="005B4B91"/>
    <w:rsid w:val="005B4C61"/>
    <w:rsid w:val="005B4D63"/>
    <w:rsid w:val="005B4D8E"/>
    <w:rsid w:val="005B4E4D"/>
    <w:rsid w:val="005B4E5F"/>
    <w:rsid w:val="005B4E84"/>
    <w:rsid w:val="005B4FB9"/>
    <w:rsid w:val="005B50C2"/>
    <w:rsid w:val="005B52AE"/>
    <w:rsid w:val="005B5328"/>
    <w:rsid w:val="005B54DE"/>
    <w:rsid w:val="005B561D"/>
    <w:rsid w:val="005B5621"/>
    <w:rsid w:val="005B5731"/>
    <w:rsid w:val="005B5742"/>
    <w:rsid w:val="005B58D7"/>
    <w:rsid w:val="005B5CC6"/>
    <w:rsid w:val="005B5CFC"/>
    <w:rsid w:val="005B5D12"/>
    <w:rsid w:val="005B5D1F"/>
    <w:rsid w:val="005B5D41"/>
    <w:rsid w:val="005B5E36"/>
    <w:rsid w:val="005B5F6E"/>
    <w:rsid w:val="005B606D"/>
    <w:rsid w:val="005B60EB"/>
    <w:rsid w:val="005B623F"/>
    <w:rsid w:val="005B62E7"/>
    <w:rsid w:val="005B62F7"/>
    <w:rsid w:val="005B6303"/>
    <w:rsid w:val="005B6310"/>
    <w:rsid w:val="005B6327"/>
    <w:rsid w:val="005B654F"/>
    <w:rsid w:val="005B65E0"/>
    <w:rsid w:val="005B674E"/>
    <w:rsid w:val="005B6809"/>
    <w:rsid w:val="005B68CE"/>
    <w:rsid w:val="005B6972"/>
    <w:rsid w:val="005B6AD2"/>
    <w:rsid w:val="005B6AF6"/>
    <w:rsid w:val="005B6B8B"/>
    <w:rsid w:val="005B7157"/>
    <w:rsid w:val="005B71B8"/>
    <w:rsid w:val="005B727A"/>
    <w:rsid w:val="005B7416"/>
    <w:rsid w:val="005B75C5"/>
    <w:rsid w:val="005B760C"/>
    <w:rsid w:val="005B7788"/>
    <w:rsid w:val="005B77B5"/>
    <w:rsid w:val="005B7879"/>
    <w:rsid w:val="005B7881"/>
    <w:rsid w:val="005B799A"/>
    <w:rsid w:val="005B79F9"/>
    <w:rsid w:val="005B7AF4"/>
    <w:rsid w:val="005B7BE6"/>
    <w:rsid w:val="005B7E26"/>
    <w:rsid w:val="005B7EB5"/>
    <w:rsid w:val="005C0096"/>
    <w:rsid w:val="005C01B8"/>
    <w:rsid w:val="005C020D"/>
    <w:rsid w:val="005C024B"/>
    <w:rsid w:val="005C0286"/>
    <w:rsid w:val="005C02E1"/>
    <w:rsid w:val="005C0332"/>
    <w:rsid w:val="005C0335"/>
    <w:rsid w:val="005C0451"/>
    <w:rsid w:val="005C0454"/>
    <w:rsid w:val="005C0524"/>
    <w:rsid w:val="005C0526"/>
    <w:rsid w:val="005C061D"/>
    <w:rsid w:val="005C0A0F"/>
    <w:rsid w:val="005C0A26"/>
    <w:rsid w:val="005C0A71"/>
    <w:rsid w:val="005C0B30"/>
    <w:rsid w:val="005C0CB4"/>
    <w:rsid w:val="005C0D10"/>
    <w:rsid w:val="005C0DB6"/>
    <w:rsid w:val="005C0EFD"/>
    <w:rsid w:val="005C0F3C"/>
    <w:rsid w:val="005C0F50"/>
    <w:rsid w:val="005C103A"/>
    <w:rsid w:val="005C105A"/>
    <w:rsid w:val="005C10B1"/>
    <w:rsid w:val="005C12B5"/>
    <w:rsid w:val="005C141D"/>
    <w:rsid w:val="005C158D"/>
    <w:rsid w:val="005C1691"/>
    <w:rsid w:val="005C1698"/>
    <w:rsid w:val="005C16E3"/>
    <w:rsid w:val="005C1813"/>
    <w:rsid w:val="005C181D"/>
    <w:rsid w:val="005C1899"/>
    <w:rsid w:val="005C18E0"/>
    <w:rsid w:val="005C1919"/>
    <w:rsid w:val="005C1A77"/>
    <w:rsid w:val="005C1AA2"/>
    <w:rsid w:val="005C1AE8"/>
    <w:rsid w:val="005C1B15"/>
    <w:rsid w:val="005C1BFD"/>
    <w:rsid w:val="005C1C16"/>
    <w:rsid w:val="005C1CF5"/>
    <w:rsid w:val="005C1D0F"/>
    <w:rsid w:val="005C1E38"/>
    <w:rsid w:val="005C1F16"/>
    <w:rsid w:val="005C1FF0"/>
    <w:rsid w:val="005C2066"/>
    <w:rsid w:val="005C20FC"/>
    <w:rsid w:val="005C21AC"/>
    <w:rsid w:val="005C2417"/>
    <w:rsid w:val="005C2524"/>
    <w:rsid w:val="005C2682"/>
    <w:rsid w:val="005C2822"/>
    <w:rsid w:val="005C2865"/>
    <w:rsid w:val="005C2907"/>
    <w:rsid w:val="005C29CF"/>
    <w:rsid w:val="005C29E2"/>
    <w:rsid w:val="005C2A2E"/>
    <w:rsid w:val="005C2AA9"/>
    <w:rsid w:val="005C2B8F"/>
    <w:rsid w:val="005C2BF2"/>
    <w:rsid w:val="005C2D03"/>
    <w:rsid w:val="005C2D50"/>
    <w:rsid w:val="005C2D6C"/>
    <w:rsid w:val="005C2DA1"/>
    <w:rsid w:val="005C2EB8"/>
    <w:rsid w:val="005C2F87"/>
    <w:rsid w:val="005C302C"/>
    <w:rsid w:val="005C3076"/>
    <w:rsid w:val="005C30F1"/>
    <w:rsid w:val="005C31D6"/>
    <w:rsid w:val="005C326D"/>
    <w:rsid w:val="005C33E7"/>
    <w:rsid w:val="005C3414"/>
    <w:rsid w:val="005C342A"/>
    <w:rsid w:val="005C34AB"/>
    <w:rsid w:val="005C34B9"/>
    <w:rsid w:val="005C3529"/>
    <w:rsid w:val="005C3561"/>
    <w:rsid w:val="005C3797"/>
    <w:rsid w:val="005C3853"/>
    <w:rsid w:val="005C3867"/>
    <w:rsid w:val="005C3983"/>
    <w:rsid w:val="005C3C0C"/>
    <w:rsid w:val="005C3C27"/>
    <w:rsid w:val="005C4000"/>
    <w:rsid w:val="005C400B"/>
    <w:rsid w:val="005C401F"/>
    <w:rsid w:val="005C403E"/>
    <w:rsid w:val="005C4219"/>
    <w:rsid w:val="005C425E"/>
    <w:rsid w:val="005C4307"/>
    <w:rsid w:val="005C431F"/>
    <w:rsid w:val="005C434F"/>
    <w:rsid w:val="005C4399"/>
    <w:rsid w:val="005C451D"/>
    <w:rsid w:val="005C46D1"/>
    <w:rsid w:val="005C4797"/>
    <w:rsid w:val="005C4915"/>
    <w:rsid w:val="005C49A8"/>
    <w:rsid w:val="005C4A00"/>
    <w:rsid w:val="005C4A1D"/>
    <w:rsid w:val="005C4AD5"/>
    <w:rsid w:val="005C4E0D"/>
    <w:rsid w:val="005C4E62"/>
    <w:rsid w:val="005C50D9"/>
    <w:rsid w:val="005C5153"/>
    <w:rsid w:val="005C51C7"/>
    <w:rsid w:val="005C5500"/>
    <w:rsid w:val="005C55F0"/>
    <w:rsid w:val="005C57D5"/>
    <w:rsid w:val="005C58F5"/>
    <w:rsid w:val="005C5C00"/>
    <w:rsid w:val="005C5D85"/>
    <w:rsid w:val="005C5E1C"/>
    <w:rsid w:val="005C5E9E"/>
    <w:rsid w:val="005C6008"/>
    <w:rsid w:val="005C6091"/>
    <w:rsid w:val="005C6157"/>
    <w:rsid w:val="005C629E"/>
    <w:rsid w:val="005C6498"/>
    <w:rsid w:val="005C64AE"/>
    <w:rsid w:val="005C6541"/>
    <w:rsid w:val="005C66B1"/>
    <w:rsid w:val="005C6740"/>
    <w:rsid w:val="005C6838"/>
    <w:rsid w:val="005C6841"/>
    <w:rsid w:val="005C687B"/>
    <w:rsid w:val="005C6884"/>
    <w:rsid w:val="005C6B99"/>
    <w:rsid w:val="005C6C7D"/>
    <w:rsid w:val="005C6D39"/>
    <w:rsid w:val="005C6D4B"/>
    <w:rsid w:val="005C6F9B"/>
    <w:rsid w:val="005C70AA"/>
    <w:rsid w:val="005C71B5"/>
    <w:rsid w:val="005C7212"/>
    <w:rsid w:val="005C7242"/>
    <w:rsid w:val="005C738A"/>
    <w:rsid w:val="005C7418"/>
    <w:rsid w:val="005C7BE2"/>
    <w:rsid w:val="005C7CD1"/>
    <w:rsid w:val="005C7DC6"/>
    <w:rsid w:val="005C7F35"/>
    <w:rsid w:val="005D00C0"/>
    <w:rsid w:val="005D0138"/>
    <w:rsid w:val="005D022B"/>
    <w:rsid w:val="005D035E"/>
    <w:rsid w:val="005D03DE"/>
    <w:rsid w:val="005D07B4"/>
    <w:rsid w:val="005D0822"/>
    <w:rsid w:val="005D08FA"/>
    <w:rsid w:val="005D09AC"/>
    <w:rsid w:val="005D0A33"/>
    <w:rsid w:val="005D0A4B"/>
    <w:rsid w:val="005D0B0C"/>
    <w:rsid w:val="005D0B8D"/>
    <w:rsid w:val="005D0BA8"/>
    <w:rsid w:val="005D0D38"/>
    <w:rsid w:val="005D0E06"/>
    <w:rsid w:val="005D0EE5"/>
    <w:rsid w:val="005D0F38"/>
    <w:rsid w:val="005D120E"/>
    <w:rsid w:val="005D1233"/>
    <w:rsid w:val="005D14ED"/>
    <w:rsid w:val="005D157E"/>
    <w:rsid w:val="005D16CA"/>
    <w:rsid w:val="005D16D8"/>
    <w:rsid w:val="005D1898"/>
    <w:rsid w:val="005D190F"/>
    <w:rsid w:val="005D1A4C"/>
    <w:rsid w:val="005D1BB3"/>
    <w:rsid w:val="005D1C49"/>
    <w:rsid w:val="005D1C6C"/>
    <w:rsid w:val="005D1DDB"/>
    <w:rsid w:val="005D1E3C"/>
    <w:rsid w:val="005D1EDB"/>
    <w:rsid w:val="005D1F8D"/>
    <w:rsid w:val="005D204A"/>
    <w:rsid w:val="005D20B2"/>
    <w:rsid w:val="005D20CD"/>
    <w:rsid w:val="005D218B"/>
    <w:rsid w:val="005D22E8"/>
    <w:rsid w:val="005D2331"/>
    <w:rsid w:val="005D242B"/>
    <w:rsid w:val="005D249C"/>
    <w:rsid w:val="005D2526"/>
    <w:rsid w:val="005D25B7"/>
    <w:rsid w:val="005D26BA"/>
    <w:rsid w:val="005D2BD3"/>
    <w:rsid w:val="005D2BDC"/>
    <w:rsid w:val="005D2D69"/>
    <w:rsid w:val="005D2E72"/>
    <w:rsid w:val="005D2EC2"/>
    <w:rsid w:val="005D3099"/>
    <w:rsid w:val="005D3335"/>
    <w:rsid w:val="005D33B0"/>
    <w:rsid w:val="005D3500"/>
    <w:rsid w:val="005D3672"/>
    <w:rsid w:val="005D380A"/>
    <w:rsid w:val="005D387C"/>
    <w:rsid w:val="005D3886"/>
    <w:rsid w:val="005D39E9"/>
    <w:rsid w:val="005D39F3"/>
    <w:rsid w:val="005D3B0C"/>
    <w:rsid w:val="005D3B85"/>
    <w:rsid w:val="005D3F8A"/>
    <w:rsid w:val="005D40DA"/>
    <w:rsid w:val="005D46F5"/>
    <w:rsid w:val="005D4791"/>
    <w:rsid w:val="005D47C9"/>
    <w:rsid w:val="005D4850"/>
    <w:rsid w:val="005D49FD"/>
    <w:rsid w:val="005D4A8B"/>
    <w:rsid w:val="005D4ABB"/>
    <w:rsid w:val="005D4F1B"/>
    <w:rsid w:val="005D4F58"/>
    <w:rsid w:val="005D4FD4"/>
    <w:rsid w:val="005D4FEB"/>
    <w:rsid w:val="005D50DF"/>
    <w:rsid w:val="005D50FE"/>
    <w:rsid w:val="005D51BA"/>
    <w:rsid w:val="005D5290"/>
    <w:rsid w:val="005D5338"/>
    <w:rsid w:val="005D53AA"/>
    <w:rsid w:val="005D5476"/>
    <w:rsid w:val="005D54A3"/>
    <w:rsid w:val="005D54C0"/>
    <w:rsid w:val="005D54F7"/>
    <w:rsid w:val="005D54F9"/>
    <w:rsid w:val="005D582A"/>
    <w:rsid w:val="005D58D0"/>
    <w:rsid w:val="005D5969"/>
    <w:rsid w:val="005D5979"/>
    <w:rsid w:val="005D5A7E"/>
    <w:rsid w:val="005D5C3F"/>
    <w:rsid w:val="005D5C9E"/>
    <w:rsid w:val="005D5DB0"/>
    <w:rsid w:val="005D606F"/>
    <w:rsid w:val="005D609E"/>
    <w:rsid w:val="005D6168"/>
    <w:rsid w:val="005D62A4"/>
    <w:rsid w:val="005D6330"/>
    <w:rsid w:val="005D648C"/>
    <w:rsid w:val="005D64D4"/>
    <w:rsid w:val="005D64F4"/>
    <w:rsid w:val="005D6845"/>
    <w:rsid w:val="005D68D1"/>
    <w:rsid w:val="005D6904"/>
    <w:rsid w:val="005D699B"/>
    <w:rsid w:val="005D6A33"/>
    <w:rsid w:val="005D6B0A"/>
    <w:rsid w:val="005D6B2E"/>
    <w:rsid w:val="005D6C32"/>
    <w:rsid w:val="005D6C5F"/>
    <w:rsid w:val="005D6DBD"/>
    <w:rsid w:val="005D6E28"/>
    <w:rsid w:val="005D6EBE"/>
    <w:rsid w:val="005D6FA2"/>
    <w:rsid w:val="005D7073"/>
    <w:rsid w:val="005D7242"/>
    <w:rsid w:val="005D74BA"/>
    <w:rsid w:val="005D74C0"/>
    <w:rsid w:val="005D751F"/>
    <w:rsid w:val="005D7587"/>
    <w:rsid w:val="005D76A0"/>
    <w:rsid w:val="005D780F"/>
    <w:rsid w:val="005D7868"/>
    <w:rsid w:val="005D79AC"/>
    <w:rsid w:val="005D7C31"/>
    <w:rsid w:val="005D7C95"/>
    <w:rsid w:val="005D7D74"/>
    <w:rsid w:val="005D7DED"/>
    <w:rsid w:val="005D7EBA"/>
    <w:rsid w:val="005D7FD4"/>
    <w:rsid w:val="005D7FE2"/>
    <w:rsid w:val="005D7FF9"/>
    <w:rsid w:val="005E0005"/>
    <w:rsid w:val="005E033B"/>
    <w:rsid w:val="005E036D"/>
    <w:rsid w:val="005E0487"/>
    <w:rsid w:val="005E04EA"/>
    <w:rsid w:val="005E0596"/>
    <w:rsid w:val="005E05D0"/>
    <w:rsid w:val="005E05FB"/>
    <w:rsid w:val="005E062D"/>
    <w:rsid w:val="005E0671"/>
    <w:rsid w:val="005E078E"/>
    <w:rsid w:val="005E0943"/>
    <w:rsid w:val="005E0BF9"/>
    <w:rsid w:val="005E0C42"/>
    <w:rsid w:val="005E0F3D"/>
    <w:rsid w:val="005E11A2"/>
    <w:rsid w:val="005E120C"/>
    <w:rsid w:val="005E1271"/>
    <w:rsid w:val="005E147F"/>
    <w:rsid w:val="005E14AD"/>
    <w:rsid w:val="005E1514"/>
    <w:rsid w:val="005E153A"/>
    <w:rsid w:val="005E1565"/>
    <w:rsid w:val="005E15F8"/>
    <w:rsid w:val="005E168D"/>
    <w:rsid w:val="005E172E"/>
    <w:rsid w:val="005E1838"/>
    <w:rsid w:val="005E1A3C"/>
    <w:rsid w:val="005E1B89"/>
    <w:rsid w:val="005E1DBC"/>
    <w:rsid w:val="005E203F"/>
    <w:rsid w:val="005E2053"/>
    <w:rsid w:val="005E2114"/>
    <w:rsid w:val="005E22A7"/>
    <w:rsid w:val="005E24AC"/>
    <w:rsid w:val="005E257F"/>
    <w:rsid w:val="005E25FC"/>
    <w:rsid w:val="005E265B"/>
    <w:rsid w:val="005E2756"/>
    <w:rsid w:val="005E28D4"/>
    <w:rsid w:val="005E2973"/>
    <w:rsid w:val="005E297E"/>
    <w:rsid w:val="005E29F8"/>
    <w:rsid w:val="005E2AEE"/>
    <w:rsid w:val="005E2C1A"/>
    <w:rsid w:val="005E2C9B"/>
    <w:rsid w:val="005E2D4E"/>
    <w:rsid w:val="005E2E0F"/>
    <w:rsid w:val="005E3077"/>
    <w:rsid w:val="005E3304"/>
    <w:rsid w:val="005E34F1"/>
    <w:rsid w:val="005E355E"/>
    <w:rsid w:val="005E3603"/>
    <w:rsid w:val="005E3625"/>
    <w:rsid w:val="005E3757"/>
    <w:rsid w:val="005E37E7"/>
    <w:rsid w:val="005E37F5"/>
    <w:rsid w:val="005E386B"/>
    <w:rsid w:val="005E3958"/>
    <w:rsid w:val="005E399A"/>
    <w:rsid w:val="005E3CAA"/>
    <w:rsid w:val="005E3CDA"/>
    <w:rsid w:val="005E3E55"/>
    <w:rsid w:val="005E3F50"/>
    <w:rsid w:val="005E3F7D"/>
    <w:rsid w:val="005E4068"/>
    <w:rsid w:val="005E41AA"/>
    <w:rsid w:val="005E41D9"/>
    <w:rsid w:val="005E4490"/>
    <w:rsid w:val="005E44E9"/>
    <w:rsid w:val="005E4545"/>
    <w:rsid w:val="005E45AD"/>
    <w:rsid w:val="005E4956"/>
    <w:rsid w:val="005E4A22"/>
    <w:rsid w:val="005E4A8B"/>
    <w:rsid w:val="005E4B19"/>
    <w:rsid w:val="005E4B3A"/>
    <w:rsid w:val="005E4B87"/>
    <w:rsid w:val="005E4E80"/>
    <w:rsid w:val="005E4EBD"/>
    <w:rsid w:val="005E4EDA"/>
    <w:rsid w:val="005E4EE8"/>
    <w:rsid w:val="005E5048"/>
    <w:rsid w:val="005E506B"/>
    <w:rsid w:val="005E5143"/>
    <w:rsid w:val="005E5364"/>
    <w:rsid w:val="005E53E5"/>
    <w:rsid w:val="005E5544"/>
    <w:rsid w:val="005E570B"/>
    <w:rsid w:val="005E5727"/>
    <w:rsid w:val="005E573D"/>
    <w:rsid w:val="005E594F"/>
    <w:rsid w:val="005E599B"/>
    <w:rsid w:val="005E5B90"/>
    <w:rsid w:val="005E5CE7"/>
    <w:rsid w:val="005E5DD5"/>
    <w:rsid w:val="005E5EBF"/>
    <w:rsid w:val="005E5F38"/>
    <w:rsid w:val="005E6039"/>
    <w:rsid w:val="005E60B6"/>
    <w:rsid w:val="005E60CF"/>
    <w:rsid w:val="005E612C"/>
    <w:rsid w:val="005E6175"/>
    <w:rsid w:val="005E61ED"/>
    <w:rsid w:val="005E63A1"/>
    <w:rsid w:val="005E6427"/>
    <w:rsid w:val="005E65F1"/>
    <w:rsid w:val="005E66F0"/>
    <w:rsid w:val="005E6708"/>
    <w:rsid w:val="005E699A"/>
    <w:rsid w:val="005E6B41"/>
    <w:rsid w:val="005E6F9D"/>
    <w:rsid w:val="005E6FB7"/>
    <w:rsid w:val="005E6FF1"/>
    <w:rsid w:val="005E71DD"/>
    <w:rsid w:val="005E7347"/>
    <w:rsid w:val="005E73D7"/>
    <w:rsid w:val="005E7509"/>
    <w:rsid w:val="005E7653"/>
    <w:rsid w:val="005E783D"/>
    <w:rsid w:val="005E7AE7"/>
    <w:rsid w:val="005E7B61"/>
    <w:rsid w:val="005E7BE0"/>
    <w:rsid w:val="005E7C26"/>
    <w:rsid w:val="005E7E8D"/>
    <w:rsid w:val="005F0037"/>
    <w:rsid w:val="005F016A"/>
    <w:rsid w:val="005F027B"/>
    <w:rsid w:val="005F0319"/>
    <w:rsid w:val="005F040F"/>
    <w:rsid w:val="005F084D"/>
    <w:rsid w:val="005F09B7"/>
    <w:rsid w:val="005F09FC"/>
    <w:rsid w:val="005F0A7A"/>
    <w:rsid w:val="005F0A86"/>
    <w:rsid w:val="005F0B61"/>
    <w:rsid w:val="005F0E96"/>
    <w:rsid w:val="005F0FF1"/>
    <w:rsid w:val="005F111B"/>
    <w:rsid w:val="005F12A1"/>
    <w:rsid w:val="005F1339"/>
    <w:rsid w:val="005F13F1"/>
    <w:rsid w:val="005F158A"/>
    <w:rsid w:val="005F160B"/>
    <w:rsid w:val="005F168F"/>
    <w:rsid w:val="005F182E"/>
    <w:rsid w:val="005F185D"/>
    <w:rsid w:val="005F18DD"/>
    <w:rsid w:val="005F19FC"/>
    <w:rsid w:val="005F1A3A"/>
    <w:rsid w:val="005F1ACF"/>
    <w:rsid w:val="005F1B21"/>
    <w:rsid w:val="005F1B3B"/>
    <w:rsid w:val="005F1BBA"/>
    <w:rsid w:val="005F1CCB"/>
    <w:rsid w:val="005F1D2F"/>
    <w:rsid w:val="005F1D34"/>
    <w:rsid w:val="005F1D71"/>
    <w:rsid w:val="005F1DDC"/>
    <w:rsid w:val="005F1EC3"/>
    <w:rsid w:val="005F1F8B"/>
    <w:rsid w:val="005F2025"/>
    <w:rsid w:val="005F20E4"/>
    <w:rsid w:val="005F217A"/>
    <w:rsid w:val="005F2215"/>
    <w:rsid w:val="005F228A"/>
    <w:rsid w:val="005F2323"/>
    <w:rsid w:val="005F2330"/>
    <w:rsid w:val="005F23DE"/>
    <w:rsid w:val="005F24A6"/>
    <w:rsid w:val="005F24E6"/>
    <w:rsid w:val="005F2573"/>
    <w:rsid w:val="005F25B5"/>
    <w:rsid w:val="005F25DD"/>
    <w:rsid w:val="005F26F9"/>
    <w:rsid w:val="005F28FC"/>
    <w:rsid w:val="005F2CFF"/>
    <w:rsid w:val="005F2D59"/>
    <w:rsid w:val="005F31FD"/>
    <w:rsid w:val="005F321F"/>
    <w:rsid w:val="005F3395"/>
    <w:rsid w:val="005F3763"/>
    <w:rsid w:val="005F384B"/>
    <w:rsid w:val="005F38F7"/>
    <w:rsid w:val="005F3C5B"/>
    <w:rsid w:val="005F3C80"/>
    <w:rsid w:val="005F3CE0"/>
    <w:rsid w:val="005F3D40"/>
    <w:rsid w:val="005F3FED"/>
    <w:rsid w:val="005F4060"/>
    <w:rsid w:val="005F4097"/>
    <w:rsid w:val="005F414B"/>
    <w:rsid w:val="005F43A6"/>
    <w:rsid w:val="005F4416"/>
    <w:rsid w:val="005F4686"/>
    <w:rsid w:val="005F478E"/>
    <w:rsid w:val="005F4915"/>
    <w:rsid w:val="005F4979"/>
    <w:rsid w:val="005F4996"/>
    <w:rsid w:val="005F49FA"/>
    <w:rsid w:val="005F49FE"/>
    <w:rsid w:val="005F4AE8"/>
    <w:rsid w:val="005F4C09"/>
    <w:rsid w:val="005F4C4F"/>
    <w:rsid w:val="005F4D2B"/>
    <w:rsid w:val="005F4D56"/>
    <w:rsid w:val="005F4EE4"/>
    <w:rsid w:val="005F5068"/>
    <w:rsid w:val="005F513D"/>
    <w:rsid w:val="005F51F7"/>
    <w:rsid w:val="005F5270"/>
    <w:rsid w:val="005F5322"/>
    <w:rsid w:val="005F54FF"/>
    <w:rsid w:val="005F55B5"/>
    <w:rsid w:val="005F5704"/>
    <w:rsid w:val="005F5750"/>
    <w:rsid w:val="005F57A8"/>
    <w:rsid w:val="005F5802"/>
    <w:rsid w:val="005F5810"/>
    <w:rsid w:val="005F5879"/>
    <w:rsid w:val="005F59D2"/>
    <w:rsid w:val="005F5AA4"/>
    <w:rsid w:val="005F5BEF"/>
    <w:rsid w:val="005F5C64"/>
    <w:rsid w:val="005F5CA7"/>
    <w:rsid w:val="005F5CE3"/>
    <w:rsid w:val="005F5E15"/>
    <w:rsid w:val="005F5E37"/>
    <w:rsid w:val="005F5E72"/>
    <w:rsid w:val="005F5E7C"/>
    <w:rsid w:val="005F5EA4"/>
    <w:rsid w:val="005F5F33"/>
    <w:rsid w:val="005F5FA1"/>
    <w:rsid w:val="005F5FD5"/>
    <w:rsid w:val="005F5FF9"/>
    <w:rsid w:val="005F606D"/>
    <w:rsid w:val="005F6088"/>
    <w:rsid w:val="005F608E"/>
    <w:rsid w:val="005F60A9"/>
    <w:rsid w:val="005F6176"/>
    <w:rsid w:val="005F6195"/>
    <w:rsid w:val="005F61B9"/>
    <w:rsid w:val="005F629A"/>
    <w:rsid w:val="005F64B0"/>
    <w:rsid w:val="005F65A7"/>
    <w:rsid w:val="005F65DA"/>
    <w:rsid w:val="005F66F2"/>
    <w:rsid w:val="005F670E"/>
    <w:rsid w:val="005F6720"/>
    <w:rsid w:val="005F67A1"/>
    <w:rsid w:val="005F6856"/>
    <w:rsid w:val="005F68D0"/>
    <w:rsid w:val="005F68F7"/>
    <w:rsid w:val="005F6AE8"/>
    <w:rsid w:val="005F6B64"/>
    <w:rsid w:val="005F6C1E"/>
    <w:rsid w:val="005F6C71"/>
    <w:rsid w:val="005F6C9E"/>
    <w:rsid w:val="005F6DD2"/>
    <w:rsid w:val="005F6EF7"/>
    <w:rsid w:val="005F6EFB"/>
    <w:rsid w:val="005F7187"/>
    <w:rsid w:val="005F72EE"/>
    <w:rsid w:val="005F7361"/>
    <w:rsid w:val="005F7505"/>
    <w:rsid w:val="005F7633"/>
    <w:rsid w:val="005F796F"/>
    <w:rsid w:val="005F797A"/>
    <w:rsid w:val="005F7ADD"/>
    <w:rsid w:val="005F7C23"/>
    <w:rsid w:val="005F7C3E"/>
    <w:rsid w:val="005F7CAB"/>
    <w:rsid w:val="005F7DD5"/>
    <w:rsid w:val="005F7EB1"/>
    <w:rsid w:val="0060003B"/>
    <w:rsid w:val="006001A4"/>
    <w:rsid w:val="0060035A"/>
    <w:rsid w:val="00600370"/>
    <w:rsid w:val="006003B2"/>
    <w:rsid w:val="00600449"/>
    <w:rsid w:val="006005E8"/>
    <w:rsid w:val="00600795"/>
    <w:rsid w:val="006007BD"/>
    <w:rsid w:val="006007F6"/>
    <w:rsid w:val="00600839"/>
    <w:rsid w:val="006008D0"/>
    <w:rsid w:val="0060097F"/>
    <w:rsid w:val="0060099C"/>
    <w:rsid w:val="006009F4"/>
    <w:rsid w:val="00600A08"/>
    <w:rsid w:val="00600A61"/>
    <w:rsid w:val="00600CBF"/>
    <w:rsid w:val="00600E3F"/>
    <w:rsid w:val="00600E57"/>
    <w:rsid w:val="00600ED5"/>
    <w:rsid w:val="00600EF9"/>
    <w:rsid w:val="00601180"/>
    <w:rsid w:val="006011F9"/>
    <w:rsid w:val="006013B1"/>
    <w:rsid w:val="0060151D"/>
    <w:rsid w:val="00601649"/>
    <w:rsid w:val="0060178D"/>
    <w:rsid w:val="00601805"/>
    <w:rsid w:val="00601889"/>
    <w:rsid w:val="00601CC3"/>
    <w:rsid w:val="00601F8D"/>
    <w:rsid w:val="00602012"/>
    <w:rsid w:val="006021C4"/>
    <w:rsid w:val="006022E7"/>
    <w:rsid w:val="0060236B"/>
    <w:rsid w:val="006024E2"/>
    <w:rsid w:val="006025B0"/>
    <w:rsid w:val="00602747"/>
    <w:rsid w:val="00602764"/>
    <w:rsid w:val="006028D9"/>
    <w:rsid w:val="00602A4D"/>
    <w:rsid w:val="00602A9C"/>
    <w:rsid w:val="00602B2B"/>
    <w:rsid w:val="00602C05"/>
    <w:rsid w:val="00602C0F"/>
    <w:rsid w:val="00602D01"/>
    <w:rsid w:val="00602D1E"/>
    <w:rsid w:val="00602D7C"/>
    <w:rsid w:val="00602DF6"/>
    <w:rsid w:val="00602E61"/>
    <w:rsid w:val="00602E8E"/>
    <w:rsid w:val="00603264"/>
    <w:rsid w:val="00603320"/>
    <w:rsid w:val="00603434"/>
    <w:rsid w:val="0060344B"/>
    <w:rsid w:val="0060346D"/>
    <w:rsid w:val="006034A7"/>
    <w:rsid w:val="00603544"/>
    <w:rsid w:val="0060360C"/>
    <w:rsid w:val="00603705"/>
    <w:rsid w:val="00603766"/>
    <w:rsid w:val="0060377A"/>
    <w:rsid w:val="00603785"/>
    <w:rsid w:val="0060378F"/>
    <w:rsid w:val="006038A6"/>
    <w:rsid w:val="00603924"/>
    <w:rsid w:val="006039E0"/>
    <w:rsid w:val="00603B75"/>
    <w:rsid w:val="00603BB3"/>
    <w:rsid w:val="00603C6F"/>
    <w:rsid w:val="00603CB0"/>
    <w:rsid w:val="00603F0F"/>
    <w:rsid w:val="00603FBD"/>
    <w:rsid w:val="006040C1"/>
    <w:rsid w:val="0060435E"/>
    <w:rsid w:val="00604360"/>
    <w:rsid w:val="006043C5"/>
    <w:rsid w:val="006044C1"/>
    <w:rsid w:val="006044FD"/>
    <w:rsid w:val="0060455C"/>
    <w:rsid w:val="0060458E"/>
    <w:rsid w:val="00604759"/>
    <w:rsid w:val="0060486D"/>
    <w:rsid w:val="006049F1"/>
    <w:rsid w:val="00604A92"/>
    <w:rsid w:val="00604ECE"/>
    <w:rsid w:val="00604F79"/>
    <w:rsid w:val="0060500F"/>
    <w:rsid w:val="00605042"/>
    <w:rsid w:val="00605175"/>
    <w:rsid w:val="00605338"/>
    <w:rsid w:val="00605347"/>
    <w:rsid w:val="006055D3"/>
    <w:rsid w:val="006058DB"/>
    <w:rsid w:val="00605904"/>
    <w:rsid w:val="006059C1"/>
    <w:rsid w:val="006059CA"/>
    <w:rsid w:val="00605AE5"/>
    <w:rsid w:val="00605AFB"/>
    <w:rsid w:val="00605BE0"/>
    <w:rsid w:val="00605BF2"/>
    <w:rsid w:val="00605C85"/>
    <w:rsid w:val="00605EC0"/>
    <w:rsid w:val="00605ED0"/>
    <w:rsid w:val="00605F81"/>
    <w:rsid w:val="00605F85"/>
    <w:rsid w:val="00605FB8"/>
    <w:rsid w:val="006060D0"/>
    <w:rsid w:val="006061B7"/>
    <w:rsid w:val="00606277"/>
    <w:rsid w:val="00606296"/>
    <w:rsid w:val="006063AE"/>
    <w:rsid w:val="006066C7"/>
    <w:rsid w:val="0060679D"/>
    <w:rsid w:val="0060682D"/>
    <w:rsid w:val="006069D9"/>
    <w:rsid w:val="00606A40"/>
    <w:rsid w:val="00606B58"/>
    <w:rsid w:val="00606BD5"/>
    <w:rsid w:val="00606DE3"/>
    <w:rsid w:val="00606EDF"/>
    <w:rsid w:val="00606F5F"/>
    <w:rsid w:val="00607095"/>
    <w:rsid w:val="006071B6"/>
    <w:rsid w:val="00607212"/>
    <w:rsid w:val="0060737F"/>
    <w:rsid w:val="006073DF"/>
    <w:rsid w:val="00607422"/>
    <w:rsid w:val="0060743B"/>
    <w:rsid w:val="0060749E"/>
    <w:rsid w:val="006074C1"/>
    <w:rsid w:val="00607520"/>
    <w:rsid w:val="006076A1"/>
    <w:rsid w:val="0060777F"/>
    <w:rsid w:val="0060790F"/>
    <w:rsid w:val="006079CD"/>
    <w:rsid w:val="00607AA4"/>
    <w:rsid w:val="00607AEF"/>
    <w:rsid w:val="00607C0C"/>
    <w:rsid w:val="00607C1F"/>
    <w:rsid w:val="00607D83"/>
    <w:rsid w:val="00607F00"/>
    <w:rsid w:val="006100F1"/>
    <w:rsid w:val="0061035D"/>
    <w:rsid w:val="00610440"/>
    <w:rsid w:val="006107B6"/>
    <w:rsid w:val="006107B8"/>
    <w:rsid w:val="00610BA3"/>
    <w:rsid w:val="00611279"/>
    <w:rsid w:val="00611281"/>
    <w:rsid w:val="00611289"/>
    <w:rsid w:val="006112D4"/>
    <w:rsid w:val="00611327"/>
    <w:rsid w:val="00611333"/>
    <w:rsid w:val="0061158E"/>
    <w:rsid w:val="006116AF"/>
    <w:rsid w:val="006118BA"/>
    <w:rsid w:val="006119FC"/>
    <w:rsid w:val="00611CF6"/>
    <w:rsid w:val="00611D7F"/>
    <w:rsid w:val="00611E89"/>
    <w:rsid w:val="00611EBD"/>
    <w:rsid w:val="00611F12"/>
    <w:rsid w:val="0061211A"/>
    <w:rsid w:val="0061211E"/>
    <w:rsid w:val="006122D2"/>
    <w:rsid w:val="0061237F"/>
    <w:rsid w:val="006123D3"/>
    <w:rsid w:val="006123FC"/>
    <w:rsid w:val="006124D8"/>
    <w:rsid w:val="006126BA"/>
    <w:rsid w:val="00612747"/>
    <w:rsid w:val="00612777"/>
    <w:rsid w:val="00612854"/>
    <w:rsid w:val="00612993"/>
    <w:rsid w:val="006129DC"/>
    <w:rsid w:val="00612A11"/>
    <w:rsid w:val="00612A65"/>
    <w:rsid w:val="00612B23"/>
    <w:rsid w:val="00612DAE"/>
    <w:rsid w:val="00612EB1"/>
    <w:rsid w:val="00612EBF"/>
    <w:rsid w:val="00612EDC"/>
    <w:rsid w:val="00613001"/>
    <w:rsid w:val="00613087"/>
    <w:rsid w:val="00613182"/>
    <w:rsid w:val="0061318B"/>
    <w:rsid w:val="00613200"/>
    <w:rsid w:val="00613473"/>
    <w:rsid w:val="0061366C"/>
    <w:rsid w:val="00613693"/>
    <w:rsid w:val="0061369A"/>
    <w:rsid w:val="006136E3"/>
    <w:rsid w:val="006138EF"/>
    <w:rsid w:val="00613A8E"/>
    <w:rsid w:val="00613D62"/>
    <w:rsid w:val="00613E63"/>
    <w:rsid w:val="00613FB6"/>
    <w:rsid w:val="0061411B"/>
    <w:rsid w:val="00614170"/>
    <w:rsid w:val="00614174"/>
    <w:rsid w:val="00614317"/>
    <w:rsid w:val="00614382"/>
    <w:rsid w:val="006143B1"/>
    <w:rsid w:val="0061445D"/>
    <w:rsid w:val="006145AA"/>
    <w:rsid w:val="0061465E"/>
    <w:rsid w:val="0061472B"/>
    <w:rsid w:val="00614784"/>
    <w:rsid w:val="006148B5"/>
    <w:rsid w:val="00614975"/>
    <w:rsid w:val="006149FD"/>
    <w:rsid w:val="00614C32"/>
    <w:rsid w:val="00614C87"/>
    <w:rsid w:val="00614D3E"/>
    <w:rsid w:val="00614E80"/>
    <w:rsid w:val="00615078"/>
    <w:rsid w:val="006150B4"/>
    <w:rsid w:val="0061526E"/>
    <w:rsid w:val="00615273"/>
    <w:rsid w:val="00615467"/>
    <w:rsid w:val="006156C4"/>
    <w:rsid w:val="0061577E"/>
    <w:rsid w:val="006157F9"/>
    <w:rsid w:val="00615A4A"/>
    <w:rsid w:val="00615A4E"/>
    <w:rsid w:val="00615B92"/>
    <w:rsid w:val="00615C29"/>
    <w:rsid w:val="00615C90"/>
    <w:rsid w:val="00615CF7"/>
    <w:rsid w:val="00615DB8"/>
    <w:rsid w:val="00615E44"/>
    <w:rsid w:val="00615E78"/>
    <w:rsid w:val="00615FD9"/>
    <w:rsid w:val="006160E8"/>
    <w:rsid w:val="006161B0"/>
    <w:rsid w:val="0061623B"/>
    <w:rsid w:val="00616350"/>
    <w:rsid w:val="006163F4"/>
    <w:rsid w:val="0061647F"/>
    <w:rsid w:val="0061662D"/>
    <w:rsid w:val="00616847"/>
    <w:rsid w:val="00616990"/>
    <w:rsid w:val="00616A5F"/>
    <w:rsid w:val="00616CE6"/>
    <w:rsid w:val="00616D04"/>
    <w:rsid w:val="00616EB7"/>
    <w:rsid w:val="00617000"/>
    <w:rsid w:val="006170A4"/>
    <w:rsid w:val="0061716D"/>
    <w:rsid w:val="00617193"/>
    <w:rsid w:val="006171A0"/>
    <w:rsid w:val="00617267"/>
    <w:rsid w:val="00617438"/>
    <w:rsid w:val="00617531"/>
    <w:rsid w:val="006175B4"/>
    <w:rsid w:val="0061775F"/>
    <w:rsid w:val="006178B9"/>
    <w:rsid w:val="006179B5"/>
    <w:rsid w:val="00617A3A"/>
    <w:rsid w:val="00617A8E"/>
    <w:rsid w:val="00617B0F"/>
    <w:rsid w:val="00617C5B"/>
    <w:rsid w:val="00617CA9"/>
    <w:rsid w:val="00617D0B"/>
    <w:rsid w:val="00617FE0"/>
    <w:rsid w:val="00620169"/>
    <w:rsid w:val="0062030C"/>
    <w:rsid w:val="00620359"/>
    <w:rsid w:val="006204C4"/>
    <w:rsid w:val="00620544"/>
    <w:rsid w:val="00620606"/>
    <w:rsid w:val="006207C9"/>
    <w:rsid w:val="006208F3"/>
    <w:rsid w:val="00620991"/>
    <w:rsid w:val="00620EAC"/>
    <w:rsid w:val="00620F26"/>
    <w:rsid w:val="0062103B"/>
    <w:rsid w:val="006210FC"/>
    <w:rsid w:val="0062120B"/>
    <w:rsid w:val="006212E9"/>
    <w:rsid w:val="0062173D"/>
    <w:rsid w:val="006218AA"/>
    <w:rsid w:val="00621928"/>
    <w:rsid w:val="00621932"/>
    <w:rsid w:val="00621A0A"/>
    <w:rsid w:val="00621A33"/>
    <w:rsid w:val="00621A62"/>
    <w:rsid w:val="00621A7D"/>
    <w:rsid w:val="00621BE0"/>
    <w:rsid w:val="00621D2D"/>
    <w:rsid w:val="00621DD8"/>
    <w:rsid w:val="00621E6D"/>
    <w:rsid w:val="00621EE6"/>
    <w:rsid w:val="00622084"/>
    <w:rsid w:val="00622324"/>
    <w:rsid w:val="006223D7"/>
    <w:rsid w:val="00622545"/>
    <w:rsid w:val="00622588"/>
    <w:rsid w:val="00622651"/>
    <w:rsid w:val="0062266A"/>
    <w:rsid w:val="00622769"/>
    <w:rsid w:val="006227CD"/>
    <w:rsid w:val="0062281A"/>
    <w:rsid w:val="006228FD"/>
    <w:rsid w:val="00622A19"/>
    <w:rsid w:val="00622A36"/>
    <w:rsid w:val="00622A76"/>
    <w:rsid w:val="00622B73"/>
    <w:rsid w:val="00622D81"/>
    <w:rsid w:val="00622DEA"/>
    <w:rsid w:val="00622DF8"/>
    <w:rsid w:val="00622F25"/>
    <w:rsid w:val="00623026"/>
    <w:rsid w:val="006230E3"/>
    <w:rsid w:val="006230F5"/>
    <w:rsid w:val="006231BB"/>
    <w:rsid w:val="006234C8"/>
    <w:rsid w:val="006234C9"/>
    <w:rsid w:val="006235F3"/>
    <w:rsid w:val="0062364E"/>
    <w:rsid w:val="0062388D"/>
    <w:rsid w:val="0062389A"/>
    <w:rsid w:val="006238F1"/>
    <w:rsid w:val="00623C26"/>
    <w:rsid w:val="00623C5C"/>
    <w:rsid w:val="00623E49"/>
    <w:rsid w:val="00623F52"/>
    <w:rsid w:val="00623F95"/>
    <w:rsid w:val="00624155"/>
    <w:rsid w:val="0062415B"/>
    <w:rsid w:val="006241B7"/>
    <w:rsid w:val="00624283"/>
    <w:rsid w:val="006242C8"/>
    <w:rsid w:val="006242D1"/>
    <w:rsid w:val="00624334"/>
    <w:rsid w:val="0062437D"/>
    <w:rsid w:val="00624535"/>
    <w:rsid w:val="00624628"/>
    <w:rsid w:val="00624758"/>
    <w:rsid w:val="006248FE"/>
    <w:rsid w:val="00624913"/>
    <w:rsid w:val="0062497E"/>
    <w:rsid w:val="00624A81"/>
    <w:rsid w:val="00624B2B"/>
    <w:rsid w:val="00624D1A"/>
    <w:rsid w:val="00624D3C"/>
    <w:rsid w:val="00624DED"/>
    <w:rsid w:val="00624E84"/>
    <w:rsid w:val="00624EF5"/>
    <w:rsid w:val="00624F71"/>
    <w:rsid w:val="00625297"/>
    <w:rsid w:val="0062540E"/>
    <w:rsid w:val="00625542"/>
    <w:rsid w:val="00625AAD"/>
    <w:rsid w:val="00625B71"/>
    <w:rsid w:val="00625BC7"/>
    <w:rsid w:val="00625C2D"/>
    <w:rsid w:val="00625ECB"/>
    <w:rsid w:val="0062607F"/>
    <w:rsid w:val="00626126"/>
    <w:rsid w:val="00626171"/>
    <w:rsid w:val="0062617D"/>
    <w:rsid w:val="006263C6"/>
    <w:rsid w:val="0062649C"/>
    <w:rsid w:val="00626622"/>
    <w:rsid w:val="00626835"/>
    <w:rsid w:val="0062692B"/>
    <w:rsid w:val="00626948"/>
    <w:rsid w:val="0062698A"/>
    <w:rsid w:val="0062699F"/>
    <w:rsid w:val="006269E1"/>
    <w:rsid w:val="00626B00"/>
    <w:rsid w:val="00626C95"/>
    <w:rsid w:val="00626CAD"/>
    <w:rsid w:val="00626D8A"/>
    <w:rsid w:val="00626EB6"/>
    <w:rsid w:val="00626EDF"/>
    <w:rsid w:val="00626F17"/>
    <w:rsid w:val="00626F1F"/>
    <w:rsid w:val="0062704C"/>
    <w:rsid w:val="006272B0"/>
    <w:rsid w:val="00627379"/>
    <w:rsid w:val="00627691"/>
    <w:rsid w:val="0062777B"/>
    <w:rsid w:val="006277FB"/>
    <w:rsid w:val="006278CB"/>
    <w:rsid w:val="006279B4"/>
    <w:rsid w:val="00627C1E"/>
    <w:rsid w:val="00627D14"/>
    <w:rsid w:val="00627DBC"/>
    <w:rsid w:val="00627EA4"/>
    <w:rsid w:val="0063026E"/>
    <w:rsid w:val="00630572"/>
    <w:rsid w:val="0063064D"/>
    <w:rsid w:val="0063068B"/>
    <w:rsid w:val="006306D9"/>
    <w:rsid w:val="0063076F"/>
    <w:rsid w:val="006309A8"/>
    <w:rsid w:val="00630AA3"/>
    <w:rsid w:val="00630B1E"/>
    <w:rsid w:val="00630C0D"/>
    <w:rsid w:val="00630CE3"/>
    <w:rsid w:val="00630E57"/>
    <w:rsid w:val="00630EDD"/>
    <w:rsid w:val="00631042"/>
    <w:rsid w:val="00631207"/>
    <w:rsid w:val="00631328"/>
    <w:rsid w:val="0063163E"/>
    <w:rsid w:val="00631888"/>
    <w:rsid w:val="006318F3"/>
    <w:rsid w:val="0063193D"/>
    <w:rsid w:val="00631A70"/>
    <w:rsid w:val="00631AD0"/>
    <w:rsid w:val="00631B1B"/>
    <w:rsid w:val="00631BA4"/>
    <w:rsid w:val="00631D29"/>
    <w:rsid w:val="00631E8A"/>
    <w:rsid w:val="00631EEC"/>
    <w:rsid w:val="0063204B"/>
    <w:rsid w:val="00632152"/>
    <w:rsid w:val="00632166"/>
    <w:rsid w:val="0063234E"/>
    <w:rsid w:val="00632439"/>
    <w:rsid w:val="006324F0"/>
    <w:rsid w:val="00632526"/>
    <w:rsid w:val="00632551"/>
    <w:rsid w:val="006325E9"/>
    <w:rsid w:val="006328BF"/>
    <w:rsid w:val="00632959"/>
    <w:rsid w:val="00632A12"/>
    <w:rsid w:val="00632A68"/>
    <w:rsid w:val="00632B80"/>
    <w:rsid w:val="00632CAB"/>
    <w:rsid w:val="00632E7D"/>
    <w:rsid w:val="00632FCD"/>
    <w:rsid w:val="00633000"/>
    <w:rsid w:val="0063300D"/>
    <w:rsid w:val="00633043"/>
    <w:rsid w:val="00633102"/>
    <w:rsid w:val="006331C6"/>
    <w:rsid w:val="0063323F"/>
    <w:rsid w:val="006332FA"/>
    <w:rsid w:val="006333F9"/>
    <w:rsid w:val="006335FD"/>
    <w:rsid w:val="0063364E"/>
    <w:rsid w:val="00633777"/>
    <w:rsid w:val="00633848"/>
    <w:rsid w:val="006338E9"/>
    <w:rsid w:val="0063394F"/>
    <w:rsid w:val="00633959"/>
    <w:rsid w:val="00633AC6"/>
    <w:rsid w:val="00633B05"/>
    <w:rsid w:val="00633C9F"/>
    <w:rsid w:val="00633E94"/>
    <w:rsid w:val="00634092"/>
    <w:rsid w:val="00634243"/>
    <w:rsid w:val="00634251"/>
    <w:rsid w:val="0063431F"/>
    <w:rsid w:val="0063439D"/>
    <w:rsid w:val="006343CC"/>
    <w:rsid w:val="00634444"/>
    <w:rsid w:val="006344BB"/>
    <w:rsid w:val="00634621"/>
    <w:rsid w:val="006349D5"/>
    <w:rsid w:val="00634A61"/>
    <w:rsid w:val="00634B3F"/>
    <w:rsid w:val="00634CA5"/>
    <w:rsid w:val="00634D23"/>
    <w:rsid w:val="00634D76"/>
    <w:rsid w:val="00634E7D"/>
    <w:rsid w:val="00634E8E"/>
    <w:rsid w:val="00634F3B"/>
    <w:rsid w:val="00634F8B"/>
    <w:rsid w:val="00634FC8"/>
    <w:rsid w:val="006350FF"/>
    <w:rsid w:val="0063512E"/>
    <w:rsid w:val="00635259"/>
    <w:rsid w:val="00635318"/>
    <w:rsid w:val="0063546F"/>
    <w:rsid w:val="006354E5"/>
    <w:rsid w:val="006355C4"/>
    <w:rsid w:val="00635653"/>
    <w:rsid w:val="006356CD"/>
    <w:rsid w:val="006356FA"/>
    <w:rsid w:val="0063572E"/>
    <w:rsid w:val="0063583E"/>
    <w:rsid w:val="0063595F"/>
    <w:rsid w:val="00635A26"/>
    <w:rsid w:val="00635D62"/>
    <w:rsid w:val="00635E81"/>
    <w:rsid w:val="00635F62"/>
    <w:rsid w:val="0063603A"/>
    <w:rsid w:val="0063606A"/>
    <w:rsid w:val="006360B0"/>
    <w:rsid w:val="00636225"/>
    <w:rsid w:val="0063625A"/>
    <w:rsid w:val="0063626B"/>
    <w:rsid w:val="00636381"/>
    <w:rsid w:val="00636413"/>
    <w:rsid w:val="006364BC"/>
    <w:rsid w:val="0063651E"/>
    <w:rsid w:val="0063652B"/>
    <w:rsid w:val="0063652D"/>
    <w:rsid w:val="00636547"/>
    <w:rsid w:val="006366DC"/>
    <w:rsid w:val="0063670C"/>
    <w:rsid w:val="0063671F"/>
    <w:rsid w:val="0063692B"/>
    <w:rsid w:val="00636939"/>
    <w:rsid w:val="00636960"/>
    <w:rsid w:val="00636A62"/>
    <w:rsid w:val="00636B83"/>
    <w:rsid w:val="00636CAD"/>
    <w:rsid w:val="00636D9A"/>
    <w:rsid w:val="00636DD4"/>
    <w:rsid w:val="00636E7E"/>
    <w:rsid w:val="00636EDD"/>
    <w:rsid w:val="00636EE3"/>
    <w:rsid w:val="00637031"/>
    <w:rsid w:val="00637159"/>
    <w:rsid w:val="006371AF"/>
    <w:rsid w:val="006371C0"/>
    <w:rsid w:val="006372E9"/>
    <w:rsid w:val="006373B3"/>
    <w:rsid w:val="006377A9"/>
    <w:rsid w:val="00637853"/>
    <w:rsid w:val="006379D7"/>
    <w:rsid w:val="00637BA1"/>
    <w:rsid w:val="00637C1B"/>
    <w:rsid w:val="0064009D"/>
    <w:rsid w:val="006401D8"/>
    <w:rsid w:val="006401DE"/>
    <w:rsid w:val="00640401"/>
    <w:rsid w:val="0064049A"/>
    <w:rsid w:val="006405E4"/>
    <w:rsid w:val="006406E3"/>
    <w:rsid w:val="0064073D"/>
    <w:rsid w:val="0064087E"/>
    <w:rsid w:val="00640A97"/>
    <w:rsid w:val="00640B35"/>
    <w:rsid w:val="00640DD4"/>
    <w:rsid w:val="00640E74"/>
    <w:rsid w:val="00640E8C"/>
    <w:rsid w:val="00641052"/>
    <w:rsid w:val="00641168"/>
    <w:rsid w:val="00641177"/>
    <w:rsid w:val="00641349"/>
    <w:rsid w:val="0064148C"/>
    <w:rsid w:val="00641529"/>
    <w:rsid w:val="00641598"/>
    <w:rsid w:val="0064159C"/>
    <w:rsid w:val="0064169E"/>
    <w:rsid w:val="00641715"/>
    <w:rsid w:val="0064193D"/>
    <w:rsid w:val="00641A6F"/>
    <w:rsid w:val="00641AA8"/>
    <w:rsid w:val="00641BB2"/>
    <w:rsid w:val="00641DD5"/>
    <w:rsid w:val="00642109"/>
    <w:rsid w:val="00642166"/>
    <w:rsid w:val="00642179"/>
    <w:rsid w:val="0064218A"/>
    <w:rsid w:val="006421D9"/>
    <w:rsid w:val="00642262"/>
    <w:rsid w:val="0064227D"/>
    <w:rsid w:val="006426FD"/>
    <w:rsid w:val="006427EF"/>
    <w:rsid w:val="006427F7"/>
    <w:rsid w:val="0064282D"/>
    <w:rsid w:val="00642857"/>
    <w:rsid w:val="00642859"/>
    <w:rsid w:val="00642AA8"/>
    <w:rsid w:val="00642E43"/>
    <w:rsid w:val="00642E5F"/>
    <w:rsid w:val="00642EA2"/>
    <w:rsid w:val="00642F72"/>
    <w:rsid w:val="00642F89"/>
    <w:rsid w:val="00643148"/>
    <w:rsid w:val="00643195"/>
    <w:rsid w:val="006432AE"/>
    <w:rsid w:val="006432B7"/>
    <w:rsid w:val="0064336E"/>
    <w:rsid w:val="0064338C"/>
    <w:rsid w:val="0064338F"/>
    <w:rsid w:val="006433F8"/>
    <w:rsid w:val="00643430"/>
    <w:rsid w:val="0064349D"/>
    <w:rsid w:val="0064357A"/>
    <w:rsid w:val="006435A7"/>
    <w:rsid w:val="00643653"/>
    <w:rsid w:val="00643661"/>
    <w:rsid w:val="006436E8"/>
    <w:rsid w:val="0064374E"/>
    <w:rsid w:val="00643765"/>
    <w:rsid w:val="006439A0"/>
    <w:rsid w:val="00643AA0"/>
    <w:rsid w:val="00643F3D"/>
    <w:rsid w:val="00644140"/>
    <w:rsid w:val="00644218"/>
    <w:rsid w:val="006443D0"/>
    <w:rsid w:val="00644500"/>
    <w:rsid w:val="0064479E"/>
    <w:rsid w:val="006449C5"/>
    <w:rsid w:val="00644AD7"/>
    <w:rsid w:val="00644B57"/>
    <w:rsid w:val="00644B62"/>
    <w:rsid w:val="00644B9C"/>
    <w:rsid w:val="00644C1D"/>
    <w:rsid w:val="00644C77"/>
    <w:rsid w:val="00644CF7"/>
    <w:rsid w:val="00644D0F"/>
    <w:rsid w:val="00644D6A"/>
    <w:rsid w:val="00644DA4"/>
    <w:rsid w:val="00644DAE"/>
    <w:rsid w:val="00644E9F"/>
    <w:rsid w:val="00644FA1"/>
    <w:rsid w:val="00644FE7"/>
    <w:rsid w:val="00645072"/>
    <w:rsid w:val="006450DA"/>
    <w:rsid w:val="006450DE"/>
    <w:rsid w:val="006451B7"/>
    <w:rsid w:val="0064536E"/>
    <w:rsid w:val="0064545E"/>
    <w:rsid w:val="006455EF"/>
    <w:rsid w:val="0064562F"/>
    <w:rsid w:val="006457A1"/>
    <w:rsid w:val="006458EA"/>
    <w:rsid w:val="00645ABD"/>
    <w:rsid w:val="00645AD7"/>
    <w:rsid w:val="00645B83"/>
    <w:rsid w:val="00645BB0"/>
    <w:rsid w:val="00645C04"/>
    <w:rsid w:val="00645CA3"/>
    <w:rsid w:val="00645CDF"/>
    <w:rsid w:val="00645EAB"/>
    <w:rsid w:val="0064627F"/>
    <w:rsid w:val="00646373"/>
    <w:rsid w:val="00646387"/>
    <w:rsid w:val="00646396"/>
    <w:rsid w:val="00646500"/>
    <w:rsid w:val="00646558"/>
    <w:rsid w:val="006466BA"/>
    <w:rsid w:val="00646878"/>
    <w:rsid w:val="00646902"/>
    <w:rsid w:val="00646980"/>
    <w:rsid w:val="00646A71"/>
    <w:rsid w:val="00646AA7"/>
    <w:rsid w:val="00646AE5"/>
    <w:rsid w:val="00646D2C"/>
    <w:rsid w:val="00646E42"/>
    <w:rsid w:val="00646F17"/>
    <w:rsid w:val="006471F3"/>
    <w:rsid w:val="00647450"/>
    <w:rsid w:val="0064756D"/>
    <w:rsid w:val="00647596"/>
    <w:rsid w:val="006475B0"/>
    <w:rsid w:val="00647687"/>
    <w:rsid w:val="00647751"/>
    <w:rsid w:val="0064778E"/>
    <w:rsid w:val="006478D2"/>
    <w:rsid w:val="00647970"/>
    <w:rsid w:val="006479A2"/>
    <w:rsid w:val="00647A3D"/>
    <w:rsid w:val="00647A89"/>
    <w:rsid w:val="00647AB0"/>
    <w:rsid w:val="00647BC2"/>
    <w:rsid w:val="00647CF0"/>
    <w:rsid w:val="00647DAD"/>
    <w:rsid w:val="00647F90"/>
    <w:rsid w:val="0065011C"/>
    <w:rsid w:val="00650202"/>
    <w:rsid w:val="006502BB"/>
    <w:rsid w:val="006505A0"/>
    <w:rsid w:val="0065089E"/>
    <w:rsid w:val="006508C5"/>
    <w:rsid w:val="00650928"/>
    <w:rsid w:val="00650A6D"/>
    <w:rsid w:val="00650A77"/>
    <w:rsid w:val="00650A96"/>
    <w:rsid w:val="00650B5F"/>
    <w:rsid w:val="00650CBF"/>
    <w:rsid w:val="00650D6C"/>
    <w:rsid w:val="00650EE7"/>
    <w:rsid w:val="00650FA6"/>
    <w:rsid w:val="00651036"/>
    <w:rsid w:val="00651161"/>
    <w:rsid w:val="006512C2"/>
    <w:rsid w:val="006513BD"/>
    <w:rsid w:val="0065145B"/>
    <w:rsid w:val="0065149D"/>
    <w:rsid w:val="006514A8"/>
    <w:rsid w:val="00651643"/>
    <w:rsid w:val="0065192B"/>
    <w:rsid w:val="00651970"/>
    <w:rsid w:val="006519E9"/>
    <w:rsid w:val="00651B37"/>
    <w:rsid w:val="00651C3B"/>
    <w:rsid w:val="00651CAC"/>
    <w:rsid w:val="00651CC5"/>
    <w:rsid w:val="00651DD3"/>
    <w:rsid w:val="00651F48"/>
    <w:rsid w:val="00651FA7"/>
    <w:rsid w:val="00652142"/>
    <w:rsid w:val="0065224F"/>
    <w:rsid w:val="0065267F"/>
    <w:rsid w:val="00652BBC"/>
    <w:rsid w:val="00652CB4"/>
    <w:rsid w:val="00652D3F"/>
    <w:rsid w:val="00652DD1"/>
    <w:rsid w:val="00652E8D"/>
    <w:rsid w:val="00652F4D"/>
    <w:rsid w:val="00653123"/>
    <w:rsid w:val="006531C2"/>
    <w:rsid w:val="00653327"/>
    <w:rsid w:val="00653374"/>
    <w:rsid w:val="006534EE"/>
    <w:rsid w:val="006535D6"/>
    <w:rsid w:val="00653A25"/>
    <w:rsid w:val="00653B00"/>
    <w:rsid w:val="00653B05"/>
    <w:rsid w:val="00653B97"/>
    <w:rsid w:val="00653C16"/>
    <w:rsid w:val="00653EB8"/>
    <w:rsid w:val="006540D7"/>
    <w:rsid w:val="00654215"/>
    <w:rsid w:val="00654224"/>
    <w:rsid w:val="00654391"/>
    <w:rsid w:val="006543C1"/>
    <w:rsid w:val="006544C4"/>
    <w:rsid w:val="006545FC"/>
    <w:rsid w:val="006547B0"/>
    <w:rsid w:val="006547D7"/>
    <w:rsid w:val="00654810"/>
    <w:rsid w:val="00654823"/>
    <w:rsid w:val="006549CC"/>
    <w:rsid w:val="00654AEC"/>
    <w:rsid w:val="00654B92"/>
    <w:rsid w:val="00654BEC"/>
    <w:rsid w:val="0065508A"/>
    <w:rsid w:val="006550DF"/>
    <w:rsid w:val="0065512C"/>
    <w:rsid w:val="00655278"/>
    <w:rsid w:val="006552E9"/>
    <w:rsid w:val="0065563C"/>
    <w:rsid w:val="00655811"/>
    <w:rsid w:val="00655884"/>
    <w:rsid w:val="00655904"/>
    <w:rsid w:val="00655A68"/>
    <w:rsid w:val="00655B33"/>
    <w:rsid w:val="00655BA8"/>
    <w:rsid w:val="00655BAA"/>
    <w:rsid w:val="00655EBD"/>
    <w:rsid w:val="00655EF9"/>
    <w:rsid w:val="00655F42"/>
    <w:rsid w:val="00655F8E"/>
    <w:rsid w:val="00656248"/>
    <w:rsid w:val="0065627D"/>
    <w:rsid w:val="00656440"/>
    <w:rsid w:val="0065653B"/>
    <w:rsid w:val="0065670E"/>
    <w:rsid w:val="00656731"/>
    <w:rsid w:val="0065684E"/>
    <w:rsid w:val="00656926"/>
    <w:rsid w:val="00656927"/>
    <w:rsid w:val="00656AED"/>
    <w:rsid w:val="00656B31"/>
    <w:rsid w:val="00656B38"/>
    <w:rsid w:val="00656B64"/>
    <w:rsid w:val="00656B79"/>
    <w:rsid w:val="00656BCA"/>
    <w:rsid w:val="00656BF0"/>
    <w:rsid w:val="00656CD8"/>
    <w:rsid w:val="00656D4A"/>
    <w:rsid w:val="00656ECA"/>
    <w:rsid w:val="00656F46"/>
    <w:rsid w:val="00656F68"/>
    <w:rsid w:val="00657010"/>
    <w:rsid w:val="00657080"/>
    <w:rsid w:val="006570AD"/>
    <w:rsid w:val="0065716D"/>
    <w:rsid w:val="0065724B"/>
    <w:rsid w:val="00657375"/>
    <w:rsid w:val="00657406"/>
    <w:rsid w:val="0065748C"/>
    <w:rsid w:val="00657765"/>
    <w:rsid w:val="0065787E"/>
    <w:rsid w:val="00657A63"/>
    <w:rsid w:val="00657AAB"/>
    <w:rsid w:val="00657E46"/>
    <w:rsid w:val="00657E92"/>
    <w:rsid w:val="00657ECC"/>
    <w:rsid w:val="0066001A"/>
    <w:rsid w:val="0066007E"/>
    <w:rsid w:val="006600E0"/>
    <w:rsid w:val="006601FF"/>
    <w:rsid w:val="0066024F"/>
    <w:rsid w:val="006602A2"/>
    <w:rsid w:val="00660351"/>
    <w:rsid w:val="00660390"/>
    <w:rsid w:val="0066045D"/>
    <w:rsid w:val="0066057B"/>
    <w:rsid w:val="0066061F"/>
    <w:rsid w:val="00660708"/>
    <w:rsid w:val="00660899"/>
    <w:rsid w:val="00660A3F"/>
    <w:rsid w:val="00660B5A"/>
    <w:rsid w:val="00660B91"/>
    <w:rsid w:val="00660D6C"/>
    <w:rsid w:val="00660E24"/>
    <w:rsid w:val="00660F68"/>
    <w:rsid w:val="0066117B"/>
    <w:rsid w:val="006611E6"/>
    <w:rsid w:val="006613FF"/>
    <w:rsid w:val="00661458"/>
    <w:rsid w:val="0066154A"/>
    <w:rsid w:val="0066154C"/>
    <w:rsid w:val="00661645"/>
    <w:rsid w:val="006617F6"/>
    <w:rsid w:val="006618D7"/>
    <w:rsid w:val="0066190E"/>
    <w:rsid w:val="00661A54"/>
    <w:rsid w:val="00661BC5"/>
    <w:rsid w:val="00661C22"/>
    <w:rsid w:val="00661DAB"/>
    <w:rsid w:val="00661DC8"/>
    <w:rsid w:val="00661E93"/>
    <w:rsid w:val="00661F76"/>
    <w:rsid w:val="00661FC9"/>
    <w:rsid w:val="00661FE4"/>
    <w:rsid w:val="00662050"/>
    <w:rsid w:val="00662155"/>
    <w:rsid w:val="00662227"/>
    <w:rsid w:val="00662625"/>
    <w:rsid w:val="00662A16"/>
    <w:rsid w:val="00662B24"/>
    <w:rsid w:val="00662B45"/>
    <w:rsid w:val="00662C2B"/>
    <w:rsid w:val="00662E9C"/>
    <w:rsid w:val="00662EF2"/>
    <w:rsid w:val="00662F1D"/>
    <w:rsid w:val="00663008"/>
    <w:rsid w:val="00663295"/>
    <w:rsid w:val="006632E4"/>
    <w:rsid w:val="00663532"/>
    <w:rsid w:val="006636B6"/>
    <w:rsid w:val="00663743"/>
    <w:rsid w:val="006637C2"/>
    <w:rsid w:val="00663860"/>
    <w:rsid w:val="00663919"/>
    <w:rsid w:val="006639B9"/>
    <w:rsid w:val="00663A23"/>
    <w:rsid w:val="00663A8E"/>
    <w:rsid w:val="00663AD2"/>
    <w:rsid w:val="00663B7F"/>
    <w:rsid w:val="00663C24"/>
    <w:rsid w:val="00663D16"/>
    <w:rsid w:val="00663E53"/>
    <w:rsid w:val="00663FE1"/>
    <w:rsid w:val="00664050"/>
    <w:rsid w:val="0066428B"/>
    <w:rsid w:val="006642AF"/>
    <w:rsid w:val="0066435D"/>
    <w:rsid w:val="00664484"/>
    <w:rsid w:val="006645EE"/>
    <w:rsid w:val="006645EF"/>
    <w:rsid w:val="006646B9"/>
    <w:rsid w:val="006646C5"/>
    <w:rsid w:val="006646E2"/>
    <w:rsid w:val="00664744"/>
    <w:rsid w:val="00664B00"/>
    <w:rsid w:val="00664C68"/>
    <w:rsid w:val="00664D5E"/>
    <w:rsid w:val="00664D7C"/>
    <w:rsid w:val="00664E36"/>
    <w:rsid w:val="00664E90"/>
    <w:rsid w:val="00664F4C"/>
    <w:rsid w:val="00665011"/>
    <w:rsid w:val="006650B5"/>
    <w:rsid w:val="006650C1"/>
    <w:rsid w:val="006650FD"/>
    <w:rsid w:val="00665102"/>
    <w:rsid w:val="006651BB"/>
    <w:rsid w:val="0066540A"/>
    <w:rsid w:val="00665453"/>
    <w:rsid w:val="00665586"/>
    <w:rsid w:val="0066569E"/>
    <w:rsid w:val="006656E0"/>
    <w:rsid w:val="006657F0"/>
    <w:rsid w:val="0066590C"/>
    <w:rsid w:val="00665B54"/>
    <w:rsid w:val="00665BE5"/>
    <w:rsid w:val="00665D0B"/>
    <w:rsid w:val="00665E8A"/>
    <w:rsid w:val="00665F8A"/>
    <w:rsid w:val="00665F99"/>
    <w:rsid w:val="0066619E"/>
    <w:rsid w:val="006662E9"/>
    <w:rsid w:val="006663B9"/>
    <w:rsid w:val="006664B8"/>
    <w:rsid w:val="006664EB"/>
    <w:rsid w:val="00666515"/>
    <w:rsid w:val="0066662E"/>
    <w:rsid w:val="006667AC"/>
    <w:rsid w:val="0066680F"/>
    <w:rsid w:val="00666870"/>
    <w:rsid w:val="00666AF7"/>
    <w:rsid w:val="00666B68"/>
    <w:rsid w:val="00666B90"/>
    <w:rsid w:val="00666D4F"/>
    <w:rsid w:val="00666E0C"/>
    <w:rsid w:val="00666E6C"/>
    <w:rsid w:val="0066709A"/>
    <w:rsid w:val="006670B4"/>
    <w:rsid w:val="006671CB"/>
    <w:rsid w:val="0066730E"/>
    <w:rsid w:val="00667318"/>
    <w:rsid w:val="00667499"/>
    <w:rsid w:val="00667529"/>
    <w:rsid w:val="00667839"/>
    <w:rsid w:val="0066785C"/>
    <w:rsid w:val="00667915"/>
    <w:rsid w:val="006679A6"/>
    <w:rsid w:val="006679C1"/>
    <w:rsid w:val="00667A67"/>
    <w:rsid w:val="00667B77"/>
    <w:rsid w:val="00667C7B"/>
    <w:rsid w:val="00667CC6"/>
    <w:rsid w:val="00667D3F"/>
    <w:rsid w:val="00667FB0"/>
    <w:rsid w:val="00667FB2"/>
    <w:rsid w:val="00670141"/>
    <w:rsid w:val="00670287"/>
    <w:rsid w:val="006703E7"/>
    <w:rsid w:val="0067084E"/>
    <w:rsid w:val="006708B1"/>
    <w:rsid w:val="006709B1"/>
    <w:rsid w:val="00670A2D"/>
    <w:rsid w:val="00670A98"/>
    <w:rsid w:val="00670C43"/>
    <w:rsid w:val="00670CE2"/>
    <w:rsid w:val="00670CF3"/>
    <w:rsid w:val="00670DE0"/>
    <w:rsid w:val="00671053"/>
    <w:rsid w:val="0067132D"/>
    <w:rsid w:val="00671443"/>
    <w:rsid w:val="0067145A"/>
    <w:rsid w:val="00671479"/>
    <w:rsid w:val="00671549"/>
    <w:rsid w:val="0067173C"/>
    <w:rsid w:val="006718C1"/>
    <w:rsid w:val="00671B64"/>
    <w:rsid w:val="00671B72"/>
    <w:rsid w:val="00671BCA"/>
    <w:rsid w:val="00671C05"/>
    <w:rsid w:val="00671D31"/>
    <w:rsid w:val="00671D89"/>
    <w:rsid w:val="00671E32"/>
    <w:rsid w:val="00672022"/>
    <w:rsid w:val="00672079"/>
    <w:rsid w:val="00672168"/>
    <w:rsid w:val="006721FE"/>
    <w:rsid w:val="00672203"/>
    <w:rsid w:val="0067223D"/>
    <w:rsid w:val="0067231A"/>
    <w:rsid w:val="006723EC"/>
    <w:rsid w:val="0067251D"/>
    <w:rsid w:val="00672802"/>
    <w:rsid w:val="006728E9"/>
    <w:rsid w:val="00672A59"/>
    <w:rsid w:val="00672AC1"/>
    <w:rsid w:val="00672B98"/>
    <w:rsid w:val="00672BF4"/>
    <w:rsid w:val="00672C19"/>
    <w:rsid w:val="00672D9D"/>
    <w:rsid w:val="0067302D"/>
    <w:rsid w:val="006731F5"/>
    <w:rsid w:val="0067399E"/>
    <w:rsid w:val="006739D8"/>
    <w:rsid w:val="00673A2C"/>
    <w:rsid w:val="00673A56"/>
    <w:rsid w:val="00673A75"/>
    <w:rsid w:val="00673B2E"/>
    <w:rsid w:val="00673BBE"/>
    <w:rsid w:val="00673C01"/>
    <w:rsid w:val="00673D68"/>
    <w:rsid w:val="00673DE8"/>
    <w:rsid w:val="00673ECD"/>
    <w:rsid w:val="00673FC4"/>
    <w:rsid w:val="006741FB"/>
    <w:rsid w:val="00674245"/>
    <w:rsid w:val="00674319"/>
    <w:rsid w:val="006743D0"/>
    <w:rsid w:val="0067450E"/>
    <w:rsid w:val="0067456D"/>
    <w:rsid w:val="0067462E"/>
    <w:rsid w:val="0067464C"/>
    <w:rsid w:val="00674C01"/>
    <w:rsid w:val="00674C92"/>
    <w:rsid w:val="00674CE5"/>
    <w:rsid w:val="00674D3D"/>
    <w:rsid w:val="00674DF9"/>
    <w:rsid w:val="00675013"/>
    <w:rsid w:val="006750A6"/>
    <w:rsid w:val="00675243"/>
    <w:rsid w:val="00675458"/>
    <w:rsid w:val="0067545F"/>
    <w:rsid w:val="006754FF"/>
    <w:rsid w:val="00675503"/>
    <w:rsid w:val="00675578"/>
    <w:rsid w:val="0067579E"/>
    <w:rsid w:val="0067582C"/>
    <w:rsid w:val="00675887"/>
    <w:rsid w:val="006759C1"/>
    <w:rsid w:val="00675A1F"/>
    <w:rsid w:val="00675A23"/>
    <w:rsid w:val="00675C58"/>
    <w:rsid w:val="00675C5D"/>
    <w:rsid w:val="00675CD3"/>
    <w:rsid w:val="00675D5F"/>
    <w:rsid w:val="00675E19"/>
    <w:rsid w:val="00675EAD"/>
    <w:rsid w:val="0067645F"/>
    <w:rsid w:val="0067655C"/>
    <w:rsid w:val="00676624"/>
    <w:rsid w:val="0067679B"/>
    <w:rsid w:val="006767AC"/>
    <w:rsid w:val="006767C9"/>
    <w:rsid w:val="006769F4"/>
    <w:rsid w:val="00676B9D"/>
    <w:rsid w:val="00676DAA"/>
    <w:rsid w:val="00676F89"/>
    <w:rsid w:val="00677008"/>
    <w:rsid w:val="006772DC"/>
    <w:rsid w:val="006772F1"/>
    <w:rsid w:val="00677360"/>
    <w:rsid w:val="00677510"/>
    <w:rsid w:val="00677817"/>
    <w:rsid w:val="00677CA6"/>
    <w:rsid w:val="00677E3C"/>
    <w:rsid w:val="0068003D"/>
    <w:rsid w:val="00680058"/>
    <w:rsid w:val="006804BF"/>
    <w:rsid w:val="006806CC"/>
    <w:rsid w:val="00680964"/>
    <w:rsid w:val="006809B0"/>
    <w:rsid w:val="00680B8B"/>
    <w:rsid w:val="00680C42"/>
    <w:rsid w:val="00680C77"/>
    <w:rsid w:val="00680DCF"/>
    <w:rsid w:val="00680F86"/>
    <w:rsid w:val="00680FA5"/>
    <w:rsid w:val="00680FEE"/>
    <w:rsid w:val="006810FF"/>
    <w:rsid w:val="0068114A"/>
    <w:rsid w:val="00681201"/>
    <w:rsid w:val="006813E6"/>
    <w:rsid w:val="0068145E"/>
    <w:rsid w:val="0068147A"/>
    <w:rsid w:val="0068147E"/>
    <w:rsid w:val="00681636"/>
    <w:rsid w:val="00681862"/>
    <w:rsid w:val="0068188B"/>
    <w:rsid w:val="0068196B"/>
    <w:rsid w:val="00681A39"/>
    <w:rsid w:val="00681B1A"/>
    <w:rsid w:val="00681C19"/>
    <w:rsid w:val="00681D1E"/>
    <w:rsid w:val="00681E70"/>
    <w:rsid w:val="00681EBC"/>
    <w:rsid w:val="00681EF2"/>
    <w:rsid w:val="00682016"/>
    <w:rsid w:val="006820FF"/>
    <w:rsid w:val="006822CD"/>
    <w:rsid w:val="006822F3"/>
    <w:rsid w:val="00682426"/>
    <w:rsid w:val="00682438"/>
    <w:rsid w:val="0068285B"/>
    <w:rsid w:val="00682A32"/>
    <w:rsid w:val="00682B52"/>
    <w:rsid w:val="00682BDE"/>
    <w:rsid w:val="00682BE9"/>
    <w:rsid w:val="00682BF4"/>
    <w:rsid w:val="00682C72"/>
    <w:rsid w:val="00682DD6"/>
    <w:rsid w:val="00682DE5"/>
    <w:rsid w:val="00682F60"/>
    <w:rsid w:val="006830B1"/>
    <w:rsid w:val="006830B5"/>
    <w:rsid w:val="00683256"/>
    <w:rsid w:val="00683324"/>
    <w:rsid w:val="00683472"/>
    <w:rsid w:val="00683536"/>
    <w:rsid w:val="0068356A"/>
    <w:rsid w:val="00683631"/>
    <w:rsid w:val="006836E3"/>
    <w:rsid w:val="00683754"/>
    <w:rsid w:val="0068387F"/>
    <w:rsid w:val="006839E8"/>
    <w:rsid w:val="00683A88"/>
    <w:rsid w:val="00683AB7"/>
    <w:rsid w:val="00683BE2"/>
    <w:rsid w:val="00683DBF"/>
    <w:rsid w:val="00683E16"/>
    <w:rsid w:val="00683E61"/>
    <w:rsid w:val="00683ED7"/>
    <w:rsid w:val="00684082"/>
    <w:rsid w:val="006840D9"/>
    <w:rsid w:val="006840DD"/>
    <w:rsid w:val="0068416B"/>
    <w:rsid w:val="00684443"/>
    <w:rsid w:val="006845C0"/>
    <w:rsid w:val="006846D6"/>
    <w:rsid w:val="0068496D"/>
    <w:rsid w:val="00684AD1"/>
    <w:rsid w:val="00684B7A"/>
    <w:rsid w:val="00684EEB"/>
    <w:rsid w:val="00684F25"/>
    <w:rsid w:val="00685052"/>
    <w:rsid w:val="006850E5"/>
    <w:rsid w:val="00685108"/>
    <w:rsid w:val="0068511F"/>
    <w:rsid w:val="00685296"/>
    <w:rsid w:val="006852C1"/>
    <w:rsid w:val="006854AC"/>
    <w:rsid w:val="00685509"/>
    <w:rsid w:val="00685565"/>
    <w:rsid w:val="00685623"/>
    <w:rsid w:val="0068578F"/>
    <w:rsid w:val="00685984"/>
    <w:rsid w:val="00685AFD"/>
    <w:rsid w:val="00685B7D"/>
    <w:rsid w:val="00685D69"/>
    <w:rsid w:val="00685F28"/>
    <w:rsid w:val="00685F76"/>
    <w:rsid w:val="00686002"/>
    <w:rsid w:val="006860B6"/>
    <w:rsid w:val="00686112"/>
    <w:rsid w:val="0068620B"/>
    <w:rsid w:val="00686253"/>
    <w:rsid w:val="00686288"/>
    <w:rsid w:val="00686319"/>
    <w:rsid w:val="00686338"/>
    <w:rsid w:val="00686539"/>
    <w:rsid w:val="0068657B"/>
    <w:rsid w:val="00686616"/>
    <w:rsid w:val="00686660"/>
    <w:rsid w:val="00686790"/>
    <w:rsid w:val="00686913"/>
    <w:rsid w:val="00686997"/>
    <w:rsid w:val="00686B46"/>
    <w:rsid w:val="00686B89"/>
    <w:rsid w:val="00686BED"/>
    <w:rsid w:val="00686D28"/>
    <w:rsid w:val="00686E2A"/>
    <w:rsid w:val="00686E68"/>
    <w:rsid w:val="00686E71"/>
    <w:rsid w:val="00686F93"/>
    <w:rsid w:val="00687108"/>
    <w:rsid w:val="00687121"/>
    <w:rsid w:val="0068717C"/>
    <w:rsid w:val="0068720C"/>
    <w:rsid w:val="00687235"/>
    <w:rsid w:val="00687438"/>
    <w:rsid w:val="00687565"/>
    <w:rsid w:val="006875E9"/>
    <w:rsid w:val="006876DD"/>
    <w:rsid w:val="00687727"/>
    <w:rsid w:val="00687850"/>
    <w:rsid w:val="00687A94"/>
    <w:rsid w:val="00687CBB"/>
    <w:rsid w:val="00687DE6"/>
    <w:rsid w:val="00687E00"/>
    <w:rsid w:val="00690025"/>
    <w:rsid w:val="00690071"/>
    <w:rsid w:val="006900B6"/>
    <w:rsid w:val="006901DC"/>
    <w:rsid w:val="0069029F"/>
    <w:rsid w:val="006903FD"/>
    <w:rsid w:val="0069050C"/>
    <w:rsid w:val="0069055E"/>
    <w:rsid w:val="006905A9"/>
    <w:rsid w:val="00690658"/>
    <w:rsid w:val="006906F7"/>
    <w:rsid w:val="0069070F"/>
    <w:rsid w:val="00690792"/>
    <w:rsid w:val="0069084C"/>
    <w:rsid w:val="006909B1"/>
    <w:rsid w:val="00690AE2"/>
    <w:rsid w:val="00690CA8"/>
    <w:rsid w:val="00690CF2"/>
    <w:rsid w:val="00690F50"/>
    <w:rsid w:val="006910A0"/>
    <w:rsid w:val="006912D1"/>
    <w:rsid w:val="006913AD"/>
    <w:rsid w:val="00691484"/>
    <w:rsid w:val="006914B5"/>
    <w:rsid w:val="006915C9"/>
    <w:rsid w:val="006916DF"/>
    <w:rsid w:val="00691833"/>
    <w:rsid w:val="00691865"/>
    <w:rsid w:val="006918C9"/>
    <w:rsid w:val="0069191D"/>
    <w:rsid w:val="00691957"/>
    <w:rsid w:val="00691AF1"/>
    <w:rsid w:val="00691B29"/>
    <w:rsid w:val="00691B5D"/>
    <w:rsid w:val="00691B83"/>
    <w:rsid w:val="00691BBC"/>
    <w:rsid w:val="00691BEF"/>
    <w:rsid w:val="00691F1D"/>
    <w:rsid w:val="00691F75"/>
    <w:rsid w:val="0069203D"/>
    <w:rsid w:val="0069213B"/>
    <w:rsid w:val="00692655"/>
    <w:rsid w:val="00692672"/>
    <w:rsid w:val="006926C3"/>
    <w:rsid w:val="006926E9"/>
    <w:rsid w:val="00692C3C"/>
    <w:rsid w:val="00692E05"/>
    <w:rsid w:val="00692E2F"/>
    <w:rsid w:val="00692E7D"/>
    <w:rsid w:val="00692F21"/>
    <w:rsid w:val="0069305F"/>
    <w:rsid w:val="00693170"/>
    <w:rsid w:val="00693276"/>
    <w:rsid w:val="00693386"/>
    <w:rsid w:val="0069385D"/>
    <w:rsid w:val="00693878"/>
    <w:rsid w:val="0069390E"/>
    <w:rsid w:val="006939F7"/>
    <w:rsid w:val="00693BBD"/>
    <w:rsid w:val="00693DE4"/>
    <w:rsid w:val="00693E23"/>
    <w:rsid w:val="00693E24"/>
    <w:rsid w:val="00693E52"/>
    <w:rsid w:val="006940A2"/>
    <w:rsid w:val="00694169"/>
    <w:rsid w:val="0069428D"/>
    <w:rsid w:val="006942CA"/>
    <w:rsid w:val="006942F9"/>
    <w:rsid w:val="00694308"/>
    <w:rsid w:val="00694365"/>
    <w:rsid w:val="006946F2"/>
    <w:rsid w:val="0069475C"/>
    <w:rsid w:val="0069477F"/>
    <w:rsid w:val="0069489B"/>
    <w:rsid w:val="00694922"/>
    <w:rsid w:val="006949F5"/>
    <w:rsid w:val="006949FE"/>
    <w:rsid w:val="00694A17"/>
    <w:rsid w:val="00694A5F"/>
    <w:rsid w:val="00694B5B"/>
    <w:rsid w:val="00694C63"/>
    <w:rsid w:val="00694CD0"/>
    <w:rsid w:val="00694D50"/>
    <w:rsid w:val="00694DE3"/>
    <w:rsid w:val="00694DED"/>
    <w:rsid w:val="00694FC6"/>
    <w:rsid w:val="0069502A"/>
    <w:rsid w:val="0069518C"/>
    <w:rsid w:val="00695385"/>
    <w:rsid w:val="0069547F"/>
    <w:rsid w:val="006956E0"/>
    <w:rsid w:val="006956F7"/>
    <w:rsid w:val="00695825"/>
    <w:rsid w:val="00695AF5"/>
    <w:rsid w:val="00695BBA"/>
    <w:rsid w:val="00695CFC"/>
    <w:rsid w:val="00696188"/>
    <w:rsid w:val="00696251"/>
    <w:rsid w:val="00696323"/>
    <w:rsid w:val="0069651F"/>
    <w:rsid w:val="0069666E"/>
    <w:rsid w:val="0069672B"/>
    <w:rsid w:val="00696730"/>
    <w:rsid w:val="006967E6"/>
    <w:rsid w:val="00696837"/>
    <w:rsid w:val="00696982"/>
    <w:rsid w:val="00696AAB"/>
    <w:rsid w:val="00696ABE"/>
    <w:rsid w:val="00696B00"/>
    <w:rsid w:val="00696C44"/>
    <w:rsid w:val="00696CF1"/>
    <w:rsid w:val="00696DD6"/>
    <w:rsid w:val="00697030"/>
    <w:rsid w:val="006970C6"/>
    <w:rsid w:val="006971EE"/>
    <w:rsid w:val="00697230"/>
    <w:rsid w:val="00697413"/>
    <w:rsid w:val="0069754B"/>
    <w:rsid w:val="006975E6"/>
    <w:rsid w:val="00697754"/>
    <w:rsid w:val="00697A5B"/>
    <w:rsid w:val="00697A9D"/>
    <w:rsid w:val="00697AAC"/>
    <w:rsid w:val="00697BC9"/>
    <w:rsid w:val="00697C0F"/>
    <w:rsid w:val="00697D5F"/>
    <w:rsid w:val="00697DA8"/>
    <w:rsid w:val="00697E41"/>
    <w:rsid w:val="00697ECD"/>
    <w:rsid w:val="00697F01"/>
    <w:rsid w:val="006A012E"/>
    <w:rsid w:val="006A022A"/>
    <w:rsid w:val="006A023D"/>
    <w:rsid w:val="006A0263"/>
    <w:rsid w:val="006A034F"/>
    <w:rsid w:val="006A0509"/>
    <w:rsid w:val="006A0579"/>
    <w:rsid w:val="006A0641"/>
    <w:rsid w:val="006A0714"/>
    <w:rsid w:val="006A0894"/>
    <w:rsid w:val="006A08A8"/>
    <w:rsid w:val="006A0AC5"/>
    <w:rsid w:val="006A0B36"/>
    <w:rsid w:val="006A0DBA"/>
    <w:rsid w:val="006A0E77"/>
    <w:rsid w:val="006A10C4"/>
    <w:rsid w:val="006A11D0"/>
    <w:rsid w:val="006A12FF"/>
    <w:rsid w:val="006A13D8"/>
    <w:rsid w:val="006A1406"/>
    <w:rsid w:val="006A1423"/>
    <w:rsid w:val="006A14FE"/>
    <w:rsid w:val="006A158B"/>
    <w:rsid w:val="006A1829"/>
    <w:rsid w:val="006A1A0E"/>
    <w:rsid w:val="006A1CB9"/>
    <w:rsid w:val="006A1DEA"/>
    <w:rsid w:val="006A1E3B"/>
    <w:rsid w:val="006A1E82"/>
    <w:rsid w:val="006A1E98"/>
    <w:rsid w:val="006A1ECB"/>
    <w:rsid w:val="006A1F4F"/>
    <w:rsid w:val="006A2178"/>
    <w:rsid w:val="006A223C"/>
    <w:rsid w:val="006A25B9"/>
    <w:rsid w:val="006A266B"/>
    <w:rsid w:val="006A2821"/>
    <w:rsid w:val="006A287B"/>
    <w:rsid w:val="006A28EA"/>
    <w:rsid w:val="006A2967"/>
    <w:rsid w:val="006A2A85"/>
    <w:rsid w:val="006A2B75"/>
    <w:rsid w:val="006A2C10"/>
    <w:rsid w:val="006A2CE7"/>
    <w:rsid w:val="006A2D7E"/>
    <w:rsid w:val="006A2EBC"/>
    <w:rsid w:val="006A2ECA"/>
    <w:rsid w:val="006A2FD1"/>
    <w:rsid w:val="006A2FDD"/>
    <w:rsid w:val="006A3158"/>
    <w:rsid w:val="006A3168"/>
    <w:rsid w:val="006A31F8"/>
    <w:rsid w:val="006A3253"/>
    <w:rsid w:val="006A34E3"/>
    <w:rsid w:val="006A34F1"/>
    <w:rsid w:val="006A3544"/>
    <w:rsid w:val="006A356C"/>
    <w:rsid w:val="006A3717"/>
    <w:rsid w:val="006A3839"/>
    <w:rsid w:val="006A38CA"/>
    <w:rsid w:val="006A3A21"/>
    <w:rsid w:val="006A3A9C"/>
    <w:rsid w:val="006A3B5B"/>
    <w:rsid w:val="006A3BAD"/>
    <w:rsid w:val="006A3FAD"/>
    <w:rsid w:val="006A414B"/>
    <w:rsid w:val="006A44FF"/>
    <w:rsid w:val="006A45D9"/>
    <w:rsid w:val="006A464D"/>
    <w:rsid w:val="006A468C"/>
    <w:rsid w:val="006A475A"/>
    <w:rsid w:val="006A4A1B"/>
    <w:rsid w:val="006A4B54"/>
    <w:rsid w:val="006A4C15"/>
    <w:rsid w:val="006A4C49"/>
    <w:rsid w:val="006A4C6F"/>
    <w:rsid w:val="006A4C7C"/>
    <w:rsid w:val="006A4CBE"/>
    <w:rsid w:val="006A4CC5"/>
    <w:rsid w:val="006A4CE9"/>
    <w:rsid w:val="006A4E50"/>
    <w:rsid w:val="006A4E79"/>
    <w:rsid w:val="006A4EFC"/>
    <w:rsid w:val="006A4F31"/>
    <w:rsid w:val="006A4F7E"/>
    <w:rsid w:val="006A516C"/>
    <w:rsid w:val="006A534B"/>
    <w:rsid w:val="006A5363"/>
    <w:rsid w:val="006A539A"/>
    <w:rsid w:val="006A53A2"/>
    <w:rsid w:val="006A5801"/>
    <w:rsid w:val="006A5878"/>
    <w:rsid w:val="006A58A5"/>
    <w:rsid w:val="006A5974"/>
    <w:rsid w:val="006A5BFF"/>
    <w:rsid w:val="006A5DBA"/>
    <w:rsid w:val="006A5ED6"/>
    <w:rsid w:val="006A602B"/>
    <w:rsid w:val="006A6132"/>
    <w:rsid w:val="006A61CD"/>
    <w:rsid w:val="006A61D7"/>
    <w:rsid w:val="006A62A5"/>
    <w:rsid w:val="006A63EC"/>
    <w:rsid w:val="006A6461"/>
    <w:rsid w:val="006A65D6"/>
    <w:rsid w:val="006A65F1"/>
    <w:rsid w:val="006A6A1C"/>
    <w:rsid w:val="006A6AAB"/>
    <w:rsid w:val="006A6B17"/>
    <w:rsid w:val="006A6D2F"/>
    <w:rsid w:val="006A6F48"/>
    <w:rsid w:val="006A7051"/>
    <w:rsid w:val="006A7151"/>
    <w:rsid w:val="006A71AB"/>
    <w:rsid w:val="006A7234"/>
    <w:rsid w:val="006A72A1"/>
    <w:rsid w:val="006A73B1"/>
    <w:rsid w:val="006A73C8"/>
    <w:rsid w:val="006A79BC"/>
    <w:rsid w:val="006A7EBF"/>
    <w:rsid w:val="006B000D"/>
    <w:rsid w:val="006B004B"/>
    <w:rsid w:val="006B0258"/>
    <w:rsid w:val="006B02F8"/>
    <w:rsid w:val="006B0382"/>
    <w:rsid w:val="006B045B"/>
    <w:rsid w:val="006B04D9"/>
    <w:rsid w:val="006B058A"/>
    <w:rsid w:val="006B0632"/>
    <w:rsid w:val="006B06BC"/>
    <w:rsid w:val="006B06C9"/>
    <w:rsid w:val="006B07E4"/>
    <w:rsid w:val="006B08B3"/>
    <w:rsid w:val="006B09ED"/>
    <w:rsid w:val="006B0AFE"/>
    <w:rsid w:val="006B0CEB"/>
    <w:rsid w:val="006B0F2B"/>
    <w:rsid w:val="006B0FBB"/>
    <w:rsid w:val="006B0FEA"/>
    <w:rsid w:val="006B126F"/>
    <w:rsid w:val="006B1661"/>
    <w:rsid w:val="006B168F"/>
    <w:rsid w:val="006B1775"/>
    <w:rsid w:val="006B18D3"/>
    <w:rsid w:val="006B1B1C"/>
    <w:rsid w:val="006B1B71"/>
    <w:rsid w:val="006B1CAD"/>
    <w:rsid w:val="006B1D0C"/>
    <w:rsid w:val="006B1D98"/>
    <w:rsid w:val="006B1DDB"/>
    <w:rsid w:val="006B1FEA"/>
    <w:rsid w:val="006B2198"/>
    <w:rsid w:val="006B229B"/>
    <w:rsid w:val="006B22DA"/>
    <w:rsid w:val="006B2413"/>
    <w:rsid w:val="006B2763"/>
    <w:rsid w:val="006B2784"/>
    <w:rsid w:val="006B27C1"/>
    <w:rsid w:val="006B282E"/>
    <w:rsid w:val="006B2B1E"/>
    <w:rsid w:val="006B2BC5"/>
    <w:rsid w:val="006B2C01"/>
    <w:rsid w:val="006B2C2F"/>
    <w:rsid w:val="006B2CB6"/>
    <w:rsid w:val="006B2D51"/>
    <w:rsid w:val="006B2DA9"/>
    <w:rsid w:val="006B2DC0"/>
    <w:rsid w:val="006B2DF6"/>
    <w:rsid w:val="006B2E1D"/>
    <w:rsid w:val="006B2E5D"/>
    <w:rsid w:val="006B2F04"/>
    <w:rsid w:val="006B2F14"/>
    <w:rsid w:val="006B2F4C"/>
    <w:rsid w:val="006B300F"/>
    <w:rsid w:val="006B306B"/>
    <w:rsid w:val="006B30B9"/>
    <w:rsid w:val="006B3142"/>
    <w:rsid w:val="006B3145"/>
    <w:rsid w:val="006B317D"/>
    <w:rsid w:val="006B3189"/>
    <w:rsid w:val="006B31F2"/>
    <w:rsid w:val="006B329A"/>
    <w:rsid w:val="006B32D2"/>
    <w:rsid w:val="006B3385"/>
    <w:rsid w:val="006B34C5"/>
    <w:rsid w:val="006B356B"/>
    <w:rsid w:val="006B3626"/>
    <w:rsid w:val="006B37EE"/>
    <w:rsid w:val="006B3969"/>
    <w:rsid w:val="006B3A8F"/>
    <w:rsid w:val="006B3AE1"/>
    <w:rsid w:val="006B3C22"/>
    <w:rsid w:val="006B3C75"/>
    <w:rsid w:val="006B3D1C"/>
    <w:rsid w:val="006B3D52"/>
    <w:rsid w:val="006B3E89"/>
    <w:rsid w:val="006B406B"/>
    <w:rsid w:val="006B41F1"/>
    <w:rsid w:val="006B4304"/>
    <w:rsid w:val="006B445D"/>
    <w:rsid w:val="006B446E"/>
    <w:rsid w:val="006B463C"/>
    <w:rsid w:val="006B46B2"/>
    <w:rsid w:val="006B477B"/>
    <w:rsid w:val="006B47DB"/>
    <w:rsid w:val="006B4849"/>
    <w:rsid w:val="006B4A64"/>
    <w:rsid w:val="006B4A89"/>
    <w:rsid w:val="006B4ABC"/>
    <w:rsid w:val="006B4AD0"/>
    <w:rsid w:val="006B4BEB"/>
    <w:rsid w:val="006B4BF5"/>
    <w:rsid w:val="006B4DF2"/>
    <w:rsid w:val="006B4F15"/>
    <w:rsid w:val="006B4F27"/>
    <w:rsid w:val="006B504F"/>
    <w:rsid w:val="006B5064"/>
    <w:rsid w:val="006B522A"/>
    <w:rsid w:val="006B5365"/>
    <w:rsid w:val="006B53A8"/>
    <w:rsid w:val="006B5465"/>
    <w:rsid w:val="006B5557"/>
    <w:rsid w:val="006B55DD"/>
    <w:rsid w:val="006B561A"/>
    <w:rsid w:val="006B5685"/>
    <w:rsid w:val="006B56B1"/>
    <w:rsid w:val="006B570D"/>
    <w:rsid w:val="006B579F"/>
    <w:rsid w:val="006B57D7"/>
    <w:rsid w:val="006B591D"/>
    <w:rsid w:val="006B591E"/>
    <w:rsid w:val="006B5D1A"/>
    <w:rsid w:val="006B5D7A"/>
    <w:rsid w:val="006B5DBD"/>
    <w:rsid w:val="006B5DD9"/>
    <w:rsid w:val="006B5FFE"/>
    <w:rsid w:val="006B615F"/>
    <w:rsid w:val="006B6168"/>
    <w:rsid w:val="006B6370"/>
    <w:rsid w:val="006B64D7"/>
    <w:rsid w:val="006B64F9"/>
    <w:rsid w:val="006B6512"/>
    <w:rsid w:val="006B6610"/>
    <w:rsid w:val="006B6672"/>
    <w:rsid w:val="006B675F"/>
    <w:rsid w:val="006B67F1"/>
    <w:rsid w:val="006B693D"/>
    <w:rsid w:val="006B6A01"/>
    <w:rsid w:val="006B6BC3"/>
    <w:rsid w:val="006B6BE8"/>
    <w:rsid w:val="006B6C0D"/>
    <w:rsid w:val="006B6D8F"/>
    <w:rsid w:val="006B6E74"/>
    <w:rsid w:val="006B715D"/>
    <w:rsid w:val="006B7289"/>
    <w:rsid w:val="006B72C3"/>
    <w:rsid w:val="006B72CC"/>
    <w:rsid w:val="006B7354"/>
    <w:rsid w:val="006B7491"/>
    <w:rsid w:val="006B7546"/>
    <w:rsid w:val="006B75AF"/>
    <w:rsid w:val="006B76D8"/>
    <w:rsid w:val="006B7CF2"/>
    <w:rsid w:val="006B7EA3"/>
    <w:rsid w:val="006B7F35"/>
    <w:rsid w:val="006B7FB2"/>
    <w:rsid w:val="006C0040"/>
    <w:rsid w:val="006C0095"/>
    <w:rsid w:val="006C00EC"/>
    <w:rsid w:val="006C01A5"/>
    <w:rsid w:val="006C022B"/>
    <w:rsid w:val="006C023B"/>
    <w:rsid w:val="006C0474"/>
    <w:rsid w:val="006C047D"/>
    <w:rsid w:val="006C0481"/>
    <w:rsid w:val="006C0652"/>
    <w:rsid w:val="006C065B"/>
    <w:rsid w:val="006C07D0"/>
    <w:rsid w:val="006C089D"/>
    <w:rsid w:val="006C09C5"/>
    <w:rsid w:val="006C09F5"/>
    <w:rsid w:val="006C0ACC"/>
    <w:rsid w:val="006C0B4B"/>
    <w:rsid w:val="006C0BC0"/>
    <w:rsid w:val="006C0BF2"/>
    <w:rsid w:val="006C0DAA"/>
    <w:rsid w:val="006C0E8C"/>
    <w:rsid w:val="006C0F6D"/>
    <w:rsid w:val="006C111A"/>
    <w:rsid w:val="006C115E"/>
    <w:rsid w:val="006C1250"/>
    <w:rsid w:val="006C1318"/>
    <w:rsid w:val="006C1580"/>
    <w:rsid w:val="006C16B7"/>
    <w:rsid w:val="006C1737"/>
    <w:rsid w:val="006C1801"/>
    <w:rsid w:val="006C1A3A"/>
    <w:rsid w:val="006C1A63"/>
    <w:rsid w:val="006C1AF5"/>
    <w:rsid w:val="006C1C83"/>
    <w:rsid w:val="006C1DF4"/>
    <w:rsid w:val="006C1F21"/>
    <w:rsid w:val="006C2184"/>
    <w:rsid w:val="006C230A"/>
    <w:rsid w:val="006C2331"/>
    <w:rsid w:val="006C2459"/>
    <w:rsid w:val="006C24AC"/>
    <w:rsid w:val="006C27F5"/>
    <w:rsid w:val="006C27FB"/>
    <w:rsid w:val="006C28CF"/>
    <w:rsid w:val="006C29E9"/>
    <w:rsid w:val="006C2A76"/>
    <w:rsid w:val="006C2BC6"/>
    <w:rsid w:val="006C2C87"/>
    <w:rsid w:val="006C2D50"/>
    <w:rsid w:val="006C2E02"/>
    <w:rsid w:val="006C309E"/>
    <w:rsid w:val="006C32D0"/>
    <w:rsid w:val="006C34B6"/>
    <w:rsid w:val="006C35EE"/>
    <w:rsid w:val="006C3621"/>
    <w:rsid w:val="006C365B"/>
    <w:rsid w:val="006C36C6"/>
    <w:rsid w:val="006C36DC"/>
    <w:rsid w:val="006C36E7"/>
    <w:rsid w:val="006C37BD"/>
    <w:rsid w:val="006C3808"/>
    <w:rsid w:val="006C40A2"/>
    <w:rsid w:val="006C4601"/>
    <w:rsid w:val="006C46D5"/>
    <w:rsid w:val="006C4881"/>
    <w:rsid w:val="006C49AC"/>
    <w:rsid w:val="006C49E1"/>
    <w:rsid w:val="006C4BB8"/>
    <w:rsid w:val="006C4C4C"/>
    <w:rsid w:val="006C4C93"/>
    <w:rsid w:val="006C4C9A"/>
    <w:rsid w:val="006C4CF1"/>
    <w:rsid w:val="006C4DCA"/>
    <w:rsid w:val="006C4DEF"/>
    <w:rsid w:val="006C4FB0"/>
    <w:rsid w:val="006C4FEC"/>
    <w:rsid w:val="006C5236"/>
    <w:rsid w:val="006C53A2"/>
    <w:rsid w:val="006C5421"/>
    <w:rsid w:val="006C5829"/>
    <w:rsid w:val="006C5838"/>
    <w:rsid w:val="006C5877"/>
    <w:rsid w:val="006C58B0"/>
    <w:rsid w:val="006C59B9"/>
    <w:rsid w:val="006C59CA"/>
    <w:rsid w:val="006C5AAF"/>
    <w:rsid w:val="006C5AD7"/>
    <w:rsid w:val="006C5C50"/>
    <w:rsid w:val="006C5C85"/>
    <w:rsid w:val="006C5CBD"/>
    <w:rsid w:val="006C5D12"/>
    <w:rsid w:val="006C5DF8"/>
    <w:rsid w:val="006C5FB9"/>
    <w:rsid w:val="006C5FE8"/>
    <w:rsid w:val="006C61F7"/>
    <w:rsid w:val="006C623C"/>
    <w:rsid w:val="006C6329"/>
    <w:rsid w:val="006C63F8"/>
    <w:rsid w:val="006C6407"/>
    <w:rsid w:val="006C645A"/>
    <w:rsid w:val="006C657F"/>
    <w:rsid w:val="006C6948"/>
    <w:rsid w:val="006C6970"/>
    <w:rsid w:val="006C69A9"/>
    <w:rsid w:val="006C6B13"/>
    <w:rsid w:val="006C6B9E"/>
    <w:rsid w:val="006C6E57"/>
    <w:rsid w:val="006C6ED7"/>
    <w:rsid w:val="006C703D"/>
    <w:rsid w:val="006C706D"/>
    <w:rsid w:val="006C7185"/>
    <w:rsid w:val="006C72DA"/>
    <w:rsid w:val="006C733B"/>
    <w:rsid w:val="006C7448"/>
    <w:rsid w:val="006C7568"/>
    <w:rsid w:val="006C75A1"/>
    <w:rsid w:val="006C7720"/>
    <w:rsid w:val="006C7721"/>
    <w:rsid w:val="006C7BD1"/>
    <w:rsid w:val="006C7CDA"/>
    <w:rsid w:val="006C7DCE"/>
    <w:rsid w:val="006C7DDD"/>
    <w:rsid w:val="006C7F03"/>
    <w:rsid w:val="006D0111"/>
    <w:rsid w:val="006D01A7"/>
    <w:rsid w:val="006D02C0"/>
    <w:rsid w:val="006D0384"/>
    <w:rsid w:val="006D03AB"/>
    <w:rsid w:val="006D03DB"/>
    <w:rsid w:val="006D0402"/>
    <w:rsid w:val="006D04B6"/>
    <w:rsid w:val="006D0580"/>
    <w:rsid w:val="006D059F"/>
    <w:rsid w:val="006D068F"/>
    <w:rsid w:val="006D06AE"/>
    <w:rsid w:val="006D07D2"/>
    <w:rsid w:val="006D0BFE"/>
    <w:rsid w:val="006D0CB3"/>
    <w:rsid w:val="006D0D06"/>
    <w:rsid w:val="006D1028"/>
    <w:rsid w:val="006D10B5"/>
    <w:rsid w:val="006D119F"/>
    <w:rsid w:val="006D134E"/>
    <w:rsid w:val="006D1455"/>
    <w:rsid w:val="006D14F4"/>
    <w:rsid w:val="006D15D2"/>
    <w:rsid w:val="006D17CB"/>
    <w:rsid w:val="006D17F0"/>
    <w:rsid w:val="006D181A"/>
    <w:rsid w:val="006D1867"/>
    <w:rsid w:val="006D195F"/>
    <w:rsid w:val="006D19F8"/>
    <w:rsid w:val="006D1A46"/>
    <w:rsid w:val="006D1AAE"/>
    <w:rsid w:val="006D1B6C"/>
    <w:rsid w:val="006D1CC2"/>
    <w:rsid w:val="006D1EB3"/>
    <w:rsid w:val="006D1F0F"/>
    <w:rsid w:val="006D204E"/>
    <w:rsid w:val="006D21A3"/>
    <w:rsid w:val="006D23FD"/>
    <w:rsid w:val="006D24C3"/>
    <w:rsid w:val="006D25D2"/>
    <w:rsid w:val="006D2774"/>
    <w:rsid w:val="006D27D8"/>
    <w:rsid w:val="006D2ACF"/>
    <w:rsid w:val="006D2B81"/>
    <w:rsid w:val="006D2C91"/>
    <w:rsid w:val="006D2EA0"/>
    <w:rsid w:val="006D2F16"/>
    <w:rsid w:val="006D2F74"/>
    <w:rsid w:val="006D2F9E"/>
    <w:rsid w:val="006D3113"/>
    <w:rsid w:val="006D3183"/>
    <w:rsid w:val="006D33FB"/>
    <w:rsid w:val="006D36E3"/>
    <w:rsid w:val="006D37BB"/>
    <w:rsid w:val="006D3816"/>
    <w:rsid w:val="006D38EC"/>
    <w:rsid w:val="006D3E1A"/>
    <w:rsid w:val="006D3E54"/>
    <w:rsid w:val="006D3E6D"/>
    <w:rsid w:val="006D3F33"/>
    <w:rsid w:val="006D3F4D"/>
    <w:rsid w:val="006D4427"/>
    <w:rsid w:val="006D442B"/>
    <w:rsid w:val="006D44D7"/>
    <w:rsid w:val="006D456F"/>
    <w:rsid w:val="006D45AF"/>
    <w:rsid w:val="006D45BA"/>
    <w:rsid w:val="006D45C3"/>
    <w:rsid w:val="006D45DC"/>
    <w:rsid w:val="006D4628"/>
    <w:rsid w:val="006D46E9"/>
    <w:rsid w:val="006D4779"/>
    <w:rsid w:val="006D4908"/>
    <w:rsid w:val="006D495D"/>
    <w:rsid w:val="006D4971"/>
    <w:rsid w:val="006D4A63"/>
    <w:rsid w:val="006D4B24"/>
    <w:rsid w:val="006D4BB7"/>
    <w:rsid w:val="006D4C9D"/>
    <w:rsid w:val="006D4D24"/>
    <w:rsid w:val="006D4DC9"/>
    <w:rsid w:val="006D4DEE"/>
    <w:rsid w:val="006D51BC"/>
    <w:rsid w:val="006D5314"/>
    <w:rsid w:val="006D53C5"/>
    <w:rsid w:val="006D5601"/>
    <w:rsid w:val="006D58F7"/>
    <w:rsid w:val="006D5A63"/>
    <w:rsid w:val="006D5AB5"/>
    <w:rsid w:val="006D5B7B"/>
    <w:rsid w:val="006D5B8C"/>
    <w:rsid w:val="006D5C24"/>
    <w:rsid w:val="006D5CC5"/>
    <w:rsid w:val="006D5D43"/>
    <w:rsid w:val="006D5D77"/>
    <w:rsid w:val="006D5DB6"/>
    <w:rsid w:val="006D5DB7"/>
    <w:rsid w:val="006D5FAB"/>
    <w:rsid w:val="006D61CD"/>
    <w:rsid w:val="006D62FA"/>
    <w:rsid w:val="006D6419"/>
    <w:rsid w:val="006D6423"/>
    <w:rsid w:val="006D6567"/>
    <w:rsid w:val="006D65E5"/>
    <w:rsid w:val="006D668A"/>
    <w:rsid w:val="006D6841"/>
    <w:rsid w:val="006D6C91"/>
    <w:rsid w:val="006D6D45"/>
    <w:rsid w:val="006D6DAD"/>
    <w:rsid w:val="006D6E31"/>
    <w:rsid w:val="006D6EEB"/>
    <w:rsid w:val="006D6EF2"/>
    <w:rsid w:val="006D6F1E"/>
    <w:rsid w:val="006D700F"/>
    <w:rsid w:val="006D701C"/>
    <w:rsid w:val="006D705A"/>
    <w:rsid w:val="006D7110"/>
    <w:rsid w:val="006D71B0"/>
    <w:rsid w:val="006D7251"/>
    <w:rsid w:val="006D7290"/>
    <w:rsid w:val="006D7373"/>
    <w:rsid w:val="006D737E"/>
    <w:rsid w:val="006D7455"/>
    <w:rsid w:val="006D74B9"/>
    <w:rsid w:val="006D762E"/>
    <w:rsid w:val="006D7791"/>
    <w:rsid w:val="006D782B"/>
    <w:rsid w:val="006D79CF"/>
    <w:rsid w:val="006D7A5B"/>
    <w:rsid w:val="006D7A94"/>
    <w:rsid w:val="006D7AAB"/>
    <w:rsid w:val="006D7B8E"/>
    <w:rsid w:val="006D7CC8"/>
    <w:rsid w:val="006D7D0D"/>
    <w:rsid w:val="006D7D2E"/>
    <w:rsid w:val="006D7D56"/>
    <w:rsid w:val="006D7F5C"/>
    <w:rsid w:val="006E006A"/>
    <w:rsid w:val="006E0077"/>
    <w:rsid w:val="006E0347"/>
    <w:rsid w:val="006E0379"/>
    <w:rsid w:val="006E07EA"/>
    <w:rsid w:val="006E07F4"/>
    <w:rsid w:val="006E08E9"/>
    <w:rsid w:val="006E098C"/>
    <w:rsid w:val="006E0A44"/>
    <w:rsid w:val="006E0DD1"/>
    <w:rsid w:val="006E0E25"/>
    <w:rsid w:val="006E0E53"/>
    <w:rsid w:val="006E10CB"/>
    <w:rsid w:val="006E11A2"/>
    <w:rsid w:val="006E145D"/>
    <w:rsid w:val="006E149B"/>
    <w:rsid w:val="006E14A0"/>
    <w:rsid w:val="006E1511"/>
    <w:rsid w:val="006E15E9"/>
    <w:rsid w:val="006E1659"/>
    <w:rsid w:val="006E1847"/>
    <w:rsid w:val="006E18EF"/>
    <w:rsid w:val="006E1944"/>
    <w:rsid w:val="006E1AAE"/>
    <w:rsid w:val="006E1AE0"/>
    <w:rsid w:val="006E1EAB"/>
    <w:rsid w:val="006E1EAD"/>
    <w:rsid w:val="006E1F55"/>
    <w:rsid w:val="006E20F3"/>
    <w:rsid w:val="006E227F"/>
    <w:rsid w:val="006E2287"/>
    <w:rsid w:val="006E22C4"/>
    <w:rsid w:val="006E22D1"/>
    <w:rsid w:val="006E22F3"/>
    <w:rsid w:val="006E2350"/>
    <w:rsid w:val="006E2378"/>
    <w:rsid w:val="006E25EA"/>
    <w:rsid w:val="006E2635"/>
    <w:rsid w:val="006E2833"/>
    <w:rsid w:val="006E2837"/>
    <w:rsid w:val="006E284B"/>
    <w:rsid w:val="006E2873"/>
    <w:rsid w:val="006E2992"/>
    <w:rsid w:val="006E2AC4"/>
    <w:rsid w:val="006E2D39"/>
    <w:rsid w:val="006E2DE4"/>
    <w:rsid w:val="006E2F4A"/>
    <w:rsid w:val="006E2FCF"/>
    <w:rsid w:val="006E30FF"/>
    <w:rsid w:val="006E3208"/>
    <w:rsid w:val="006E3274"/>
    <w:rsid w:val="006E3466"/>
    <w:rsid w:val="006E350C"/>
    <w:rsid w:val="006E367F"/>
    <w:rsid w:val="006E3796"/>
    <w:rsid w:val="006E37DC"/>
    <w:rsid w:val="006E3999"/>
    <w:rsid w:val="006E39A5"/>
    <w:rsid w:val="006E3A11"/>
    <w:rsid w:val="006E3B69"/>
    <w:rsid w:val="006E3C9F"/>
    <w:rsid w:val="006E3CD9"/>
    <w:rsid w:val="006E3F75"/>
    <w:rsid w:val="006E4027"/>
    <w:rsid w:val="006E403A"/>
    <w:rsid w:val="006E4127"/>
    <w:rsid w:val="006E468A"/>
    <w:rsid w:val="006E47BA"/>
    <w:rsid w:val="006E4816"/>
    <w:rsid w:val="006E4A9D"/>
    <w:rsid w:val="006E4C4E"/>
    <w:rsid w:val="006E4CB7"/>
    <w:rsid w:val="006E4CFE"/>
    <w:rsid w:val="006E4DFD"/>
    <w:rsid w:val="006E5105"/>
    <w:rsid w:val="006E5299"/>
    <w:rsid w:val="006E52E1"/>
    <w:rsid w:val="006E5319"/>
    <w:rsid w:val="006E54DD"/>
    <w:rsid w:val="006E5505"/>
    <w:rsid w:val="006E5528"/>
    <w:rsid w:val="006E55BE"/>
    <w:rsid w:val="006E5744"/>
    <w:rsid w:val="006E57CE"/>
    <w:rsid w:val="006E5AE4"/>
    <w:rsid w:val="006E5AED"/>
    <w:rsid w:val="006E5B35"/>
    <w:rsid w:val="006E5C52"/>
    <w:rsid w:val="006E5C62"/>
    <w:rsid w:val="006E5CC6"/>
    <w:rsid w:val="006E5DE0"/>
    <w:rsid w:val="006E5DED"/>
    <w:rsid w:val="006E5EF6"/>
    <w:rsid w:val="006E5F66"/>
    <w:rsid w:val="006E605E"/>
    <w:rsid w:val="006E606C"/>
    <w:rsid w:val="006E607F"/>
    <w:rsid w:val="006E61AF"/>
    <w:rsid w:val="006E61F4"/>
    <w:rsid w:val="006E621A"/>
    <w:rsid w:val="006E62D3"/>
    <w:rsid w:val="006E6329"/>
    <w:rsid w:val="006E63E6"/>
    <w:rsid w:val="006E64C2"/>
    <w:rsid w:val="006E6720"/>
    <w:rsid w:val="006E6898"/>
    <w:rsid w:val="006E6910"/>
    <w:rsid w:val="006E6D0F"/>
    <w:rsid w:val="006E6DC9"/>
    <w:rsid w:val="006E6F24"/>
    <w:rsid w:val="006E6F92"/>
    <w:rsid w:val="006E71BF"/>
    <w:rsid w:val="006E728C"/>
    <w:rsid w:val="006E7443"/>
    <w:rsid w:val="006E7646"/>
    <w:rsid w:val="006E7868"/>
    <w:rsid w:val="006E78C2"/>
    <w:rsid w:val="006E7978"/>
    <w:rsid w:val="006E7A40"/>
    <w:rsid w:val="006E7A95"/>
    <w:rsid w:val="006E7A96"/>
    <w:rsid w:val="006E7C0B"/>
    <w:rsid w:val="006E7C9D"/>
    <w:rsid w:val="006E7CB4"/>
    <w:rsid w:val="006E7CE3"/>
    <w:rsid w:val="006E7E3B"/>
    <w:rsid w:val="006E7EC9"/>
    <w:rsid w:val="006E7FA3"/>
    <w:rsid w:val="006F005A"/>
    <w:rsid w:val="006F00DA"/>
    <w:rsid w:val="006F015C"/>
    <w:rsid w:val="006F01C1"/>
    <w:rsid w:val="006F0266"/>
    <w:rsid w:val="006F0280"/>
    <w:rsid w:val="006F0364"/>
    <w:rsid w:val="006F041C"/>
    <w:rsid w:val="006F0437"/>
    <w:rsid w:val="006F07F1"/>
    <w:rsid w:val="006F086B"/>
    <w:rsid w:val="006F0A03"/>
    <w:rsid w:val="006F0A9F"/>
    <w:rsid w:val="006F0AF9"/>
    <w:rsid w:val="006F0B51"/>
    <w:rsid w:val="006F0F84"/>
    <w:rsid w:val="006F0F89"/>
    <w:rsid w:val="006F104B"/>
    <w:rsid w:val="006F10CE"/>
    <w:rsid w:val="006F10EF"/>
    <w:rsid w:val="006F1186"/>
    <w:rsid w:val="006F12A1"/>
    <w:rsid w:val="006F1335"/>
    <w:rsid w:val="006F13EF"/>
    <w:rsid w:val="006F157B"/>
    <w:rsid w:val="006F15D7"/>
    <w:rsid w:val="006F16B7"/>
    <w:rsid w:val="006F18CF"/>
    <w:rsid w:val="006F1981"/>
    <w:rsid w:val="006F199D"/>
    <w:rsid w:val="006F19C8"/>
    <w:rsid w:val="006F19E1"/>
    <w:rsid w:val="006F1A16"/>
    <w:rsid w:val="006F1AFD"/>
    <w:rsid w:val="006F1C62"/>
    <w:rsid w:val="006F1FD1"/>
    <w:rsid w:val="006F203A"/>
    <w:rsid w:val="006F20E5"/>
    <w:rsid w:val="006F21EC"/>
    <w:rsid w:val="006F2404"/>
    <w:rsid w:val="006F2460"/>
    <w:rsid w:val="006F24E5"/>
    <w:rsid w:val="006F2511"/>
    <w:rsid w:val="006F27DC"/>
    <w:rsid w:val="006F2889"/>
    <w:rsid w:val="006F28BF"/>
    <w:rsid w:val="006F28DE"/>
    <w:rsid w:val="006F298A"/>
    <w:rsid w:val="006F2A74"/>
    <w:rsid w:val="006F2BEB"/>
    <w:rsid w:val="006F2C05"/>
    <w:rsid w:val="006F2C2C"/>
    <w:rsid w:val="006F2C8F"/>
    <w:rsid w:val="006F2CD0"/>
    <w:rsid w:val="006F2DE8"/>
    <w:rsid w:val="006F3027"/>
    <w:rsid w:val="006F30F6"/>
    <w:rsid w:val="006F32AB"/>
    <w:rsid w:val="006F33A1"/>
    <w:rsid w:val="006F346E"/>
    <w:rsid w:val="006F3490"/>
    <w:rsid w:val="006F35E6"/>
    <w:rsid w:val="006F3624"/>
    <w:rsid w:val="006F36D3"/>
    <w:rsid w:val="006F39FF"/>
    <w:rsid w:val="006F3A85"/>
    <w:rsid w:val="006F3C1C"/>
    <w:rsid w:val="006F3DA3"/>
    <w:rsid w:val="006F3FC2"/>
    <w:rsid w:val="006F4074"/>
    <w:rsid w:val="006F40AB"/>
    <w:rsid w:val="006F40AD"/>
    <w:rsid w:val="006F40C2"/>
    <w:rsid w:val="006F4205"/>
    <w:rsid w:val="006F4319"/>
    <w:rsid w:val="006F437B"/>
    <w:rsid w:val="006F44D7"/>
    <w:rsid w:val="006F44E8"/>
    <w:rsid w:val="006F4507"/>
    <w:rsid w:val="006F45A7"/>
    <w:rsid w:val="006F4824"/>
    <w:rsid w:val="006F4865"/>
    <w:rsid w:val="006F4874"/>
    <w:rsid w:val="006F4ADE"/>
    <w:rsid w:val="006F4BA2"/>
    <w:rsid w:val="006F4BE1"/>
    <w:rsid w:val="006F4C80"/>
    <w:rsid w:val="006F4E39"/>
    <w:rsid w:val="006F4EBB"/>
    <w:rsid w:val="006F4F8E"/>
    <w:rsid w:val="006F523B"/>
    <w:rsid w:val="006F5246"/>
    <w:rsid w:val="006F54F1"/>
    <w:rsid w:val="006F56AC"/>
    <w:rsid w:val="006F56AD"/>
    <w:rsid w:val="006F57D2"/>
    <w:rsid w:val="006F581C"/>
    <w:rsid w:val="006F59B6"/>
    <w:rsid w:val="006F5A13"/>
    <w:rsid w:val="006F5A6D"/>
    <w:rsid w:val="006F5B44"/>
    <w:rsid w:val="006F5BE3"/>
    <w:rsid w:val="006F5D7F"/>
    <w:rsid w:val="006F5F55"/>
    <w:rsid w:val="006F6021"/>
    <w:rsid w:val="006F609A"/>
    <w:rsid w:val="006F625F"/>
    <w:rsid w:val="006F62D1"/>
    <w:rsid w:val="006F636C"/>
    <w:rsid w:val="006F637E"/>
    <w:rsid w:val="006F6461"/>
    <w:rsid w:val="006F65A1"/>
    <w:rsid w:val="006F66C3"/>
    <w:rsid w:val="006F671D"/>
    <w:rsid w:val="006F6785"/>
    <w:rsid w:val="006F67FA"/>
    <w:rsid w:val="006F689E"/>
    <w:rsid w:val="006F68ED"/>
    <w:rsid w:val="006F6C97"/>
    <w:rsid w:val="006F6E3C"/>
    <w:rsid w:val="006F6ED2"/>
    <w:rsid w:val="006F6ED7"/>
    <w:rsid w:val="006F6FE8"/>
    <w:rsid w:val="006F70A1"/>
    <w:rsid w:val="006F70E9"/>
    <w:rsid w:val="006F71B7"/>
    <w:rsid w:val="006F722F"/>
    <w:rsid w:val="006F726A"/>
    <w:rsid w:val="006F72B2"/>
    <w:rsid w:val="006F7429"/>
    <w:rsid w:val="006F74B7"/>
    <w:rsid w:val="006F74C6"/>
    <w:rsid w:val="006F759F"/>
    <w:rsid w:val="006F772B"/>
    <w:rsid w:val="006F77C8"/>
    <w:rsid w:val="006F7870"/>
    <w:rsid w:val="006F7913"/>
    <w:rsid w:val="006F7971"/>
    <w:rsid w:val="006F79A1"/>
    <w:rsid w:val="006F7A45"/>
    <w:rsid w:val="006F7ABA"/>
    <w:rsid w:val="006F7BB2"/>
    <w:rsid w:val="006F7CEF"/>
    <w:rsid w:val="006F7DB6"/>
    <w:rsid w:val="006F7EA0"/>
    <w:rsid w:val="006F7F7B"/>
    <w:rsid w:val="0070007F"/>
    <w:rsid w:val="00700113"/>
    <w:rsid w:val="0070015F"/>
    <w:rsid w:val="007001A5"/>
    <w:rsid w:val="007002C6"/>
    <w:rsid w:val="0070039D"/>
    <w:rsid w:val="007003BE"/>
    <w:rsid w:val="007003F1"/>
    <w:rsid w:val="007007F1"/>
    <w:rsid w:val="007008AA"/>
    <w:rsid w:val="0070090C"/>
    <w:rsid w:val="0070092E"/>
    <w:rsid w:val="007009B3"/>
    <w:rsid w:val="00700A41"/>
    <w:rsid w:val="00700B30"/>
    <w:rsid w:val="00700B59"/>
    <w:rsid w:val="00700E4F"/>
    <w:rsid w:val="00700F18"/>
    <w:rsid w:val="00701083"/>
    <w:rsid w:val="00701128"/>
    <w:rsid w:val="0070123C"/>
    <w:rsid w:val="007016FB"/>
    <w:rsid w:val="00701946"/>
    <w:rsid w:val="00701C30"/>
    <w:rsid w:val="00701CF8"/>
    <w:rsid w:val="00701DC5"/>
    <w:rsid w:val="00701E1F"/>
    <w:rsid w:val="00701EBE"/>
    <w:rsid w:val="00701F59"/>
    <w:rsid w:val="00701FB9"/>
    <w:rsid w:val="00702014"/>
    <w:rsid w:val="0070244F"/>
    <w:rsid w:val="0070246F"/>
    <w:rsid w:val="007025BE"/>
    <w:rsid w:val="00702616"/>
    <w:rsid w:val="00702625"/>
    <w:rsid w:val="00702668"/>
    <w:rsid w:val="00702821"/>
    <w:rsid w:val="007029B5"/>
    <w:rsid w:val="00702A3A"/>
    <w:rsid w:val="00702C0B"/>
    <w:rsid w:val="00702FE0"/>
    <w:rsid w:val="00703071"/>
    <w:rsid w:val="007031B2"/>
    <w:rsid w:val="007031CF"/>
    <w:rsid w:val="0070321F"/>
    <w:rsid w:val="007032A0"/>
    <w:rsid w:val="0070337D"/>
    <w:rsid w:val="00703391"/>
    <w:rsid w:val="007035A1"/>
    <w:rsid w:val="007038F7"/>
    <w:rsid w:val="00703B48"/>
    <w:rsid w:val="00703D34"/>
    <w:rsid w:val="00703F40"/>
    <w:rsid w:val="00703FFD"/>
    <w:rsid w:val="0070412E"/>
    <w:rsid w:val="007043F5"/>
    <w:rsid w:val="007045A7"/>
    <w:rsid w:val="007046E9"/>
    <w:rsid w:val="00704729"/>
    <w:rsid w:val="00704733"/>
    <w:rsid w:val="00704787"/>
    <w:rsid w:val="007048D5"/>
    <w:rsid w:val="00704936"/>
    <w:rsid w:val="00704A35"/>
    <w:rsid w:val="00704B08"/>
    <w:rsid w:val="00704B69"/>
    <w:rsid w:val="00704BC6"/>
    <w:rsid w:val="00704EF4"/>
    <w:rsid w:val="00705049"/>
    <w:rsid w:val="007050CD"/>
    <w:rsid w:val="00705157"/>
    <w:rsid w:val="0070537B"/>
    <w:rsid w:val="0070537C"/>
    <w:rsid w:val="007053A2"/>
    <w:rsid w:val="00705541"/>
    <w:rsid w:val="00705624"/>
    <w:rsid w:val="007056A8"/>
    <w:rsid w:val="00705727"/>
    <w:rsid w:val="0070580C"/>
    <w:rsid w:val="007059F4"/>
    <w:rsid w:val="00705C7A"/>
    <w:rsid w:val="00705D38"/>
    <w:rsid w:val="00705EC2"/>
    <w:rsid w:val="00705F98"/>
    <w:rsid w:val="007060C4"/>
    <w:rsid w:val="00706201"/>
    <w:rsid w:val="00706406"/>
    <w:rsid w:val="0070645A"/>
    <w:rsid w:val="00706521"/>
    <w:rsid w:val="007065B6"/>
    <w:rsid w:val="00706629"/>
    <w:rsid w:val="00706692"/>
    <w:rsid w:val="00706C0D"/>
    <w:rsid w:val="00706C43"/>
    <w:rsid w:val="00706D4B"/>
    <w:rsid w:val="00706D93"/>
    <w:rsid w:val="00706DAD"/>
    <w:rsid w:val="00706EC1"/>
    <w:rsid w:val="007070C7"/>
    <w:rsid w:val="00707131"/>
    <w:rsid w:val="0070726F"/>
    <w:rsid w:val="00707284"/>
    <w:rsid w:val="0070731A"/>
    <w:rsid w:val="00707435"/>
    <w:rsid w:val="0070760A"/>
    <w:rsid w:val="00707776"/>
    <w:rsid w:val="00707941"/>
    <w:rsid w:val="00707B7A"/>
    <w:rsid w:val="00707CB0"/>
    <w:rsid w:val="00707D47"/>
    <w:rsid w:val="00707F43"/>
    <w:rsid w:val="007100B3"/>
    <w:rsid w:val="007100F7"/>
    <w:rsid w:val="00710145"/>
    <w:rsid w:val="00710297"/>
    <w:rsid w:val="007102B8"/>
    <w:rsid w:val="0071039F"/>
    <w:rsid w:val="007104E7"/>
    <w:rsid w:val="00710512"/>
    <w:rsid w:val="007105AA"/>
    <w:rsid w:val="00710615"/>
    <w:rsid w:val="007106E0"/>
    <w:rsid w:val="00710781"/>
    <w:rsid w:val="007107EC"/>
    <w:rsid w:val="0071082E"/>
    <w:rsid w:val="00710836"/>
    <w:rsid w:val="007109DF"/>
    <w:rsid w:val="00710AB3"/>
    <w:rsid w:val="00710B07"/>
    <w:rsid w:val="00710C24"/>
    <w:rsid w:val="00710CF4"/>
    <w:rsid w:val="00710D81"/>
    <w:rsid w:val="00710DFA"/>
    <w:rsid w:val="00710F2E"/>
    <w:rsid w:val="00710FD7"/>
    <w:rsid w:val="00710FE8"/>
    <w:rsid w:val="0071105A"/>
    <w:rsid w:val="00711089"/>
    <w:rsid w:val="007110ED"/>
    <w:rsid w:val="00711418"/>
    <w:rsid w:val="00711B41"/>
    <w:rsid w:val="00711B60"/>
    <w:rsid w:val="00711B7F"/>
    <w:rsid w:val="00711BF3"/>
    <w:rsid w:val="00711C3C"/>
    <w:rsid w:val="00711C84"/>
    <w:rsid w:val="00711CBB"/>
    <w:rsid w:val="00711DDD"/>
    <w:rsid w:val="00711E56"/>
    <w:rsid w:val="00711ED9"/>
    <w:rsid w:val="0071207D"/>
    <w:rsid w:val="00712087"/>
    <w:rsid w:val="00712251"/>
    <w:rsid w:val="0071230D"/>
    <w:rsid w:val="00712313"/>
    <w:rsid w:val="007123EC"/>
    <w:rsid w:val="00712581"/>
    <w:rsid w:val="00712593"/>
    <w:rsid w:val="007127A9"/>
    <w:rsid w:val="00712854"/>
    <w:rsid w:val="00712889"/>
    <w:rsid w:val="007128CA"/>
    <w:rsid w:val="007128F3"/>
    <w:rsid w:val="0071293F"/>
    <w:rsid w:val="0071294C"/>
    <w:rsid w:val="0071299D"/>
    <w:rsid w:val="00712B39"/>
    <w:rsid w:val="00712B8F"/>
    <w:rsid w:val="00712C5A"/>
    <w:rsid w:val="00712C93"/>
    <w:rsid w:val="00712C94"/>
    <w:rsid w:val="00712D1B"/>
    <w:rsid w:val="00712D9C"/>
    <w:rsid w:val="00712E9B"/>
    <w:rsid w:val="00712F89"/>
    <w:rsid w:val="00712FE8"/>
    <w:rsid w:val="00712FEE"/>
    <w:rsid w:val="00712FFF"/>
    <w:rsid w:val="0071307C"/>
    <w:rsid w:val="0071349C"/>
    <w:rsid w:val="007134AE"/>
    <w:rsid w:val="007134B1"/>
    <w:rsid w:val="00713619"/>
    <w:rsid w:val="00713927"/>
    <w:rsid w:val="007139F8"/>
    <w:rsid w:val="00713B92"/>
    <w:rsid w:val="00713BF4"/>
    <w:rsid w:val="00713ECD"/>
    <w:rsid w:val="00713FD8"/>
    <w:rsid w:val="0071410F"/>
    <w:rsid w:val="00714357"/>
    <w:rsid w:val="007143A2"/>
    <w:rsid w:val="007143DF"/>
    <w:rsid w:val="00714551"/>
    <w:rsid w:val="00714892"/>
    <w:rsid w:val="00714972"/>
    <w:rsid w:val="007149E4"/>
    <w:rsid w:val="007149F4"/>
    <w:rsid w:val="00714B7B"/>
    <w:rsid w:val="00714B96"/>
    <w:rsid w:val="00714C29"/>
    <w:rsid w:val="00714CD7"/>
    <w:rsid w:val="00714E05"/>
    <w:rsid w:val="00714E6C"/>
    <w:rsid w:val="00714E72"/>
    <w:rsid w:val="00714F5D"/>
    <w:rsid w:val="00714F9F"/>
    <w:rsid w:val="00715157"/>
    <w:rsid w:val="00715440"/>
    <w:rsid w:val="00715461"/>
    <w:rsid w:val="00715514"/>
    <w:rsid w:val="00715610"/>
    <w:rsid w:val="0071574F"/>
    <w:rsid w:val="007157ED"/>
    <w:rsid w:val="00715AC7"/>
    <w:rsid w:val="00715B2E"/>
    <w:rsid w:val="00715CCE"/>
    <w:rsid w:val="00715EF5"/>
    <w:rsid w:val="00715F30"/>
    <w:rsid w:val="00715FA7"/>
    <w:rsid w:val="00715FCD"/>
    <w:rsid w:val="00716052"/>
    <w:rsid w:val="007161DA"/>
    <w:rsid w:val="007161F8"/>
    <w:rsid w:val="007163B7"/>
    <w:rsid w:val="0071644E"/>
    <w:rsid w:val="007164CF"/>
    <w:rsid w:val="00716568"/>
    <w:rsid w:val="0071661A"/>
    <w:rsid w:val="00716663"/>
    <w:rsid w:val="00716885"/>
    <w:rsid w:val="00716897"/>
    <w:rsid w:val="007169BF"/>
    <w:rsid w:val="007169E7"/>
    <w:rsid w:val="00716B9A"/>
    <w:rsid w:val="00716BC3"/>
    <w:rsid w:val="00716C77"/>
    <w:rsid w:val="00716D9D"/>
    <w:rsid w:val="00716EC4"/>
    <w:rsid w:val="00716EF2"/>
    <w:rsid w:val="00716F86"/>
    <w:rsid w:val="00716F95"/>
    <w:rsid w:val="00717000"/>
    <w:rsid w:val="007171D2"/>
    <w:rsid w:val="007171EB"/>
    <w:rsid w:val="00717268"/>
    <w:rsid w:val="0071738C"/>
    <w:rsid w:val="00717418"/>
    <w:rsid w:val="007174AF"/>
    <w:rsid w:val="007174F6"/>
    <w:rsid w:val="007177E5"/>
    <w:rsid w:val="007177EF"/>
    <w:rsid w:val="007178DC"/>
    <w:rsid w:val="00717B6C"/>
    <w:rsid w:val="00717BC6"/>
    <w:rsid w:val="00717C47"/>
    <w:rsid w:val="00717CFB"/>
    <w:rsid w:val="00717D45"/>
    <w:rsid w:val="00717E82"/>
    <w:rsid w:val="00717ED7"/>
    <w:rsid w:val="0072041A"/>
    <w:rsid w:val="0072062D"/>
    <w:rsid w:val="00720699"/>
    <w:rsid w:val="00720812"/>
    <w:rsid w:val="00720931"/>
    <w:rsid w:val="00720999"/>
    <w:rsid w:val="00720A1E"/>
    <w:rsid w:val="00720C58"/>
    <w:rsid w:val="00720C63"/>
    <w:rsid w:val="00720CE7"/>
    <w:rsid w:val="00720DA0"/>
    <w:rsid w:val="00720E7C"/>
    <w:rsid w:val="007213A5"/>
    <w:rsid w:val="007213DB"/>
    <w:rsid w:val="007216BE"/>
    <w:rsid w:val="007216E8"/>
    <w:rsid w:val="00721A20"/>
    <w:rsid w:val="00721A29"/>
    <w:rsid w:val="00721AAC"/>
    <w:rsid w:val="00721E7C"/>
    <w:rsid w:val="00721F1D"/>
    <w:rsid w:val="0072201C"/>
    <w:rsid w:val="007220D3"/>
    <w:rsid w:val="00722175"/>
    <w:rsid w:val="00722185"/>
    <w:rsid w:val="007221C2"/>
    <w:rsid w:val="00722259"/>
    <w:rsid w:val="0072240E"/>
    <w:rsid w:val="00722556"/>
    <w:rsid w:val="007228AF"/>
    <w:rsid w:val="007228FC"/>
    <w:rsid w:val="00722903"/>
    <w:rsid w:val="00722961"/>
    <w:rsid w:val="00722A19"/>
    <w:rsid w:val="00722B1F"/>
    <w:rsid w:val="00722B57"/>
    <w:rsid w:val="00722DA8"/>
    <w:rsid w:val="00722DBA"/>
    <w:rsid w:val="00722F80"/>
    <w:rsid w:val="0072331E"/>
    <w:rsid w:val="007236E2"/>
    <w:rsid w:val="00723851"/>
    <w:rsid w:val="0072388F"/>
    <w:rsid w:val="00723B92"/>
    <w:rsid w:val="00723C3F"/>
    <w:rsid w:val="00723C8A"/>
    <w:rsid w:val="00723D12"/>
    <w:rsid w:val="00723DCB"/>
    <w:rsid w:val="00723FD9"/>
    <w:rsid w:val="007240E2"/>
    <w:rsid w:val="007241EF"/>
    <w:rsid w:val="007242AA"/>
    <w:rsid w:val="0072437D"/>
    <w:rsid w:val="007244AF"/>
    <w:rsid w:val="007245D6"/>
    <w:rsid w:val="0072476F"/>
    <w:rsid w:val="007247ED"/>
    <w:rsid w:val="0072488F"/>
    <w:rsid w:val="00724AE4"/>
    <w:rsid w:val="00724EF5"/>
    <w:rsid w:val="00724F2A"/>
    <w:rsid w:val="0072503F"/>
    <w:rsid w:val="007250F9"/>
    <w:rsid w:val="00725134"/>
    <w:rsid w:val="00725220"/>
    <w:rsid w:val="00725353"/>
    <w:rsid w:val="007257BF"/>
    <w:rsid w:val="007259A4"/>
    <w:rsid w:val="00725CFB"/>
    <w:rsid w:val="007260B8"/>
    <w:rsid w:val="00726201"/>
    <w:rsid w:val="0072629B"/>
    <w:rsid w:val="007263C3"/>
    <w:rsid w:val="00726423"/>
    <w:rsid w:val="00726437"/>
    <w:rsid w:val="00726688"/>
    <w:rsid w:val="0072669D"/>
    <w:rsid w:val="0072688D"/>
    <w:rsid w:val="00726951"/>
    <w:rsid w:val="00726A4A"/>
    <w:rsid w:val="00726A52"/>
    <w:rsid w:val="00726A8F"/>
    <w:rsid w:val="00726E0D"/>
    <w:rsid w:val="00726E1B"/>
    <w:rsid w:val="0072703C"/>
    <w:rsid w:val="00727064"/>
    <w:rsid w:val="0072713D"/>
    <w:rsid w:val="007271B5"/>
    <w:rsid w:val="0072723C"/>
    <w:rsid w:val="0072725C"/>
    <w:rsid w:val="00727307"/>
    <w:rsid w:val="0072740F"/>
    <w:rsid w:val="007275F0"/>
    <w:rsid w:val="0072761F"/>
    <w:rsid w:val="0072767E"/>
    <w:rsid w:val="007279DE"/>
    <w:rsid w:val="00727A57"/>
    <w:rsid w:val="00727AFA"/>
    <w:rsid w:val="00727B59"/>
    <w:rsid w:val="00727BA2"/>
    <w:rsid w:val="00727CE6"/>
    <w:rsid w:val="00727D0B"/>
    <w:rsid w:val="00727DCA"/>
    <w:rsid w:val="00727E04"/>
    <w:rsid w:val="00730025"/>
    <w:rsid w:val="0073029B"/>
    <w:rsid w:val="007302C1"/>
    <w:rsid w:val="007302E6"/>
    <w:rsid w:val="00730568"/>
    <w:rsid w:val="0073063E"/>
    <w:rsid w:val="00730864"/>
    <w:rsid w:val="007308C6"/>
    <w:rsid w:val="007308E3"/>
    <w:rsid w:val="007308FB"/>
    <w:rsid w:val="007308FD"/>
    <w:rsid w:val="00730A6E"/>
    <w:rsid w:val="00730B2A"/>
    <w:rsid w:val="00730B7C"/>
    <w:rsid w:val="00730EDB"/>
    <w:rsid w:val="00731010"/>
    <w:rsid w:val="00731078"/>
    <w:rsid w:val="007311A4"/>
    <w:rsid w:val="007311B7"/>
    <w:rsid w:val="007311CC"/>
    <w:rsid w:val="007312C1"/>
    <w:rsid w:val="007314E5"/>
    <w:rsid w:val="0073169F"/>
    <w:rsid w:val="007316B8"/>
    <w:rsid w:val="0073186E"/>
    <w:rsid w:val="007318CA"/>
    <w:rsid w:val="007318E7"/>
    <w:rsid w:val="007319A1"/>
    <w:rsid w:val="007319C9"/>
    <w:rsid w:val="00731B0B"/>
    <w:rsid w:val="00731B15"/>
    <w:rsid w:val="00731B3B"/>
    <w:rsid w:val="00731D15"/>
    <w:rsid w:val="00731D29"/>
    <w:rsid w:val="00731DA5"/>
    <w:rsid w:val="00731E0B"/>
    <w:rsid w:val="00731E3C"/>
    <w:rsid w:val="00731ED1"/>
    <w:rsid w:val="007320F7"/>
    <w:rsid w:val="007322B3"/>
    <w:rsid w:val="007322C1"/>
    <w:rsid w:val="007322E5"/>
    <w:rsid w:val="007323F1"/>
    <w:rsid w:val="00732438"/>
    <w:rsid w:val="00732609"/>
    <w:rsid w:val="007326CC"/>
    <w:rsid w:val="007327D6"/>
    <w:rsid w:val="00732813"/>
    <w:rsid w:val="007328D3"/>
    <w:rsid w:val="00732AC2"/>
    <w:rsid w:val="00732C41"/>
    <w:rsid w:val="00732CBC"/>
    <w:rsid w:val="00732D4C"/>
    <w:rsid w:val="00732E63"/>
    <w:rsid w:val="00732E9A"/>
    <w:rsid w:val="00732F94"/>
    <w:rsid w:val="00732FC6"/>
    <w:rsid w:val="00732FED"/>
    <w:rsid w:val="007332B1"/>
    <w:rsid w:val="00733464"/>
    <w:rsid w:val="007334D8"/>
    <w:rsid w:val="007334DD"/>
    <w:rsid w:val="00733514"/>
    <w:rsid w:val="0073353C"/>
    <w:rsid w:val="0073355F"/>
    <w:rsid w:val="00733648"/>
    <w:rsid w:val="00733675"/>
    <w:rsid w:val="007336AF"/>
    <w:rsid w:val="007336EC"/>
    <w:rsid w:val="007337E6"/>
    <w:rsid w:val="0073397C"/>
    <w:rsid w:val="00733C5F"/>
    <w:rsid w:val="00733CAA"/>
    <w:rsid w:val="00733E1B"/>
    <w:rsid w:val="00733E7C"/>
    <w:rsid w:val="00733F78"/>
    <w:rsid w:val="00734133"/>
    <w:rsid w:val="007341B2"/>
    <w:rsid w:val="007341C7"/>
    <w:rsid w:val="007343A7"/>
    <w:rsid w:val="00734491"/>
    <w:rsid w:val="007346A3"/>
    <w:rsid w:val="0073483A"/>
    <w:rsid w:val="0073486D"/>
    <w:rsid w:val="0073489D"/>
    <w:rsid w:val="007348BF"/>
    <w:rsid w:val="007348D9"/>
    <w:rsid w:val="0073491B"/>
    <w:rsid w:val="00734A70"/>
    <w:rsid w:val="00734C2C"/>
    <w:rsid w:val="00734C91"/>
    <w:rsid w:val="00734CB0"/>
    <w:rsid w:val="00734D88"/>
    <w:rsid w:val="00734DE4"/>
    <w:rsid w:val="00734E07"/>
    <w:rsid w:val="00734E8A"/>
    <w:rsid w:val="00734F80"/>
    <w:rsid w:val="00735152"/>
    <w:rsid w:val="00735274"/>
    <w:rsid w:val="0073528D"/>
    <w:rsid w:val="00735301"/>
    <w:rsid w:val="0073539D"/>
    <w:rsid w:val="007354FE"/>
    <w:rsid w:val="00735515"/>
    <w:rsid w:val="00735721"/>
    <w:rsid w:val="00735737"/>
    <w:rsid w:val="00735807"/>
    <w:rsid w:val="00735B3C"/>
    <w:rsid w:val="00735C02"/>
    <w:rsid w:val="00735C1C"/>
    <w:rsid w:val="00735DD9"/>
    <w:rsid w:val="00736021"/>
    <w:rsid w:val="0073621C"/>
    <w:rsid w:val="00736246"/>
    <w:rsid w:val="00736279"/>
    <w:rsid w:val="007362D9"/>
    <w:rsid w:val="007365A2"/>
    <w:rsid w:val="0073663B"/>
    <w:rsid w:val="007367D0"/>
    <w:rsid w:val="00736BB7"/>
    <w:rsid w:val="00736F9C"/>
    <w:rsid w:val="00737042"/>
    <w:rsid w:val="007370CF"/>
    <w:rsid w:val="00737387"/>
    <w:rsid w:val="0073738A"/>
    <w:rsid w:val="0073742B"/>
    <w:rsid w:val="00737556"/>
    <w:rsid w:val="00737620"/>
    <w:rsid w:val="007376A1"/>
    <w:rsid w:val="007379D3"/>
    <w:rsid w:val="007379F0"/>
    <w:rsid w:val="00737AA9"/>
    <w:rsid w:val="00737AB3"/>
    <w:rsid w:val="00737B99"/>
    <w:rsid w:val="00737CA5"/>
    <w:rsid w:val="00737CFD"/>
    <w:rsid w:val="00737D33"/>
    <w:rsid w:val="00737DB8"/>
    <w:rsid w:val="00737DD2"/>
    <w:rsid w:val="00737E81"/>
    <w:rsid w:val="00737EFB"/>
    <w:rsid w:val="007402ED"/>
    <w:rsid w:val="00740326"/>
    <w:rsid w:val="00740475"/>
    <w:rsid w:val="0074075C"/>
    <w:rsid w:val="0074075D"/>
    <w:rsid w:val="00740763"/>
    <w:rsid w:val="007407A9"/>
    <w:rsid w:val="00740816"/>
    <w:rsid w:val="00740840"/>
    <w:rsid w:val="0074099D"/>
    <w:rsid w:val="00740AC4"/>
    <w:rsid w:val="00740C2B"/>
    <w:rsid w:val="00740C4E"/>
    <w:rsid w:val="00740CE7"/>
    <w:rsid w:val="00740E88"/>
    <w:rsid w:val="00740F70"/>
    <w:rsid w:val="007410EE"/>
    <w:rsid w:val="007412CF"/>
    <w:rsid w:val="007412FD"/>
    <w:rsid w:val="0074168C"/>
    <w:rsid w:val="0074170A"/>
    <w:rsid w:val="00741788"/>
    <w:rsid w:val="007417BF"/>
    <w:rsid w:val="007418FD"/>
    <w:rsid w:val="0074194D"/>
    <w:rsid w:val="007419EE"/>
    <w:rsid w:val="00741D2A"/>
    <w:rsid w:val="00741DB3"/>
    <w:rsid w:val="00741FC2"/>
    <w:rsid w:val="007422F7"/>
    <w:rsid w:val="00742618"/>
    <w:rsid w:val="00742708"/>
    <w:rsid w:val="007427E8"/>
    <w:rsid w:val="0074280E"/>
    <w:rsid w:val="00742858"/>
    <w:rsid w:val="007429FD"/>
    <w:rsid w:val="00742BB0"/>
    <w:rsid w:val="00742C8F"/>
    <w:rsid w:val="00742CCD"/>
    <w:rsid w:val="00742F9F"/>
    <w:rsid w:val="00743043"/>
    <w:rsid w:val="00743056"/>
    <w:rsid w:val="007430C8"/>
    <w:rsid w:val="007430CB"/>
    <w:rsid w:val="0074328C"/>
    <w:rsid w:val="0074344C"/>
    <w:rsid w:val="007434ED"/>
    <w:rsid w:val="0074354D"/>
    <w:rsid w:val="0074383B"/>
    <w:rsid w:val="0074384A"/>
    <w:rsid w:val="0074388D"/>
    <w:rsid w:val="00743A6F"/>
    <w:rsid w:val="00743AEA"/>
    <w:rsid w:val="00743C4B"/>
    <w:rsid w:val="00743D08"/>
    <w:rsid w:val="00743D0D"/>
    <w:rsid w:val="00743E49"/>
    <w:rsid w:val="00743F09"/>
    <w:rsid w:val="00743FD8"/>
    <w:rsid w:val="0074421F"/>
    <w:rsid w:val="00744305"/>
    <w:rsid w:val="007443D4"/>
    <w:rsid w:val="007445E2"/>
    <w:rsid w:val="007445F2"/>
    <w:rsid w:val="007445FD"/>
    <w:rsid w:val="00744893"/>
    <w:rsid w:val="007448B5"/>
    <w:rsid w:val="00744972"/>
    <w:rsid w:val="00744A14"/>
    <w:rsid w:val="00744F90"/>
    <w:rsid w:val="00745035"/>
    <w:rsid w:val="00745073"/>
    <w:rsid w:val="00745089"/>
    <w:rsid w:val="007450BD"/>
    <w:rsid w:val="0074513C"/>
    <w:rsid w:val="007451A2"/>
    <w:rsid w:val="0074528F"/>
    <w:rsid w:val="00745383"/>
    <w:rsid w:val="0074547A"/>
    <w:rsid w:val="007455A7"/>
    <w:rsid w:val="007455F8"/>
    <w:rsid w:val="00745891"/>
    <w:rsid w:val="007458D2"/>
    <w:rsid w:val="007458F8"/>
    <w:rsid w:val="007459C9"/>
    <w:rsid w:val="00745A46"/>
    <w:rsid w:val="00745ABD"/>
    <w:rsid w:val="00745AFD"/>
    <w:rsid w:val="00745BD5"/>
    <w:rsid w:val="00745C7A"/>
    <w:rsid w:val="00745CA8"/>
    <w:rsid w:val="00745CDF"/>
    <w:rsid w:val="00745D97"/>
    <w:rsid w:val="00745E7C"/>
    <w:rsid w:val="00745F78"/>
    <w:rsid w:val="00745FBB"/>
    <w:rsid w:val="00746243"/>
    <w:rsid w:val="007462A7"/>
    <w:rsid w:val="0074630B"/>
    <w:rsid w:val="00746435"/>
    <w:rsid w:val="00746460"/>
    <w:rsid w:val="0074651B"/>
    <w:rsid w:val="00746548"/>
    <w:rsid w:val="007465FC"/>
    <w:rsid w:val="0074679B"/>
    <w:rsid w:val="007467CF"/>
    <w:rsid w:val="007468D7"/>
    <w:rsid w:val="007469B9"/>
    <w:rsid w:val="00746A03"/>
    <w:rsid w:val="00746A06"/>
    <w:rsid w:val="00746AD9"/>
    <w:rsid w:val="00746CD1"/>
    <w:rsid w:val="00746D11"/>
    <w:rsid w:val="00746DC4"/>
    <w:rsid w:val="0074702B"/>
    <w:rsid w:val="00747065"/>
    <w:rsid w:val="007470FE"/>
    <w:rsid w:val="007471D2"/>
    <w:rsid w:val="0074721A"/>
    <w:rsid w:val="00747277"/>
    <w:rsid w:val="00747424"/>
    <w:rsid w:val="00747440"/>
    <w:rsid w:val="00747455"/>
    <w:rsid w:val="00747527"/>
    <w:rsid w:val="007476EB"/>
    <w:rsid w:val="0074778C"/>
    <w:rsid w:val="007477D2"/>
    <w:rsid w:val="00747870"/>
    <w:rsid w:val="007478DD"/>
    <w:rsid w:val="007478FF"/>
    <w:rsid w:val="00747A57"/>
    <w:rsid w:val="00747A96"/>
    <w:rsid w:val="00747AB5"/>
    <w:rsid w:val="00747B41"/>
    <w:rsid w:val="00747C51"/>
    <w:rsid w:val="00747C76"/>
    <w:rsid w:val="00747C77"/>
    <w:rsid w:val="00747C7B"/>
    <w:rsid w:val="00747D12"/>
    <w:rsid w:val="00747E0C"/>
    <w:rsid w:val="00747FB9"/>
    <w:rsid w:val="007501AF"/>
    <w:rsid w:val="007503CB"/>
    <w:rsid w:val="0075055B"/>
    <w:rsid w:val="007506BC"/>
    <w:rsid w:val="00750703"/>
    <w:rsid w:val="0075077A"/>
    <w:rsid w:val="00750787"/>
    <w:rsid w:val="007507AA"/>
    <w:rsid w:val="00750975"/>
    <w:rsid w:val="0075097A"/>
    <w:rsid w:val="007509A9"/>
    <w:rsid w:val="00750A14"/>
    <w:rsid w:val="00750AB6"/>
    <w:rsid w:val="00750AF9"/>
    <w:rsid w:val="00750B20"/>
    <w:rsid w:val="00750B77"/>
    <w:rsid w:val="00750D13"/>
    <w:rsid w:val="00750ECD"/>
    <w:rsid w:val="00750FE6"/>
    <w:rsid w:val="00751016"/>
    <w:rsid w:val="00751171"/>
    <w:rsid w:val="007511BF"/>
    <w:rsid w:val="007511F1"/>
    <w:rsid w:val="007512E4"/>
    <w:rsid w:val="00751415"/>
    <w:rsid w:val="007514E8"/>
    <w:rsid w:val="007514FB"/>
    <w:rsid w:val="007516A1"/>
    <w:rsid w:val="007516F3"/>
    <w:rsid w:val="007518C2"/>
    <w:rsid w:val="0075191D"/>
    <w:rsid w:val="00751989"/>
    <w:rsid w:val="00751C73"/>
    <w:rsid w:val="00751D83"/>
    <w:rsid w:val="00751E89"/>
    <w:rsid w:val="00751F36"/>
    <w:rsid w:val="007520AF"/>
    <w:rsid w:val="00752435"/>
    <w:rsid w:val="00752573"/>
    <w:rsid w:val="007527CE"/>
    <w:rsid w:val="0075299C"/>
    <w:rsid w:val="00752BC2"/>
    <w:rsid w:val="00752CFB"/>
    <w:rsid w:val="00752D33"/>
    <w:rsid w:val="00752DCC"/>
    <w:rsid w:val="00752E97"/>
    <w:rsid w:val="00752EA7"/>
    <w:rsid w:val="00752EE0"/>
    <w:rsid w:val="007531E1"/>
    <w:rsid w:val="00753255"/>
    <w:rsid w:val="0075328D"/>
    <w:rsid w:val="007532A0"/>
    <w:rsid w:val="007532D9"/>
    <w:rsid w:val="00753375"/>
    <w:rsid w:val="0075379C"/>
    <w:rsid w:val="00753D33"/>
    <w:rsid w:val="00753EFB"/>
    <w:rsid w:val="00753F79"/>
    <w:rsid w:val="0075406D"/>
    <w:rsid w:val="0075417E"/>
    <w:rsid w:val="0075418B"/>
    <w:rsid w:val="007542B7"/>
    <w:rsid w:val="0075435C"/>
    <w:rsid w:val="0075459A"/>
    <w:rsid w:val="007545F2"/>
    <w:rsid w:val="00754648"/>
    <w:rsid w:val="007546BF"/>
    <w:rsid w:val="00754911"/>
    <w:rsid w:val="00754973"/>
    <w:rsid w:val="00754B0E"/>
    <w:rsid w:val="00754DF9"/>
    <w:rsid w:val="00754E74"/>
    <w:rsid w:val="00754FCC"/>
    <w:rsid w:val="0075506F"/>
    <w:rsid w:val="007550BB"/>
    <w:rsid w:val="007550FB"/>
    <w:rsid w:val="00755305"/>
    <w:rsid w:val="007555CF"/>
    <w:rsid w:val="0075565D"/>
    <w:rsid w:val="007557E1"/>
    <w:rsid w:val="007558AC"/>
    <w:rsid w:val="00755BC3"/>
    <w:rsid w:val="00755C0D"/>
    <w:rsid w:val="00755C6A"/>
    <w:rsid w:val="00755D1F"/>
    <w:rsid w:val="00755D73"/>
    <w:rsid w:val="00755DA0"/>
    <w:rsid w:val="00755FD7"/>
    <w:rsid w:val="00756020"/>
    <w:rsid w:val="00756120"/>
    <w:rsid w:val="00756221"/>
    <w:rsid w:val="0075622B"/>
    <w:rsid w:val="00756347"/>
    <w:rsid w:val="00756351"/>
    <w:rsid w:val="007563BD"/>
    <w:rsid w:val="0075649D"/>
    <w:rsid w:val="00756688"/>
    <w:rsid w:val="00756911"/>
    <w:rsid w:val="00756C3D"/>
    <w:rsid w:val="00756CDC"/>
    <w:rsid w:val="00756D23"/>
    <w:rsid w:val="00756D99"/>
    <w:rsid w:val="00756DCE"/>
    <w:rsid w:val="00756DDB"/>
    <w:rsid w:val="00756E0C"/>
    <w:rsid w:val="00756E73"/>
    <w:rsid w:val="00756F54"/>
    <w:rsid w:val="00756FF9"/>
    <w:rsid w:val="00757071"/>
    <w:rsid w:val="007573F4"/>
    <w:rsid w:val="007574FD"/>
    <w:rsid w:val="00757509"/>
    <w:rsid w:val="00757596"/>
    <w:rsid w:val="00757659"/>
    <w:rsid w:val="0075773F"/>
    <w:rsid w:val="007577D3"/>
    <w:rsid w:val="007578F0"/>
    <w:rsid w:val="007579DD"/>
    <w:rsid w:val="00757CBB"/>
    <w:rsid w:val="00757DF6"/>
    <w:rsid w:val="00757F95"/>
    <w:rsid w:val="00757FB7"/>
    <w:rsid w:val="00760058"/>
    <w:rsid w:val="00760270"/>
    <w:rsid w:val="00760406"/>
    <w:rsid w:val="0076060B"/>
    <w:rsid w:val="007608FA"/>
    <w:rsid w:val="007609B2"/>
    <w:rsid w:val="00760B21"/>
    <w:rsid w:val="00760C85"/>
    <w:rsid w:val="00760D57"/>
    <w:rsid w:val="00760D80"/>
    <w:rsid w:val="00760F04"/>
    <w:rsid w:val="00760FB8"/>
    <w:rsid w:val="00761161"/>
    <w:rsid w:val="0076124D"/>
    <w:rsid w:val="007612AF"/>
    <w:rsid w:val="007613BC"/>
    <w:rsid w:val="007613E5"/>
    <w:rsid w:val="0076147C"/>
    <w:rsid w:val="007614AD"/>
    <w:rsid w:val="0076156E"/>
    <w:rsid w:val="00761795"/>
    <w:rsid w:val="00761953"/>
    <w:rsid w:val="007619A5"/>
    <w:rsid w:val="00761BE3"/>
    <w:rsid w:val="00761C43"/>
    <w:rsid w:val="00761C5B"/>
    <w:rsid w:val="00761C67"/>
    <w:rsid w:val="00761D6B"/>
    <w:rsid w:val="00761D82"/>
    <w:rsid w:val="00761E9D"/>
    <w:rsid w:val="00762189"/>
    <w:rsid w:val="0076235A"/>
    <w:rsid w:val="00762563"/>
    <w:rsid w:val="00762754"/>
    <w:rsid w:val="0076287C"/>
    <w:rsid w:val="00762894"/>
    <w:rsid w:val="00762B79"/>
    <w:rsid w:val="00762CED"/>
    <w:rsid w:val="00762E71"/>
    <w:rsid w:val="00762F82"/>
    <w:rsid w:val="00762FAA"/>
    <w:rsid w:val="007630BC"/>
    <w:rsid w:val="00763142"/>
    <w:rsid w:val="0076316D"/>
    <w:rsid w:val="007634C4"/>
    <w:rsid w:val="00763566"/>
    <w:rsid w:val="007635F2"/>
    <w:rsid w:val="00763726"/>
    <w:rsid w:val="00763865"/>
    <w:rsid w:val="00763939"/>
    <w:rsid w:val="00763C15"/>
    <w:rsid w:val="00763CF1"/>
    <w:rsid w:val="00763DB1"/>
    <w:rsid w:val="00763DDF"/>
    <w:rsid w:val="00763EE5"/>
    <w:rsid w:val="00763F66"/>
    <w:rsid w:val="00763FA4"/>
    <w:rsid w:val="007640CD"/>
    <w:rsid w:val="00764124"/>
    <w:rsid w:val="007641DD"/>
    <w:rsid w:val="00764345"/>
    <w:rsid w:val="00764388"/>
    <w:rsid w:val="007643FC"/>
    <w:rsid w:val="00764483"/>
    <w:rsid w:val="0076468B"/>
    <w:rsid w:val="007646B8"/>
    <w:rsid w:val="007646BE"/>
    <w:rsid w:val="007646DF"/>
    <w:rsid w:val="007647BA"/>
    <w:rsid w:val="00764AD0"/>
    <w:rsid w:val="00764B65"/>
    <w:rsid w:val="00764D0C"/>
    <w:rsid w:val="00764FA1"/>
    <w:rsid w:val="00764FA6"/>
    <w:rsid w:val="00765034"/>
    <w:rsid w:val="007650F2"/>
    <w:rsid w:val="00765157"/>
    <w:rsid w:val="00765494"/>
    <w:rsid w:val="0076549D"/>
    <w:rsid w:val="0076551F"/>
    <w:rsid w:val="0076563F"/>
    <w:rsid w:val="00765641"/>
    <w:rsid w:val="007656F0"/>
    <w:rsid w:val="007657DA"/>
    <w:rsid w:val="007659B8"/>
    <w:rsid w:val="00765A89"/>
    <w:rsid w:val="00765B12"/>
    <w:rsid w:val="00765B2A"/>
    <w:rsid w:val="00765BDB"/>
    <w:rsid w:val="00765C9B"/>
    <w:rsid w:val="00765CB1"/>
    <w:rsid w:val="00765CF0"/>
    <w:rsid w:val="00765CF8"/>
    <w:rsid w:val="00765F76"/>
    <w:rsid w:val="00766004"/>
    <w:rsid w:val="0076608A"/>
    <w:rsid w:val="007660F1"/>
    <w:rsid w:val="0076617D"/>
    <w:rsid w:val="007661CC"/>
    <w:rsid w:val="00766258"/>
    <w:rsid w:val="00766568"/>
    <w:rsid w:val="0076688A"/>
    <w:rsid w:val="0076689E"/>
    <w:rsid w:val="0076690C"/>
    <w:rsid w:val="00766C66"/>
    <w:rsid w:val="00766D10"/>
    <w:rsid w:val="00766EF1"/>
    <w:rsid w:val="00767026"/>
    <w:rsid w:val="007673A2"/>
    <w:rsid w:val="007674E7"/>
    <w:rsid w:val="007675C5"/>
    <w:rsid w:val="0076760E"/>
    <w:rsid w:val="00767612"/>
    <w:rsid w:val="00767740"/>
    <w:rsid w:val="00767745"/>
    <w:rsid w:val="00767807"/>
    <w:rsid w:val="0076789E"/>
    <w:rsid w:val="007679E5"/>
    <w:rsid w:val="00767AAB"/>
    <w:rsid w:val="00767B17"/>
    <w:rsid w:val="00767B6F"/>
    <w:rsid w:val="00767C78"/>
    <w:rsid w:val="00767D4F"/>
    <w:rsid w:val="00767FB3"/>
    <w:rsid w:val="00770283"/>
    <w:rsid w:val="007702C3"/>
    <w:rsid w:val="007702F8"/>
    <w:rsid w:val="007703D1"/>
    <w:rsid w:val="007704C1"/>
    <w:rsid w:val="0077083D"/>
    <w:rsid w:val="007708F0"/>
    <w:rsid w:val="0077090A"/>
    <w:rsid w:val="0077091A"/>
    <w:rsid w:val="00770931"/>
    <w:rsid w:val="007709CC"/>
    <w:rsid w:val="00770D61"/>
    <w:rsid w:val="00770E9F"/>
    <w:rsid w:val="00771117"/>
    <w:rsid w:val="00771341"/>
    <w:rsid w:val="00771421"/>
    <w:rsid w:val="007714DD"/>
    <w:rsid w:val="00771548"/>
    <w:rsid w:val="00771769"/>
    <w:rsid w:val="0077178D"/>
    <w:rsid w:val="0077189D"/>
    <w:rsid w:val="00771925"/>
    <w:rsid w:val="00771BEB"/>
    <w:rsid w:val="00771C68"/>
    <w:rsid w:val="00771D4E"/>
    <w:rsid w:val="00771D4F"/>
    <w:rsid w:val="00771D76"/>
    <w:rsid w:val="00771D77"/>
    <w:rsid w:val="007720D2"/>
    <w:rsid w:val="0077220A"/>
    <w:rsid w:val="0077239E"/>
    <w:rsid w:val="007723D1"/>
    <w:rsid w:val="0077253B"/>
    <w:rsid w:val="007725A1"/>
    <w:rsid w:val="00772648"/>
    <w:rsid w:val="00772AB9"/>
    <w:rsid w:val="00772D4F"/>
    <w:rsid w:val="00772E4B"/>
    <w:rsid w:val="00772EC8"/>
    <w:rsid w:val="00773006"/>
    <w:rsid w:val="007731C1"/>
    <w:rsid w:val="0077322B"/>
    <w:rsid w:val="0077325C"/>
    <w:rsid w:val="007732B5"/>
    <w:rsid w:val="00773342"/>
    <w:rsid w:val="00773344"/>
    <w:rsid w:val="007733B0"/>
    <w:rsid w:val="007733E1"/>
    <w:rsid w:val="00773479"/>
    <w:rsid w:val="0077364B"/>
    <w:rsid w:val="00773C0C"/>
    <w:rsid w:val="00773DEE"/>
    <w:rsid w:val="00773E0A"/>
    <w:rsid w:val="0077406A"/>
    <w:rsid w:val="0077421B"/>
    <w:rsid w:val="00774388"/>
    <w:rsid w:val="00774670"/>
    <w:rsid w:val="007746AA"/>
    <w:rsid w:val="007749A7"/>
    <w:rsid w:val="00774B35"/>
    <w:rsid w:val="00774BE9"/>
    <w:rsid w:val="00774C42"/>
    <w:rsid w:val="00774C5E"/>
    <w:rsid w:val="00774D73"/>
    <w:rsid w:val="00774E53"/>
    <w:rsid w:val="00774EBC"/>
    <w:rsid w:val="00775042"/>
    <w:rsid w:val="007751C9"/>
    <w:rsid w:val="0077535D"/>
    <w:rsid w:val="00775655"/>
    <w:rsid w:val="00775894"/>
    <w:rsid w:val="00775A34"/>
    <w:rsid w:val="00775A71"/>
    <w:rsid w:val="00775C3D"/>
    <w:rsid w:val="00775C42"/>
    <w:rsid w:val="00775C6D"/>
    <w:rsid w:val="00775C8D"/>
    <w:rsid w:val="00775DD2"/>
    <w:rsid w:val="00775E0A"/>
    <w:rsid w:val="00775F5F"/>
    <w:rsid w:val="00775F9C"/>
    <w:rsid w:val="00776003"/>
    <w:rsid w:val="00776020"/>
    <w:rsid w:val="007760F9"/>
    <w:rsid w:val="00776303"/>
    <w:rsid w:val="007764A7"/>
    <w:rsid w:val="0077660E"/>
    <w:rsid w:val="00776627"/>
    <w:rsid w:val="00776655"/>
    <w:rsid w:val="0077665C"/>
    <w:rsid w:val="007767FE"/>
    <w:rsid w:val="00776821"/>
    <w:rsid w:val="0077687C"/>
    <w:rsid w:val="00776951"/>
    <w:rsid w:val="00776A2E"/>
    <w:rsid w:val="00776B41"/>
    <w:rsid w:val="00776BBA"/>
    <w:rsid w:val="00776C25"/>
    <w:rsid w:val="00776C3B"/>
    <w:rsid w:val="00776C44"/>
    <w:rsid w:val="00776DA6"/>
    <w:rsid w:val="00776F27"/>
    <w:rsid w:val="00777020"/>
    <w:rsid w:val="00777045"/>
    <w:rsid w:val="0077707A"/>
    <w:rsid w:val="007770C4"/>
    <w:rsid w:val="00777269"/>
    <w:rsid w:val="0077738A"/>
    <w:rsid w:val="00777466"/>
    <w:rsid w:val="00777551"/>
    <w:rsid w:val="0077759C"/>
    <w:rsid w:val="007775E4"/>
    <w:rsid w:val="007777A6"/>
    <w:rsid w:val="00777821"/>
    <w:rsid w:val="00777983"/>
    <w:rsid w:val="00777AC5"/>
    <w:rsid w:val="00777B1A"/>
    <w:rsid w:val="00777C3C"/>
    <w:rsid w:val="00777D11"/>
    <w:rsid w:val="00777DE6"/>
    <w:rsid w:val="00777FAF"/>
    <w:rsid w:val="00777FB7"/>
    <w:rsid w:val="0078021C"/>
    <w:rsid w:val="00780220"/>
    <w:rsid w:val="00780252"/>
    <w:rsid w:val="0078052F"/>
    <w:rsid w:val="007806F0"/>
    <w:rsid w:val="00780791"/>
    <w:rsid w:val="007807F7"/>
    <w:rsid w:val="00780A76"/>
    <w:rsid w:val="00780A81"/>
    <w:rsid w:val="00780D1F"/>
    <w:rsid w:val="00780E54"/>
    <w:rsid w:val="00780F7F"/>
    <w:rsid w:val="00781000"/>
    <w:rsid w:val="00781277"/>
    <w:rsid w:val="00781317"/>
    <w:rsid w:val="0078136E"/>
    <w:rsid w:val="00781381"/>
    <w:rsid w:val="00781516"/>
    <w:rsid w:val="0078154D"/>
    <w:rsid w:val="0078155B"/>
    <w:rsid w:val="00781631"/>
    <w:rsid w:val="00781664"/>
    <w:rsid w:val="0078199E"/>
    <w:rsid w:val="00781A05"/>
    <w:rsid w:val="00781B25"/>
    <w:rsid w:val="00781C15"/>
    <w:rsid w:val="00781C3E"/>
    <w:rsid w:val="00781C4E"/>
    <w:rsid w:val="00781E8C"/>
    <w:rsid w:val="007820E5"/>
    <w:rsid w:val="00782242"/>
    <w:rsid w:val="00782417"/>
    <w:rsid w:val="00782443"/>
    <w:rsid w:val="00782684"/>
    <w:rsid w:val="007828D8"/>
    <w:rsid w:val="00782919"/>
    <w:rsid w:val="007829EE"/>
    <w:rsid w:val="00782A97"/>
    <w:rsid w:val="00782AC6"/>
    <w:rsid w:val="00782BED"/>
    <w:rsid w:val="00782C2D"/>
    <w:rsid w:val="00782CDA"/>
    <w:rsid w:val="00782CE9"/>
    <w:rsid w:val="00782DA0"/>
    <w:rsid w:val="00782E21"/>
    <w:rsid w:val="00782F91"/>
    <w:rsid w:val="0078305B"/>
    <w:rsid w:val="007830A2"/>
    <w:rsid w:val="007831F2"/>
    <w:rsid w:val="0078346A"/>
    <w:rsid w:val="0078346F"/>
    <w:rsid w:val="00783621"/>
    <w:rsid w:val="007836FC"/>
    <w:rsid w:val="00783752"/>
    <w:rsid w:val="00783825"/>
    <w:rsid w:val="00783A77"/>
    <w:rsid w:val="00783B25"/>
    <w:rsid w:val="00783E4C"/>
    <w:rsid w:val="00783F5F"/>
    <w:rsid w:val="007840CD"/>
    <w:rsid w:val="00784115"/>
    <w:rsid w:val="00784224"/>
    <w:rsid w:val="00784770"/>
    <w:rsid w:val="007848DB"/>
    <w:rsid w:val="007848FC"/>
    <w:rsid w:val="007849AE"/>
    <w:rsid w:val="00784BD9"/>
    <w:rsid w:val="00784D7A"/>
    <w:rsid w:val="00785011"/>
    <w:rsid w:val="00785038"/>
    <w:rsid w:val="007856D9"/>
    <w:rsid w:val="0078574F"/>
    <w:rsid w:val="00785972"/>
    <w:rsid w:val="007859A8"/>
    <w:rsid w:val="007859E9"/>
    <w:rsid w:val="00785A24"/>
    <w:rsid w:val="00785A3A"/>
    <w:rsid w:val="00785B8E"/>
    <w:rsid w:val="00785C70"/>
    <w:rsid w:val="00785D0B"/>
    <w:rsid w:val="00785F15"/>
    <w:rsid w:val="00786219"/>
    <w:rsid w:val="00786283"/>
    <w:rsid w:val="00786347"/>
    <w:rsid w:val="0078637F"/>
    <w:rsid w:val="0078646F"/>
    <w:rsid w:val="00786558"/>
    <w:rsid w:val="007866EF"/>
    <w:rsid w:val="00786792"/>
    <w:rsid w:val="007867E2"/>
    <w:rsid w:val="00786A3F"/>
    <w:rsid w:val="00786B4E"/>
    <w:rsid w:val="00786BDD"/>
    <w:rsid w:val="00786C24"/>
    <w:rsid w:val="00786D86"/>
    <w:rsid w:val="00787004"/>
    <w:rsid w:val="00787077"/>
    <w:rsid w:val="00787251"/>
    <w:rsid w:val="007872B8"/>
    <w:rsid w:val="00787320"/>
    <w:rsid w:val="0078774A"/>
    <w:rsid w:val="00787848"/>
    <w:rsid w:val="00787885"/>
    <w:rsid w:val="00787A1F"/>
    <w:rsid w:val="00787C76"/>
    <w:rsid w:val="00787E8A"/>
    <w:rsid w:val="0079004C"/>
    <w:rsid w:val="007900F8"/>
    <w:rsid w:val="007902CE"/>
    <w:rsid w:val="007902D2"/>
    <w:rsid w:val="007902FF"/>
    <w:rsid w:val="007903E7"/>
    <w:rsid w:val="007904A8"/>
    <w:rsid w:val="0079072B"/>
    <w:rsid w:val="00790B86"/>
    <w:rsid w:val="00790C88"/>
    <w:rsid w:val="00790D5F"/>
    <w:rsid w:val="00790DF2"/>
    <w:rsid w:val="00790E78"/>
    <w:rsid w:val="00790FB2"/>
    <w:rsid w:val="00790FF1"/>
    <w:rsid w:val="00791142"/>
    <w:rsid w:val="00791200"/>
    <w:rsid w:val="0079143E"/>
    <w:rsid w:val="00791479"/>
    <w:rsid w:val="007914B2"/>
    <w:rsid w:val="00791583"/>
    <w:rsid w:val="007916E1"/>
    <w:rsid w:val="007918BC"/>
    <w:rsid w:val="007918C3"/>
    <w:rsid w:val="007918D7"/>
    <w:rsid w:val="0079190C"/>
    <w:rsid w:val="00791A6F"/>
    <w:rsid w:val="00791A82"/>
    <w:rsid w:val="00791AC3"/>
    <w:rsid w:val="00791B78"/>
    <w:rsid w:val="00791BFB"/>
    <w:rsid w:val="00791CF8"/>
    <w:rsid w:val="00791D29"/>
    <w:rsid w:val="00791E01"/>
    <w:rsid w:val="00791E31"/>
    <w:rsid w:val="0079204D"/>
    <w:rsid w:val="00792174"/>
    <w:rsid w:val="00792187"/>
    <w:rsid w:val="00792359"/>
    <w:rsid w:val="007925AA"/>
    <w:rsid w:val="00792692"/>
    <w:rsid w:val="0079290C"/>
    <w:rsid w:val="007929A7"/>
    <w:rsid w:val="007929E1"/>
    <w:rsid w:val="00792B2F"/>
    <w:rsid w:val="00792B3D"/>
    <w:rsid w:val="00792B3E"/>
    <w:rsid w:val="00792B45"/>
    <w:rsid w:val="00792DFD"/>
    <w:rsid w:val="00792E35"/>
    <w:rsid w:val="00792EA8"/>
    <w:rsid w:val="00792F0F"/>
    <w:rsid w:val="00792F90"/>
    <w:rsid w:val="00793134"/>
    <w:rsid w:val="00793280"/>
    <w:rsid w:val="00793677"/>
    <w:rsid w:val="007937C0"/>
    <w:rsid w:val="007937F6"/>
    <w:rsid w:val="0079396F"/>
    <w:rsid w:val="0079399A"/>
    <w:rsid w:val="00793BBB"/>
    <w:rsid w:val="00793C78"/>
    <w:rsid w:val="00793E1A"/>
    <w:rsid w:val="00793EE4"/>
    <w:rsid w:val="00793F58"/>
    <w:rsid w:val="007940B6"/>
    <w:rsid w:val="007940CC"/>
    <w:rsid w:val="00794166"/>
    <w:rsid w:val="0079422E"/>
    <w:rsid w:val="0079457D"/>
    <w:rsid w:val="007947A5"/>
    <w:rsid w:val="007947D7"/>
    <w:rsid w:val="00794908"/>
    <w:rsid w:val="0079493E"/>
    <w:rsid w:val="0079496E"/>
    <w:rsid w:val="00794990"/>
    <w:rsid w:val="007949D5"/>
    <w:rsid w:val="00794A12"/>
    <w:rsid w:val="00794A1F"/>
    <w:rsid w:val="00794A89"/>
    <w:rsid w:val="00794A8D"/>
    <w:rsid w:val="00794AE6"/>
    <w:rsid w:val="00794B1A"/>
    <w:rsid w:val="00794B7F"/>
    <w:rsid w:val="00794F91"/>
    <w:rsid w:val="00795033"/>
    <w:rsid w:val="0079505A"/>
    <w:rsid w:val="00795097"/>
    <w:rsid w:val="007950FA"/>
    <w:rsid w:val="00795219"/>
    <w:rsid w:val="00795225"/>
    <w:rsid w:val="007952D5"/>
    <w:rsid w:val="007952F7"/>
    <w:rsid w:val="00795344"/>
    <w:rsid w:val="0079548B"/>
    <w:rsid w:val="00795623"/>
    <w:rsid w:val="00795893"/>
    <w:rsid w:val="00795987"/>
    <w:rsid w:val="007959B3"/>
    <w:rsid w:val="00795B04"/>
    <w:rsid w:val="00795B9A"/>
    <w:rsid w:val="00795C71"/>
    <w:rsid w:val="00795EA2"/>
    <w:rsid w:val="0079601B"/>
    <w:rsid w:val="00796079"/>
    <w:rsid w:val="00796128"/>
    <w:rsid w:val="0079614F"/>
    <w:rsid w:val="007961DF"/>
    <w:rsid w:val="007961FD"/>
    <w:rsid w:val="00796365"/>
    <w:rsid w:val="00796434"/>
    <w:rsid w:val="0079644D"/>
    <w:rsid w:val="00796578"/>
    <w:rsid w:val="0079673A"/>
    <w:rsid w:val="00796778"/>
    <w:rsid w:val="00796918"/>
    <w:rsid w:val="00796C95"/>
    <w:rsid w:val="00796CB8"/>
    <w:rsid w:val="00796CF9"/>
    <w:rsid w:val="00796D1F"/>
    <w:rsid w:val="00796E3E"/>
    <w:rsid w:val="00796F31"/>
    <w:rsid w:val="007973CE"/>
    <w:rsid w:val="007973E1"/>
    <w:rsid w:val="00797472"/>
    <w:rsid w:val="0079749A"/>
    <w:rsid w:val="007974BC"/>
    <w:rsid w:val="0079752F"/>
    <w:rsid w:val="007975A0"/>
    <w:rsid w:val="007975A2"/>
    <w:rsid w:val="00797642"/>
    <w:rsid w:val="00797668"/>
    <w:rsid w:val="007977A7"/>
    <w:rsid w:val="00797AEE"/>
    <w:rsid w:val="00797C69"/>
    <w:rsid w:val="00797CD1"/>
    <w:rsid w:val="00797EC5"/>
    <w:rsid w:val="007A007B"/>
    <w:rsid w:val="007A00C0"/>
    <w:rsid w:val="007A00F0"/>
    <w:rsid w:val="007A014D"/>
    <w:rsid w:val="007A01A1"/>
    <w:rsid w:val="007A0226"/>
    <w:rsid w:val="007A03C0"/>
    <w:rsid w:val="007A044F"/>
    <w:rsid w:val="007A0459"/>
    <w:rsid w:val="007A04CF"/>
    <w:rsid w:val="007A0513"/>
    <w:rsid w:val="007A0536"/>
    <w:rsid w:val="007A0759"/>
    <w:rsid w:val="007A088E"/>
    <w:rsid w:val="007A08BA"/>
    <w:rsid w:val="007A09DA"/>
    <w:rsid w:val="007A0AB8"/>
    <w:rsid w:val="007A0AE6"/>
    <w:rsid w:val="007A0B5B"/>
    <w:rsid w:val="007A0C8C"/>
    <w:rsid w:val="007A0D21"/>
    <w:rsid w:val="007A0D35"/>
    <w:rsid w:val="007A0D57"/>
    <w:rsid w:val="007A0DA7"/>
    <w:rsid w:val="007A0F6B"/>
    <w:rsid w:val="007A0F80"/>
    <w:rsid w:val="007A127A"/>
    <w:rsid w:val="007A12FF"/>
    <w:rsid w:val="007A14F7"/>
    <w:rsid w:val="007A15E8"/>
    <w:rsid w:val="007A1699"/>
    <w:rsid w:val="007A1818"/>
    <w:rsid w:val="007A182D"/>
    <w:rsid w:val="007A1977"/>
    <w:rsid w:val="007A19E7"/>
    <w:rsid w:val="007A1A35"/>
    <w:rsid w:val="007A1C11"/>
    <w:rsid w:val="007A1DDA"/>
    <w:rsid w:val="007A1E64"/>
    <w:rsid w:val="007A1EBB"/>
    <w:rsid w:val="007A2009"/>
    <w:rsid w:val="007A218A"/>
    <w:rsid w:val="007A2245"/>
    <w:rsid w:val="007A2320"/>
    <w:rsid w:val="007A2328"/>
    <w:rsid w:val="007A244D"/>
    <w:rsid w:val="007A2495"/>
    <w:rsid w:val="007A2548"/>
    <w:rsid w:val="007A263A"/>
    <w:rsid w:val="007A2696"/>
    <w:rsid w:val="007A26B7"/>
    <w:rsid w:val="007A2A11"/>
    <w:rsid w:val="007A2B30"/>
    <w:rsid w:val="007A2BFB"/>
    <w:rsid w:val="007A2CB8"/>
    <w:rsid w:val="007A2DCB"/>
    <w:rsid w:val="007A2E72"/>
    <w:rsid w:val="007A302D"/>
    <w:rsid w:val="007A32CB"/>
    <w:rsid w:val="007A32D5"/>
    <w:rsid w:val="007A331A"/>
    <w:rsid w:val="007A3355"/>
    <w:rsid w:val="007A3396"/>
    <w:rsid w:val="007A34FF"/>
    <w:rsid w:val="007A3683"/>
    <w:rsid w:val="007A39EB"/>
    <w:rsid w:val="007A3A1D"/>
    <w:rsid w:val="007A3A95"/>
    <w:rsid w:val="007A3C6C"/>
    <w:rsid w:val="007A3CFD"/>
    <w:rsid w:val="007A3D09"/>
    <w:rsid w:val="007A3D23"/>
    <w:rsid w:val="007A3E7F"/>
    <w:rsid w:val="007A3F0F"/>
    <w:rsid w:val="007A3F31"/>
    <w:rsid w:val="007A3FCB"/>
    <w:rsid w:val="007A400A"/>
    <w:rsid w:val="007A412B"/>
    <w:rsid w:val="007A434F"/>
    <w:rsid w:val="007A4501"/>
    <w:rsid w:val="007A4525"/>
    <w:rsid w:val="007A45D7"/>
    <w:rsid w:val="007A46CD"/>
    <w:rsid w:val="007A4821"/>
    <w:rsid w:val="007A4897"/>
    <w:rsid w:val="007A4A76"/>
    <w:rsid w:val="007A4C07"/>
    <w:rsid w:val="007A4D91"/>
    <w:rsid w:val="007A4F12"/>
    <w:rsid w:val="007A4F20"/>
    <w:rsid w:val="007A4FCB"/>
    <w:rsid w:val="007A54E4"/>
    <w:rsid w:val="007A5629"/>
    <w:rsid w:val="007A5644"/>
    <w:rsid w:val="007A56F7"/>
    <w:rsid w:val="007A58BF"/>
    <w:rsid w:val="007A59B9"/>
    <w:rsid w:val="007A5C30"/>
    <w:rsid w:val="007A5C38"/>
    <w:rsid w:val="007A5C60"/>
    <w:rsid w:val="007A5D55"/>
    <w:rsid w:val="007A5E0F"/>
    <w:rsid w:val="007A5F23"/>
    <w:rsid w:val="007A5F7A"/>
    <w:rsid w:val="007A5FEF"/>
    <w:rsid w:val="007A5FFC"/>
    <w:rsid w:val="007A6061"/>
    <w:rsid w:val="007A6099"/>
    <w:rsid w:val="007A624E"/>
    <w:rsid w:val="007A6305"/>
    <w:rsid w:val="007A6349"/>
    <w:rsid w:val="007A640A"/>
    <w:rsid w:val="007A6443"/>
    <w:rsid w:val="007A64FA"/>
    <w:rsid w:val="007A6646"/>
    <w:rsid w:val="007A677A"/>
    <w:rsid w:val="007A68C3"/>
    <w:rsid w:val="007A6A89"/>
    <w:rsid w:val="007A6B54"/>
    <w:rsid w:val="007A6BD2"/>
    <w:rsid w:val="007A6CE8"/>
    <w:rsid w:val="007A6CED"/>
    <w:rsid w:val="007A6D58"/>
    <w:rsid w:val="007A6DF1"/>
    <w:rsid w:val="007A6E6F"/>
    <w:rsid w:val="007A6F04"/>
    <w:rsid w:val="007A7018"/>
    <w:rsid w:val="007A7093"/>
    <w:rsid w:val="007A7112"/>
    <w:rsid w:val="007A71CF"/>
    <w:rsid w:val="007A7233"/>
    <w:rsid w:val="007A7417"/>
    <w:rsid w:val="007A7591"/>
    <w:rsid w:val="007A762B"/>
    <w:rsid w:val="007A77F1"/>
    <w:rsid w:val="007A790E"/>
    <w:rsid w:val="007A7936"/>
    <w:rsid w:val="007A7952"/>
    <w:rsid w:val="007A7A07"/>
    <w:rsid w:val="007A7B86"/>
    <w:rsid w:val="007A7DA9"/>
    <w:rsid w:val="007A7EB9"/>
    <w:rsid w:val="007A7F22"/>
    <w:rsid w:val="007A7F2B"/>
    <w:rsid w:val="007A7F3E"/>
    <w:rsid w:val="007A7F52"/>
    <w:rsid w:val="007A7F5E"/>
    <w:rsid w:val="007A7FB1"/>
    <w:rsid w:val="007A7FE8"/>
    <w:rsid w:val="007B01B7"/>
    <w:rsid w:val="007B02E7"/>
    <w:rsid w:val="007B03BB"/>
    <w:rsid w:val="007B03EB"/>
    <w:rsid w:val="007B0413"/>
    <w:rsid w:val="007B05B7"/>
    <w:rsid w:val="007B0987"/>
    <w:rsid w:val="007B0B12"/>
    <w:rsid w:val="007B0B1B"/>
    <w:rsid w:val="007B0C37"/>
    <w:rsid w:val="007B0D05"/>
    <w:rsid w:val="007B0D24"/>
    <w:rsid w:val="007B0F30"/>
    <w:rsid w:val="007B10FF"/>
    <w:rsid w:val="007B13C7"/>
    <w:rsid w:val="007B1477"/>
    <w:rsid w:val="007B14F6"/>
    <w:rsid w:val="007B162A"/>
    <w:rsid w:val="007B1679"/>
    <w:rsid w:val="007B1850"/>
    <w:rsid w:val="007B1A44"/>
    <w:rsid w:val="007B1BB2"/>
    <w:rsid w:val="007B1C09"/>
    <w:rsid w:val="007B1C2E"/>
    <w:rsid w:val="007B1C39"/>
    <w:rsid w:val="007B1CCB"/>
    <w:rsid w:val="007B1E1B"/>
    <w:rsid w:val="007B1F74"/>
    <w:rsid w:val="007B1FE6"/>
    <w:rsid w:val="007B232A"/>
    <w:rsid w:val="007B247B"/>
    <w:rsid w:val="007B2753"/>
    <w:rsid w:val="007B2A85"/>
    <w:rsid w:val="007B2BBE"/>
    <w:rsid w:val="007B2BCC"/>
    <w:rsid w:val="007B2C34"/>
    <w:rsid w:val="007B2D0E"/>
    <w:rsid w:val="007B2D51"/>
    <w:rsid w:val="007B2F5E"/>
    <w:rsid w:val="007B2FEA"/>
    <w:rsid w:val="007B30DB"/>
    <w:rsid w:val="007B3380"/>
    <w:rsid w:val="007B33E7"/>
    <w:rsid w:val="007B3446"/>
    <w:rsid w:val="007B3511"/>
    <w:rsid w:val="007B397F"/>
    <w:rsid w:val="007B3A52"/>
    <w:rsid w:val="007B3C35"/>
    <w:rsid w:val="007B3E1D"/>
    <w:rsid w:val="007B3ED8"/>
    <w:rsid w:val="007B3EFA"/>
    <w:rsid w:val="007B3F68"/>
    <w:rsid w:val="007B3FF6"/>
    <w:rsid w:val="007B4048"/>
    <w:rsid w:val="007B4312"/>
    <w:rsid w:val="007B46A8"/>
    <w:rsid w:val="007B47D4"/>
    <w:rsid w:val="007B47E4"/>
    <w:rsid w:val="007B495A"/>
    <w:rsid w:val="007B4A3A"/>
    <w:rsid w:val="007B4AA7"/>
    <w:rsid w:val="007B4B8F"/>
    <w:rsid w:val="007B4BB1"/>
    <w:rsid w:val="007B4C69"/>
    <w:rsid w:val="007B4D2B"/>
    <w:rsid w:val="007B4E3F"/>
    <w:rsid w:val="007B4EA9"/>
    <w:rsid w:val="007B4ED6"/>
    <w:rsid w:val="007B4EF6"/>
    <w:rsid w:val="007B4FCC"/>
    <w:rsid w:val="007B5126"/>
    <w:rsid w:val="007B5189"/>
    <w:rsid w:val="007B51BD"/>
    <w:rsid w:val="007B5279"/>
    <w:rsid w:val="007B56F1"/>
    <w:rsid w:val="007B5836"/>
    <w:rsid w:val="007B58FF"/>
    <w:rsid w:val="007B59A4"/>
    <w:rsid w:val="007B5A6A"/>
    <w:rsid w:val="007B5A73"/>
    <w:rsid w:val="007B5B3F"/>
    <w:rsid w:val="007B5C99"/>
    <w:rsid w:val="007B5CC4"/>
    <w:rsid w:val="007B5DB1"/>
    <w:rsid w:val="007B60D2"/>
    <w:rsid w:val="007B60ED"/>
    <w:rsid w:val="007B6127"/>
    <w:rsid w:val="007B61ED"/>
    <w:rsid w:val="007B6326"/>
    <w:rsid w:val="007B64C2"/>
    <w:rsid w:val="007B64ED"/>
    <w:rsid w:val="007B65CF"/>
    <w:rsid w:val="007B65D1"/>
    <w:rsid w:val="007B65F8"/>
    <w:rsid w:val="007B65FC"/>
    <w:rsid w:val="007B662E"/>
    <w:rsid w:val="007B67AE"/>
    <w:rsid w:val="007B67D0"/>
    <w:rsid w:val="007B68D8"/>
    <w:rsid w:val="007B6914"/>
    <w:rsid w:val="007B699F"/>
    <w:rsid w:val="007B6ACC"/>
    <w:rsid w:val="007B6B2E"/>
    <w:rsid w:val="007B6CBF"/>
    <w:rsid w:val="007B6D3B"/>
    <w:rsid w:val="007B6E67"/>
    <w:rsid w:val="007B6EFC"/>
    <w:rsid w:val="007B7089"/>
    <w:rsid w:val="007B709E"/>
    <w:rsid w:val="007B713A"/>
    <w:rsid w:val="007B722F"/>
    <w:rsid w:val="007B7240"/>
    <w:rsid w:val="007B729D"/>
    <w:rsid w:val="007B72A2"/>
    <w:rsid w:val="007B72C8"/>
    <w:rsid w:val="007B731C"/>
    <w:rsid w:val="007B741B"/>
    <w:rsid w:val="007B74B3"/>
    <w:rsid w:val="007B75A4"/>
    <w:rsid w:val="007B76CB"/>
    <w:rsid w:val="007B7959"/>
    <w:rsid w:val="007B7AF5"/>
    <w:rsid w:val="007B7C51"/>
    <w:rsid w:val="007B7CF2"/>
    <w:rsid w:val="007B7F02"/>
    <w:rsid w:val="007C00BA"/>
    <w:rsid w:val="007C00C7"/>
    <w:rsid w:val="007C02C0"/>
    <w:rsid w:val="007C0342"/>
    <w:rsid w:val="007C040E"/>
    <w:rsid w:val="007C0537"/>
    <w:rsid w:val="007C062E"/>
    <w:rsid w:val="007C069E"/>
    <w:rsid w:val="007C0736"/>
    <w:rsid w:val="007C07D0"/>
    <w:rsid w:val="007C0810"/>
    <w:rsid w:val="007C08BB"/>
    <w:rsid w:val="007C0C42"/>
    <w:rsid w:val="007C0D14"/>
    <w:rsid w:val="007C0D53"/>
    <w:rsid w:val="007C0DA7"/>
    <w:rsid w:val="007C1466"/>
    <w:rsid w:val="007C146B"/>
    <w:rsid w:val="007C14F2"/>
    <w:rsid w:val="007C15B6"/>
    <w:rsid w:val="007C16FE"/>
    <w:rsid w:val="007C1716"/>
    <w:rsid w:val="007C17D4"/>
    <w:rsid w:val="007C195C"/>
    <w:rsid w:val="007C1A5D"/>
    <w:rsid w:val="007C1CFA"/>
    <w:rsid w:val="007C1DC3"/>
    <w:rsid w:val="007C205C"/>
    <w:rsid w:val="007C21CE"/>
    <w:rsid w:val="007C23B5"/>
    <w:rsid w:val="007C244E"/>
    <w:rsid w:val="007C2455"/>
    <w:rsid w:val="007C25E1"/>
    <w:rsid w:val="007C27FC"/>
    <w:rsid w:val="007C28C8"/>
    <w:rsid w:val="007C2908"/>
    <w:rsid w:val="007C29A7"/>
    <w:rsid w:val="007C2A7D"/>
    <w:rsid w:val="007C2C8B"/>
    <w:rsid w:val="007C2D20"/>
    <w:rsid w:val="007C2D4C"/>
    <w:rsid w:val="007C2D51"/>
    <w:rsid w:val="007C2E95"/>
    <w:rsid w:val="007C2F1F"/>
    <w:rsid w:val="007C33A6"/>
    <w:rsid w:val="007C33D7"/>
    <w:rsid w:val="007C3432"/>
    <w:rsid w:val="007C3484"/>
    <w:rsid w:val="007C34E2"/>
    <w:rsid w:val="007C350A"/>
    <w:rsid w:val="007C3519"/>
    <w:rsid w:val="007C35A0"/>
    <w:rsid w:val="007C36CD"/>
    <w:rsid w:val="007C394D"/>
    <w:rsid w:val="007C39AB"/>
    <w:rsid w:val="007C3A2D"/>
    <w:rsid w:val="007C3C0A"/>
    <w:rsid w:val="007C3C3D"/>
    <w:rsid w:val="007C3C8A"/>
    <w:rsid w:val="007C3D06"/>
    <w:rsid w:val="007C3E2F"/>
    <w:rsid w:val="007C3E9C"/>
    <w:rsid w:val="007C4028"/>
    <w:rsid w:val="007C40BF"/>
    <w:rsid w:val="007C4102"/>
    <w:rsid w:val="007C4143"/>
    <w:rsid w:val="007C41D9"/>
    <w:rsid w:val="007C42F0"/>
    <w:rsid w:val="007C44D2"/>
    <w:rsid w:val="007C458B"/>
    <w:rsid w:val="007C46A5"/>
    <w:rsid w:val="007C46B8"/>
    <w:rsid w:val="007C47AD"/>
    <w:rsid w:val="007C48DA"/>
    <w:rsid w:val="007C4920"/>
    <w:rsid w:val="007C494E"/>
    <w:rsid w:val="007C4A5E"/>
    <w:rsid w:val="007C4AF8"/>
    <w:rsid w:val="007C4AFD"/>
    <w:rsid w:val="007C4B5D"/>
    <w:rsid w:val="007C4DF3"/>
    <w:rsid w:val="007C4E8B"/>
    <w:rsid w:val="007C4F42"/>
    <w:rsid w:val="007C4FD5"/>
    <w:rsid w:val="007C50B7"/>
    <w:rsid w:val="007C52CC"/>
    <w:rsid w:val="007C55C5"/>
    <w:rsid w:val="007C5607"/>
    <w:rsid w:val="007C5784"/>
    <w:rsid w:val="007C585A"/>
    <w:rsid w:val="007C5915"/>
    <w:rsid w:val="007C5A1C"/>
    <w:rsid w:val="007C5A93"/>
    <w:rsid w:val="007C5AAB"/>
    <w:rsid w:val="007C5AF1"/>
    <w:rsid w:val="007C5B01"/>
    <w:rsid w:val="007C5C40"/>
    <w:rsid w:val="007C5D3B"/>
    <w:rsid w:val="007C5DC5"/>
    <w:rsid w:val="007C5EE6"/>
    <w:rsid w:val="007C5F9D"/>
    <w:rsid w:val="007C5FB0"/>
    <w:rsid w:val="007C607F"/>
    <w:rsid w:val="007C6087"/>
    <w:rsid w:val="007C60BE"/>
    <w:rsid w:val="007C6228"/>
    <w:rsid w:val="007C62E0"/>
    <w:rsid w:val="007C6324"/>
    <w:rsid w:val="007C646D"/>
    <w:rsid w:val="007C64D8"/>
    <w:rsid w:val="007C657E"/>
    <w:rsid w:val="007C65A4"/>
    <w:rsid w:val="007C671C"/>
    <w:rsid w:val="007C6838"/>
    <w:rsid w:val="007C6BDD"/>
    <w:rsid w:val="007C6C9D"/>
    <w:rsid w:val="007C6CE4"/>
    <w:rsid w:val="007C6D8B"/>
    <w:rsid w:val="007C6F18"/>
    <w:rsid w:val="007C6F6C"/>
    <w:rsid w:val="007C70FD"/>
    <w:rsid w:val="007C7148"/>
    <w:rsid w:val="007C715A"/>
    <w:rsid w:val="007C727B"/>
    <w:rsid w:val="007C7324"/>
    <w:rsid w:val="007C7326"/>
    <w:rsid w:val="007C7399"/>
    <w:rsid w:val="007C73EF"/>
    <w:rsid w:val="007C7421"/>
    <w:rsid w:val="007C74DF"/>
    <w:rsid w:val="007C7534"/>
    <w:rsid w:val="007C7571"/>
    <w:rsid w:val="007C7662"/>
    <w:rsid w:val="007C7686"/>
    <w:rsid w:val="007C77B6"/>
    <w:rsid w:val="007C792A"/>
    <w:rsid w:val="007C79B1"/>
    <w:rsid w:val="007C79F0"/>
    <w:rsid w:val="007C7ABD"/>
    <w:rsid w:val="007C7BE4"/>
    <w:rsid w:val="007C7C33"/>
    <w:rsid w:val="007C7CD4"/>
    <w:rsid w:val="007C7CEB"/>
    <w:rsid w:val="007C7D03"/>
    <w:rsid w:val="007C7D33"/>
    <w:rsid w:val="007C7EA2"/>
    <w:rsid w:val="007C7EE8"/>
    <w:rsid w:val="007C7F8E"/>
    <w:rsid w:val="007C7FA0"/>
    <w:rsid w:val="007C7FD1"/>
    <w:rsid w:val="007D0018"/>
    <w:rsid w:val="007D01EF"/>
    <w:rsid w:val="007D01F5"/>
    <w:rsid w:val="007D0277"/>
    <w:rsid w:val="007D02D6"/>
    <w:rsid w:val="007D0388"/>
    <w:rsid w:val="007D05A0"/>
    <w:rsid w:val="007D0625"/>
    <w:rsid w:val="007D0642"/>
    <w:rsid w:val="007D06A9"/>
    <w:rsid w:val="007D0711"/>
    <w:rsid w:val="007D071C"/>
    <w:rsid w:val="007D07B2"/>
    <w:rsid w:val="007D09BD"/>
    <w:rsid w:val="007D0A20"/>
    <w:rsid w:val="007D0A5A"/>
    <w:rsid w:val="007D1029"/>
    <w:rsid w:val="007D1041"/>
    <w:rsid w:val="007D10CE"/>
    <w:rsid w:val="007D11D2"/>
    <w:rsid w:val="007D127D"/>
    <w:rsid w:val="007D145A"/>
    <w:rsid w:val="007D147F"/>
    <w:rsid w:val="007D15FB"/>
    <w:rsid w:val="007D1649"/>
    <w:rsid w:val="007D166D"/>
    <w:rsid w:val="007D172C"/>
    <w:rsid w:val="007D18A7"/>
    <w:rsid w:val="007D18B6"/>
    <w:rsid w:val="007D18FC"/>
    <w:rsid w:val="007D1AB0"/>
    <w:rsid w:val="007D1C1C"/>
    <w:rsid w:val="007D1C58"/>
    <w:rsid w:val="007D1C5E"/>
    <w:rsid w:val="007D1E8E"/>
    <w:rsid w:val="007D1FF1"/>
    <w:rsid w:val="007D20AE"/>
    <w:rsid w:val="007D2101"/>
    <w:rsid w:val="007D23BD"/>
    <w:rsid w:val="007D2425"/>
    <w:rsid w:val="007D2685"/>
    <w:rsid w:val="007D2706"/>
    <w:rsid w:val="007D27F4"/>
    <w:rsid w:val="007D284C"/>
    <w:rsid w:val="007D2895"/>
    <w:rsid w:val="007D28AF"/>
    <w:rsid w:val="007D2918"/>
    <w:rsid w:val="007D2A02"/>
    <w:rsid w:val="007D2A3A"/>
    <w:rsid w:val="007D3146"/>
    <w:rsid w:val="007D3390"/>
    <w:rsid w:val="007D33FA"/>
    <w:rsid w:val="007D34BB"/>
    <w:rsid w:val="007D359A"/>
    <w:rsid w:val="007D3665"/>
    <w:rsid w:val="007D3B86"/>
    <w:rsid w:val="007D3BB9"/>
    <w:rsid w:val="007D3C1C"/>
    <w:rsid w:val="007D3D6F"/>
    <w:rsid w:val="007D3D78"/>
    <w:rsid w:val="007D3DA9"/>
    <w:rsid w:val="007D3DB2"/>
    <w:rsid w:val="007D3EB1"/>
    <w:rsid w:val="007D4403"/>
    <w:rsid w:val="007D445E"/>
    <w:rsid w:val="007D471F"/>
    <w:rsid w:val="007D4817"/>
    <w:rsid w:val="007D4924"/>
    <w:rsid w:val="007D4957"/>
    <w:rsid w:val="007D49F1"/>
    <w:rsid w:val="007D4A40"/>
    <w:rsid w:val="007D4A96"/>
    <w:rsid w:val="007D4B3D"/>
    <w:rsid w:val="007D4B43"/>
    <w:rsid w:val="007D4B88"/>
    <w:rsid w:val="007D4C2F"/>
    <w:rsid w:val="007D4CE6"/>
    <w:rsid w:val="007D4D73"/>
    <w:rsid w:val="007D4DE0"/>
    <w:rsid w:val="007D4E58"/>
    <w:rsid w:val="007D4E70"/>
    <w:rsid w:val="007D511E"/>
    <w:rsid w:val="007D51B4"/>
    <w:rsid w:val="007D5362"/>
    <w:rsid w:val="007D5376"/>
    <w:rsid w:val="007D53E6"/>
    <w:rsid w:val="007D54EB"/>
    <w:rsid w:val="007D5534"/>
    <w:rsid w:val="007D55B9"/>
    <w:rsid w:val="007D55E0"/>
    <w:rsid w:val="007D55F4"/>
    <w:rsid w:val="007D57E9"/>
    <w:rsid w:val="007D59C6"/>
    <w:rsid w:val="007D59E7"/>
    <w:rsid w:val="007D5AFA"/>
    <w:rsid w:val="007D5B02"/>
    <w:rsid w:val="007D5B0B"/>
    <w:rsid w:val="007D5B36"/>
    <w:rsid w:val="007D5D6D"/>
    <w:rsid w:val="007D5DDB"/>
    <w:rsid w:val="007D5E30"/>
    <w:rsid w:val="007D5E87"/>
    <w:rsid w:val="007D5EB1"/>
    <w:rsid w:val="007D5FF9"/>
    <w:rsid w:val="007D6421"/>
    <w:rsid w:val="007D642D"/>
    <w:rsid w:val="007D675A"/>
    <w:rsid w:val="007D684E"/>
    <w:rsid w:val="007D68FB"/>
    <w:rsid w:val="007D692F"/>
    <w:rsid w:val="007D6A28"/>
    <w:rsid w:val="007D6A86"/>
    <w:rsid w:val="007D6B1A"/>
    <w:rsid w:val="007D6B5C"/>
    <w:rsid w:val="007D6D5B"/>
    <w:rsid w:val="007D6DD6"/>
    <w:rsid w:val="007D6E15"/>
    <w:rsid w:val="007D6F1E"/>
    <w:rsid w:val="007D7068"/>
    <w:rsid w:val="007D7084"/>
    <w:rsid w:val="007D70F4"/>
    <w:rsid w:val="007D7167"/>
    <w:rsid w:val="007D717D"/>
    <w:rsid w:val="007D728F"/>
    <w:rsid w:val="007D733E"/>
    <w:rsid w:val="007D738C"/>
    <w:rsid w:val="007D73A0"/>
    <w:rsid w:val="007D74A1"/>
    <w:rsid w:val="007D7797"/>
    <w:rsid w:val="007D79C4"/>
    <w:rsid w:val="007D7A60"/>
    <w:rsid w:val="007D7AF4"/>
    <w:rsid w:val="007D7C45"/>
    <w:rsid w:val="007D7E26"/>
    <w:rsid w:val="007D7E92"/>
    <w:rsid w:val="007D7F00"/>
    <w:rsid w:val="007D7F8A"/>
    <w:rsid w:val="007E00A4"/>
    <w:rsid w:val="007E015F"/>
    <w:rsid w:val="007E02D2"/>
    <w:rsid w:val="007E0530"/>
    <w:rsid w:val="007E056F"/>
    <w:rsid w:val="007E05ED"/>
    <w:rsid w:val="007E074A"/>
    <w:rsid w:val="007E07F8"/>
    <w:rsid w:val="007E07FA"/>
    <w:rsid w:val="007E08DA"/>
    <w:rsid w:val="007E0A82"/>
    <w:rsid w:val="007E0A9B"/>
    <w:rsid w:val="007E0B27"/>
    <w:rsid w:val="007E0B48"/>
    <w:rsid w:val="007E0C3E"/>
    <w:rsid w:val="007E0C96"/>
    <w:rsid w:val="007E0CF9"/>
    <w:rsid w:val="007E0EE4"/>
    <w:rsid w:val="007E0F04"/>
    <w:rsid w:val="007E0F94"/>
    <w:rsid w:val="007E10B9"/>
    <w:rsid w:val="007E10BA"/>
    <w:rsid w:val="007E10BF"/>
    <w:rsid w:val="007E10EF"/>
    <w:rsid w:val="007E1664"/>
    <w:rsid w:val="007E16A9"/>
    <w:rsid w:val="007E175A"/>
    <w:rsid w:val="007E182F"/>
    <w:rsid w:val="007E18EE"/>
    <w:rsid w:val="007E1A10"/>
    <w:rsid w:val="007E1C43"/>
    <w:rsid w:val="007E1D50"/>
    <w:rsid w:val="007E1DBC"/>
    <w:rsid w:val="007E1E9D"/>
    <w:rsid w:val="007E204A"/>
    <w:rsid w:val="007E2285"/>
    <w:rsid w:val="007E233D"/>
    <w:rsid w:val="007E2508"/>
    <w:rsid w:val="007E2643"/>
    <w:rsid w:val="007E2776"/>
    <w:rsid w:val="007E27F0"/>
    <w:rsid w:val="007E2928"/>
    <w:rsid w:val="007E2940"/>
    <w:rsid w:val="007E2B60"/>
    <w:rsid w:val="007E2CE2"/>
    <w:rsid w:val="007E2DBF"/>
    <w:rsid w:val="007E2E1C"/>
    <w:rsid w:val="007E2FA3"/>
    <w:rsid w:val="007E3071"/>
    <w:rsid w:val="007E307A"/>
    <w:rsid w:val="007E30DC"/>
    <w:rsid w:val="007E3105"/>
    <w:rsid w:val="007E3183"/>
    <w:rsid w:val="007E31D2"/>
    <w:rsid w:val="007E327E"/>
    <w:rsid w:val="007E32FC"/>
    <w:rsid w:val="007E3302"/>
    <w:rsid w:val="007E35F2"/>
    <w:rsid w:val="007E36D6"/>
    <w:rsid w:val="007E36E6"/>
    <w:rsid w:val="007E36E8"/>
    <w:rsid w:val="007E377D"/>
    <w:rsid w:val="007E37C9"/>
    <w:rsid w:val="007E39FA"/>
    <w:rsid w:val="007E3AF4"/>
    <w:rsid w:val="007E3C66"/>
    <w:rsid w:val="007E3CFD"/>
    <w:rsid w:val="007E3D35"/>
    <w:rsid w:val="007E3DBE"/>
    <w:rsid w:val="007E3FEE"/>
    <w:rsid w:val="007E4050"/>
    <w:rsid w:val="007E418E"/>
    <w:rsid w:val="007E4361"/>
    <w:rsid w:val="007E45A5"/>
    <w:rsid w:val="007E45AD"/>
    <w:rsid w:val="007E461C"/>
    <w:rsid w:val="007E48CB"/>
    <w:rsid w:val="007E4A68"/>
    <w:rsid w:val="007E4E4E"/>
    <w:rsid w:val="007E5016"/>
    <w:rsid w:val="007E5056"/>
    <w:rsid w:val="007E53A1"/>
    <w:rsid w:val="007E5527"/>
    <w:rsid w:val="007E5597"/>
    <w:rsid w:val="007E55C2"/>
    <w:rsid w:val="007E5607"/>
    <w:rsid w:val="007E5A1D"/>
    <w:rsid w:val="007E5A6A"/>
    <w:rsid w:val="007E5B9F"/>
    <w:rsid w:val="007E5CAA"/>
    <w:rsid w:val="007E5CE2"/>
    <w:rsid w:val="007E5D80"/>
    <w:rsid w:val="007E5E31"/>
    <w:rsid w:val="007E5F92"/>
    <w:rsid w:val="007E5FA2"/>
    <w:rsid w:val="007E606F"/>
    <w:rsid w:val="007E616A"/>
    <w:rsid w:val="007E61BD"/>
    <w:rsid w:val="007E61EC"/>
    <w:rsid w:val="007E629D"/>
    <w:rsid w:val="007E63E3"/>
    <w:rsid w:val="007E640C"/>
    <w:rsid w:val="007E66BF"/>
    <w:rsid w:val="007E670A"/>
    <w:rsid w:val="007E6BB8"/>
    <w:rsid w:val="007E6C0C"/>
    <w:rsid w:val="007E6D40"/>
    <w:rsid w:val="007E6E38"/>
    <w:rsid w:val="007E6F52"/>
    <w:rsid w:val="007E718A"/>
    <w:rsid w:val="007E724A"/>
    <w:rsid w:val="007E7425"/>
    <w:rsid w:val="007E75C0"/>
    <w:rsid w:val="007E76BA"/>
    <w:rsid w:val="007E77B7"/>
    <w:rsid w:val="007E784C"/>
    <w:rsid w:val="007E79B7"/>
    <w:rsid w:val="007E79B9"/>
    <w:rsid w:val="007E79CA"/>
    <w:rsid w:val="007E7A57"/>
    <w:rsid w:val="007E7ACC"/>
    <w:rsid w:val="007E7CA7"/>
    <w:rsid w:val="007E7D34"/>
    <w:rsid w:val="007E7D94"/>
    <w:rsid w:val="007E7DBD"/>
    <w:rsid w:val="007E7E0A"/>
    <w:rsid w:val="007E7E16"/>
    <w:rsid w:val="007E7E25"/>
    <w:rsid w:val="007E7F14"/>
    <w:rsid w:val="007F0070"/>
    <w:rsid w:val="007F008C"/>
    <w:rsid w:val="007F008D"/>
    <w:rsid w:val="007F00CD"/>
    <w:rsid w:val="007F013E"/>
    <w:rsid w:val="007F014A"/>
    <w:rsid w:val="007F016B"/>
    <w:rsid w:val="007F02A9"/>
    <w:rsid w:val="007F03BF"/>
    <w:rsid w:val="007F0526"/>
    <w:rsid w:val="007F0640"/>
    <w:rsid w:val="007F064B"/>
    <w:rsid w:val="007F0664"/>
    <w:rsid w:val="007F0B3E"/>
    <w:rsid w:val="007F0B8D"/>
    <w:rsid w:val="007F0E09"/>
    <w:rsid w:val="007F0E3F"/>
    <w:rsid w:val="007F10F5"/>
    <w:rsid w:val="007F1115"/>
    <w:rsid w:val="007F1201"/>
    <w:rsid w:val="007F1339"/>
    <w:rsid w:val="007F1370"/>
    <w:rsid w:val="007F13E6"/>
    <w:rsid w:val="007F1402"/>
    <w:rsid w:val="007F148B"/>
    <w:rsid w:val="007F161C"/>
    <w:rsid w:val="007F191E"/>
    <w:rsid w:val="007F194C"/>
    <w:rsid w:val="007F1DEE"/>
    <w:rsid w:val="007F1F67"/>
    <w:rsid w:val="007F1FB0"/>
    <w:rsid w:val="007F213B"/>
    <w:rsid w:val="007F229A"/>
    <w:rsid w:val="007F235E"/>
    <w:rsid w:val="007F2382"/>
    <w:rsid w:val="007F2454"/>
    <w:rsid w:val="007F254D"/>
    <w:rsid w:val="007F2568"/>
    <w:rsid w:val="007F2583"/>
    <w:rsid w:val="007F25FB"/>
    <w:rsid w:val="007F26AD"/>
    <w:rsid w:val="007F27A6"/>
    <w:rsid w:val="007F27DA"/>
    <w:rsid w:val="007F2967"/>
    <w:rsid w:val="007F297D"/>
    <w:rsid w:val="007F2A5B"/>
    <w:rsid w:val="007F2BD9"/>
    <w:rsid w:val="007F2C47"/>
    <w:rsid w:val="007F2C4A"/>
    <w:rsid w:val="007F2FAF"/>
    <w:rsid w:val="007F303C"/>
    <w:rsid w:val="007F30EE"/>
    <w:rsid w:val="007F319A"/>
    <w:rsid w:val="007F3331"/>
    <w:rsid w:val="007F3352"/>
    <w:rsid w:val="007F33D8"/>
    <w:rsid w:val="007F34EF"/>
    <w:rsid w:val="007F3542"/>
    <w:rsid w:val="007F35F7"/>
    <w:rsid w:val="007F364B"/>
    <w:rsid w:val="007F3705"/>
    <w:rsid w:val="007F37B6"/>
    <w:rsid w:val="007F3879"/>
    <w:rsid w:val="007F388B"/>
    <w:rsid w:val="007F39D2"/>
    <w:rsid w:val="007F3A7B"/>
    <w:rsid w:val="007F3A90"/>
    <w:rsid w:val="007F3ABF"/>
    <w:rsid w:val="007F3B39"/>
    <w:rsid w:val="007F3C0D"/>
    <w:rsid w:val="007F3C39"/>
    <w:rsid w:val="007F3D51"/>
    <w:rsid w:val="007F3EB9"/>
    <w:rsid w:val="007F3EDE"/>
    <w:rsid w:val="007F4082"/>
    <w:rsid w:val="007F408F"/>
    <w:rsid w:val="007F4118"/>
    <w:rsid w:val="007F41D9"/>
    <w:rsid w:val="007F41F9"/>
    <w:rsid w:val="007F4229"/>
    <w:rsid w:val="007F424C"/>
    <w:rsid w:val="007F424F"/>
    <w:rsid w:val="007F42AC"/>
    <w:rsid w:val="007F4305"/>
    <w:rsid w:val="007F4366"/>
    <w:rsid w:val="007F43DD"/>
    <w:rsid w:val="007F44DF"/>
    <w:rsid w:val="007F463A"/>
    <w:rsid w:val="007F46C9"/>
    <w:rsid w:val="007F471F"/>
    <w:rsid w:val="007F4867"/>
    <w:rsid w:val="007F49A3"/>
    <w:rsid w:val="007F4B5B"/>
    <w:rsid w:val="007F4B80"/>
    <w:rsid w:val="007F4BA0"/>
    <w:rsid w:val="007F4C16"/>
    <w:rsid w:val="007F4EA1"/>
    <w:rsid w:val="007F4FB5"/>
    <w:rsid w:val="007F4FBF"/>
    <w:rsid w:val="007F502A"/>
    <w:rsid w:val="007F51B8"/>
    <w:rsid w:val="007F5282"/>
    <w:rsid w:val="007F53AD"/>
    <w:rsid w:val="007F53CE"/>
    <w:rsid w:val="007F54DF"/>
    <w:rsid w:val="007F5792"/>
    <w:rsid w:val="007F5975"/>
    <w:rsid w:val="007F5979"/>
    <w:rsid w:val="007F5A3B"/>
    <w:rsid w:val="007F5A47"/>
    <w:rsid w:val="007F5AFA"/>
    <w:rsid w:val="007F5B8A"/>
    <w:rsid w:val="007F5BE3"/>
    <w:rsid w:val="007F5DC0"/>
    <w:rsid w:val="007F5E48"/>
    <w:rsid w:val="007F5FBC"/>
    <w:rsid w:val="007F621E"/>
    <w:rsid w:val="007F6268"/>
    <w:rsid w:val="007F63AC"/>
    <w:rsid w:val="007F647F"/>
    <w:rsid w:val="007F68C8"/>
    <w:rsid w:val="007F6AE5"/>
    <w:rsid w:val="007F6C28"/>
    <w:rsid w:val="007F6C43"/>
    <w:rsid w:val="007F6E14"/>
    <w:rsid w:val="007F6ECF"/>
    <w:rsid w:val="007F6F13"/>
    <w:rsid w:val="007F70DD"/>
    <w:rsid w:val="007F7399"/>
    <w:rsid w:val="007F73F7"/>
    <w:rsid w:val="007F74D7"/>
    <w:rsid w:val="007F7557"/>
    <w:rsid w:val="007F759D"/>
    <w:rsid w:val="007F79A5"/>
    <w:rsid w:val="007F79DD"/>
    <w:rsid w:val="007F7AB3"/>
    <w:rsid w:val="007F7CCC"/>
    <w:rsid w:val="007F7D28"/>
    <w:rsid w:val="007F7D30"/>
    <w:rsid w:val="007F7D5A"/>
    <w:rsid w:val="007F7DBD"/>
    <w:rsid w:val="007F7F8E"/>
    <w:rsid w:val="007F7FCF"/>
    <w:rsid w:val="00800109"/>
    <w:rsid w:val="008002A5"/>
    <w:rsid w:val="008002E8"/>
    <w:rsid w:val="00800338"/>
    <w:rsid w:val="0080054D"/>
    <w:rsid w:val="008005EC"/>
    <w:rsid w:val="0080083E"/>
    <w:rsid w:val="00800884"/>
    <w:rsid w:val="0080088A"/>
    <w:rsid w:val="008008CB"/>
    <w:rsid w:val="008009B0"/>
    <w:rsid w:val="00800B39"/>
    <w:rsid w:val="00800D3F"/>
    <w:rsid w:val="00800EA0"/>
    <w:rsid w:val="00800EB0"/>
    <w:rsid w:val="00800F50"/>
    <w:rsid w:val="00801100"/>
    <w:rsid w:val="0080123B"/>
    <w:rsid w:val="008013FA"/>
    <w:rsid w:val="00801403"/>
    <w:rsid w:val="008014BC"/>
    <w:rsid w:val="0080151F"/>
    <w:rsid w:val="00801560"/>
    <w:rsid w:val="008015C6"/>
    <w:rsid w:val="00801813"/>
    <w:rsid w:val="00801850"/>
    <w:rsid w:val="00801E0A"/>
    <w:rsid w:val="00801ECC"/>
    <w:rsid w:val="00801F52"/>
    <w:rsid w:val="00802266"/>
    <w:rsid w:val="008022B3"/>
    <w:rsid w:val="008022BE"/>
    <w:rsid w:val="00802319"/>
    <w:rsid w:val="00802514"/>
    <w:rsid w:val="008025DC"/>
    <w:rsid w:val="0080260F"/>
    <w:rsid w:val="00802744"/>
    <w:rsid w:val="008027F4"/>
    <w:rsid w:val="0080282F"/>
    <w:rsid w:val="008028C5"/>
    <w:rsid w:val="0080296E"/>
    <w:rsid w:val="00802A40"/>
    <w:rsid w:val="00802B93"/>
    <w:rsid w:val="00802C33"/>
    <w:rsid w:val="00802D1A"/>
    <w:rsid w:val="00802D30"/>
    <w:rsid w:val="00802E67"/>
    <w:rsid w:val="00802F50"/>
    <w:rsid w:val="00802F5B"/>
    <w:rsid w:val="00803030"/>
    <w:rsid w:val="0080311A"/>
    <w:rsid w:val="00803385"/>
    <w:rsid w:val="00803479"/>
    <w:rsid w:val="008034FD"/>
    <w:rsid w:val="0080361A"/>
    <w:rsid w:val="00803689"/>
    <w:rsid w:val="0080374C"/>
    <w:rsid w:val="008038BD"/>
    <w:rsid w:val="0080391A"/>
    <w:rsid w:val="00803971"/>
    <w:rsid w:val="00803996"/>
    <w:rsid w:val="00803B1B"/>
    <w:rsid w:val="00803B47"/>
    <w:rsid w:val="00803C2C"/>
    <w:rsid w:val="00803D71"/>
    <w:rsid w:val="00803D87"/>
    <w:rsid w:val="00803E67"/>
    <w:rsid w:val="00803F61"/>
    <w:rsid w:val="0080402D"/>
    <w:rsid w:val="00804085"/>
    <w:rsid w:val="008040F7"/>
    <w:rsid w:val="008041ED"/>
    <w:rsid w:val="0080426E"/>
    <w:rsid w:val="00804347"/>
    <w:rsid w:val="00804432"/>
    <w:rsid w:val="00804562"/>
    <w:rsid w:val="0080460E"/>
    <w:rsid w:val="0080466B"/>
    <w:rsid w:val="00804688"/>
    <w:rsid w:val="008047B0"/>
    <w:rsid w:val="00804913"/>
    <w:rsid w:val="00804B3C"/>
    <w:rsid w:val="00804C2F"/>
    <w:rsid w:val="00804D3F"/>
    <w:rsid w:val="00804D99"/>
    <w:rsid w:val="00804E1E"/>
    <w:rsid w:val="00805076"/>
    <w:rsid w:val="008051CA"/>
    <w:rsid w:val="008052FA"/>
    <w:rsid w:val="0080538E"/>
    <w:rsid w:val="00805443"/>
    <w:rsid w:val="0080547E"/>
    <w:rsid w:val="00805482"/>
    <w:rsid w:val="008054A4"/>
    <w:rsid w:val="00805509"/>
    <w:rsid w:val="008055D1"/>
    <w:rsid w:val="0080568E"/>
    <w:rsid w:val="0080580A"/>
    <w:rsid w:val="00805955"/>
    <w:rsid w:val="00805A0F"/>
    <w:rsid w:val="00805A11"/>
    <w:rsid w:val="00805E93"/>
    <w:rsid w:val="00805EFF"/>
    <w:rsid w:val="00806142"/>
    <w:rsid w:val="0080631F"/>
    <w:rsid w:val="008063B1"/>
    <w:rsid w:val="00806464"/>
    <w:rsid w:val="008064BA"/>
    <w:rsid w:val="00806560"/>
    <w:rsid w:val="00806591"/>
    <w:rsid w:val="0080662A"/>
    <w:rsid w:val="00806713"/>
    <w:rsid w:val="00806969"/>
    <w:rsid w:val="008069A2"/>
    <w:rsid w:val="008069A3"/>
    <w:rsid w:val="008069C6"/>
    <w:rsid w:val="00806B78"/>
    <w:rsid w:val="00806C66"/>
    <w:rsid w:val="00806D2F"/>
    <w:rsid w:val="00806F5E"/>
    <w:rsid w:val="00806FEF"/>
    <w:rsid w:val="008070AA"/>
    <w:rsid w:val="008071DD"/>
    <w:rsid w:val="008072ED"/>
    <w:rsid w:val="0080753F"/>
    <w:rsid w:val="0080768B"/>
    <w:rsid w:val="008076DE"/>
    <w:rsid w:val="008076F3"/>
    <w:rsid w:val="0080773B"/>
    <w:rsid w:val="0080777B"/>
    <w:rsid w:val="0080790F"/>
    <w:rsid w:val="008079D5"/>
    <w:rsid w:val="00807A2A"/>
    <w:rsid w:val="00807A7C"/>
    <w:rsid w:val="00807ABD"/>
    <w:rsid w:val="00807C98"/>
    <w:rsid w:val="00807D2E"/>
    <w:rsid w:val="00807E1C"/>
    <w:rsid w:val="00807E70"/>
    <w:rsid w:val="0081016C"/>
    <w:rsid w:val="008101A3"/>
    <w:rsid w:val="008101FA"/>
    <w:rsid w:val="00810218"/>
    <w:rsid w:val="008102BA"/>
    <w:rsid w:val="00810342"/>
    <w:rsid w:val="00810401"/>
    <w:rsid w:val="008105F2"/>
    <w:rsid w:val="00810831"/>
    <w:rsid w:val="00810882"/>
    <w:rsid w:val="00810895"/>
    <w:rsid w:val="008109B2"/>
    <w:rsid w:val="00810A12"/>
    <w:rsid w:val="00810A39"/>
    <w:rsid w:val="00810AF3"/>
    <w:rsid w:val="00810AFE"/>
    <w:rsid w:val="00810B89"/>
    <w:rsid w:val="00810D16"/>
    <w:rsid w:val="00810D28"/>
    <w:rsid w:val="00810D7E"/>
    <w:rsid w:val="00810F6C"/>
    <w:rsid w:val="00810FF8"/>
    <w:rsid w:val="008110C6"/>
    <w:rsid w:val="00811148"/>
    <w:rsid w:val="008111F9"/>
    <w:rsid w:val="00811240"/>
    <w:rsid w:val="0081136F"/>
    <w:rsid w:val="00811374"/>
    <w:rsid w:val="00811389"/>
    <w:rsid w:val="008114DA"/>
    <w:rsid w:val="008114F0"/>
    <w:rsid w:val="0081160E"/>
    <w:rsid w:val="00811774"/>
    <w:rsid w:val="00811A4C"/>
    <w:rsid w:val="00811B0A"/>
    <w:rsid w:val="00811BB1"/>
    <w:rsid w:val="00811D89"/>
    <w:rsid w:val="00811F92"/>
    <w:rsid w:val="008120EA"/>
    <w:rsid w:val="0081212F"/>
    <w:rsid w:val="00812243"/>
    <w:rsid w:val="0081245B"/>
    <w:rsid w:val="0081260B"/>
    <w:rsid w:val="00812815"/>
    <w:rsid w:val="0081298E"/>
    <w:rsid w:val="00812A1E"/>
    <w:rsid w:val="00812AA2"/>
    <w:rsid w:val="00812C26"/>
    <w:rsid w:val="00812D00"/>
    <w:rsid w:val="00812E12"/>
    <w:rsid w:val="00812E33"/>
    <w:rsid w:val="00812EE9"/>
    <w:rsid w:val="00812F69"/>
    <w:rsid w:val="00812FB3"/>
    <w:rsid w:val="0081301A"/>
    <w:rsid w:val="00813191"/>
    <w:rsid w:val="008132EF"/>
    <w:rsid w:val="00813407"/>
    <w:rsid w:val="00813560"/>
    <w:rsid w:val="00813774"/>
    <w:rsid w:val="008137C7"/>
    <w:rsid w:val="008137E5"/>
    <w:rsid w:val="008138D5"/>
    <w:rsid w:val="00813BF1"/>
    <w:rsid w:val="00813BF9"/>
    <w:rsid w:val="00813C4D"/>
    <w:rsid w:val="00813D4E"/>
    <w:rsid w:val="00813E01"/>
    <w:rsid w:val="00813EE1"/>
    <w:rsid w:val="008140E5"/>
    <w:rsid w:val="008140FB"/>
    <w:rsid w:val="0081410C"/>
    <w:rsid w:val="00814309"/>
    <w:rsid w:val="0081431A"/>
    <w:rsid w:val="00814492"/>
    <w:rsid w:val="0081457F"/>
    <w:rsid w:val="00814744"/>
    <w:rsid w:val="00814837"/>
    <w:rsid w:val="0081494D"/>
    <w:rsid w:val="00814AA7"/>
    <w:rsid w:val="00814C63"/>
    <w:rsid w:val="00815126"/>
    <w:rsid w:val="00815146"/>
    <w:rsid w:val="0081514D"/>
    <w:rsid w:val="00815188"/>
    <w:rsid w:val="00815193"/>
    <w:rsid w:val="00815289"/>
    <w:rsid w:val="0081528F"/>
    <w:rsid w:val="008153B1"/>
    <w:rsid w:val="0081544D"/>
    <w:rsid w:val="0081546F"/>
    <w:rsid w:val="00815482"/>
    <w:rsid w:val="00815500"/>
    <w:rsid w:val="0081552A"/>
    <w:rsid w:val="008155F3"/>
    <w:rsid w:val="00815617"/>
    <w:rsid w:val="00815662"/>
    <w:rsid w:val="00815958"/>
    <w:rsid w:val="00815AF1"/>
    <w:rsid w:val="00815B98"/>
    <w:rsid w:val="00815D77"/>
    <w:rsid w:val="00815EAB"/>
    <w:rsid w:val="00815F4A"/>
    <w:rsid w:val="0081604B"/>
    <w:rsid w:val="00816071"/>
    <w:rsid w:val="008161B8"/>
    <w:rsid w:val="00816309"/>
    <w:rsid w:val="00816482"/>
    <w:rsid w:val="0081651D"/>
    <w:rsid w:val="0081661A"/>
    <w:rsid w:val="0081673E"/>
    <w:rsid w:val="008168BA"/>
    <w:rsid w:val="00816939"/>
    <w:rsid w:val="00816AEA"/>
    <w:rsid w:val="00816B78"/>
    <w:rsid w:val="00816BDA"/>
    <w:rsid w:val="00816C76"/>
    <w:rsid w:val="00816CD6"/>
    <w:rsid w:val="00816CED"/>
    <w:rsid w:val="008171F2"/>
    <w:rsid w:val="00817242"/>
    <w:rsid w:val="0081725B"/>
    <w:rsid w:val="0081742C"/>
    <w:rsid w:val="008174B8"/>
    <w:rsid w:val="00817751"/>
    <w:rsid w:val="00817777"/>
    <w:rsid w:val="00817B11"/>
    <w:rsid w:val="00817B48"/>
    <w:rsid w:val="00817EDA"/>
    <w:rsid w:val="00820024"/>
    <w:rsid w:val="0082011B"/>
    <w:rsid w:val="008203DC"/>
    <w:rsid w:val="0082048F"/>
    <w:rsid w:val="008204B6"/>
    <w:rsid w:val="008205A8"/>
    <w:rsid w:val="00820801"/>
    <w:rsid w:val="008208A5"/>
    <w:rsid w:val="008208BF"/>
    <w:rsid w:val="008208D7"/>
    <w:rsid w:val="008209B2"/>
    <w:rsid w:val="00820C41"/>
    <w:rsid w:val="00820C64"/>
    <w:rsid w:val="00820E46"/>
    <w:rsid w:val="00820EA5"/>
    <w:rsid w:val="00820F16"/>
    <w:rsid w:val="00820FE5"/>
    <w:rsid w:val="00821227"/>
    <w:rsid w:val="008212EA"/>
    <w:rsid w:val="008213C8"/>
    <w:rsid w:val="00821449"/>
    <w:rsid w:val="00821458"/>
    <w:rsid w:val="00821477"/>
    <w:rsid w:val="00821529"/>
    <w:rsid w:val="0082157E"/>
    <w:rsid w:val="00821586"/>
    <w:rsid w:val="008215CB"/>
    <w:rsid w:val="008215CC"/>
    <w:rsid w:val="0082181D"/>
    <w:rsid w:val="0082192C"/>
    <w:rsid w:val="00821A80"/>
    <w:rsid w:val="00821A93"/>
    <w:rsid w:val="00821B55"/>
    <w:rsid w:val="00821C10"/>
    <w:rsid w:val="00821CE6"/>
    <w:rsid w:val="00821DB5"/>
    <w:rsid w:val="00821EC8"/>
    <w:rsid w:val="00821FA7"/>
    <w:rsid w:val="00822290"/>
    <w:rsid w:val="008226B7"/>
    <w:rsid w:val="0082273B"/>
    <w:rsid w:val="00822772"/>
    <w:rsid w:val="00822923"/>
    <w:rsid w:val="0082295E"/>
    <w:rsid w:val="008229B6"/>
    <w:rsid w:val="008229F8"/>
    <w:rsid w:val="00822C0B"/>
    <w:rsid w:val="00822D24"/>
    <w:rsid w:val="00822E65"/>
    <w:rsid w:val="00822EF1"/>
    <w:rsid w:val="00822F20"/>
    <w:rsid w:val="00822F5C"/>
    <w:rsid w:val="00823100"/>
    <w:rsid w:val="00823121"/>
    <w:rsid w:val="00823226"/>
    <w:rsid w:val="008232CC"/>
    <w:rsid w:val="0082338A"/>
    <w:rsid w:val="0082345E"/>
    <w:rsid w:val="0082350D"/>
    <w:rsid w:val="008236A4"/>
    <w:rsid w:val="008236B5"/>
    <w:rsid w:val="00823709"/>
    <w:rsid w:val="0082398B"/>
    <w:rsid w:val="008239F2"/>
    <w:rsid w:val="00823B08"/>
    <w:rsid w:val="00823B1C"/>
    <w:rsid w:val="00823B2F"/>
    <w:rsid w:val="00823FC4"/>
    <w:rsid w:val="00824426"/>
    <w:rsid w:val="00824605"/>
    <w:rsid w:val="00824699"/>
    <w:rsid w:val="00824A2C"/>
    <w:rsid w:val="00824A59"/>
    <w:rsid w:val="00824C20"/>
    <w:rsid w:val="00824E41"/>
    <w:rsid w:val="00824F07"/>
    <w:rsid w:val="00824FBB"/>
    <w:rsid w:val="00824FBF"/>
    <w:rsid w:val="00824FC5"/>
    <w:rsid w:val="00825222"/>
    <w:rsid w:val="00825249"/>
    <w:rsid w:val="0082524C"/>
    <w:rsid w:val="00825327"/>
    <w:rsid w:val="00825431"/>
    <w:rsid w:val="008254A1"/>
    <w:rsid w:val="00825656"/>
    <w:rsid w:val="0082569D"/>
    <w:rsid w:val="008256E5"/>
    <w:rsid w:val="00825706"/>
    <w:rsid w:val="008259CC"/>
    <w:rsid w:val="00825BA6"/>
    <w:rsid w:val="00825C13"/>
    <w:rsid w:val="00825D1D"/>
    <w:rsid w:val="00825E82"/>
    <w:rsid w:val="00825EB0"/>
    <w:rsid w:val="00825F08"/>
    <w:rsid w:val="0082608A"/>
    <w:rsid w:val="0082612B"/>
    <w:rsid w:val="0082614A"/>
    <w:rsid w:val="00826285"/>
    <w:rsid w:val="00826309"/>
    <w:rsid w:val="00826343"/>
    <w:rsid w:val="0082635D"/>
    <w:rsid w:val="008263A3"/>
    <w:rsid w:val="008263C3"/>
    <w:rsid w:val="0082661B"/>
    <w:rsid w:val="008266CB"/>
    <w:rsid w:val="00826840"/>
    <w:rsid w:val="00826930"/>
    <w:rsid w:val="00826A08"/>
    <w:rsid w:val="00826A66"/>
    <w:rsid w:val="00826B55"/>
    <w:rsid w:val="00826C5F"/>
    <w:rsid w:val="00826D0F"/>
    <w:rsid w:val="00826D5D"/>
    <w:rsid w:val="00826EFB"/>
    <w:rsid w:val="00826F6E"/>
    <w:rsid w:val="00827075"/>
    <w:rsid w:val="00827217"/>
    <w:rsid w:val="008272C1"/>
    <w:rsid w:val="00827308"/>
    <w:rsid w:val="00827457"/>
    <w:rsid w:val="0082749F"/>
    <w:rsid w:val="008274D6"/>
    <w:rsid w:val="00827509"/>
    <w:rsid w:val="00827B99"/>
    <w:rsid w:val="00827BD0"/>
    <w:rsid w:val="00827C42"/>
    <w:rsid w:val="00827CE9"/>
    <w:rsid w:val="00827D7A"/>
    <w:rsid w:val="00827D8D"/>
    <w:rsid w:val="00827DDE"/>
    <w:rsid w:val="00827E35"/>
    <w:rsid w:val="00827E77"/>
    <w:rsid w:val="00827F36"/>
    <w:rsid w:val="00827F87"/>
    <w:rsid w:val="008301BA"/>
    <w:rsid w:val="00830265"/>
    <w:rsid w:val="0083037C"/>
    <w:rsid w:val="00830464"/>
    <w:rsid w:val="00830591"/>
    <w:rsid w:val="008305B0"/>
    <w:rsid w:val="0083082F"/>
    <w:rsid w:val="00830A25"/>
    <w:rsid w:val="00830BD9"/>
    <w:rsid w:val="00830BDE"/>
    <w:rsid w:val="00830E01"/>
    <w:rsid w:val="00831159"/>
    <w:rsid w:val="0083124B"/>
    <w:rsid w:val="008312AA"/>
    <w:rsid w:val="0083140E"/>
    <w:rsid w:val="00831485"/>
    <w:rsid w:val="008314BC"/>
    <w:rsid w:val="00831509"/>
    <w:rsid w:val="00831629"/>
    <w:rsid w:val="008317CD"/>
    <w:rsid w:val="00831AB1"/>
    <w:rsid w:val="00831AB6"/>
    <w:rsid w:val="00831B1B"/>
    <w:rsid w:val="00831B4C"/>
    <w:rsid w:val="00831BFA"/>
    <w:rsid w:val="00831C5D"/>
    <w:rsid w:val="00831DB0"/>
    <w:rsid w:val="00831E11"/>
    <w:rsid w:val="00831F89"/>
    <w:rsid w:val="0083207B"/>
    <w:rsid w:val="0083214C"/>
    <w:rsid w:val="008321D3"/>
    <w:rsid w:val="00832854"/>
    <w:rsid w:val="00832939"/>
    <w:rsid w:val="008329A5"/>
    <w:rsid w:val="00832C8F"/>
    <w:rsid w:val="00832CA7"/>
    <w:rsid w:val="00832D1C"/>
    <w:rsid w:val="00832E90"/>
    <w:rsid w:val="00832ED6"/>
    <w:rsid w:val="00832F19"/>
    <w:rsid w:val="008330FE"/>
    <w:rsid w:val="008331A3"/>
    <w:rsid w:val="008332AE"/>
    <w:rsid w:val="008332D1"/>
    <w:rsid w:val="0083336D"/>
    <w:rsid w:val="0083338F"/>
    <w:rsid w:val="008333F5"/>
    <w:rsid w:val="00833604"/>
    <w:rsid w:val="00833643"/>
    <w:rsid w:val="0083366E"/>
    <w:rsid w:val="00833770"/>
    <w:rsid w:val="0083382D"/>
    <w:rsid w:val="0083390D"/>
    <w:rsid w:val="00833A2C"/>
    <w:rsid w:val="00833B60"/>
    <w:rsid w:val="00833C50"/>
    <w:rsid w:val="00833CDB"/>
    <w:rsid w:val="00833DFC"/>
    <w:rsid w:val="00833FAC"/>
    <w:rsid w:val="00834284"/>
    <w:rsid w:val="0083429A"/>
    <w:rsid w:val="008342B9"/>
    <w:rsid w:val="00834357"/>
    <w:rsid w:val="00834469"/>
    <w:rsid w:val="0083446A"/>
    <w:rsid w:val="0083454D"/>
    <w:rsid w:val="008347C3"/>
    <w:rsid w:val="0083494B"/>
    <w:rsid w:val="00834965"/>
    <w:rsid w:val="00834C4D"/>
    <w:rsid w:val="0083506E"/>
    <w:rsid w:val="008350E3"/>
    <w:rsid w:val="008350F7"/>
    <w:rsid w:val="008350FC"/>
    <w:rsid w:val="00835120"/>
    <w:rsid w:val="0083528F"/>
    <w:rsid w:val="008353DB"/>
    <w:rsid w:val="008353E9"/>
    <w:rsid w:val="008354A8"/>
    <w:rsid w:val="008354E4"/>
    <w:rsid w:val="0083573B"/>
    <w:rsid w:val="008357AE"/>
    <w:rsid w:val="008357D5"/>
    <w:rsid w:val="00835872"/>
    <w:rsid w:val="00835A43"/>
    <w:rsid w:val="00835A5A"/>
    <w:rsid w:val="00835A7F"/>
    <w:rsid w:val="00835CDE"/>
    <w:rsid w:val="00835CE6"/>
    <w:rsid w:val="00835F49"/>
    <w:rsid w:val="00835FB5"/>
    <w:rsid w:val="00835FEC"/>
    <w:rsid w:val="00835FF9"/>
    <w:rsid w:val="008360F9"/>
    <w:rsid w:val="00836166"/>
    <w:rsid w:val="008361D9"/>
    <w:rsid w:val="0083639D"/>
    <w:rsid w:val="008364BF"/>
    <w:rsid w:val="0083662A"/>
    <w:rsid w:val="00836651"/>
    <w:rsid w:val="00836782"/>
    <w:rsid w:val="008367F4"/>
    <w:rsid w:val="00836801"/>
    <w:rsid w:val="008369BA"/>
    <w:rsid w:val="008369C5"/>
    <w:rsid w:val="00836C11"/>
    <w:rsid w:val="00836E33"/>
    <w:rsid w:val="00836E86"/>
    <w:rsid w:val="00836FE4"/>
    <w:rsid w:val="00837027"/>
    <w:rsid w:val="00837030"/>
    <w:rsid w:val="008372FC"/>
    <w:rsid w:val="0083731F"/>
    <w:rsid w:val="00837361"/>
    <w:rsid w:val="0083739F"/>
    <w:rsid w:val="008374AA"/>
    <w:rsid w:val="00837840"/>
    <w:rsid w:val="0083791D"/>
    <w:rsid w:val="008379DA"/>
    <w:rsid w:val="008379F3"/>
    <w:rsid w:val="00837E9A"/>
    <w:rsid w:val="00840127"/>
    <w:rsid w:val="00840170"/>
    <w:rsid w:val="00840198"/>
    <w:rsid w:val="00840342"/>
    <w:rsid w:val="008404C9"/>
    <w:rsid w:val="0084054E"/>
    <w:rsid w:val="008406D8"/>
    <w:rsid w:val="00840789"/>
    <w:rsid w:val="0084095B"/>
    <w:rsid w:val="00840970"/>
    <w:rsid w:val="00840B1A"/>
    <w:rsid w:val="00840DEA"/>
    <w:rsid w:val="008410C2"/>
    <w:rsid w:val="008410D8"/>
    <w:rsid w:val="00841121"/>
    <w:rsid w:val="0084122C"/>
    <w:rsid w:val="0084143E"/>
    <w:rsid w:val="00841455"/>
    <w:rsid w:val="008417AB"/>
    <w:rsid w:val="00841E1B"/>
    <w:rsid w:val="00841F53"/>
    <w:rsid w:val="00842028"/>
    <w:rsid w:val="0084205A"/>
    <w:rsid w:val="00842160"/>
    <w:rsid w:val="008421D4"/>
    <w:rsid w:val="0084221F"/>
    <w:rsid w:val="0084229B"/>
    <w:rsid w:val="00842305"/>
    <w:rsid w:val="00842321"/>
    <w:rsid w:val="00842408"/>
    <w:rsid w:val="00842416"/>
    <w:rsid w:val="008424C8"/>
    <w:rsid w:val="008426D1"/>
    <w:rsid w:val="0084282A"/>
    <w:rsid w:val="0084287B"/>
    <w:rsid w:val="008428D4"/>
    <w:rsid w:val="008428F8"/>
    <w:rsid w:val="00842935"/>
    <w:rsid w:val="00842A7D"/>
    <w:rsid w:val="00842B37"/>
    <w:rsid w:val="00842D10"/>
    <w:rsid w:val="00842D32"/>
    <w:rsid w:val="00842DED"/>
    <w:rsid w:val="00842E37"/>
    <w:rsid w:val="00843186"/>
    <w:rsid w:val="00843192"/>
    <w:rsid w:val="0084340C"/>
    <w:rsid w:val="0084341F"/>
    <w:rsid w:val="008434ED"/>
    <w:rsid w:val="008435C2"/>
    <w:rsid w:val="008435EB"/>
    <w:rsid w:val="00843607"/>
    <w:rsid w:val="008436DC"/>
    <w:rsid w:val="0084394A"/>
    <w:rsid w:val="00843977"/>
    <w:rsid w:val="00843985"/>
    <w:rsid w:val="00843A88"/>
    <w:rsid w:val="00843A90"/>
    <w:rsid w:val="00843B06"/>
    <w:rsid w:val="00843C1B"/>
    <w:rsid w:val="00843F30"/>
    <w:rsid w:val="00843F6C"/>
    <w:rsid w:val="00844135"/>
    <w:rsid w:val="00844172"/>
    <w:rsid w:val="008442C5"/>
    <w:rsid w:val="008442CE"/>
    <w:rsid w:val="008442D7"/>
    <w:rsid w:val="008443F8"/>
    <w:rsid w:val="0084441D"/>
    <w:rsid w:val="00844472"/>
    <w:rsid w:val="0084468C"/>
    <w:rsid w:val="00844724"/>
    <w:rsid w:val="00844808"/>
    <w:rsid w:val="008448AF"/>
    <w:rsid w:val="0084494B"/>
    <w:rsid w:val="00844A44"/>
    <w:rsid w:val="00844A6A"/>
    <w:rsid w:val="00844B7B"/>
    <w:rsid w:val="00844C69"/>
    <w:rsid w:val="00844C80"/>
    <w:rsid w:val="00844CB2"/>
    <w:rsid w:val="00844D44"/>
    <w:rsid w:val="00844E43"/>
    <w:rsid w:val="00844EDB"/>
    <w:rsid w:val="00845108"/>
    <w:rsid w:val="00845111"/>
    <w:rsid w:val="00845210"/>
    <w:rsid w:val="008452FE"/>
    <w:rsid w:val="00845326"/>
    <w:rsid w:val="0084532C"/>
    <w:rsid w:val="00845841"/>
    <w:rsid w:val="00845918"/>
    <w:rsid w:val="0084594F"/>
    <w:rsid w:val="0084596D"/>
    <w:rsid w:val="00845AFD"/>
    <w:rsid w:val="00845C85"/>
    <w:rsid w:val="00845CB8"/>
    <w:rsid w:val="00845CF0"/>
    <w:rsid w:val="00845D44"/>
    <w:rsid w:val="00845D97"/>
    <w:rsid w:val="00845DB4"/>
    <w:rsid w:val="00846063"/>
    <w:rsid w:val="0084606C"/>
    <w:rsid w:val="00846315"/>
    <w:rsid w:val="008463C5"/>
    <w:rsid w:val="008464D5"/>
    <w:rsid w:val="00846558"/>
    <w:rsid w:val="00846637"/>
    <w:rsid w:val="008466BB"/>
    <w:rsid w:val="00846839"/>
    <w:rsid w:val="00846869"/>
    <w:rsid w:val="00846882"/>
    <w:rsid w:val="008468FA"/>
    <w:rsid w:val="008469CF"/>
    <w:rsid w:val="00846C69"/>
    <w:rsid w:val="008470D0"/>
    <w:rsid w:val="00847664"/>
    <w:rsid w:val="008476A3"/>
    <w:rsid w:val="00847718"/>
    <w:rsid w:val="008478AE"/>
    <w:rsid w:val="0084796F"/>
    <w:rsid w:val="0084797E"/>
    <w:rsid w:val="008479C7"/>
    <w:rsid w:val="00847A73"/>
    <w:rsid w:val="00847A93"/>
    <w:rsid w:val="00847B2F"/>
    <w:rsid w:val="00847B44"/>
    <w:rsid w:val="00847B88"/>
    <w:rsid w:val="00847C9C"/>
    <w:rsid w:val="00847CD2"/>
    <w:rsid w:val="00847E95"/>
    <w:rsid w:val="00847F29"/>
    <w:rsid w:val="00847FA7"/>
    <w:rsid w:val="008504A7"/>
    <w:rsid w:val="0085065D"/>
    <w:rsid w:val="008506A4"/>
    <w:rsid w:val="008506A9"/>
    <w:rsid w:val="00850755"/>
    <w:rsid w:val="0085076D"/>
    <w:rsid w:val="00850A38"/>
    <w:rsid w:val="00850A76"/>
    <w:rsid w:val="00850BA7"/>
    <w:rsid w:val="00850CC4"/>
    <w:rsid w:val="00850D4F"/>
    <w:rsid w:val="00850EF5"/>
    <w:rsid w:val="00850F22"/>
    <w:rsid w:val="00850F2B"/>
    <w:rsid w:val="00850FD6"/>
    <w:rsid w:val="0085101D"/>
    <w:rsid w:val="00851084"/>
    <w:rsid w:val="008510B2"/>
    <w:rsid w:val="00851378"/>
    <w:rsid w:val="008513F9"/>
    <w:rsid w:val="008514D9"/>
    <w:rsid w:val="008514FE"/>
    <w:rsid w:val="0085165A"/>
    <w:rsid w:val="00851708"/>
    <w:rsid w:val="0085186F"/>
    <w:rsid w:val="008518A1"/>
    <w:rsid w:val="0085197D"/>
    <w:rsid w:val="00851BC7"/>
    <w:rsid w:val="00851C9F"/>
    <w:rsid w:val="00851CD8"/>
    <w:rsid w:val="00851DB7"/>
    <w:rsid w:val="00851DC0"/>
    <w:rsid w:val="00851E77"/>
    <w:rsid w:val="00851EB3"/>
    <w:rsid w:val="00851EF6"/>
    <w:rsid w:val="0085227D"/>
    <w:rsid w:val="00852309"/>
    <w:rsid w:val="0085239C"/>
    <w:rsid w:val="00852485"/>
    <w:rsid w:val="008525C3"/>
    <w:rsid w:val="0085260C"/>
    <w:rsid w:val="00852685"/>
    <w:rsid w:val="008526AA"/>
    <w:rsid w:val="00852883"/>
    <w:rsid w:val="008528A7"/>
    <w:rsid w:val="00852957"/>
    <w:rsid w:val="00852A17"/>
    <w:rsid w:val="00852A47"/>
    <w:rsid w:val="00852AA1"/>
    <w:rsid w:val="00852AEA"/>
    <w:rsid w:val="00852B12"/>
    <w:rsid w:val="00852B34"/>
    <w:rsid w:val="00852B70"/>
    <w:rsid w:val="00852B96"/>
    <w:rsid w:val="00852C48"/>
    <w:rsid w:val="00852D9C"/>
    <w:rsid w:val="00852E39"/>
    <w:rsid w:val="00852EFF"/>
    <w:rsid w:val="00852F28"/>
    <w:rsid w:val="00852F60"/>
    <w:rsid w:val="00852FB9"/>
    <w:rsid w:val="00852FE0"/>
    <w:rsid w:val="00853008"/>
    <w:rsid w:val="00853035"/>
    <w:rsid w:val="0085306F"/>
    <w:rsid w:val="00853089"/>
    <w:rsid w:val="0085314A"/>
    <w:rsid w:val="00853173"/>
    <w:rsid w:val="00853203"/>
    <w:rsid w:val="0085322D"/>
    <w:rsid w:val="008532BB"/>
    <w:rsid w:val="008533F0"/>
    <w:rsid w:val="00853408"/>
    <w:rsid w:val="008538BC"/>
    <w:rsid w:val="00853AC3"/>
    <w:rsid w:val="00853AF5"/>
    <w:rsid w:val="00853BB4"/>
    <w:rsid w:val="00853D8C"/>
    <w:rsid w:val="00853DDF"/>
    <w:rsid w:val="00854158"/>
    <w:rsid w:val="0085417F"/>
    <w:rsid w:val="008541AF"/>
    <w:rsid w:val="00854207"/>
    <w:rsid w:val="00854450"/>
    <w:rsid w:val="008544A1"/>
    <w:rsid w:val="00854506"/>
    <w:rsid w:val="00854519"/>
    <w:rsid w:val="0085455B"/>
    <w:rsid w:val="00854711"/>
    <w:rsid w:val="0085480E"/>
    <w:rsid w:val="00854A4C"/>
    <w:rsid w:val="00854AA6"/>
    <w:rsid w:val="00854AAB"/>
    <w:rsid w:val="00854B05"/>
    <w:rsid w:val="00854B07"/>
    <w:rsid w:val="00854D53"/>
    <w:rsid w:val="00854E62"/>
    <w:rsid w:val="00854EC3"/>
    <w:rsid w:val="00855037"/>
    <w:rsid w:val="00855067"/>
    <w:rsid w:val="008550B2"/>
    <w:rsid w:val="008552A1"/>
    <w:rsid w:val="0085533F"/>
    <w:rsid w:val="00855372"/>
    <w:rsid w:val="008553DD"/>
    <w:rsid w:val="00855425"/>
    <w:rsid w:val="00855583"/>
    <w:rsid w:val="008556D2"/>
    <w:rsid w:val="0085599F"/>
    <w:rsid w:val="00855C98"/>
    <w:rsid w:val="00855CD7"/>
    <w:rsid w:val="00855FFC"/>
    <w:rsid w:val="0085604F"/>
    <w:rsid w:val="008560AB"/>
    <w:rsid w:val="0085610A"/>
    <w:rsid w:val="00856315"/>
    <w:rsid w:val="0085643C"/>
    <w:rsid w:val="008565EE"/>
    <w:rsid w:val="0085661A"/>
    <w:rsid w:val="00856621"/>
    <w:rsid w:val="0085686B"/>
    <w:rsid w:val="008568AC"/>
    <w:rsid w:val="008568D7"/>
    <w:rsid w:val="00856956"/>
    <w:rsid w:val="00856967"/>
    <w:rsid w:val="008569AC"/>
    <w:rsid w:val="008569B6"/>
    <w:rsid w:val="00856AF1"/>
    <w:rsid w:val="00856B97"/>
    <w:rsid w:val="00856BC8"/>
    <w:rsid w:val="00856D15"/>
    <w:rsid w:val="0085726E"/>
    <w:rsid w:val="00857420"/>
    <w:rsid w:val="008574D6"/>
    <w:rsid w:val="008575A8"/>
    <w:rsid w:val="008575E6"/>
    <w:rsid w:val="00857833"/>
    <w:rsid w:val="00857A51"/>
    <w:rsid w:val="00857B21"/>
    <w:rsid w:val="00857B76"/>
    <w:rsid w:val="00857C0D"/>
    <w:rsid w:val="00857C19"/>
    <w:rsid w:val="00857C4C"/>
    <w:rsid w:val="00857C84"/>
    <w:rsid w:val="00857DE4"/>
    <w:rsid w:val="00857ED7"/>
    <w:rsid w:val="00857F33"/>
    <w:rsid w:val="008600CF"/>
    <w:rsid w:val="008600F3"/>
    <w:rsid w:val="00860115"/>
    <w:rsid w:val="00860142"/>
    <w:rsid w:val="00860316"/>
    <w:rsid w:val="008603D4"/>
    <w:rsid w:val="00860401"/>
    <w:rsid w:val="00860447"/>
    <w:rsid w:val="008604F6"/>
    <w:rsid w:val="008605B6"/>
    <w:rsid w:val="008605CB"/>
    <w:rsid w:val="008606ED"/>
    <w:rsid w:val="008607D1"/>
    <w:rsid w:val="00860834"/>
    <w:rsid w:val="00860839"/>
    <w:rsid w:val="00860B9E"/>
    <w:rsid w:val="00860D7D"/>
    <w:rsid w:val="00860FF3"/>
    <w:rsid w:val="008610AF"/>
    <w:rsid w:val="008610E1"/>
    <w:rsid w:val="008615B4"/>
    <w:rsid w:val="00861710"/>
    <w:rsid w:val="008617F9"/>
    <w:rsid w:val="0086193F"/>
    <w:rsid w:val="00861AE9"/>
    <w:rsid w:val="00861BB4"/>
    <w:rsid w:val="00861C3F"/>
    <w:rsid w:val="00861C89"/>
    <w:rsid w:val="00861CDD"/>
    <w:rsid w:val="00861E7D"/>
    <w:rsid w:val="00861F60"/>
    <w:rsid w:val="00861FC3"/>
    <w:rsid w:val="00861FF9"/>
    <w:rsid w:val="00862140"/>
    <w:rsid w:val="00862324"/>
    <w:rsid w:val="00862451"/>
    <w:rsid w:val="00862477"/>
    <w:rsid w:val="00862498"/>
    <w:rsid w:val="00862544"/>
    <w:rsid w:val="00862626"/>
    <w:rsid w:val="0086264C"/>
    <w:rsid w:val="00862754"/>
    <w:rsid w:val="00862781"/>
    <w:rsid w:val="00862972"/>
    <w:rsid w:val="00862ABC"/>
    <w:rsid w:val="00862C80"/>
    <w:rsid w:val="00862D6A"/>
    <w:rsid w:val="00862E75"/>
    <w:rsid w:val="0086318C"/>
    <w:rsid w:val="00863274"/>
    <w:rsid w:val="0086333E"/>
    <w:rsid w:val="0086347E"/>
    <w:rsid w:val="00863553"/>
    <w:rsid w:val="0086362A"/>
    <w:rsid w:val="00863880"/>
    <w:rsid w:val="008638B4"/>
    <w:rsid w:val="008639BE"/>
    <w:rsid w:val="00863AB2"/>
    <w:rsid w:val="00863B33"/>
    <w:rsid w:val="00863B6D"/>
    <w:rsid w:val="00863BB0"/>
    <w:rsid w:val="00863BCD"/>
    <w:rsid w:val="00863D9E"/>
    <w:rsid w:val="00863EB9"/>
    <w:rsid w:val="00863F5E"/>
    <w:rsid w:val="0086429F"/>
    <w:rsid w:val="008643E7"/>
    <w:rsid w:val="0086471C"/>
    <w:rsid w:val="00864737"/>
    <w:rsid w:val="0086473F"/>
    <w:rsid w:val="00864789"/>
    <w:rsid w:val="008647B4"/>
    <w:rsid w:val="008647F1"/>
    <w:rsid w:val="00864898"/>
    <w:rsid w:val="0086493F"/>
    <w:rsid w:val="00864968"/>
    <w:rsid w:val="00864AC0"/>
    <w:rsid w:val="00864D7F"/>
    <w:rsid w:val="008650AA"/>
    <w:rsid w:val="008650BC"/>
    <w:rsid w:val="008650C9"/>
    <w:rsid w:val="0086519D"/>
    <w:rsid w:val="00865313"/>
    <w:rsid w:val="0086532B"/>
    <w:rsid w:val="00865338"/>
    <w:rsid w:val="00865599"/>
    <w:rsid w:val="008655A3"/>
    <w:rsid w:val="008656ED"/>
    <w:rsid w:val="008656FD"/>
    <w:rsid w:val="00865968"/>
    <w:rsid w:val="00865987"/>
    <w:rsid w:val="00865A46"/>
    <w:rsid w:val="00865AD5"/>
    <w:rsid w:val="00865B3D"/>
    <w:rsid w:val="00865C49"/>
    <w:rsid w:val="00865C50"/>
    <w:rsid w:val="00865CF0"/>
    <w:rsid w:val="00865D21"/>
    <w:rsid w:val="00865E3E"/>
    <w:rsid w:val="00866012"/>
    <w:rsid w:val="0086611E"/>
    <w:rsid w:val="00866136"/>
    <w:rsid w:val="0086622F"/>
    <w:rsid w:val="008662B0"/>
    <w:rsid w:val="008662DC"/>
    <w:rsid w:val="0086633D"/>
    <w:rsid w:val="00866362"/>
    <w:rsid w:val="008666EF"/>
    <w:rsid w:val="008667C8"/>
    <w:rsid w:val="00866843"/>
    <w:rsid w:val="0086688A"/>
    <w:rsid w:val="008668C8"/>
    <w:rsid w:val="00866ADE"/>
    <w:rsid w:val="00866B45"/>
    <w:rsid w:val="00866D1E"/>
    <w:rsid w:val="00866D50"/>
    <w:rsid w:val="00866ED2"/>
    <w:rsid w:val="00866EDE"/>
    <w:rsid w:val="008671A4"/>
    <w:rsid w:val="008671E0"/>
    <w:rsid w:val="008672F2"/>
    <w:rsid w:val="008673DA"/>
    <w:rsid w:val="0086789B"/>
    <w:rsid w:val="00867960"/>
    <w:rsid w:val="008679AD"/>
    <w:rsid w:val="008679E4"/>
    <w:rsid w:val="00867A37"/>
    <w:rsid w:val="00867C2B"/>
    <w:rsid w:val="00867D4A"/>
    <w:rsid w:val="00867E79"/>
    <w:rsid w:val="00867F30"/>
    <w:rsid w:val="0087000B"/>
    <w:rsid w:val="0087005D"/>
    <w:rsid w:val="00870367"/>
    <w:rsid w:val="00870488"/>
    <w:rsid w:val="00870648"/>
    <w:rsid w:val="008707BE"/>
    <w:rsid w:val="0087080F"/>
    <w:rsid w:val="00870877"/>
    <w:rsid w:val="008709AE"/>
    <w:rsid w:val="00870AEC"/>
    <w:rsid w:val="00870B52"/>
    <w:rsid w:val="00870CA8"/>
    <w:rsid w:val="00870FF3"/>
    <w:rsid w:val="00871010"/>
    <w:rsid w:val="0087103F"/>
    <w:rsid w:val="0087104C"/>
    <w:rsid w:val="00871224"/>
    <w:rsid w:val="00871227"/>
    <w:rsid w:val="008715D0"/>
    <w:rsid w:val="0087166B"/>
    <w:rsid w:val="0087171C"/>
    <w:rsid w:val="008718E9"/>
    <w:rsid w:val="00871929"/>
    <w:rsid w:val="00871ADD"/>
    <w:rsid w:val="00871DFE"/>
    <w:rsid w:val="00871F03"/>
    <w:rsid w:val="0087212B"/>
    <w:rsid w:val="0087216B"/>
    <w:rsid w:val="008721A5"/>
    <w:rsid w:val="008722FE"/>
    <w:rsid w:val="00872362"/>
    <w:rsid w:val="0087237A"/>
    <w:rsid w:val="00872445"/>
    <w:rsid w:val="00872463"/>
    <w:rsid w:val="008724E0"/>
    <w:rsid w:val="008724FB"/>
    <w:rsid w:val="008726D9"/>
    <w:rsid w:val="008727D0"/>
    <w:rsid w:val="008727E8"/>
    <w:rsid w:val="008729B3"/>
    <w:rsid w:val="00872EF2"/>
    <w:rsid w:val="008730B3"/>
    <w:rsid w:val="00873178"/>
    <w:rsid w:val="00873280"/>
    <w:rsid w:val="008732B9"/>
    <w:rsid w:val="00873471"/>
    <w:rsid w:val="008736D8"/>
    <w:rsid w:val="00873704"/>
    <w:rsid w:val="00873775"/>
    <w:rsid w:val="00873860"/>
    <w:rsid w:val="00873882"/>
    <w:rsid w:val="00873900"/>
    <w:rsid w:val="0087398A"/>
    <w:rsid w:val="00873A2C"/>
    <w:rsid w:val="00873A3C"/>
    <w:rsid w:val="00873A5D"/>
    <w:rsid w:val="00873B66"/>
    <w:rsid w:val="00873B8A"/>
    <w:rsid w:val="00873C3E"/>
    <w:rsid w:val="00873E38"/>
    <w:rsid w:val="008744D6"/>
    <w:rsid w:val="00874600"/>
    <w:rsid w:val="00874695"/>
    <w:rsid w:val="008747F5"/>
    <w:rsid w:val="0087482F"/>
    <w:rsid w:val="00874874"/>
    <w:rsid w:val="008748A8"/>
    <w:rsid w:val="008749BD"/>
    <w:rsid w:val="00874B00"/>
    <w:rsid w:val="00874BD2"/>
    <w:rsid w:val="00874D19"/>
    <w:rsid w:val="00874D38"/>
    <w:rsid w:val="00874D70"/>
    <w:rsid w:val="00874F54"/>
    <w:rsid w:val="0087509A"/>
    <w:rsid w:val="008754B9"/>
    <w:rsid w:val="0087556B"/>
    <w:rsid w:val="00875580"/>
    <w:rsid w:val="008757E4"/>
    <w:rsid w:val="00875824"/>
    <w:rsid w:val="0087588D"/>
    <w:rsid w:val="00875B39"/>
    <w:rsid w:val="00875BCC"/>
    <w:rsid w:val="00875C60"/>
    <w:rsid w:val="00875CF8"/>
    <w:rsid w:val="00875D5F"/>
    <w:rsid w:val="00875D8A"/>
    <w:rsid w:val="00875DAB"/>
    <w:rsid w:val="00875F86"/>
    <w:rsid w:val="00875FEF"/>
    <w:rsid w:val="008760C4"/>
    <w:rsid w:val="008760C9"/>
    <w:rsid w:val="0087626B"/>
    <w:rsid w:val="00876387"/>
    <w:rsid w:val="008763B3"/>
    <w:rsid w:val="00876424"/>
    <w:rsid w:val="00876498"/>
    <w:rsid w:val="0087658D"/>
    <w:rsid w:val="008767F1"/>
    <w:rsid w:val="00876892"/>
    <w:rsid w:val="0087690B"/>
    <w:rsid w:val="0087691C"/>
    <w:rsid w:val="00876C51"/>
    <w:rsid w:val="00876E36"/>
    <w:rsid w:val="00876E9A"/>
    <w:rsid w:val="00876EAF"/>
    <w:rsid w:val="00876F1B"/>
    <w:rsid w:val="00876F51"/>
    <w:rsid w:val="008770A4"/>
    <w:rsid w:val="00877205"/>
    <w:rsid w:val="008772FC"/>
    <w:rsid w:val="008773B0"/>
    <w:rsid w:val="008774CA"/>
    <w:rsid w:val="008775D6"/>
    <w:rsid w:val="008775DB"/>
    <w:rsid w:val="00877647"/>
    <w:rsid w:val="008776BE"/>
    <w:rsid w:val="0087770F"/>
    <w:rsid w:val="00877799"/>
    <w:rsid w:val="00877A1C"/>
    <w:rsid w:val="00877AF4"/>
    <w:rsid w:val="00877B17"/>
    <w:rsid w:val="00877B55"/>
    <w:rsid w:val="00877CD1"/>
    <w:rsid w:val="00877CDC"/>
    <w:rsid w:val="00877D39"/>
    <w:rsid w:val="00877DA2"/>
    <w:rsid w:val="00877E12"/>
    <w:rsid w:val="00877FA7"/>
    <w:rsid w:val="00877FB0"/>
    <w:rsid w:val="00880127"/>
    <w:rsid w:val="008803DA"/>
    <w:rsid w:val="008803DD"/>
    <w:rsid w:val="008804C2"/>
    <w:rsid w:val="008806C3"/>
    <w:rsid w:val="008806DB"/>
    <w:rsid w:val="00880707"/>
    <w:rsid w:val="00880810"/>
    <w:rsid w:val="00880A4D"/>
    <w:rsid w:val="00880B15"/>
    <w:rsid w:val="00880C17"/>
    <w:rsid w:val="00880C26"/>
    <w:rsid w:val="00880C78"/>
    <w:rsid w:val="00880E2F"/>
    <w:rsid w:val="00880F29"/>
    <w:rsid w:val="008812C7"/>
    <w:rsid w:val="0088147D"/>
    <w:rsid w:val="008814DF"/>
    <w:rsid w:val="00881608"/>
    <w:rsid w:val="00881719"/>
    <w:rsid w:val="00881751"/>
    <w:rsid w:val="0088177A"/>
    <w:rsid w:val="008817B9"/>
    <w:rsid w:val="008817C2"/>
    <w:rsid w:val="008818F5"/>
    <w:rsid w:val="00881B18"/>
    <w:rsid w:val="00881B8A"/>
    <w:rsid w:val="00881EBE"/>
    <w:rsid w:val="00881ED4"/>
    <w:rsid w:val="00881FEE"/>
    <w:rsid w:val="008823C1"/>
    <w:rsid w:val="008823D3"/>
    <w:rsid w:val="0088244E"/>
    <w:rsid w:val="00882462"/>
    <w:rsid w:val="0088258B"/>
    <w:rsid w:val="00882612"/>
    <w:rsid w:val="00882907"/>
    <w:rsid w:val="008829DE"/>
    <w:rsid w:val="008829F4"/>
    <w:rsid w:val="00882B0E"/>
    <w:rsid w:val="00882C4C"/>
    <w:rsid w:val="00882D35"/>
    <w:rsid w:val="00882D62"/>
    <w:rsid w:val="00882F54"/>
    <w:rsid w:val="00883106"/>
    <w:rsid w:val="00883146"/>
    <w:rsid w:val="00883194"/>
    <w:rsid w:val="008831D6"/>
    <w:rsid w:val="008831E7"/>
    <w:rsid w:val="008832E7"/>
    <w:rsid w:val="00883317"/>
    <w:rsid w:val="0088350A"/>
    <w:rsid w:val="00883589"/>
    <w:rsid w:val="0088373B"/>
    <w:rsid w:val="0088382E"/>
    <w:rsid w:val="00883A65"/>
    <w:rsid w:val="00883D0A"/>
    <w:rsid w:val="00883DEC"/>
    <w:rsid w:val="00883F26"/>
    <w:rsid w:val="008841C4"/>
    <w:rsid w:val="0088420C"/>
    <w:rsid w:val="00884252"/>
    <w:rsid w:val="008842A2"/>
    <w:rsid w:val="00884352"/>
    <w:rsid w:val="008843DB"/>
    <w:rsid w:val="008844B4"/>
    <w:rsid w:val="008844C2"/>
    <w:rsid w:val="00884578"/>
    <w:rsid w:val="008846E0"/>
    <w:rsid w:val="00884BF1"/>
    <w:rsid w:val="00885099"/>
    <w:rsid w:val="00885218"/>
    <w:rsid w:val="008853F0"/>
    <w:rsid w:val="00885435"/>
    <w:rsid w:val="0088543B"/>
    <w:rsid w:val="00885455"/>
    <w:rsid w:val="0088558C"/>
    <w:rsid w:val="008855D5"/>
    <w:rsid w:val="0088562B"/>
    <w:rsid w:val="00885667"/>
    <w:rsid w:val="008856B7"/>
    <w:rsid w:val="0088571B"/>
    <w:rsid w:val="00885753"/>
    <w:rsid w:val="0088576A"/>
    <w:rsid w:val="008859DC"/>
    <w:rsid w:val="00885A0C"/>
    <w:rsid w:val="00885A51"/>
    <w:rsid w:val="00885B23"/>
    <w:rsid w:val="00885B47"/>
    <w:rsid w:val="00885E3D"/>
    <w:rsid w:val="00885EC1"/>
    <w:rsid w:val="00885F2B"/>
    <w:rsid w:val="00886066"/>
    <w:rsid w:val="00886200"/>
    <w:rsid w:val="00886239"/>
    <w:rsid w:val="008862B6"/>
    <w:rsid w:val="00886493"/>
    <w:rsid w:val="008865BF"/>
    <w:rsid w:val="00886607"/>
    <w:rsid w:val="008866C0"/>
    <w:rsid w:val="008867BF"/>
    <w:rsid w:val="008867C0"/>
    <w:rsid w:val="00886894"/>
    <w:rsid w:val="008869B2"/>
    <w:rsid w:val="00886A50"/>
    <w:rsid w:val="00886A54"/>
    <w:rsid w:val="00886AA5"/>
    <w:rsid w:val="00886EE1"/>
    <w:rsid w:val="0088713C"/>
    <w:rsid w:val="008872D4"/>
    <w:rsid w:val="0088739A"/>
    <w:rsid w:val="008873AB"/>
    <w:rsid w:val="00887817"/>
    <w:rsid w:val="0088783D"/>
    <w:rsid w:val="00887AC1"/>
    <w:rsid w:val="00887BA0"/>
    <w:rsid w:val="00887CC4"/>
    <w:rsid w:val="0089013E"/>
    <w:rsid w:val="00890351"/>
    <w:rsid w:val="008903D1"/>
    <w:rsid w:val="008905DC"/>
    <w:rsid w:val="00890644"/>
    <w:rsid w:val="0089068B"/>
    <w:rsid w:val="008907CE"/>
    <w:rsid w:val="00890803"/>
    <w:rsid w:val="0089084A"/>
    <w:rsid w:val="008909F5"/>
    <w:rsid w:val="00890A4C"/>
    <w:rsid w:val="00890D82"/>
    <w:rsid w:val="00890DB1"/>
    <w:rsid w:val="00890E6E"/>
    <w:rsid w:val="00890E7C"/>
    <w:rsid w:val="00890EDE"/>
    <w:rsid w:val="00890EFC"/>
    <w:rsid w:val="00890F45"/>
    <w:rsid w:val="00890FAA"/>
    <w:rsid w:val="00890FE1"/>
    <w:rsid w:val="00891037"/>
    <w:rsid w:val="00891038"/>
    <w:rsid w:val="008910A0"/>
    <w:rsid w:val="008911B8"/>
    <w:rsid w:val="00891271"/>
    <w:rsid w:val="008912CA"/>
    <w:rsid w:val="008913DA"/>
    <w:rsid w:val="00891489"/>
    <w:rsid w:val="008916E3"/>
    <w:rsid w:val="0089188A"/>
    <w:rsid w:val="00891D14"/>
    <w:rsid w:val="00891D42"/>
    <w:rsid w:val="00891DE4"/>
    <w:rsid w:val="00891E76"/>
    <w:rsid w:val="00891FFE"/>
    <w:rsid w:val="0089207D"/>
    <w:rsid w:val="0089208A"/>
    <w:rsid w:val="008920AC"/>
    <w:rsid w:val="00892226"/>
    <w:rsid w:val="008922A9"/>
    <w:rsid w:val="0089235F"/>
    <w:rsid w:val="008924FF"/>
    <w:rsid w:val="008925CE"/>
    <w:rsid w:val="008925D7"/>
    <w:rsid w:val="008926B6"/>
    <w:rsid w:val="008927B9"/>
    <w:rsid w:val="008927CD"/>
    <w:rsid w:val="008927D1"/>
    <w:rsid w:val="008927F4"/>
    <w:rsid w:val="00892B16"/>
    <w:rsid w:val="00892B4D"/>
    <w:rsid w:val="00892BFC"/>
    <w:rsid w:val="0089303F"/>
    <w:rsid w:val="008930BE"/>
    <w:rsid w:val="008930FE"/>
    <w:rsid w:val="00893127"/>
    <w:rsid w:val="008931C8"/>
    <w:rsid w:val="00893456"/>
    <w:rsid w:val="00893465"/>
    <w:rsid w:val="00893483"/>
    <w:rsid w:val="00893484"/>
    <w:rsid w:val="00893599"/>
    <w:rsid w:val="008935EE"/>
    <w:rsid w:val="0089362B"/>
    <w:rsid w:val="008937CA"/>
    <w:rsid w:val="00893A5B"/>
    <w:rsid w:val="00893B0B"/>
    <w:rsid w:val="00893B2E"/>
    <w:rsid w:val="00893B5B"/>
    <w:rsid w:val="00893D0C"/>
    <w:rsid w:val="00893D6C"/>
    <w:rsid w:val="00893EA0"/>
    <w:rsid w:val="00893F1D"/>
    <w:rsid w:val="008941FE"/>
    <w:rsid w:val="00894345"/>
    <w:rsid w:val="00894436"/>
    <w:rsid w:val="00894476"/>
    <w:rsid w:val="00894490"/>
    <w:rsid w:val="00894728"/>
    <w:rsid w:val="0089474C"/>
    <w:rsid w:val="0089475F"/>
    <w:rsid w:val="00894799"/>
    <w:rsid w:val="008947B9"/>
    <w:rsid w:val="00894BC4"/>
    <w:rsid w:val="00894C07"/>
    <w:rsid w:val="00894C61"/>
    <w:rsid w:val="00894D43"/>
    <w:rsid w:val="00895162"/>
    <w:rsid w:val="008951FC"/>
    <w:rsid w:val="00895233"/>
    <w:rsid w:val="0089526A"/>
    <w:rsid w:val="00895356"/>
    <w:rsid w:val="00895485"/>
    <w:rsid w:val="008954BF"/>
    <w:rsid w:val="008955A7"/>
    <w:rsid w:val="00895776"/>
    <w:rsid w:val="00895864"/>
    <w:rsid w:val="00895898"/>
    <w:rsid w:val="00895899"/>
    <w:rsid w:val="008959AF"/>
    <w:rsid w:val="00895A07"/>
    <w:rsid w:val="00895C54"/>
    <w:rsid w:val="00895CBE"/>
    <w:rsid w:val="00895CCB"/>
    <w:rsid w:val="00895DA2"/>
    <w:rsid w:val="00895F3D"/>
    <w:rsid w:val="00895F6B"/>
    <w:rsid w:val="00896264"/>
    <w:rsid w:val="008962D7"/>
    <w:rsid w:val="00896441"/>
    <w:rsid w:val="008964B3"/>
    <w:rsid w:val="00896501"/>
    <w:rsid w:val="00896550"/>
    <w:rsid w:val="00896748"/>
    <w:rsid w:val="008967EA"/>
    <w:rsid w:val="00896A2B"/>
    <w:rsid w:val="00896AF3"/>
    <w:rsid w:val="00896CDA"/>
    <w:rsid w:val="00896DA8"/>
    <w:rsid w:val="008971A6"/>
    <w:rsid w:val="008972E0"/>
    <w:rsid w:val="0089737A"/>
    <w:rsid w:val="0089743D"/>
    <w:rsid w:val="0089754B"/>
    <w:rsid w:val="00897557"/>
    <w:rsid w:val="00897683"/>
    <w:rsid w:val="008976F5"/>
    <w:rsid w:val="00897740"/>
    <w:rsid w:val="008977FC"/>
    <w:rsid w:val="00897979"/>
    <w:rsid w:val="00897A93"/>
    <w:rsid w:val="00897B13"/>
    <w:rsid w:val="00897B72"/>
    <w:rsid w:val="00897B87"/>
    <w:rsid w:val="00897C6B"/>
    <w:rsid w:val="00897C78"/>
    <w:rsid w:val="00897C83"/>
    <w:rsid w:val="00897CB2"/>
    <w:rsid w:val="00897FBF"/>
    <w:rsid w:val="008A0042"/>
    <w:rsid w:val="008A062E"/>
    <w:rsid w:val="008A0706"/>
    <w:rsid w:val="008A072C"/>
    <w:rsid w:val="008A078C"/>
    <w:rsid w:val="008A084B"/>
    <w:rsid w:val="008A09ED"/>
    <w:rsid w:val="008A0A7A"/>
    <w:rsid w:val="008A0ABA"/>
    <w:rsid w:val="008A0B07"/>
    <w:rsid w:val="008A0B22"/>
    <w:rsid w:val="008A0BB5"/>
    <w:rsid w:val="008A0CD4"/>
    <w:rsid w:val="008A0D95"/>
    <w:rsid w:val="008A0ED4"/>
    <w:rsid w:val="008A0F02"/>
    <w:rsid w:val="008A0FBF"/>
    <w:rsid w:val="008A1361"/>
    <w:rsid w:val="008A13F6"/>
    <w:rsid w:val="008A1434"/>
    <w:rsid w:val="008A14D0"/>
    <w:rsid w:val="008A156E"/>
    <w:rsid w:val="008A157C"/>
    <w:rsid w:val="008A1589"/>
    <w:rsid w:val="008A1788"/>
    <w:rsid w:val="008A179C"/>
    <w:rsid w:val="008A1935"/>
    <w:rsid w:val="008A197F"/>
    <w:rsid w:val="008A19B5"/>
    <w:rsid w:val="008A1A46"/>
    <w:rsid w:val="008A1A9A"/>
    <w:rsid w:val="008A1BE2"/>
    <w:rsid w:val="008A1C77"/>
    <w:rsid w:val="008A1C8A"/>
    <w:rsid w:val="008A1D9B"/>
    <w:rsid w:val="008A1DBD"/>
    <w:rsid w:val="008A1F13"/>
    <w:rsid w:val="008A1F25"/>
    <w:rsid w:val="008A1FC9"/>
    <w:rsid w:val="008A20EA"/>
    <w:rsid w:val="008A21A6"/>
    <w:rsid w:val="008A2717"/>
    <w:rsid w:val="008A2877"/>
    <w:rsid w:val="008A29EB"/>
    <w:rsid w:val="008A29EE"/>
    <w:rsid w:val="008A2F36"/>
    <w:rsid w:val="008A2F81"/>
    <w:rsid w:val="008A2F83"/>
    <w:rsid w:val="008A30E8"/>
    <w:rsid w:val="008A32DA"/>
    <w:rsid w:val="008A342C"/>
    <w:rsid w:val="008A36A6"/>
    <w:rsid w:val="008A37A3"/>
    <w:rsid w:val="008A38A5"/>
    <w:rsid w:val="008A38BE"/>
    <w:rsid w:val="008A3C6E"/>
    <w:rsid w:val="008A3DA9"/>
    <w:rsid w:val="008A3E78"/>
    <w:rsid w:val="008A3E7E"/>
    <w:rsid w:val="008A3EC4"/>
    <w:rsid w:val="008A3FE4"/>
    <w:rsid w:val="008A40F0"/>
    <w:rsid w:val="008A412E"/>
    <w:rsid w:val="008A41A8"/>
    <w:rsid w:val="008A424E"/>
    <w:rsid w:val="008A4255"/>
    <w:rsid w:val="008A44A2"/>
    <w:rsid w:val="008A4636"/>
    <w:rsid w:val="008A4642"/>
    <w:rsid w:val="008A496B"/>
    <w:rsid w:val="008A4B1D"/>
    <w:rsid w:val="008A4C2A"/>
    <w:rsid w:val="008A4CF8"/>
    <w:rsid w:val="008A4E33"/>
    <w:rsid w:val="008A4E92"/>
    <w:rsid w:val="008A4ECC"/>
    <w:rsid w:val="008A4F1A"/>
    <w:rsid w:val="008A50A7"/>
    <w:rsid w:val="008A5163"/>
    <w:rsid w:val="008A5205"/>
    <w:rsid w:val="008A5269"/>
    <w:rsid w:val="008A5304"/>
    <w:rsid w:val="008A531F"/>
    <w:rsid w:val="008A5394"/>
    <w:rsid w:val="008A5409"/>
    <w:rsid w:val="008A5441"/>
    <w:rsid w:val="008A5777"/>
    <w:rsid w:val="008A597A"/>
    <w:rsid w:val="008A5AB4"/>
    <w:rsid w:val="008A5AEC"/>
    <w:rsid w:val="008A5B32"/>
    <w:rsid w:val="008A5C20"/>
    <w:rsid w:val="008A5C63"/>
    <w:rsid w:val="008A5C79"/>
    <w:rsid w:val="008A5E48"/>
    <w:rsid w:val="008A6026"/>
    <w:rsid w:val="008A6082"/>
    <w:rsid w:val="008A608B"/>
    <w:rsid w:val="008A60A9"/>
    <w:rsid w:val="008A60C4"/>
    <w:rsid w:val="008A60F9"/>
    <w:rsid w:val="008A61A0"/>
    <w:rsid w:val="008A6276"/>
    <w:rsid w:val="008A62CB"/>
    <w:rsid w:val="008A6316"/>
    <w:rsid w:val="008A6476"/>
    <w:rsid w:val="008A653D"/>
    <w:rsid w:val="008A6610"/>
    <w:rsid w:val="008A678F"/>
    <w:rsid w:val="008A67A7"/>
    <w:rsid w:val="008A67E1"/>
    <w:rsid w:val="008A684D"/>
    <w:rsid w:val="008A687C"/>
    <w:rsid w:val="008A68EE"/>
    <w:rsid w:val="008A6ABA"/>
    <w:rsid w:val="008A6B02"/>
    <w:rsid w:val="008A6BCD"/>
    <w:rsid w:val="008A6BFC"/>
    <w:rsid w:val="008A6C0C"/>
    <w:rsid w:val="008A6DC8"/>
    <w:rsid w:val="008A6F77"/>
    <w:rsid w:val="008A7023"/>
    <w:rsid w:val="008A7079"/>
    <w:rsid w:val="008A725B"/>
    <w:rsid w:val="008A739B"/>
    <w:rsid w:val="008A73B9"/>
    <w:rsid w:val="008A73E4"/>
    <w:rsid w:val="008A741B"/>
    <w:rsid w:val="008A7625"/>
    <w:rsid w:val="008A766F"/>
    <w:rsid w:val="008A7677"/>
    <w:rsid w:val="008A76A3"/>
    <w:rsid w:val="008A76A5"/>
    <w:rsid w:val="008A76D7"/>
    <w:rsid w:val="008A76FC"/>
    <w:rsid w:val="008A773C"/>
    <w:rsid w:val="008A7778"/>
    <w:rsid w:val="008A77D4"/>
    <w:rsid w:val="008A77DE"/>
    <w:rsid w:val="008A79FC"/>
    <w:rsid w:val="008A7EAF"/>
    <w:rsid w:val="008A7EE9"/>
    <w:rsid w:val="008A7EEA"/>
    <w:rsid w:val="008A7FA1"/>
    <w:rsid w:val="008B0009"/>
    <w:rsid w:val="008B0058"/>
    <w:rsid w:val="008B0218"/>
    <w:rsid w:val="008B0279"/>
    <w:rsid w:val="008B028F"/>
    <w:rsid w:val="008B0420"/>
    <w:rsid w:val="008B0678"/>
    <w:rsid w:val="008B0736"/>
    <w:rsid w:val="008B0748"/>
    <w:rsid w:val="008B07A9"/>
    <w:rsid w:val="008B0874"/>
    <w:rsid w:val="008B0920"/>
    <w:rsid w:val="008B09C9"/>
    <w:rsid w:val="008B0C7D"/>
    <w:rsid w:val="008B0DEF"/>
    <w:rsid w:val="008B0E4D"/>
    <w:rsid w:val="008B0F74"/>
    <w:rsid w:val="008B10AB"/>
    <w:rsid w:val="008B11FE"/>
    <w:rsid w:val="008B138C"/>
    <w:rsid w:val="008B155B"/>
    <w:rsid w:val="008B15C1"/>
    <w:rsid w:val="008B163B"/>
    <w:rsid w:val="008B185F"/>
    <w:rsid w:val="008B18C3"/>
    <w:rsid w:val="008B1C1B"/>
    <w:rsid w:val="008B1D07"/>
    <w:rsid w:val="008B1DBE"/>
    <w:rsid w:val="008B1F18"/>
    <w:rsid w:val="008B1FC0"/>
    <w:rsid w:val="008B20FD"/>
    <w:rsid w:val="008B2138"/>
    <w:rsid w:val="008B214A"/>
    <w:rsid w:val="008B22C4"/>
    <w:rsid w:val="008B231A"/>
    <w:rsid w:val="008B232C"/>
    <w:rsid w:val="008B23D8"/>
    <w:rsid w:val="008B2748"/>
    <w:rsid w:val="008B2772"/>
    <w:rsid w:val="008B28C3"/>
    <w:rsid w:val="008B2903"/>
    <w:rsid w:val="008B297E"/>
    <w:rsid w:val="008B29E5"/>
    <w:rsid w:val="008B2D4D"/>
    <w:rsid w:val="008B2D99"/>
    <w:rsid w:val="008B2F95"/>
    <w:rsid w:val="008B300D"/>
    <w:rsid w:val="008B3251"/>
    <w:rsid w:val="008B33CD"/>
    <w:rsid w:val="008B35C1"/>
    <w:rsid w:val="008B36D9"/>
    <w:rsid w:val="008B37BD"/>
    <w:rsid w:val="008B38EA"/>
    <w:rsid w:val="008B3AD3"/>
    <w:rsid w:val="008B3B8B"/>
    <w:rsid w:val="008B3BA8"/>
    <w:rsid w:val="008B3BF8"/>
    <w:rsid w:val="008B3C07"/>
    <w:rsid w:val="008B3C6C"/>
    <w:rsid w:val="008B3CB7"/>
    <w:rsid w:val="008B3E89"/>
    <w:rsid w:val="008B41AA"/>
    <w:rsid w:val="008B41BE"/>
    <w:rsid w:val="008B421D"/>
    <w:rsid w:val="008B4283"/>
    <w:rsid w:val="008B42CF"/>
    <w:rsid w:val="008B440C"/>
    <w:rsid w:val="008B453C"/>
    <w:rsid w:val="008B4AEF"/>
    <w:rsid w:val="008B4C19"/>
    <w:rsid w:val="008B4CFA"/>
    <w:rsid w:val="008B4E37"/>
    <w:rsid w:val="008B4E79"/>
    <w:rsid w:val="008B4F2B"/>
    <w:rsid w:val="008B4F7C"/>
    <w:rsid w:val="008B5313"/>
    <w:rsid w:val="008B53D6"/>
    <w:rsid w:val="008B54AF"/>
    <w:rsid w:val="008B555C"/>
    <w:rsid w:val="008B5592"/>
    <w:rsid w:val="008B57CA"/>
    <w:rsid w:val="008B5A5A"/>
    <w:rsid w:val="008B5B32"/>
    <w:rsid w:val="008B5BD4"/>
    <w:rsid w:val="008B5C78"/>
    <w:rsid w:val="008B5D93"/>
    <w:rsid w:val="008B5DFE"/>
    <w:rsid w:val="008B5E8C"/>
    <w:rsid w:val="008B60DE"/>
    <w:rsid w:val="008B6120"/>
    <w:rsid w:val="008B6151"/>
    <w:rsid w:val="008B6487"/>
    <w:rsid w:val="008B6497"/>
    <w:rsid w:val="008B658F"/>
    <w:rsid w:val="008B679D"/>
    <w:rsid w:val="008B68AB"/>
    <w:rsid w:val="008B6CFF"/>
    <w:rsid w:val="008B6EE9"/>
    <w:rsid w:val="008B7135"/>
    <w:rsid w:val="008B7139"/>
    <w:rsid w:val="008B7175"/>
    <w:rsid w:val="008B725B"/>
    <w:rsid w:val="008B7395"/>
    <w:rsid w:val="008B73C2"/>
    <w:rsid w:val="008B73CC"/>
    <w:rsid w:val="008B74DA"/>
    <w:rsid w:val="008B7547"/>
    <w:rsid w:val="008B756A"/>
    <w:rsid w:val="008B75F0"/>
    <w:rsid w:val="008B7679"/>
    <w:rsid w:val="008B7707"/>
    <w:rsid w:val="008B774D"/>
    <w:rsid w:val="008B7A43"/>
    <w:rsid w:val="008B7B8F"/>
    <w:rsid w:val="008B7BEE"/>
    <w:rsid w:val="008B7CB2"/>
    <w:rsid w:val="008B7CE2"/>
    <w:rsid w:val="008B7D2D"/>
    <w:rsid w:val="008B7D4D"/>
    <w:rsid w:val="008B7E5B"/>
    <w:rsid w:val="008B7F16"/>
    <w:rsid w:val="008B7FE3"/>
    <w:rsid w:val="008C00D6"/>
    <w:rsid w:val="008C01EB"/>
    <w:rsid w:val="008C0377"/>
    <w:rsid w:val="008C0521"/>
    <w:rsid w:val="008C0791"/>
    <w:rsid w:val="008C0912"/>
    <w:rsid w:val="008C0961"/>
    <w:rsid w:val="008C0A21"/>
    <w:rsid w:val="008C0A7F"/>
    <w:rsid w:val="008C0ABD"/>
    <w:rsid w:val="008C0BF6"/>
    <w:rsid w:val="008C0C08"/>
    <w:rsid w:val="008C0D5E"/>
    <w:rsid w:val="008C0EEC"/>
    <w:rsid w:val="008C0F5D"/>
    <w:rsid w:val="008C0F7F"/>
    <w:rsid w:val="008C0F93"/>
    <w:rsid w:val="008C101F"/>
    <w:rsid w:val="008C106A"/>
    <w:rsid w:val="008C10D9"/>
    <w:rsid w:val="008C1315"/>
    <w:rsid w:val="008C13A8"/>
    <w:rsid w:val="008C1423"/>
    <w:rsid w:val="008C14C1"/>
    <w:rsid w:val="008C14F3"/>
    <w:rsid w:val="008C14F8"/>
    <w:rsid w:val="008C16A3"/>
    <w:rsid w:val="008C1736"/>
    <w:rsid w:val="008C189B"/>
    <w:rsid w:val="008C1A52"/>
    <w:rsid w:val="008C1AA0"/>
    <w:rsid w:val="008C1BAE"/>
    <w:rsid w:val="008C1BBD"/>
    <w:rsid w:val="008C1BC9"/>
    <w:rsid w:val="008C1D89"/>
    <w:rsid w:val="008C1E21"/>
    <w:rsid w:val="008C1E68"/>
    <w:rsid w:val="008C1F2B"/>
    <w:rsid w:val="008C1F98"/>
    <w:rsid w:val="008C1FFF"/>
    <w:rsid w:val="008C2302"/>
    <w:rsid w:val="008C246D"/>
    <w:rsid w:val="008C2644"/>
    <w:rsid w:val="008C26C9"/>
    <w:rsid w:val="008C26E0"/>
    <w:rsid w:val="008C272B"/>
    <w:rsid w:val="008C2772"/>
    <w:rsid w:val="008C27FF"/>
    <w:rsid w:val="008C2979"/>
    <w:rsid w:val="008C2A70"/>
    <w:rsid w:val="008C2AA9"/>
    <w:rsid w:val="008C2AEA"/>
    <w:rsid w:val="008C2B1E"/>
    <w:rsid w:val="008C2DDE"/>
    <w:rsid w:val="008C2E52"/>
    <w:rsid w:val="008C2E58"/>
    <w:rsid w:val="008C2ED4"/>
    <w:rsid w:val="008C30C7"/>
    <w:rsid w:val="008C318F"/>
    <w:rsid w:val="008C323A"/>
    <w:rsid w:val="008C32D7"/>
    <w:rsid w:val="008C34A0"/>
    <w:rsid w:val="008C3563"/>
    <w:rsid w:val="008C35A3"/>
    <w:rsid w:val="008C35C5"/>
    <w:rsid w:val="008C3681"/>
    <w:rsid w:val="008C390F"/>
    <w:rsid w:val="008C391A"/>
    <w:rsid w:val="008C3D04"/>
    <w:rsid w:val="008C3F22"/>
    <w:rsid w:val="008C3F40"/>
    <w:rsid w:val="008C3FDB"/>
    <w:rsid w:val="008C407D"/>
    <w:rsid w:val="008C410B"/>
    <w:rsid w:val="008C41F5"/>
    <w:rsid w:val="008C423A"/>
    <w:rsid w:val="008C4255"/>
    <w:rsid w:val="008C4637"/>
    <w:rsid w:val="008C488F"/>
    <w:rsid w:val="008C48C8"/>
    <w:rsid w:val="008C4B42"/>
    <w:rsid w:val="008C4BBB"/>
    <w:rsid w:val="008C4E19"/>
    <w:rsid w:val="008C4EAA"/>
    <w:rsid w:val="008C501A"/>
    <w:rsid w:val="008C5230"/>
    <w:rsid w:val="008C5245"/>
    <w:rsid w:val="008C52D8"/>
    <w:rsid w:val="008C5400"/>
    <w:rsid w:val="008C544C"/>
    <w:rsid w:val="008C5561"/>
    <w:rsid w:val="008C5562"/>
    <w:rsid w:val="008C561A"/>
    <w:rsid w:val="008C561F"/>
    <w:rsid w:val="008C5842"/>
    <w:rsid w:val="008C58B3"/>
    <w:rsid w:val="008C58E7"/>
    <w:rsid w:val="008C5964"/>
    <w:rsid w:val="008C5A4A"/>
    <w:rsid w:val="008C5B08"/>
    <w:rsid w:val="008C5C1B"/>
    <w:rsid w:val="008C5C7A"/>
    <w:rsid w:val="008C5C93"/>
    <w:rsid w:val="008C5CB3"/>
    <w:rsid w:val="008C5D41"/>
    <w:rsid w:val="008C5EEA"/>
    <w:rsid w:val="008C6109"/>
    <w:rsid w:val="008C612A"/>
    <w:rsid w:val="008C6169"/>
    <w:rsid w:val="008C61FF"/>
    <w:rsid w:val="008C6215"/>
    <w:rsid w:val="008C6221"/>
    <w:rsid w:val="008C63DF"/>
    <w:rsid w:val="008C6439"/>
    <w:rsid w:val="008C687D"/>
    <w:rsid w:val="008C691D"/>
    <w:rsid w:val="008C6AB8"/>
    <w:rsid w:val="008C6D20"/>
    <w:rsid w:val="008C6D32"/>
    <w:rsid w:val="008C70EF"/>
    <w:rsid w:val="008C70F7"/>
    <w:rsid w:val="008C71A7"/>
    <w:rsid w:val="008C71F6"/>
    <w:rsid w:val="008C7267"/>
    <w:rsid w:val="008C731F"/>
    <w:rsid w:val="008C7337"/>
    <w:rsid w:val="008C7353"/>
    <w:rsid w:val="008C73FE"/>
    <w:rsid w:val="008C74EE"/>
    <w:rsid w:val="008C7560"/>
    <w:rsid w:val="008C76B4"/>
    <w:rsid w:val="008C7774"/>
    <w:rsid w:val="008C7870"/>
    <w:rsid w:val="008C79D0"/>
    <w:rsid w:val="008C7A32"/>
    <w:rsid w:val="008C7A7D"/>
    <w:rsid w:val="008C7A84"/>
    <w:rsid w:val="008C7C2E"/>
    <w:rsid w:val="008C7CB4"/>
    <w:rsid w:val="008C7D1D"/>
    <w:rsid w:val="008C7F43"/>
    <w:rsid w:val="008C7F77"/>
    <w:rsid w:val="008D001A"/>
    <w:rsid w:val="008D01D7"/>
    <w:rsid w:val="008D0265"/>
    <w:rsid w:val="008D03BE"/>
    <w:rsid w:val="008D04FD"/>
    <w:rsid w:val="008D05A0"/>
    <w:rsid w:val="008D0686"/>
    <w:rsid w:val="008D089B"/>
    <w:rsid w:val="008D0B4C"/>
    <w:rsid w:val="008D0FAF"/>
    <w:rsid w:val="008D0FF7"/>
    <w:rsid w:val="008D1139"/>
    <w:rsid w:val="008D134A"/>
    <w:rsid w:val="008D14CF"/>
    <w:rsid w:val="008D150F"/>
    <w:rsid w:val="008D157F"/>
    <w:rsid w:val="008D1642"/>
    <w:rsid w:val="008D1705"/>
    <w:rsid w:val="008D177A"/>
    <w:rsid w:val="008D179B"/>
    <w:rsid w:val="008D17AB"/>
    <w:rsid w:val="008D1911"/>
    <w:rsid w:val="008D1920"/>
    <w:rsid w:val="008D1935"/>
    <w:rsid w:val="008D1BCF"/>
    <w:rsid w:val="008D1D90"/>
    <w:rsid w:val="008D1E9A"/>
    <w:rsid w:val="008D1F63"/>
    <w:rsid w:val="008D1F8C"/>
    <w:rsid w:val="008D22CC"/>
    <w:rsid w:val="008D254C"/>
    <w:rsid w:val="008D25EA"/>
    <w:rsid w:val="008D2851"/>
    <w:rsid w:val="008D29C6"/>
    <w:rsid w:val="008D2A79"/>
    <w:rsid w:val="008D2B4E"/>
    <w:rsid w:val="008D2ECE"/>
    <w:rsid w:val="008D30FB"/>
    <w:rsid w:val="008D310E"/>
    <w:rsid w:val="008D3130"/>
    <w:rsid w:val="008D33DD"/>
    <w:rsid w:val="008D34B7"/>
    <w:rsid w:val="008D355B"/>
    <w:rsid w:val="008D357E"/>
    <w:rsid w:val="008D35DC"/>
    <w:rsid w:val="008D36E8"/>
    <w:rsid w:val="008D3B10"/>
    <w:rsid w:val="008D3C19"/>
    <w:rsid w:val="008D3CAA"/>
    <w:rsid w:val="008D3CCA"/>
    <w:rsid w:val="008D3D78"/>
    <w:rsid w:val="008D4074"/>
    <w:rsid w:val="008D40AD"/>
    <w:rsid w:val="008D4174"/>
    <w:rsid w:val="008D426E"/>
    <w:rsid w:val="008D43DF"/>
    <w:rsid w:val="008D446D"/>
    <w:rsid w:val="008D45D1"/>
    <w:rsid w:val="008D4674"/>
    <w:rsid w:val="008D475D"/>
    <w:rsid w:val="008D4768"/>
    <w:rsid w:val="008D48EE"/>
    <w:rsid w:val="008D4A50"/>
    <w:rsid w:val="008D4AD5"/>
    <w:rsid w:val="008D4AF6"/>
    <w:rsid w:val="008D4D74"/>
    <w:rsid w:val="008D4DF7"/>
    <w:rsid w:val="008D4EF5"/>
    <w:rsid w:val="008D4F80"/>
    <w:rsid w:val="008D4FCE"/>
    <w:rsid w:val="008D4FD8"/>
    <w:rsid w:val="008D51F0"/>
    <w:rsid w:val="008D5325"/>
    <w:rsid w:val="008D5508"/>
    <w:rsid w:val="008D564B"/>
    <w:rsid w:val="008D5748"/>
    <w:rsid w:val="008D5777"/>
    <w:rsid w:val="008D5856"/>
    <w:rsid w:val="008D595B"/>
    <w:rsid w:val="008D59AA"/>
    <w:rsid w:val="008D5A0F"/>
    <w:rsid w:val="008D5BAB"/>
    <w:rsid w:val="008D5C33"/>
    <w:rsid w:val="008D5D2E"/>
    <w:rsid w:val="008D5EE9"/>
    <w:rsid w:val="008D5FF4"/>
    <w:rsid w:val="008D62C3"/>
    <w:rsid w:val="008D6346"/>
    <w:rsid w:val="008D667B"/>
    <w:rsid w:val="008D6714"/>
    <w:rsid w:val="008D678B"/>
    <w:rsid w:val="008D6832"/>
    <w:rsid w:val="008D6835"/>
    <w:rsid w:val="008D68C7"/>
    <w:rsid w:val="008D6A29"/>
    <w:rsid w:val="008D6A88"/>
    <w:rsid w:val="008D6A95"/>
    <w:rsid w:val="008D6BE5"/>
    <w:rsid w:val="008D6BF8"/>
    <w:rsid w:val="008D6C60"/>
    <w:rsid w:val="008D6C69"/>
    <w:rsid w:val="008D6D1C"/>
    <w:rsid w:val="008D6D99"/>
    <w:rsid w:val="008D6DDE"/>
    <w:rsid w:val="008D6DF4"/>
    <w:rsid w:val="008D6F1A"/>
    <w:rsid w:val="008D6FD0"/>
    <w:rsid w:val="008D7202"/>
    <w:rsid w:val="008D7224"/>
    <w:rsid w:val="008D72A3"/>
    <w:rsid w:val="008D72B2"/>
    <w:rsid w:val="008D72DE"/>
    <w:rsid w:val="008D7365"/>
    <w:rsid w:val="008D7447"/>
    <w:rsid w:val="008D7547"/>
    <w:rsid w:val="008D770C"/>
    <w:rsid w:val="008D7717"/>
    <w:rsid w:val="008D78FB"/>
    <w:rsid w:val="008D79A8"/>
    <w:rsid w:val="008D7AD2"/>
    <w:rsid w:val="008D7B67"/>
    <w:rsid w:val="008D7BFB"/>
    <w:rsid w:val="008D7E8E"/>
    <w:rsid w:val="008D7E9D"/>
    <w:rsid w:val="008D7F23"/>
    <w:rsid w:val="008D7F7A"/>
    <w:rsid w:val="008D7F83"/>
    <w:rsid w:val="008D7FA4"/>
    <w:rsid w:val="008E0053"/>
    <w:rsid w:val="008E016E"/>
    <w:rsid w:val="008E01E3"/>
    <w:rsid w:val="008E025C"/>
    <w:rsid w:val="008E0307"/>
    <w:rsid w:val="008E0362"/>
    <w:rsid w:val="008E03CF"/>
    <w:rsid w:val="008E060E"/>
    <w:rsid w:val="008E06F5"/>
    <w:rsid w:val="008E0720"/>
    <w:rsid w:val="008E0752"/>
    <w:rsid w:val="008E07C9"/>
    <w:rsid w:val="008E086C"/>
    <w:rsid w:val="008E0983"/>
    <w:rsid w:val="008E09B8"/>
    <w:rsid w:val="008E0B75"/>
    <w:rsid w:val="008E0B7E"/>
    <w:rsid w:val="008E0BB9"/>
    <w:rsid w:val="008E0CBA"/>
    <w:rsid w:val="008E0CE9"/>
    <w:rsid w:val="008E0E29"/>
    <w:rsid w:val="008E0FFD"/>
    <w:rsid w:val="008E1057"/>
    <w:rsid w:val="008E10C9"/>
    <w:rsid w:val="008E10FD"/>
    <w:rsid w:val="008E115F"/>
    <w:rsid w:val="008E11FE"/>
    <w:rsid w:val="008E1219"/>
    <w:rsid w:val="008E1367"/>
    <w:rsid w:val="008E13EF"/>
    <w:rsid w:val="008E15B0"/>
    <w:rsid w:val="008E1789"/>
    <w:rsid w:val="008E18A9"/>
    <w:rsid w:val="008E1A16"/>
    <w:rsid w:val="008E1AFD"/>
    <w:rsid w:val="008E1F28"/>
    <w:rsid w:val="008E1FA5"/>
    <w:rsid w:val="008E2029"/>
    <w:rsid w:val="008E202D"/>
    <w:rsid w:val="008E2173"/>
    <w:rsid w:val="008E21C1"/>
    <w:rsid w:val="008E21C2"/>
    <w:rsid w:val="008E2355"/>
    <w:rsid w:val="008E23C1"/>
    <w:rsid w:val="008E25B2"/>
    <w:rsid w:val="008E261A"/>
    <w:rsid w:val="008E27B1"/>
    <w:rsid w:val="008E29AD"/>
    <w:rsid w:val="008E2AAD"/>
    <w:rsid w:val="008E2C4A"/>
    <w:rsid w:val="008E2CB9"/>
    <w:rsid w:val="008E2CCA"/>
    <w:rsid w:val="008E2D3D"/>
    <w:rsid w:val="008E2E2E"/>
    <w:rsid w:val="008E2F47"/>
    <w:rsid w:val="008E3067"/>
    <w:rsid w:val="008E3089"/>
    <w:rsid w:val="008E32DC"/>
    <w:rsid w:val="008E32E1"/>
    <w:rsid w:val="008E3333"/>
    <w:rsid w:val="008E33C3"/>
    <w:rsid w:val="008E33D7"/>
    <w:rsid w:val="008E34B9"/>
    <w:rsid w:val="008E3610"/>
    <w:rsid w:val="008E3618"/>
    <w:rsid w:val="008E3686"/>
    <w:rsid w:val="008E3788"/>
    <w:rsid w:val="008E3883"/>
    <w:rsid w:val="008E3B67"/>
    <w:rsid w:val="008E3CB9"/>
    <w:rsid w:val="008E3E34"/>
    <w:rsid w:val="008E3E3F"/>
    <w:rsid w:val="008E3F03"/>
    <w:rsid w:val="008E3F92"/>
    <w:rsid w:val="008E40A2"/>
    <w:rsid w:val="008E4113"/>
    <w:rsid w:val="008E4199"/>
    <w:rsid w:val="008E461F"/>
    <w:rsid w:val="008E4626"/>
    <w:rsid w:val="008E4828"/>
    <w:rsid w:val="008E485D"/>
    <w:rsid w:val="008E488B"/>
    <w:rsid w:val="008E48D1"/>
    <w:rsid w:val="008E4922"/>
    <w:rsid w:val="008E499E"/>
    <w:rsid w:val="008E4C56"/>
    <w:rsid w:val="008E4CEE"/>
    <w:rsid w:val="008E4CFA"/>
    <w:rsid w:val="008E5026"/>
    <w:rsid w:val="008E509D"/>
    <w:rsid w:val="008E5469"/>
    <w:rsid w:val="008E56FE"/>
    <w:rsid w:val="008E57DB"/>
    <w:rsid w:val="008E57E3"/>
    <w:rsid w:val="008E5812"/>
    <w:rsid w:val="008E59CC"/>
    <w:rsid w:val="008E5B73"/>
    <w:rsid w:val="008E5BF1"/>
    <w:rsid w:val="008E5C13"/>
    <w:rsid w:val="008E5F44"/>
    <w:rsid w:val="008E5FD7"/>
    <w:rsid w:val="008E609B"/>
    <w:rsid w:val="008E61F8"/>
    <w:rsid w:val="008E647D"/>
    <w:rsid w:val="008E64C7"/>
    <w:rsid w:val="008E6502"/>
    <w:rsid w:val="008E66C9"/>
    <w:rsid w:val="008E66D6"/>
    <w:rsid w:val="008E6733"/>
    <w:rsid w:val="008E6889"/>
    <w:rsid w:val="008E6AA9"/>
    <w:rsid w:val="008E6B58"/>
    <w:rsid w:val="008E6C01"/>
    <w:rsid w:val="008E6C63"/>
    <w:rsid w:val="008E6D0A"/>
    <w:rsid w:val="008E6D93"/>
    <w:rsid w:val="008E6E2E"/>
    <w:rsid w:val="008E6E56"/>
    <w:rsid w:val="008E6F99"/>
    <w:rsid w:val="008E705E"/>
    <w:rsid w:val="008E71A6"/>
    <w:rsid w:val="008E71EA"/>
    <w:rsid w:val="008E728A"/>
    <w:rsid w:val="008E7837"/>
    <w:rsid w:val="008E7844"/>
    <w:rsid w:val="008E786B"/>
    <w:rsid w:val="008E78B9"/>
    <w:rsid w:val="008E7AA7"/>
    <w:rsid w:val="008E7B04"/>
    <w:rsid w:val="008E7C15"/>
    <w:rsid w:val="008E7C56"/>
    <w:rsid w:val="008E7C84"/>
    <w:rsid w:val="008E7EF2"/>
    <w:rsid w:val="008E7F75"/>
    <w:rsid w:val="008E7FAB"/>
    <w:rsid w:val="008F0076"/>
    <w:rsid w:val="008F008E"/>
    <w:rsid w:val="008F00C0"/>
    <w:rsid w:val="008F0194"/>
    <w:rsid w:val="008F01E2"/>
    <w:rsid w:val="008F022A"/>
    <w:rsid w:val="008F0343"/>
    <w:rsid w:val="008F042D"/>
    <w:rsid w:val="008F046B"/>
    <w:rsid w:val="008F05BA"/>
    <w:rsid w:val="008F091B"/>
    <w:rsid w:val="008F09DC"/>
    <w:rsid w:val="008F0B16"/>
    <w:rsid w:val="008F0B78"/>
    <w:rsid w:val="008F0C27"/>
    <w:rsid w:val="008F0C5D"/>
    <w:rsid w:val="008F0C84"/>
    <w:rsid w:val="008F0D1A"/>
    <w:rsid w:val="008F0E47"/>
    <w:rsid w:val="008F0E5C"/>
    <w:rsid w:val="008F0EE0"/>
    <w:rsid w:val="008F0F67"/>
    <w:rsid w:val="008F1158"/>
    <w:rsid w:val="008F1227"/>
    <w:rsid w:val="008F1336"/>
    <w:rsid w:val="008F13B2"/>
    <w:rsid w:val="008F1555"/>
    <w:rsid w:val="008F1A9E"/>
    <w:rsid w:val="008F1AF4"/>
    <w:rsid w:val="008F1B94"/>
    <w:rsid w:val="008F1EA1"/>
    <w:rsid w:val="008F233E"/>
    <w:rsid w:val="008F2348"/>
    <w:rsid w:val="008F23A5"/>
    <w:rsid w:val="008F255B"/>
    <w:rsid w:val="008F25D4"/>
    <w:rsid w:val="008F2698"/>
    <w:rsid w:val="008F269A"/>
    <w:rsid w:val="008F275B"/>
    <w:rsid w:val="008F2816"/>
    <w:rsid w:val="008F2863"/>
    <w:rsid w:val="008F2867"/>
    <w:rsid w:val="008F29A3"/>
    <w:rsid w:val="008F29DE"/>
    <w:rsid w:val="008F2A5E"/>
    <w:rsid w:val="008F2B85"/>
    <w:rsid w:val="008F2BD7"/>
    <w:rsid w:val="008F2BE4"/>
    <w:rsid w:val="008F2D6C"/>
    <w:rsid w:val="008F2E33"/>
    <w:rsid w:val="008F2EA1"/>
    <w:rsid w:val="008F2F88"/>
    <w:rsid w:val="008F33EB"/>
    <w:rsid w:val="008F36BF"/>
    <w:rsid w:val="008F38CE"/>
    <w:rsid w:val="008F3A61"/>
    <w:rsid w:val="008F3B2B"/>
    <w:rsid w:val="008F3DDA"/>
    <w:rsid w:val="008F3FD2"/>
    <w:rsid w:val="008F426D"/>
    <w:rsid w:val="008F42B2"/>
    <w:rsid w:val="008F434A"/>
    <w:rsid w:val="008F446E"/>
    <w:rsid w:val="008F4581"/>
    <w:rsid w:val="008F4822"/>
    <w:rsid w:val="008F48A1"/>
    <w:rsid w:val="008F499B"/>
    <w:rsid w:val="008F49A1"/>
    <w:rsid w:val="008F4A48"/>
    <w:rsid w:val="008F4C46"/>
    <w:rsid w:val="008F4D13"/>
    <w:rsid w:val="008F4F30"/>
    <w:rsid w:val="008F5077"/>
    <w:rsid w:val="008F52E3"/>
    <w:rsid w:val="008F550C"/>
    <w:rsid w:val="008F551C"/>
    <w:rsid w:val="008F586C"/>
    <w:rsid w:val="008F5AD9"/>
    <w:rsid w:val="008F5B53"/>
    <w:rsid w:val="008F5D83"/>
    <w:rsid w:val="008F5E1F"/>
    <w:rsid w:val="008F5ED9"/>
    <w:rsid w:val="008F6096"/>
    <w:rsid w:val="008F6587"/>
    <w:rsid w:val="008F661F"/>
    <w:rsid w:val="008F6765"/>
    <w:rsid w:val="008F6845"/>
    <w:rsid w:val="008F6B38"/>
    <w:rsid w:val="008F6D0A"/>
    <w:rsid w:val="008F6D48"/>
    <w:rsid w:val="008F6DA0"/>
    <w:rsid w:val="008F6E3B"/>
    <w:rsid w:val="008F6F42"/>
    <w:rsid w:val="008F6F46"/>
    <w:rsid w:val="008F7052"/>
    <w:rsid w:val="008F7093"/>
    <w:rsid w:val="008F71C2"/>
    <w:rsid w:val="008F7350"/>
    <w:rsid w:val="008F7499"/>
    <w:rsid w:val="008F763D"/>
    <w:rsid w:val="008F779D"/>
    <w:rsid w:val="008F78B8"/>
    <w:rsid w:val="008F78C3"/>
    <w:rsid w:val="008F7A00"/>
    <w:rsid w:val="008F7B8A"/>
    <w:rsid w:val="008F7CE4"/>
    <w:rsid w:val="008F7D28"/>
    <w:rsid w:val="008F7DB6"/>
    <w:rsid w:val="009000CC"/>
    <w:rsid w:val="009002BB"/>
    <w:rsid w:val="00900367"/>
    <w:rsid w:val="009003B6"/>
    <w:rsid w:val="009003C6"/>
    <w:rsid w:val="009004AA"/>
    <w:rsid w:val="00900518"/>
    <w:rsid w:val="009005D7"/>
    <w:rsid w:val="0090071D"/>
    <w:rsid w:val="0090076E"/>
    <w:rsid w:val="009007F4"/>
    <w:rsid w:val="00900916"/>
    <w:rsid w:val="00900AF7"/>
    <w:rsid w:val="00900B8A"/>
    <w:rsid w:val="00900EBE"/>
    <w:rsid w:val="00900EFA"/>
    <w:rsid w:val="00900FDE"/>
    <w:rsid w:val="00900FE4"/>
    <w:rsid w:val="00901093"/>
    <w:rsid w:val="009010F6"/>
    <w:rsid w:val="009010FB"/>
    <w:rsid w:val="009011BF"/>
    <w:rsid w:val="00901204"/>
    <w:rsid w:val="00901283"/>
    <w:rsid w:val="00901380"/>
    <w:rsid w:val="00901409"/>
    <w:rsid w:val="009014D6"/>
    <w:rsid w:val="00901508"/>
    <w:rsid w:val="00901620"/>
    <w:rsid w:val="009016B5"/>
    <w:rsid w:val="00901757"/>
    <w:rsid w:val="0090178C"/>
    <w:rsid w:val="009018D6"/>
    <w:rsid w:val="0090193D"/>
    <w:rsid w:val="00901A27"/>
    <w:rsid w:val="00901AAA"/>
    <w:rsid w:val="00901E17"/>
    <w:rsid w:val="00901F54"/>
    <w:rsid w:val="00901F95"/>
    <w:rsid w:val="009020B6"/>
    <w:rsid w:val="00902188"/>
    <w:rsid w:val="009021A4"/>
    <w:rsid w:val="009021AE"/>
    <w:rsid w:val="009022FA"/>
    <w:rsid w:val="00902540"/>
    <w:rsid w:val="00902673"/>
    <w:rsid w:val="009026F9"/>
    <w:rsid w:val="009029F3"/>
    <w:rsid w:val="00902A57"/>
    <w:rsid w:val="00902AA7"/>
    <w:rsid w:val="00902AE4"/>
    <w:rsid w:val="00902B0C"/>
    <w:rsid w:val="00902B8D"/>
    <w:rsid w:val="00902BBD"/>
    <w:rsid w:val="00902C73"/>
    <w:rsid w:val="00902D79"/>
    <w:rsid w:val="00902DCA"/>
    <w:rsid w:val="00902DF7"/>
    <w:rsid w:val="00902FF8"/>
    <w:rsid w:val="009031D9"/>
    <w:rsid w:val="00903241"/>
    <w:rsid w:val="009032C0"/>
    <w:rsid w:val="009032E6"/>
    <w:rsid w:val="009033ED"/>
    <w:rsid w:val="009034C1"/>
    <w:rsid w:val="00903505"/>
    <w:rsid w:val="00903672"/>
    <w:rsid w:val="0090377D"/>
    <w:rsid w:val="009037DE"/>
    <w:rsid w:val="0090392D"/>
    <w:rsid w:val="00903B05"/>
    <w:rsid w:val="00903B56"/>
    <w:rsid w:val="00903B9A"/>
    <w:rsid w:val="00903D41"/>
    <w:rsid w:val="00903DEE"/>
    <w:rsid w:val="00903F25"/>
    <w:rsid w:val="009040DF"/>
    <w:rsid w:val="0090417F"/>
    <w:rsid w:val="0090423C"/>
    <w:rsid w:val="00904243"/>
    <w:rsid w:val="0090440D"/>
    <w:rsid w:val="00904486"/>
    <w:rsid w:val="00904693"/>
    <w:rsid w:val="009046CD"/>
    <w:rsid w:val="00904A18"/>
    <w:rsid w:val="00904E24"/>
    <w:rsid w:val="00904ED2"/>
    <w:rsid w:val="00904EDA"/>
    <w:rsid w:val="00904F3C"/>
    <w:rsid w:val="00905020"/>
    <w:rsid w:val="00905097"/>
    <w:rsid w:val="009050C1"/>
    <w:rsid w:val="00905100"/>
    <w:rsid w:val="0090517D"/>
    <w:rsid w:val="00905228"/>
    <w:rsid w:val="00905360"/>
    <w:rsid w:val="00905403"/>
    <w:rsid w:val="00905520"/>
    <w:rsid w:val="009056FF"/>
    <w:rsid w:val="0090571F"/>
    <w:rsid w:val="00905845"/>
    <w:rsid w:val="0090593E"/>
    <w:rsid w:val="00905A70"/>
    <w:rsid w:val="00905ABD"/>
    <w:rsid w:val="00905B24"/>
    <w:rsid w:val="00905C71"/>
    <w:rsid w:val="00905D56"/>
    <w:rsid w:val="00905EA5"/>
    <w:rsid w:val="00906071"/>
    <w:rsid w:val="009062C8"/>
    <w:rsid w:val="009062D2"/>
    <w:rsid w:val="009063DC"/>
    <w:rsid w:val="00906479"/>
    <w:rsid w:val="009064B4"/>
    <w:rsid w:val="00906633"/>
    <w:rsid w:val="009067DD"/>
    <w:rsid w:val="009068D7"/>
    <w:rsid w:val="009068F3"/>
    <w:rsid w:val="00906C98"/>
    <w:rsid w:val="00906CA0"/>
    <w:rsid w:val="00906D5A"/>
    <w:rsid w:val="00906D89"/>
    <w:rsid w:val="00906F43"/>
    <w:rsid w:val="00907022"/>
    <w:rsid w:val="009070BD"/>
    <w:rsid w:val="0090710C"/>
    <w:rsid w:val="0090712E"/>
    <w:rsid w:val="00907314"/>
    <w:rsid w:val="00907355"/>
    <w:rsid w:val="00907382"/>
    <w:rsid w:val="00907590"/>
    <w:rsid w:val="00907B89"/>
    <w:rsid w:val="00907EF4"/>
    <w:rsid w:val="009102AA"/>
    <w:rsid w:val="009102E2"/>
    <w:rsid w:val="00910324"/>
    <w:rsid w:val="00910440"/>
    <w:rsid w:val="009104BD"/>
    <w:rsid w:val="009104C2"/>
    <w:rsid w:val="009106BA"/>
    <w:rsid w:val="009107B8"/>
    <w:rsid w:val="009107C6"/>
    <w:rsid w:val="00910927"/>
    <w:rsid w:val="0091096A"/>
    <w:rsid w:val="00910A4A"/>
    <w:rsid w:val="00910A6B"/>
    <w:rsid w:val="00910AB8"/>
    <w:rsid w:val="00910B65"/>
    <w:rsid w:val="00910CB8"/>
    <w:rsid w:val="00910D36"/>
    <w:rsid w:val="00910ED5"/>
    <w:rsid w:val="00910F0B"/>
    <w:rsid w:val="00910FA1"/>
    <w:rsid w:val="0091147B"/>
    <w:rsid w:val="009115C4"/>
    <w:rsid w:val="009115F4"/>
    <w:rsid w:val="009116E3"/>
    <w:rsid w:val="00911765"/>
    <w:rsid w:val="00911777"/>
    <w:rsid w:val="009117A9"/>
    <w:rsid w:val="00911915"/>
    <w:rsid w:val="0091198C"/>
    <w:rsid w:val="00911995"/>
    <w:rsid w:val="00911B31"/>
    <w:rsid w:val="00911B70"/>
    <w:rsid w:val="00911BB2"/>
    <w:rsid w:val="00911BD0"/>
    <w:rsid w:val="00911C2F"/>
    <w:rsid w:val="00911E32"/>
    <w:rsid w:val="00911E69"/>
    <w:rsid w:val="00911EA9"/>
    <w:rsid w:val="009120EF"/>
    <w:rsid w:val="00912116"/>
    <w:rsid w:val="009121ED"/>
    <w:rsid w:val="0091255B"/>
    <w:rsid w:val="00912625"/>
    <w:rsid w:val="0091273A"/>
    <w:rsid w:val="009127C0"/>
    <w:rsid w:val="00912A28"/>
    <w:rsid w:val="00912A36"/>
    <w:rsid w:val="00912A39"/>
    <w:rsid w:val="00912A3B"/>
    <w:rsid w:val="00912A58"/>
    <w:rsid w:val="00912B63"/>
    <w:rsid w:val="00912D91"/>
    <w:rsid w:val="0091306F"/>
    <w:rsid w:val="00913093"/>
    <w:rsid w:val="00913096"/>
    <w:rsid w:val="009132A6"/>
    <w:rsid w:val="00913466"/>
    <w:rsid w:val="009135E3"/>
    <w:rsid w:val="00913617"/>
    <w:rsid w:val="00913909"/>
    <w:rsid w:val="00913AE6"/>
    <w:rsid w:val="00913C3C"/>
    <w:rsid w:val="00913D6B"/>
    <w:rsid w:val="00913E52"/>
    <w:rsid w:val="00913EA3"/>
    <w:rsid w:val="00913F97"/>
    <w:rsid w:val="00914125"/>
    <w:rsid w:val="0091416D"/>
    <w:rsid w:val="009141D3"/>
    <w:rsid w:val="0091421A"/>
    <w:rsid w:val="00914511"/>
    <w:rsid w:val="009145B4"/>
    <w:rsid w:val="00914628"/>
    <w:rsid w:val="00914768"/>
    <w:rsid w:val="009147E0"/>
    <w:rsid w:val="0091483C"/>
    <w:rsid w:val="00914974"/>
    <w:rsid w:val="00914A03"/>
    <w:rsid w:val="00914A7A"/>
    <w:rsid w:val="00914B1C"/>
    <w:rsid w:val="00914B68"/>
    <w:rsid w:val="00914BAF"/>
    <w:rsid w:val="00914C3E"/>
    <w:rsid w:val="00914C7A"/>
    <w:rsid w:val="00914E30"/>
    <w:rsid w:val="00914E95"/>
    <w:rsid w:val="00914EFA"/>
    <w:rsid w:val="00914FD6"/>
    <w:rsid w:val="00915130"/>
    <w:rsid w:val="0091514B"/>
    <w:rsid w:val="009152E6"/>
    <w:rsid w:val="009153E3"/>
    <w:rsid w:val="0091542F"/>
    <w:rsid w:val="009154B9"/>
    <w:rsid w:val="0091571D"/>
    <w:rsid w:val="009157B7"/>
    <w:rsid w:val="009157FE"/>
    <w:rsid w:val="0091594D"/>
    <w:rsid w:val="00915984"/>
    <w:rsid w:val="00915A4F"/>
    <w:rsid w:val="00915B56"/>
    <w:rsid w:val="00915C6E"/>
    <w:rsid w:val="00915CE1"/>
    <w:rsid w:val="00915D19"/>
    <w:rsid w:val="00915E8D"/>
    <w:rsid w:val="00915EE3"/>
    <w:rsid w:val="00915F7A"/>
    <w:rsid w:val="009161C7"/>
    <w:rsid w:val="00916271"/>
    <w:rsid w:val="00916536"/>
    <w:rsid w:val="009166B2"/>
    <w:rsid w:val="0091670F"/>
    <w:rsid w:val="009168B2"/>
    <w:rsid w:val="009168CA"/>
    <w:rsid w:val="00916A60"/>
    <w:rsid w:val="00916A78"/>
    <w:rsid w:val="00916B5A"/>
    <w:rsid w:val="00916C53"/>
    <w:rsid w:val="00916ED3"/>
    <w:rsid w:val="009170CA"/>
    <w:rsid w:val="00917262"/>
    <w:rsid w:val="009173C0"/>
    <w:rsid w:val="00917593"/>
    <w:rsid w:val="009175AB"/>
    <w:rsid w:val="0091769A"/>
    <w:rsid w:val="009177C5"/>
    <w:rsid w:val="009177FA"/>
    <w:rsid w:val="00917820"/>
    <w:rsid w:val="00917901"/>
    <w:rsid w:val="00917965"/>
    <w:rsid w:val="00917A21"/>
    <w:rsid w:val="00917A3C"/>
    <w:rsid w:val="00917BD7"/>
    <w:rsid w:val="00917C55"/>
    <w:rsid w:val="00917D1E"/>
    <w:rsid w:val="00917D31"/>
    <w:rsid w:val="00917E79"/>
    <w:rsid w:val="00917F89"/>
    <w:rsid w:val="0092003B"/>
    <w:rsid w:val="009200DB"/>
    <w:rsid w:val="00920281"/>
    <w:rsid w:val="0092038A"/>
    <w:rsid w:val="009205A1"/>
    <w:rsid w:val="00920AE6"/>
    <w:rsid w:val="00920B76"/>
    <w:rsid w:val="00920BD3"/>
    <w:rsid w:val="00920C08"/>
    <w:rsid w:val="00920C54"/>
    <w:rsid w:val="00920DD7"/>
    <w:rsid w:val="00921087"/>
    <w:rsid w:val="009210C7"/>
    <w:rsid w:val="00921111"/>
    <w:rsid w:val="009211F0"/>
    <w:rsid w:val="0092121E"/>
    <w:rsid w:val="009212A8"/>
    <w:rsid w:val="0092139A"/>
    <w:rsid w:val="009214C6"/>
    <w:rsid w:val="00921521"/>
    <w:rsid w:val="009215F6"/>
    <w:rsid w:val="0092161E"/>
    <w:rsid w:val="00921672"/>
    <w:rsid w:val="00921691"/>
    <w:rsid w:val="00921789"/>
    <w:rsid w:val="009217B3"/>
    <w:rsid w:val="0092184D"/>
    <w:rsid w:val="0092192A"/>
    <w:rsid w:val="00921960"/>
    <w:rsid w:val="00921AA1"/>
    <w:rsid w:val="00921AC7"/>
    <w:rsid w:val="00921B9F"/>
    <w:rsid w:val="00921C55"/>
    <w:rsid w:val="00921E15"/>
    <w:rsid w:val="00921F88"/>
    <w:rsid w:val="00921FD8"/>
    <w:rsid w:val="009224AB"/>
    <w:rsid w:val="00922523"/>
    <w:rsid w:val="00922918"/>
    <w:rsid w:val="00922A04"/>
    <w:rsid w:val="00922A66"/>
    <w:rsid w:val="00922B9D"/>
    <w:rsid w:val="00922CEE"/>
    <w:rsid w:val="00922D6C"/>
    <w:rsid w:val="00922D81"/>
    <w:rsid w:val="00922E18"/>
    <w:rsid w:val="00923005"/>
    <w:rsid w:val="0092307D"/>
    <w:rsid w:val="00923133"/>
    <w:rsid w:val="009231D7"/>
    <w:rsid w:val="009234A3"/>
    <w:rsid w:val="0092350E"/>
    <w:rsid w:val="00923589"/>
    <w:rsid w:val="009235E3"/>
    <w:rsid w:val="0092373A"/>
    <w:rsid w:val="00923786"/>
    <w:rsid w:val="00923A36"/>
    <w:rsid w:val="00923A51"/>
    <w:rsid w:val="00923AF3"/>
    <w:rsid w:val="00923B9A"/>
    <w:rsid w:val="00923CC0"/>
    <w:rsid w:val="00923D11"/>
    <w:rsid w:val="00923DED"/>
    <w:rsid w:val="00923F02"/>
    <w:rsid w:val="00923FFA"/>
    <w:rsid w:val="00924102"/>
    <w:rsid w:val="0092424B"/>
    <w:rsid w:val="0092433E"/>
    <w:rsid w:val="00924586"/>
    <w:rsid w:val="00924841"/>
    <w:rsid w:val="0092498A"/>
    <w:rsid w:val="00924CB0"/>
    <w:rsid w:val="00924CB5"/>
    <w:rsid w:val="00924D19"/>
    <w:rsid w:val="00924D9A"/>
    <w:rsid w:val="00924E3B"/>
    <w:rsid w:val="00924FFD"/>
    <w:rsid w:val="009251BA"/>
    <w:rsid w:val="00925234"/>
    <w:rsid w:val="00925520"/>
    <w:rsid w:val="00925663"/>
    <w:rsid w:val="009256FB"/>
    <w:rsid w:val="009258E5"/>
    <w:rsid w:val="00925A1B"/>
    <w:rsid w:val="00925A27"/>
    <w:rsid w:val="00925A95"/>
    <w:rsid w:val="00925AA7"/>
    <w:rsid w:val="00925B88"/>
    <w:rsid w:val="00925C40"/>
    <w:rsid w:val="00925C44"/>
    <w:rsid w:val="00926140"/>
    <w:rsid w:val="0092628B"/>
    <w:rsid w:val="009262D9"/>
    <w:rsid w:val="00926315"/>
    <w:rsid w:val="0092631E"/>
    <w:rsid w:val="00926420"/>
    <w:rsid w:val="00926441"/>
    <w:rsid w:val="0092645F"/>
    <w:rsid w:val="009265C3"/>
    <w:rsid w:val="00926729"/>
    <w:rsid w:val="00926922"/>
    <w:rsid w:val="00926A63"/>
    <w:rsid w:val="00926B80"/>
    <w:rsid w:val="00926C23"/>
    <w:rsid w:val="00926C70"/>
    <w:rsid w:val="00926D64"/>
    <w:rsid w:val="009271C9"/>
    <w:rsid w:val="009271F9"/>
    <w:rsid w:val="009272F5"/>
    <w:rsid w:val="0092742F"/>
    <w:rsid w:val="009274FD"/>
    <w:rsid w:val="0092757A"/>
    <w:rsid w:val="0092761D"/>
    <w:rsid w:val="0092776F"/>
    <w:rsid w:val="0092779F"/>
    <w:rsid w:val="009277CF"/>
    <w:rsid w:val="009277E2"/>
    <w:rsid w:val="009278B3"/>
    <w:rsid w:val="009278D2"/>
    <w:rsid w:val="0092792D"/>
    <w:rsid w:val="009279A2"/>
    <w:rsid w:val="00927A1B"/>
    <w:rsid w:val="00927A78"/>
    <w:rsid w:val="00927A81"/>
    <w:rsid w:val="00927ADC"/>
    <w:rsid w:val="00927C9E"/>
    <w:rsid w:val="00927D01"/>
    <w:rsid w:val="00927E09"/>
    <w:rsid w:val="00927E10"/>
    <w:rsid w:val="00927E7A"/>
    <w:rsid w:val="00927F85"/>
    <w:rsid w:val="00927FDD"/>
    <w:rsid w:val="00927FE8"/>
    <w:rsid w:val="00930004"/>
    <w:rsid w:val="00930066"/>
    <w:rsid w:val="00930075"/>
    <w:rsid w:val="00930182"/>
    <w:rsid w:val="009302CA"/>
    <w:rsid w:val="00930460"/>
    <w:rsid w:val="00930734"/>
    <w:rsid w:val="00930971"/>
    <w:rsid w:val="00930BB2"/>
    <w:rsid w:val="00930C42"/>
    <w:rsid w:val="00930D04"/>
    <w:rsid w:val="00930E4F"/>
    <w:rsid w:val="00930F9B"/>
    <w:rsid w:val="0093103E"/>
    <w:rsid w:val="009310C7"/>
    <w:rsid w:val="009310D2"/>
    <w:rsid w:val="009312F3"/>
    <w:rsid w:val="00931358"/>
    <w:rsid w:val="009313FE"/>
    <w:rsid w:val="00931426"/>
    <w:rsid w:val="009315B0"/>
    <w:rsid w:val="00931725"/>
    <w:rsid w:val="00931829"/>
    <w:rsid w:val="009318BC"/>
    <w:rsid w:val="0093191E"/>
    <w:rsid w:val="00931BFA"/>
    <w:rsid w:val="00931D47"/>
    <w:rsid w:val="00931D70"/>
    <w:rsid w:val="00931E9F"/>
    <w:rsid w:val="00931FBC"/>
    <w:rsid w:val="00932021"/>
    <w:rsid w:val="00932076"/>
    <w:rsid w:val="00932274"/>
    <w:rsid w:val="009327D2"/>
    <w:rsid w:val="009328E2"/>
    <w:rsid w:val="009328F1"/>
    <w:rsid w:val="0093294D"/>
    <w:rsid w:val="00932C27"/>
    <w:rsid w:val="00932D12"/>
    <w:rsid w:val="00932DAC"/>
    <w:rsid w:val="00932EEA"/>
    <w:rsid w:val="00932F8A"/>
    <w:rsid w:val="00933161"/>
    <w:rsid w:val="0093331A"/>
    <w:rsid w:val="009333C9"/>
    <w:rsid w:val="00933442"/>
    <w:rsid w:val="00933458"/>
    <w:rsid w:val="0093355E"/>
    <w:rsid w:val="0093357E"/>
    <w:rsid w:val="00933628"/>
    <w:rsid w:val="00933677"/>
    <w:rsid w:val="00933737"/>
    <w:rsid w:val="00933AF7"/>
    <w:rsid w:val="00933D43"/>
    <w:rsid w:val="00933DAE"/>
    <w:rsid w:val="00933E03"/>
    <w:rsid w:val="00933F27"/>
    <w:rsid w:val="0093429C"/>
    <w:rsid w:val="009342CD"/>
    <w:rsid w:val="009343E2"/>
    <w:rsid w:val="00934504"/>
    <w:rsid w:val="0093461D"/>
    <w:rsid w:val="00934670"/>
    <w:rsid w:val="00934795"/>
    <w:rsid w:val="0093482E"/>
    <w:rsid w:val="00934839"/>
    <w:rsid w:val="00934847"/>
    <w:rsid w:val="00934A47"/>
    <w:rsid w:val="00934B29"/>
    <w:rsid w:val="00934C85"/>
    <w:rsid w:val="00934D39"/>
    <w:rsid w:val="00934DC3"/>
    <w:rsid w:val="00934DE2"/>
    <w:rsid w:val="00934DEC"/>
    <w:rsid w:val="00934F56"/>
    <w:rsid w:val="0093507B"/>
    <w:rsid w:val="00935197"/>
    <w:rsid w:val="0093526F"/>
    <w:rsid w:val="00935313"/>
    <w:rsid w:val="00935422"/>
    <w:rsid w:val="00935460"/>
    <w:rsid w:val="009354C1"/>
    <w:rsid w:val="0093568D"/>
    <w:rsid w:val="009357EA"/>
    <w:rsid w:val="009357EC"/>
    <w:rsid w:val="009358F0"/>
    <w:rsid w:val="009359C9"/>
    <w:rsid w:val="00935BB6"/>
    <w:rsid w:val="00935CA5"/>
    <w:rsid w:val="00935D01"/>
    <w:rsid w:val="00935D66"/>
    <w:rsid w:val="00935EF2"/>
    <w:rsid w:val="0093604D"/>
    <w:rsid w:val="0093609B"/>
    <w:rsid w:val="00936257"/>
    <w:rsid w:val="009363D2"/>
    <w:rsid w:val="00936497"/>
    <w:rsid w:val="009364A6"/>
    <w:rsid w:val="0093650B"/>
    <w:rsid w:val="0093651A"/>
    <w:rsid w:val="009365F5"/>
    <w:rsid w:val="00936909"/>
    <w:rsid w:val="00936AF1"/>
    <w:rsid w:val="00936EA4"/>
    <w:rsid w:val="00936EE4"/>
    <w:rsid w:val="00936F2A"/>
    <w:rsid w:val="00937202"/>
    <w:rsid w:val="009372A2"/>
    <w:rsid w:val="0093734D"/>
    <w:rsid w:val="0093736A"/>
    <w:rsid w:val="00937427"/>
    <w:rsid w:val="00937567"/>
    <w:rsid w:val="009375DC"/>
    <w:rsid w:val="00937715"/>
    <w:rsid w:val="00937726"/>
    <w:rsid w:val="009377B0"/>
    <w:rsid w:val="009378B1"/>
    <w:rsid w:val="009379C8"/>
    <w:rsid w:val="00937D2A"/>
    <w:rsid w:val="00937D6B"/>
    <w:rsid w:val="00937E9C"/>
    <w:rsid w:val="00937F28"/>
    <w:rsid w:val="00940408"/>
    <w:rsid w:val="009404C2"/>
    <w:rsid w:val="00940576"/>
    <w:rsid w:val="00940645"/>
    <w:rsid w:val="009406F3"/>
    <w:rsid w:val="009408C0"/>
    <w:rsid w:val="009408EB"/>
    <w:rsid w:val="00940912"/>
    <w:rsid w:val="00940933"/>
    <w:rsid w:val="00940A74"/>
    <w:rsid w:val="00940E25"/>
    <w:rsid w:val="00940ED2"/>
    <w:rsid w:val="00940F9B"/>
    <w:rsid w:val="00941121"/>
    <w:rsid w:val="00941158"/>
    <w:rsid w:val="0094142B"/>
    <w:rsid w:val="00941705"/>
    <w:rsid w:val="0094180D"/>
    <w:rsid w:val="0094180E"/>
    <w:rsid w:val="009419A5"/>
    <w:rsid w:val="009419B3"/>
    <w:rsid w:val="00941BA0"/>
    <w:rsid w:val="00941BDA"/>
    <w:rsid w:val="00941C6E"/>
    <w:rsid w:val="00941C99"/>
    <w:rsid w:val="00941CEB"/>
    <w:rsid w:val="00941EC2"/>
    <w:rsid w:val="00941F94"/>
    <w:rsid w:val="00941F9B"/>
    <w:rsid w:val="0094206D"/>
    <w:rsid w:val="00942111"/>
    <w:rsid w:val="009421CF"/>
    <w:rsid w:val="00942212"/>
    <w:rsid w:val="00942242"/>
    <w:rsid w:val="00942393"/>
    <w:rsid w:val="009423CD"/>
    <w:rsid w:val="009423E6"/>
    <w:rsid w:val="0094258B"/>
    <w:rsid w:val="0094265F"/>
    <w:rsid w:val="009429EF"/>
    <w:rsid w:val="00942A56"/>
    <w:rsid w:val="00942AAD"/>
    <w:rsid w:val="00942D2E"/>
    <w:rsid w:val="00942D78"/>
    <w:rsid w:val="00942F68"/>
    <w:rsid w:val="0094306C"/>
    <w:rsid w:val="009430C7"/>
    <w:rsid w:val="00943119"/>
    <w:rsid w:val="00943273"/>
    <w:rsid w:val="0094339E"/>
    <w:rsid w:val="00943433"/>
    <w:rsid w:val="009434D2"/>
    <w:rsid w:val="009435B5"/>
    <w:rsid w:val="009435BD"/>
    <w:rsid w:val="0094365D"/>
    <w:rsid w:val="009439D4"/>
    <w:rsid w:val="009439F9"/>
    <w:rsid w:val="00943A0D"/>
    <w:rsid w:val="00943A94"/>
    <w:rsid w:val="00943D8C"/>
    <w:rsid w:val="00943E9D"/>
    <w:rsid w:val="00943EA6"/>
    <w:rsid w:val="00944062"/>
    <w:rsid w:val="009441BF"/>
    <w:rsid w:val="00944226"/>
    <w:rsid w:val="0094427D"/>
    <w:rsid w:val="009442BC"/>
    <w:rsid w:val="00944444"/>
    <w:rsid w:val="00944447"/>
    <w:rsid w:val="00944460"/>
    <w:rsid w:val="00944489"/>
    <w:rsid w:val="00944528"/>
    <w:rsid w:val="0094455A"/>
    <w:rsid w:val="009445E3"/>
    <w:rsid w:val="009445FC"/>
    <w:rsid w:val="00944639"/>
    <w:rsid w:val="009447B6"/>
    <w:rsid w:val="00944931"/>
    <w:rsid w:val="0094495F"/>
    <w:rsid w:val="0094499E"/>
    <w:rsid w:val="00944A14"/>
    <w:rsid w:val="00944A89"/>
    <w:rsid w:val="00944C2F"/>
    <w:rsid w:val="00944ED2"/>
    <w:rsid w:val="00944EE7"/>
    <w:rsid w:val="00944F18"/>
    <w:rsid w:val="009450E7"/>
    <w:rsid w:val="0094515F"/>
    <w:rsid w:val="00945160"/>
    <w:rsid w:val="0094532A"/>
    <w:rsid w:val="00945460"/>
    <w:rsid w:val="0094554E"/>
    <w:rsid w:val="00945652"/>
    <w:rsid w:val="00945755"/>
    <w:rsid w:val="0094596A"/>
    <w:rsid w:val="009459A6"/>
    <w:rsid w:val="009459EA"/>
    <w:rsid w:val="00945A38"/>
    <w:rsid w:val="00945B01"/>
    <w:rsid w:val="00945B14"/>
    <w:rsid w:val="00945F67"/>
    <w:rsid w:val="00946120"/>
    <w:rsid w:val="0094620B"/>
    <w:rsid w:val="009462B1"/>
    <w:rsid w:val="00946316"/>
    <w:rsid w:val="00946398"/>
    <w:rsid w:val="009463BD"/>
    <w:rsid w:val="009464C0"/>
    <w:rsid w:val="00946531"/>
    <w:rsid w:val="0094655E"/>
    <w:rsid w:val="00946A8E"/>
    <w:rsid w:val="00946AB0"/>
    <w:rsid w:val="00946AD3"/>
    <w:rsid w:val="00946B0E"/>
    <w:rsid w:val="00946BBA"/>
    <w:rsid w:val="00946E1E"/>
    <w:rsid w:val="00946E2A"/>
    <w:rsid w:val="00946EEB"/>
    <w:rsid w:val="00946F1D"/>
    <w:rsid w:val="00946F4B"/>
    <w:rsid w:val="009470DE"/>
    <w:rsid w:val="00947118"/>
    <w:rsid w:val="00947204"/>
    <w:rsid w:val="0094731B"/>
    <w:rsid w:val="00947587"/>
    <w:rsid w:val="0094760C"/>
    <w:rsid w:val="009477B1"/>
    <w:rsid w:val="009478A8"/>
    <w:rsid w:val="009478FB"/>
    <w:rsid w:val="00947994"/>
    <w:rsid w:val="00947A89"/>
    <w:rsid w:val="00947C0B"/>
    <w:rsid w:val="00947CEC"/>
    <w:rsid w:val="009500BD"/>
    <w:rsid w:val="0095019E"/>
    <w:rsid w:val="009502FB"/>
    <w:rsid w:val="00950301"/>
    <w:rsid w:val="009503E2"/>
    <w:rsid w:val="00950415"/>
    <w:rsid w:val="00950466"/>
    <w:rsid w:val="00950527"/>
    <w:rsid w:val="009505F5"/>
    <w:rsid w:val="00950609"/>
    <w:rsid w:val="0095091D"/>
    <w:rsid w:val="0095096F"/>
    <w:rsid w:val="009509FA"/>
    <w:rsid w:val="00950AE0"/>
    <w:rsid w:val="00950C04"/>
    <w:rsid w:val="00950C99"/>
    <w:rsid w:val="00950D1E"/>
    <w:rsid w:val="00950D20"/>
    <w:rsid w:val="00950E0C"/>
    <w:rsid w:val="00950F49"/>
    <w:rsid w:val="00951093"/>
    <w:rsid w:val="009510B0"/>
    <w:rsid w:val="00951320"/>
    <w:rsid w:val="00951463"/>
    <w:rsid w:val="00951515"/>
    <w:rsid w:val="0095156B"/>
    <w:rsid w:val="00951635"/>
    <w:rsid w:val="00951841"/>
    <w:rsid w:val="00951938"/>
    <w:rsid w:val="00951AA4"/>
    <w:rsid w:val="00951C8D"/>
    <w:rsid w:val="0095204C"/>
    <w:rsid w:val="00952185"/>
    <w:rsid w:val="00952227"/>
    <w:rsid w:val="00952362"/>
    <w:rsid w:val="00952A8D"/>
    <w:rsid w:val="00952A92"/>
    <w:rsid w:val="00952C40"/>
    <w:rsid w:val="00952DFF"/>
    <w:rsid w:val="0095301A"/>
    <w:rsid w:val="00953244"/>
    <w:rsid w:val="00953303"/>
    <w:rsid w:val="0095343A"/>
    <w:rsid w:val="00953630"/>
    <w:rsid w:val="00953819"/>
    <w:rsid w:val="00953994"/>
    <w:rsid w:val="00953A24"/>
    <w:rsid w:val="00953EAC"/>
    <w:rsid w:val="00953F6A"/>
    <w:rsid w:val="00953F7D"/>
    <w:rsid w:val="00954080"/>
    <w:rsid w:val="009540B4"/>
    <w:rsid w:val="009543DF"/>
    <w:rsid w:val="009544C4"/>
    <w:rsid w:val="0095457D"/>
    <w:rsid w:val="009545AD"/>
    <w:rsid w:val="009545CC"/>
    <w:rsid w:val="0095460F"/>
    <w:rsid w:val="00954626"/>
    <w:rsid w:val="00954680"/>
    <w:rsid w:val="00954709"/>
    <w:rsid w:val="00954744"/>
    <w:rsid w:val="009547C0"/>
    <w:rsid w:val="00954868"/>
    <w:rsid w:val="0095488C"/>
    <w:rsid w:val="0095491C"/>
    <w:rsid w:val="009549A5"/>
    <w:rsid w:val="009549BE"/>
    <w:rsid w:val="00954AB2"/>
    <w:rsid w:val="00954AD2"/>
    <w:rsid w:val="00954C31"/>
    <w:rsid w:val="00954D21"/>
    <w:rsid w:val="00954D38"/>
    <w:rsid w:val="00954D6D"/>
    <w:rsid w:val="00954DBA"/>
    <w:rsid w:val="00954EF3"/>
    <w:rsid w:val="0095511E"/>
    <w:rsid w:val="0095516B"/>
    <w:rsid w:val="009553F8"/>
    <w:rsid w:val="00955457"/>
    <w:rsid w:val="009555D4"/>
    <w:rsid w:val="00955616"/>
    <w:rsid w:val="009557EE"/>
    <w:rsid w:val="00955899"/>
    <w:rsid w:val="00955907"/>
    <w:rsid w:val="00955DB5"/>
    <w:rsid w:val="00955FCC"/>
    <w:rsid w:val="009560CE"/>
    <w:rsid w:val="009561D7"/>
    <w:rsid w:val="00956215"/>
    <w:rsid w:val="00956673"/>
    <w:rsid w:val="009567CD"/>
    <w:rsid w:val="00956993"/>
    <w:rsid w:val="009569B2"/>
    <w:rsid w:val="00956A9D"/>
    <w:rsid w:val="00956B52"/>
    <w:rsid w:val="00956B81"/>
    <w:rsid w:val="00956CBC"/>
    <w:rsid w:val="0095700A"/>
    <w:rsid w:val="00957166"/>
    <w:rsid w:val="009571C3"/>
    <w:rsid w:val="009573D0"/>
    <w:rsid w:val="0095752D"/>
    <w:rsid w:val="00957604"/>
    <w:rsid w:val="00957654"/>
    <w:rsid w:val="009576D4"/>
    <w:rsid w:val="00957709"/>
    <w:rsid w:val="00957743"/>
    <w:rsid w:val="009577D8"/>
    <w:rsid w:val="00957ADB"/>
    <w:rsid w:val="00957C47"/>
    <w:rsid w:val="00957DA5"/>
    <w:rsid w:val="00957EDF"/>
    <w:rsid w:val="00957F28"/>
    <w:rsid w:val="00957FF4"/>
    <w:rsid w:val="00960187"/>
    <w:rsid w:val="00960188"/>
    <w:rsid w:val="009601E2"/>
    <w:rsid w:val="0096020C"/>
    <w:rsid w:val="00960241"/>
    <w:rsid w:val="009603F2"/>
    <w:rsid w:val="00960507"/>
    <w:rsid w:val="00960B52"/>
    <w:rsid w:val="00960C35"/>
    <w:rsid w:val="00960CC6"/>
    <w:rsid w:val="00960D2A"/>
    <w:rsid w:val="0096111F"/>
    <w:rsid w:val="009611D1"/>
    <w:rsid w:val="00961290"/>
    <w:rsid w:val="009612ED"/>
    <w:rsid w:val="009613B5"/>
    <w:rsid w:val="0096145E"/>
    <w:rsid w:val="0096156B"/>
    <w:rsid w:val="0096158F"/>
    <w:rsid w:val="009615EA"/>
    <w:rsid w:val="00961621"/>
    <w:rsid w:val="00961651"/>
    <w:rsid w:val="00961730"/>
    <w:rsid w:val="00961898"/>
    <w:rsid w:val="009618FE"/>
    <w:rsid w:val="0096193B"/>
    <w:rsid w:val="00961B15"/>
    <w:rsid w:val="00961C2E"/>
    <w:rsid w:val="00961D23"/>
    <w:rsid w:val="00961D93"/>
    <w:rsid w:val="00961DBF"/>
    <w:rsid w:val="00961F4C"/>
    <w:rsid w:val="00961FC5"/>
    <w:rsid w:val="00962015"/>
    <w:rsid w:val="0096201B"/>
    <w:rsid w:val="009620BA"/>
    <w:rsid w:val="0096235B"/>
    <w:rsid w:val="00962407"/>
    <w:rsid w:val="0096244F"/>
    <w:rsid w:val="009626D7"/>
    <w:rsid w:val="0096271D"/>
    <w:rsid w:val="00962733"/>
    <w:rsid w:val="00962754"/>
    <w:rsid w:val="009627D3"/>
    <w:rsid w:val="009628C5"/>
    <w:rsid w:val="009628CD"/>
    <w:rsid w:val="009629FB"/>
    <w:rsid w:val="00962B37"/>
    <w:rsid w:val="00962B3A"/>
    <w:rsid w:val="00962C2B"/>
    <w:rsid w:val="00962F32"/>
    <w:rsid w:val="00962F34"/>
    <w:rsid w:val="00962F93"/>
    <w:rsid w:val="0096301A"/>
    <w:rsid w:val="00963133"/>
    <w:rsid w:val="0096319D"/>
    <w:rsid w:val="009631F6"/>
    <w:rsid w:val="00963212"/>
    <w:rsid w:val="0096323C"/>
    <w:rsid w:val="009633B2"/>
    <w:rsid w:val="009633E1"/>
    <w:rsid w:val="00963407"/>
    <w:rsid w:val="00963496"/>
    <w:rsid w:val="009634D3"/>
    <w:rsid w:val="0096353F"/>
    <w:rsid w:val="00963722"/>
    <w:rsid w:val="00963872"/>
    <w:rsid w:val="0096388F"/>
    <w:rsid w:val="00963975"/>
    <w:rsid w:val="00963BAD"/>
    <w:rsid w:val="00963BF1"/>
    <w:rsid w:val="00963F69"/>
    <w:rsid w:val="00963F6D"/>
    <w:rsid w:val="0096402E"/>
    <w:rsid w:val="00964469"/>
    <w:rsid w:val="00964517"/>
    <w:rsid w:val="009645A4"/>
    <w:rsid w:val="009645FB"/>
    <w:rsid w:val="00964774"/>
    <w:rsid w:val="009649C1"/>
    <w:rsid w:val="009649FB"/>
    <w:rsid w:val="00964A6C"/>
    <w:rsid w:val="00964A70"/>
    <w:rsid w:val="00964B3D"/>
    <w:rsid w:val="00964C4D"/>
    <w:rsid w:val="00964E09"/>
    <w:rsid w:val="00964E2D"/>
    <w:rsid w:val="00964E7E"/>
    <w:rsid w:val="00965101"/>
    <w:rsid w:val="00965143"/>
    <w:rsid w:val="00965191"/>
    <w:rsid w:val="009652D9"/>
    <w:rsid w:val="0096544C"/>
    <w:rsid w:val="009655FF"/>
    <w:rsid w:val="00965633"/>
    <w:rsid w:val="009657C6"/>
    <w:rsid w:val="00965905"/>
    <w:rsid w:val="0096593D"/>
    <w:rsid w:val="009659E5"/>
    <w:rsid w:val="00965B28"/>
    <w:rsid w:val="00965C24"/>
    <w:rsid w:val="00965D5C"/>
    <w:rsid w:val="00965E8C"/>
    <w:rsid w:val="00965E8F"/>
    <w:rsid w:val="00965F96"/>
    <w:rsid w:val="00966079"/>
    <w:rsid w:val="009660E8"/>
    <w:rsid w:val="0096612B"/>
    <w:rsid w:val="00966159"/>
    <w:rsid w:val="009662AB"/>
    <w:rsid w:val="009662F4"/>
    <w:rsid w:val="0096631C"/>
    <w:rsid w:val="00966399"/>
    <w:rsid w:val="00966420"/>
    <w:rsid w:val="009664D4"/>
    <w:rsid w:val="00966556"/>
    <w:rsid w:val="0096676A"/>
    <w:rsid w:val="0096685B"/>
    <w:rsid w:val="00966AF7"/>
    <w:rsid w:val="00966CE5"/>
    <w:rsid w:val="00966E41"/>
    <w:rsid w:val="00966EC5"/>
    <w:rsid w:val="00966F0A"/>
    <w:rsid w:val="00967092"/>
    <w:rsid w:val="00967229"/>
    <w:rsid w:val="0096729B"/>
    <w:rsid w:val="0096739D"/>
    <w:rsid w:val="0096745E"/>
    <w:rsid w:val="009674B6"/>
    <w:rsid w:val="009676AD"/>
    <w:rsid w:val="009677DB"/>
    <w:rsid w:val="00967803"/>
    <w:rsid w:val="009678C2"/>
    <w:rsid w:val="00967AA3"/>
    <w:rsid w:val="00967B0A"/>
    <w:rsid w:val="00967C61"/>
    <w:rsid w:val="00967D6A"/>
    <w:rsid w:val="00967D78"/>
    <w:rsid w:val="00967DCC"/>
    <w:rsid w:val="00967E99"/>
    <w:rsid w:val="00967FC9"/>
    <w:rsid w:val="00970356"/>
    <w:rsid w:val="00970556"/>
    <w:rsid w:val="00970587"/>
    <w:rsid w:val="0097059A"/>
    <w:rsid w:val="009705C7"/>
    <w:rsid w:val="009705DA"/>
    <w:rsid w:val="009705EC"/>
    <w:rsid w:val="0097067D"/>
    <w:rsid w:val="0097076F"/>
    <w:rsid w:val="00970906"/>
    <w:rsid w:val="009709CA"/>
    <w:rsid w:val="00970AE8"/>
    <w:rsid w:val="00970BAD"/>
    <w:rsid w:val="00970C23"/>
    <w:rsid w:val="00970D7E"/>
    <w:rsid w:val="00970DDE"/>
    <w:rsid w:val="00970F30"/>
    <w:rsid w:val="00971032"/>
    <w:rsid w:val="00971219"/>
    <w:rsid w:val="009712B1"/>
    <w:rsid w:val="00971326"/>
    <w:rsid w:val="009714A6"/>
    <w:rsid w:val="00971563"/>
    <w:rsid w:val="0097165A"/>
    <w:rsid w:val="00971664"/>
    <w:rsid w:val="0097166E"/>
    <w:rsid w:val="00971939"/>
    <w:rsid w:val="00971A9E"/>
    <w:rsid w:val="00971B91"/>
    <w:rsid w:val="00971BAA"/>
    <w:rsid w:val="00971D7F"/>
    <w:rsid w:val="00971DDE"/>
    <w:rsid w:val="00971E59"/>
    <w:rsid w:val="00971ECF"/>
    <w:rsid w:val="00971F38"/>
    <w:rsid w:val="00971F45"/>
    <w:rsid w:val="00972057"/>
    <w:rsid w:val="0097209B"/>
    <w:rsid w:val="00972266"/>
    <w:rsid w:val="00972273"/>
    <w:rsid w:val="009722DC"/>
    <w:rsid w:val="009723C2"/>
    <w:rsid w:val="00972449"/>
    <w:rsid w:val="0097247E"/>
    <w:rsid w:val="00972539"/>
    <w:rsid w:val="00972A13"/>
    <w:rsid w:val="00972A99"/>
    <w:rsid w:val="00972B37"/>
    <w:rsid w:val="00972BBF"/>
    <w:rsid w:val="00972BCE"/>
    <w:rsid w:val="00972C74"/>
    <w:rsid w:val="00972E07"/>
    <w:rsid w:val="00972E6E"/>
    <w:rsid w:val="00972F1E"/>
    <w:rsid w:val="00972F1F"/>
    <w:rsid w:val="00972F2C"/>
    <w:rsid w:val="00973069"/>
    <w:rsid w:val="009730A4"/>
    <w:rsid w:val="00973194"/>
    <w:rsid w:val="00973372"/>
    <w:rsid w:val="0097348C"/>
    <w:rsid w:val="009734DE"/>
    <w:rsid w:val="00973776"/>
    <w:rsid w:val="009739E5"/>
    <w:rsid w:val="00973A2C"/>
    <w:rsid w:val="00973BD2"/>
    <w:rsid w:val="00973CA7"/>
    <w:rsid w:val="00973D6E"/>
    <w:rsid w:val="00973D7A"/>
    <w:rsid w:val="00973E67"/>
    <w:rsid w:val="00973E87"/>
    <w:rsid w:val="00973F3D"/>
    <w:rsid w:val="0097408C"/>
    <w:rsid w:val="00974091"/>
    <w:rsid w:val="00974165"/>
    <w:rsid w:val="009743F2"/>
    <w:rsid w:val="00974639"/>
    <w:rsid w:val="00974666"/>
    <w:rsid w:val="009747EB"/>
    <w:rsid w:val="009748E3"/>
    <w:rsid w:val="00974A28"/>
    <w:rsid w:val="00974A35"/>
    <w:rsid w:val="00974AEA"/>
    <w:rsid w:val="00974B08"/>
    <w:rsid w:val="00974BA1"/>
    <w:rsid w:val="00974BCA"/>
    <w:rsid w:val="00974CB0"/>
    <w:rsid w:val="00974D66"/>
    <w:rsid w:val="00974D84"/>
    <w:rsid w:val="00974DFD"/>
    <w:rsid w:val="00974E2B"/>
    <w:rsid w:val="00974F26"/>
    <w:rsid w:val="00974FB6"/>
    <w:rsid w:val="00974FF2"/>
    <w:rsid w:val="009752B0"/>
    <w:rsid w:val="00975471"/>
    <w:rsid w:val="009755B6"/>
    <w:rsid w:val="0097568B"/>
    <w:rsid w:val="00975708"/>
    <w:rsid w:val="009757C8"/>
    <w:rsid w:val="00975856"/>
    <w:rsid w:val="009758D7"/>
    <w:rsid w:val="009759B4"/>
    <w:rsid w:val="009759BE"/>
    <w:rsid w:val="00975A81"/>
    <w:rsid w:val="00975CC9"/>
    <w:rsid w:val="00975D92"/>
    <w:rsid w:val="00975E0B"/>
    <w:rsid w:val="009760D4"/>
    <w:rsid w:val="00976129"/>
    <w:rsid w:val="00976154"/>
    <w:rsid w:val="0097616C"/>
    <w:rsid w:val="00976329"/>
    <w:rsid w:val="00976356"/>
    <w:rsid w:val="00976424"/>
    <w:rsid w:val="00976441"/>
    <w:rsid w:val="009764E0"/>
    <w:rsid w:val="00976625"/>
    <w:rsid w:val="00976666"/>
    <w:rsid w:val="009766B9"/>
    <w:rsid w:val="00976721"/>
    <w:rsid w:val="00976919"/>
    <w:rsid w:val="00976989"/>
    <w:rsid w:val="00976A1D"/>
    <w:rsid w:val="00976B68"/>
    <w:rsid w:val="00976C56"/>
    <w:rsid w:val="00976CB6"/>
    <w:rsid w:val="00976CD1"/>
    <w:rsid w:val="00976E78"/>
    <w:rsid w:val="00976F81"/>
    <w:rsid w:val="00977068"/>
    <w:rsid w:val="00977188"/>
    <w:rsid w:val="009771D1"/>
    <w:rsid w:val="00977237"/>
    <w:rsid w:val="0097756E"/>
    <w:rsid w:val="00977874"/>
    <w:rsid w:val="009778B6"/>
    <w:rsid w:val="009778B7"/>
    <w:rsid w:val="00977A63"/>
    <w:rsid w:val="00977ADF"/>
    <w:rsid w:val="00977CD2"/>
    <w:rsid w:val="00977CD3"/>
    <w:rsid w:val="00977CF8"/>
    <w:rsid w:val="00977E2E"/>
    <w:rsid w:val="00977FDE"/>
    <w:rsid w:val="00977FE2"/>
    <w:rsid w:val="0098012E"/>
    <w:rsid w:val="00980269"/>
    <w:rsid w:val="00980770"/>
    <w:rsid w:val="00980802"/>
    <w:rsid w:val="00980991"/>
    <w:rsid w:val="00980AEB"/>
    <w:rsid w:val="00980C0A"/>
    <w:rsid w:val="00980E3E"/>
    <w:rsid w:val="00980EF5"/>
    <w:rsid w:val="00980F0E"/>
    <w:rsid w:val="00981007"/>
    <w:rsid w:val="00981158"/>
    <w:rsid w:val="00981188"/>
    <w:rsid w:val="009811E7"/>
    <w:rsid w:val="009812B6"/>
    <w:rsid w:val="0098140D"/>
    <w:rsid w:val="0098143A"/>
    <w:rsid w:val="009819F3"/>
    <w:rsid w:val="00981BC6"/>
    <w:rsid w:val="00981CE3"/>
    <w:rsid w:val="00981CF1"/>
    <w:rsid w:val="00981D21"/>
    <w:rsid w:val="00981F66"/>
    <w:rsid w:val="009820BD"/>
    <w:rsid w:val="009820DB"/>
    <w:rsid w:val="009822EF"/>
    <w:rsid w:val="00982383"/>
    <w:rsid w:val="00982454"/>
    <w:rsid w:val="00982457"/>
    <w:rsid w:val="009825D5"/>
    <w:rsid w:val="009825F7"/>
    <w:rsid w:val="009825FB"/>
    <w:rsid w:val="00982764"/>
    <w:rsid w:val="00982780"/>
    <w:rsid w:val="00982842"/>
    <w:rsid w:val="00982AE7"/>
    <w:rsid w:val="00982B79"/>
    <w:rsid w:val="00982E5C"/>
    <w:rsid w:val="00982E7C"/>
    <w:rsid w:val="00982F03"/>
    <w:rsid w:val="009830D5"/>
    <w:rsid w:val="009833C9"/>
    <w:rsid w:val="00983436"/>
    <w:rsid w:val="009835C1"/>
    <w:rsid w:val="00983619"/>
    <w:rsid w:val="00983670"/>
    <w:rsid w:val="0098383F"/>
    <w:rsid w:val="009838B5"/>
    <w:rsid w:val="009839CE"/>
    <w:rsid w:val="00983A13"/>
    <w:rsid w:val="00983ADD"/>
    <w:rsid w:val="00983C2E"/>
    <w:rsid w:val="00983EA6"/>
    <w:rsid w:val="00983EC9"/>
    <w:rsid w:val="00984104"/>
    <w:rsid w:val="009842C9"/>
    <w:rsid w:val="00984302"/>
    <w:rsid w:val="0098438A"/>
    <w:rsid w:val="0098440F"/>
    <w:rsid w:val="00984490"/>
    <w:rsid w:val="009845B3"/>
    <w:rsid w:val="009845EF"/>
    <w:rsid w:val="009846D0"/>
    <w:rsid w:val="00984809"/>
    <w:rsid w:val="009849B1"/>
    <w:rsid w:val="009849EC"/>
    <w:rsid w:val="00984B03"/>
    <w:rsid w:val="00984C00"/>
    <w:rsid w:val="00984E28"/>
    <w:rsid w:val="00984F24"/>
    <w:rsid w:val="00985216"/>
    <w:rsid w:val="0098527E"/>
    <w:rsid w:val="00985310"/>
    <w:rsid w:val="00985373"/>
    <w:rsid w:val="009853AC"/>
    <w:rsid w:val="009853FF"/>
    <w:rsid w:val="00985482"/>
    <w:rsid w:val="009854B5"/>
    <w:rsid w:val="00985536"/>
    <w:rsid w:val="009855ED"/>
    <w:rsid w:val="00985658"/>
    <w:rsid w:val="009856CC"/>
    <w:rsid w:val="00985742"/>
    <w:rsid w:val="00985756"/>
    <w:rsid w:val="0098585C"/>
    <w:rsid w:val="00985B10"/>
    <w:rsid w:val="00985B1A"/>
    <w:rsid w:val="00985C4E"/>
    <w:rsid w:val="00985CBD"/>
    <w:rsid w:val="00985F53"/>
    <w:rsid w:val="00986495"/>
    <w:rsid w:val="009865B5"/>
    <w:rsid w:val="009866E1"/>
    <w:rsid w:val="009866EF"/>
    <w:rsid w:val="00986706"/>
    <w:rsid w:val="00986796"/>
    <w:rsid w:val="009868AC"/>
    <w:rsid w:val="009868B8"/>
    <w:rsid w:val="009869A3"/>
    <w:rsid w:val="009869AB"/>
    <w:rsid w:val="00986A44"/>
    <w:rsid w:val="00986B3B"/>
    <w:rsid w:val="00986CD2"/>
    <w:rsid w:val="00986D33"/>
    <w:rsid w:val="00986DAF"/>
    <w:rsid w:val="00986DBA"/>
    <w:rsid w:val="0098706F"/>
    <w:rsid w:val="009870D9"/>
    <w:rsid w:val="00987278"/>
    <w:rsid w:val="009873E5"/>
    <w:rsid w:val="00987484"/>
    <w:rsid w:val="00987862"/>
    <w:rsid w:val="0098792A"/>
    <w:rsid w:val="009879FC"/>
    <w:rsid w:val="00987B06"/>
    <w:rsid w:val="00987B1C"/>
    <w:rsid w:val="00987BE6"/>
    <w:rsid w:val="00987D75"/>
    <w:rsid w:val="00987F03"/>
    <w:rsid w:val="00990005"/>
    <w:rsid w:val="00990060"/>
    <w:rsid w:val="009900E3"/>
    <w:rsid w:val="00990101"/>
    <w:rsid w:val="00990195"/>
    <w:rsid w:val="0099021D"/>
    <w:rsid w:val="0099026C"/>
    <w:rsid w:val="00990275"/>
    <w:rsid w:val="00990305"/>
    <w:rsid w:val="009903A3"/>
    <w:rsid w:val="0099046F"/>
    <w:rsid w:val="009904F2"/>
    <w:rsid w:val="00990726"/>
    <w:rsid w:val="009907F8"/>
    <w:rsid w:val="00990863"/>
    <w:rsid w:val="0099087D"/>
    <w:rsid w:val="00990A6A"/>
    <w:rsid w:val="00990A85"/>
    <w:rsid w:val="00990D66"/>
    <w:rsid w:val="00990DC9"/>
    <w:rsid w:val="00990F53"/>
    <w:rsid w:val="0099100E"/>
    <w:rsid w:val="009910BD"/>
    <w:rsid w:val="009911EA"/>
    <w:rsid w:val="00991219"/>
    <w:rsid w:val="0099128D"/>
    <w:rsid w:val="009912DD"/>
    <w:rsid w:val="009913D1"/>
    <w:rsid w:val="0099148E"/>
    <w:rsid w:val="00991599"/>
    <w:rsid w:val="00991634"/>
    <w:rsid w:val="0099190A"/>
    <w:rsid w:val="0099199E"/>
    <w:rsid w:val="00991A16"/>
    <w:rsid w:val="00991AAB"/>
    <w:rsid w:val="00991B27"/>
    <w:rsid w:val="00991BC6"/>
    <w:rsid w:val="00991C3C"/>
    <w:rsid w:val="00991CEB"/>
    <w:rsid w:val="00991E13"/>
    <w:rsid w:val="00991F24"/>
    <w:rsid w:val="00991FDD"/>
    <w:rsid w:val="00992237"/>
    <w:rsid w:val="00992370"/>
    <w:rsid w:val="00992458"/>
    <w:rsid w:val="009924AA"/>
    <w:rsid w:val="009924EC"/>
    <w:rsid w:val="009925AD"/>
    <w:rsid w:val="00992948"/>
    <w:rsid w:val="00992B3C"/>
    <w:rsid w:val="00992CC7"/>
    <w:rsid w:val="00992FB9"/>
    <w:rsid w:val="009931ED"/>
    <w:rsid w:val="009933DE"/>
    <w:rsid w:val="009934C8"/>
    <w:rsid w:val="009934CC"/>
    <w:rsid w:val="009934D2"/>
    <w:rsid w:val="009935FC"/>
    <w:rsid w:val="00993785"/>
    <w:rsid w:val="009937ED"/>
    <w:rsid w:val="00993815"/>
    <w:rsid w:val="00993982"/>
    <w:rsid w:val="0099399F"/>
    <w:rsid w:val="00993AF6"/>
    <w:rsid w:val="00993BFA"/>
    <w:rsid w:val="00993E56"/>
    <w:rsid w:val="00993E76"/>
    <w:rsid w:val="00993EB6"/>
    <w:rsid w:val="00993EBA"/>
    <w:rsid w:val="00993EEC"/>
    <w:rsid w:val="00993F65"/>
    <w:rsid w:val="009940B8"/>
    <w:rsid w:val="009941BE"/>
    <w:rsid w:val="00994227"/>
    <w:rsid w:val="009942A7"/>
    <w:rsid w:val="009943D2"/>
    <w:rsid w:val="009943EF"/>
    <w:rsid w:val="00994481"/>
    <w:rsid w:val="009947B7"/>
    <w:rsid w:val="009947FD"/>
    <w:rsid w:val="00994890"/>
    <w:rsid w:val="0099498F"/>
    <w:rsid w:val="00994A09"/>
    <w:rsid w:val="00994C1A"/>
    <w:rsid w:val="00994C93"/>
    <w:rsid w:val="00994CA9"/>
    <w:rsid w:val="00994CB8"/>
    <w:rsid w:val="00994E6B"/>
    <w:rsid w:val="00994E74"/>
    <w:rsid w:val="00994F05"/>
    <w:rsid w:val="0099500E"/>
    <w:rsid w:val="009951F9"/>
    <w:rsid w:val="0099520C"/>
    <w:rsid w:val="009953FD"/>
    <w:rsid w:val="00995618"/>
    <w:rsid w:val="00995792"/>
    <w:rsid w:val="009957B1"/>
    <w:rsid w:val="00995818"/>
    <w:rsid w:val="009958A5"/>
    <w:rsid w:val="00995A1E"/>
    <w:rsid w:val="00995A62"/>
    <w:rsid w:val="00995A94"/>
    <w:rsid w:val="00995A9B"/>
    <w:rsid w:val="00995AA5"/>
    <w:rsid w:val="00995AF1"/>
    <w:rsid w:val="00995B08"/>
    <w:rsid w:val="00995D1A"/>
    <w:rsid w:val="00995FF6"/>
    <w:rsid w:val="00996190"/>
    <w:rsid w:val="0099625D"/>
    <w:rsid w:val="009962EE"/>
    <w:rsid w:val="009962FA"/>
    <w:rsid w:val="00996438"/>
    <w:rsid w:val="009964F1"/>
    <w:rsid w:val="0099650B"/>
    <w:rsid w:val="00996523"/>
    <w:rsid w:val="00996592"/>
    <w:rsid w:val="009966D4"/>
    <w:rsid w:val="0099677D"/>
    <w:rsid w:val="0099685A"/>
    <w:rsid w:val="0099698F"/>
    <w:rsid w:val="00996AE3"/>
    <w:rsid w:val="00996B8F"/>
    <w:rsid w:val="00996BF1"/>
    <w:rsid w:val="00996D6C"/>
    <w:rsid w:val="00996D81"/>
    <w:rsid w:val="00996E6A"/>
    <w:rsid w:val="00996E77"/>
    <w:rsid w:val="00996EAA"/>
    <w:rsid w:val="009970D6"/>
    <w:rsid w:val="009973F0"/>
    <w:rsid w:val="009973F1"/>
    <w:rsid w:val="0099750B"/>
    <w:rsid w:val="00997570"/>
    <w:rsid w:val="009975AC"/>
    <w:rsid w:val="009975C0"/>
    <w:rsid w:val="00997866"/>
    <w:rsid w:val="009978CA"/>
    <w:rsid w:val="00997920"/>
    <w:rsid w:val="009979B2"/>
    <w:rsid w:val="009979DA"/>
    <w:rsid w:val="00997A3A"/>
    <w:rsid w:val="00997A8D"/>
    <w:rsid w:val="00997BE6"/>
    <w:rsid w:val="00997C48"/>
    <w:rsid w:val="00997C64"/>
    <w:rsid w:val="00997CC2"/>
    <w:rsid w:val="00997D55"/>
    <w:rsid w:val="00997D92"/>
    <w:rsid w:val="00997E73"/>
    <w:rsid w:val="00997E85"/>
    <w:rsid w:val="00997F2F"/>
    <w:rsid w:val="00997F4A"/>
    <w:rsid w:val="009A00DA"/>
    <w:rsid w:val="009A0159"/>
    <w:rsid w:val="009A0310"/>
    <w:rsid w:val="009A05C2"/>
    <w:rsid w:val="009A05EA"/>
    <w:rsid w:val="009A065B"/>
    <w:rsid w:val="009A0972"/>
    <w:rsid w:val="009A0A48"/>
    <w:rsid w:val="009A0ACD"/>
    <w:rsid w:val="009A0C57"/>
    <w:rsid w:val="009A0CC9"/>
    <w:rsid w:val="009A0D0D"/>
    <w:rsid w:val="009A0DED"/>
    <w:rsid w:val="009A0E08"/>
    <w:rsid w:val="009A0EDB"/>
    <w:rsid w:val="009A0F74"/>
    <w:rsid w:val="009A0FA4"/>
    <w:rsid w:val="009A1047"/>
    <w:rsid w:val="009A1146"/>
    <w:rsid w:val="009A11DE"/>
    <w:rsid w:val="009A122F"/>
    <w:rsid w:val="009A1283"/>
    <w:rsid w:val="009A14B0"/>
    <w:rsid w:val="009A1532"/>
    <w:rsid w:val="009A1557"/>
    <w:rsid w:val="009A16BC"/>
    <w:rsid w:val="009A1778"/>
    <w:rsid w:val="009A1859"/>
    <w:rsid w:val="009A19C2"/>
    <w:rsid w:val="009A1B04"/>
    <w:rsid w:val="009A1C0B"/>
    <w:rsid w:val="009A1E6E"/>
    <w:rsid w:val="009A22B5"/>
    <w:rsid w:val="009A2578"/>
    <w:rsid w:val="009A262F"/>
    <w:rsid w:val="009A2646"/>
    <w:rsid w:val="009A28B4"/>
    <w:rsid w:val="009A2946"/>
    <w:rsid w:val="009A2A78"/>
    <w:rsid w:val="009A2B38"/>
    <w:rsid w:val="009A2B61"/>
    <w:rsid w:val="009A2CAB"/>
    <w:rsid w:val="009A2DDF"/>
    <w:rsid w:val="009A2E83"/>
    <w:rsid w:val="009A2E8B"/>
    <w:rsid w:val="009A2EC2"/>
    <w:rsid w:val="009A2F76"/>
    <w:rsid w:val="009A2F9A"/>
    <w:rsid w:val="009A3029"/>
    <w:rsid w:val="009A31D4"/>
    <w:rsid w:val="009A328A"/>
    <w:rsid w:val="009A33AF"/>
    <w:rsid w:val="009A33DF"/>
    <w:rsid w:val="009A342B"/>
    <w:rsid w:val="009A351C"/>
    <w:rsid w:val="009A3590"/>
    <w:rsid w:val="009A3860"/>
    <w:rsid w:val="009A38E1"/>
    <w:rsid w:val="009A39BD"/>
    <w:rsid w:val="009A3A30"/>
    <w:rsid w:val="009A3A4C"/>
    <w:rsid w:val="009A3AD4"/>
    <w:rsid w:val="009A3B00"/>
    <w:rsid w:val="009A3D4A"/>
    <w:rsid w:val="009A3E30"/>
    <w:rsid w:val="009A3F6E"/>
    <w:rsid w:val="009A3F9F"/>
    <w:rsid w:val="009A3FC8"/>
    <w:rsid w:val="009A4162"/>
    <w:rsid w:val="009A41AF"/>
    <w:rsid w:val="009A41ED"/>
    <w:rsid w:val="009A4414"/>
    <w:rsid w:val="009A4466"/>
    <w:rsid w:val="009A447D"/>
    <w:rsid w:val="009A44BB"/>
    <w:rsid w:val="009A470D"/>
    <w:rsid w:val="009A4731"/>
    <w:rsid w:val="009A47C4"/>
    <w:rsid w:val="009A48B8"/>
    <w:rsid w:val="009A4910"/>
    <w:rsid w:val="009A4C0E"/>
    <w:rsid w:val="009A4D81"/>
    <w:rsid w:val="009A4DA1"/>
    <w:rsid w:val="009A4DC9"/>
    <w:rsid w:val="009A4DCE"/>
    <w:rsid w:val="009A4E6A"/>
    <w:rsid w:val="009A4EAA"/>
    <w:rsid w:val="009A51EA"/>
    <w:rsid w:val="009A52FE"/>
    <w:rsid w:val="009A54B8"/>
    <w:rsid w:val="009A54CA"/>
    <w:rsid w:val="009A5590"/>
    <w:rsid w:val="009A5669"/>
    <w:rsid w:val="009A5714"/>
    <w:rsid w:val="009A5728"/>
    <w:rsid w:val="009A579D"/>
    <w:rsid w:val="009A58D2"/>
    <w:rsid w:val="009A591B"/>
    <w:rsid w:val="009A59CE"/>
    <w:rsid w:val="009A5A5C"/>
    <w:rsid w:val="009A5B63"/>
    <w:rsid w:val="009A5B8C"/>
    <w:rsid w:val="009A5C73"/>
    <w:rsid w:val="009A5DE4"/>
    <w:rsid w:val="009A5F73"/>
    <w:rsid w:val="009A619B"/>
    <w:rsid w:val="009A621D"/>
    <w:rsid w:val="009A6261"/>
    <w:rsid w:val="009A646E"/>
    <w:rsid w:val="009A655D"/>
    <w:rsid w:val="009A660A"/>
    <w:rsid w:val="009A66B7"/>
    <w:rsid w:val="009A66E7"/>
    <w:rsid w:val="009A6719"/>
    <w:rsid w:val="009A6801"/>
    <w:rsid w:val="009A6A23"/>
    <w:rsid w:val="009A6A27"/>
    <w:rsid w:val="009A6D6B"/>
    <w:rsid w:val="009A6D75"/>
    <w:rsid w:val="009A6E47"/>
    <w:rsid w:val="009A6F62"/>
    <w:rsid w:val="009A717F"/>
    <w:rsid w:val="009A7192"/>
    <w:rsid w:val="009A723D"/>
    <w:rsid w:val="009A72EF"/>
    <w:rsid w:val="009A72F2"/>
    <w:rsid w:val="009A73C5"/>
    <w:rsid w:val="009A746D"/>
    <w:rsid w:val="009A7544"/>
    <w:rsid w:val="009A75DE"/>
    <w:rsid w:val="009A75DF"/>
    <w:rsid w:val="009A7958"/>
    <w:rsid w:val="009A7963"/>
    <w:rsid w:val="009A79B5"/>
    <w:rsid w:val="009A7C63"/>
    <w:rsid w:val="009A7FCD"/>
    <w:rsid w:val="009A7FCE"/>
    <w:rsid w:val="009B00A3"/>
    <w:rsid w:val="009B0281"/>
    <w:rsid w:val="009B03A9"/>
    <w:rsid w:val="009B03E5"/>
    <w:rsid w:val="009B040B"/>
    <w:rsid w:val="009B0642"/>
    <w:rsid w:val="009B0653"/>
    <w:rsid w:val="009B072B"/>
    <w:rsid w:val="009B0B86"/>
    <w:rsid w:val="009B0CAA"/>
    <w:rsid w:val="009B0CC3"/>
    <w:rsid w:val="009B0D06"/>
    <w:rsid w:val="009B0D20"/>
    <w:rsid w:val="009B0EF0"/>
    <w:rsid w:val="009B1092"/>
    <w:rsid w:val="009B112A"/>
    <w:rsid w:val="009B114C"/>
    <w:rsid w:val="009B1189"/>
    <w:rsid w:val="009B11E9"/>
    <w:rsid w:val="009B1496"/>
    <w:rsid w:val="009B1674"/>
    <w:rsid w:val="009B1724"/>
    <w:rsid w:val="009B19D1"/>
    <w:rsid w:val="009B1A28"/>
    <w:rsid w:val="009B2034"/>
    <w:rsid w:val="009B2099"/>
    <w:rsid w:val="009B20FF"/>
    <w:rsid w:val="009B2330"/>
    <w:rsid w:val="009B2345"/>
    <w:rsid w:val="009B2436"/>
    <w:rsid w:val="009B26EE"/>
    <w:rsid w:val="009B2870"/>
    <w:rsid w:val="009B2CAE"/>
    <w:rsid w:val="009B2D01"/>
    <w:rsid w:val="009B2D06"/>
    <w:rsid w:val="009B2D0B"/>
    <w:rsid w:val="009B2D79"/>
    <w:rsid w:val="009B2E04"/>
    <w:rsid w:val="009B2E12"/>
    <w:rsid w:val="009B3003"/>
    <w:rsid w:val="009B30A9"/>
    <w:rsid w:val="009B328E"/>
    <w:rsid w:val="009B331A"/>
    <w:rsid w:val="009B3513"/>
    <w:rsid w:val="009B35CE"/>
    <w:rsid w:val="009B3611"/>
    <w:rsid w:val="009B372A"/>
    <w:rsid w:val="009B375B"/>
    <w:rsid w:val="009B377B"/>
    <w:rsid w:val="009B385D"/>
    <w:rsid w:val="009B3A23"/>
    <w:rsid w:val="009B3AEC"/>
    <w:rsid w:val="009B3D17"/>
    <w:rsid w:val="009B3D2B"/>
    <w:rsid w:val="009B3EA5"/>
    <w:rsid w:val="009B3F02"/>
    <w:rsid w:val="009B4198"/>
    <w:rsid w:val="009B424B"/>
    <w:rsid w:val="009B42AC"/>
    <w:rsid w:val="009B430A"/>
    <w:rsid w:val="009B435C"/>
    <w:rsid w:val="009B453C"/>
    <w:rsid w:val="009B45E6"/>
    <w:rsid w:val="009B4741"/>
    <w:rsid w:val="009B4788"/>
    <w:rsid w:val="009B47C4"/>
    <w:rsid w:val="009B4918"/>
    <w:rsid w:val="009B493B"/>
    <w:rsid w:val="009B4DAC"/>
    <w:rsid w:val="009B4ECF"/>
    <w:rsid w:val="009B4FC5"/>
    <w:rsid w:val="009B502F"/>
    <w:rsid w:val="009B5230"/>
    <w:rsid w:val="009B52DA"/>
    <w:rsid w:val="009B5362"/>
    <w:rsid w:val="009B5545"/>
    <w:rsid w:val="009B564A"/>
    <w:rsid w:val="009B5671"/>
    <w:rsid w:val="009B568A"/>
    <w:rsid w:val="009B5801"/>
    <w:rsid w:val="009B59AE"/>
    <w:rsid w:val="009B5B00"/>
    <w:rsid w:val="009B5BB0"/>
    <w:rsid w:val="009B5E62"/>
    <w:rsid w:val="009B5EA2"/>
    <w:rsid w:val="009B6091"/>
    <w:rsid w:val="009B62C7"/>
    <w:rsid w:val="009B634F"/>
    <w:rsid w:val="009B6624"/>
    <w:rsid w:val="009B670A"/>
    <w:rsid w:val="009B6951"/>
    <w:rsid w:val="009B69B7"/>
    <w:rsid w:val="009B6AD7"/>
    <w:rsid w:val="009B6B16"/>
    <w:rsid w:val="009B6C01"/>
    <w:rsid w:val="009B6DA2"/>
    <w:rsid w:val="009B6EE5"/>
    <w:rsid w:val="009B7049"/>
    <w:rsid w:val="009B727A"/>
    <w:rsid w:val="009B741D"/>
    <w:rsid w:val="009B742B"/>
    <w:rsid w:val="009B7499"/>
    <w:rsid w:val="009B74C6"/>
    <w:rsid w:val="009B74CF"/>
    <w:rsid w:val="009B7605"/>
    <w:rsid w:val="009B7A1C"/>
    <w:rsid w:val="009B7A33"/>
    <w:rsid w:val="009B7A78"/>
    <w:rsid w:val="009B7D73"/>
    <w:rsid w:val="009C028A"/>
    <w:rsid w:val="009C0515"/>
    <w:rsid w:val="009C057C"/>
    <w:rsid w:val="009C05A5"/>
    <w:rsid w:val="009C060F"/>
    <w:rsid w:val="009C0743"/>
    <w:rsid w:val="009C0849"/>
    <w:rsid w:val="009C0870"/>
    <w:rsid w:val="009C08CA"/>
    <w:rsid w:val="009C0AF3"/>
    <w:rsid w:val="009C0B02"/>
    <w:rsid w:val="009C0CCD"/>
    <w:rsid w:val="009C0DD0"/>
    <w:rsid w:val="009C0E5C"/>
    <w:rsid w:val="009C0F17"/>
    <w:rsid w:val="009C10F5"/>
    <w:rsid w:val="009C114B"/>
    <w:rsid w:val="009C11E5"/>
    <w:rsid w:val="009C122F"/>
    <w:rsid w:val="009C1280"/>
    <w:rsid w:val="009C135D"/>
    <w:rsid w:val="009C1485"/>
    <w:rsid w:val="009C1558"/>
    <w:rsid w:val="009C15F6"/>
    <w:rsid w:val="009C163D"/>
    <w:rsid w:val="009C171E"/>
    <w:rsid w:val="009C176C"/>
    <w:rsid w:val="009C190B"/>
    <w:rsid w:val="009C1B23"/>
    <w:rsid w:val="009C1BD7"/>
    <w:rsid w:val="009C1F01"/>
    <w:rsid w:val="009C1FC3"/>
    <w:rsid w:val="009C2012"/>
    <w:rsid w:val="009C20B7"/>
    <w:rsid w:val="009C21DC"/>
    <w:rsid w:val="009C21E6"/>
    <w:rsid w:val="009C250D"/>
    <w:rsid w:val="009C2676"/>
    <w:rsid w:val="009C27E5"/>
    <w:rsid w:val="009C28D7"/>
    <w:rsid w:val="009C2957"/>
    <w:rsid w:val="009C2972"/>
    <w:rsid w:val="009C2A2A"/>
    <w:rsid w:val="009C2B4C"/>
    <w:rsid w:val="009C2C02"/>
    <w:rsid w:val="009C2C56"/>
    <w:rsid w:val="009C2C85"/>
    <w:rsid w:val="009C2D69"/>
    <w:rsid w:val="009C2D8E"/>
    <w:rsid w:val="009C2F1A"/>
    <w:rsid w:val="009C30A5"/>
    <w:rsid w:val="009C3146"/>
    <w:rsid w:val="009C3223"/>
    <w:rsid w:val="009C322D"/>
    <w:rsid w:val="009C32FC"/>
    <w:rsid w:val="009C3384"/>
    <w:rsid w:val="009C3392"/>
    <w:rsid w:val="009C33C8"/>
    <w:rsid w:val="009C3505"/>
    <w:rsid w:val="009C3545"/>
    <w:rsid w:val="009C369E"/>
    <w:rsid w:val="009C3853"/>
    <w:rsid w:val="009C38A2"/>
    <w:rsid w:val="009C3B76"/>
    <w:rsid w:val="009C3C68"/>
    <w:rsid w:val="009C3C8C"/>
    <w:rsid w:val="009C3DCE"/>
    <w:rsid w:val="009C3E21"/>
    <w:rsid w:val="009C3E46"/>
    <w:rsid w:val="009C3F46"/>
    <w:rsid w:val="009C3F6F"/>
    <w:rsid w:val="009C4273"/>
    <w:rsid w:val="009C4301"/>
    <w:rsid w:val="009C445A"/>
    <w:rsid w:val="009C4566"/>
    <w:rsid w:val="009C4677"/>
    <w:rsid w:val="009C4743"/>
    <w:rsid w:val="009C4971"/>
    <w:rsid w:val="009C4A16"/>
    <w:rsid w:val="009C4A33"/>
    <w:rsid w:val="009C4C62"/>
    <w:rsid w:val="009C4C76"/>
    <w:rsid w:val="009C4E76"/>
    <w:rsid w:val="009C4E8E"/>
    <w:rsid w:val="009C4F97"/>
    <w:rsid w:val="009C4FFA"/>
    <w:rsid w:val="009C5207"/>
    <w:rsid w:val="009C5378"/>
    <w:rsid w:val="009C542E"/>
    <w:rsid w:val="009C5748"/>
    <w:rsid w:val="009C5774"/>
    <w:rsid w:val="009C578B"/>
    <w:rsid w:val="009C5A13"/>
    <w:rsid w:val="009C5A92"/>
    <w:rsid w:val="009C5AF5"/>
    <w:rsid w:val="009C5BCD"/>
    <w:rsid w:val="009C5C13"/>
    <w:rsid w:val="009C5C1F"/>
    <w:rsid w:val="009C5E06"/>
    <w:rsid w:val="009C5E28"/>
    <w:rsid w:val="009C5F8B"/>
    <w:rsid w:val="009C605D"/>
    <w:rsid w:val="009C605F"/>
    <w:rsid w:val="009C60A5"/>
    <w:rsid w:val="009C613D"/>
    <w:rsid w:val="009C61EE"/>
    <w:rsid w:val="009C621B"/>
    <w:rsid w:val="009C628E"/>
    <w:rsid w:val="009C633C"/>
    <w:rsid w:val="009C6354"/>
    <w:rsid w:val="009C637D"/>
    <w:rsid w:val="009C648C"/>
    <w:rsid w:val="009C6604"/>
    <w:rsid w:val="009C66BD"/>
    <w:rsid w:val="009C671C"/>
    <w:rsid w:val="009C687B"/>
    <w:rsid w:val="009C6899"/>
    <w:rsid w:val="009C6BB3"/>
    <w:rsid w:val="009C6BC2"/>
    <w:rsid w:val="009C6BE8"/>
    <w:rsid w:val="009C6C39"/>
    <w:rsid w:val="009C6CF4"/>
    <w:rsid w:val="009C6D43"/>
    <w:rsid w:val="009C7074"/>
    <w:rsid w:val="009C71AE"/>
    <w:rsid w:val="009C72BA"/>
    <w:rsid w:val="009C7417"/>
    <w:rsid w:val="009C74B2"/>
    <w:rsid w:val="009C757F"/>
    <w:rsid w:val="009C76DD"/>
    <w:rsid w:val="009C777F"/>
    <w:rsid w:val="009C7861"/>
    <w:rsid w:val="009C786A"/>
    <w:rsid w:val="009C7914"/>
    <w:rsid w:val="009C7922"/>
    <w:rsid w:val="009C7927"/>
    <w:rsid w:val="009C79AC"/>
    <w:rsid w:val="009C7A55"/>
    <w:rsid w:val="009C7BD0"/>
    <w:rsid w:val="009C7D0E"/>
    <w:rsid w:val="009C7E84"/>
    <w:rsid w:val="009C7EF2"/>
    <w:rsid w:val="009C7FF6"/>
    <w:rsid w:val="009D00A5"/>
    <w:rsid w:val="009D0168"/>
    <w:rsid w:val="009D02D2"/>
    <w:rsid w:val="009D033F"/>
    <w:rsid w:val="009D0511"/>
    <w:rsid w:val="009D0703"/>
    <w:rsid w:val="009D072D"/>
    <w:rsid w:val="009D0849"/>
    <w:rsid w:val="009D0855"/>
    <w:rsid w:val="009D0982"/>
    <w:rsid w:val="009D0AA7"/>
    <w:rsid w:val="009D0C64"/>
    <w:rsid w:val="009D0F71"/>
    <w:rsid w:val="009D1028"/>
    <w:rsid w:val="009D102A"/>
    <w:rsid w:val="009D11C5"/>
    <w:rsid w:val="009D126C"/>
    <w:rsid w:val="009D12A2"/>
    <w:rsid w:val="009D12CD"/>
    <w:rsid w:val="009D12EE"/>
    <w:rsid w:val="009D152E"/>
    <w:rsid w:val="009D153E"/>
    <w:rsid w:val="009D157B"/>
    <w:rsid w:val="009D186E"/>
    <w:rsid w:val="009D1B85"/>
    <w:rsid w:val="009D1BBA"/>
    <w:rsid w:val="009D1C1B"/>
    <w:rsid w:val="009D1CA3"/>
    <w:rsid w:val="009D1DB9"/>
    <w:rsid w:val="009D1F88"/>
    <w:rsid w:val="009D226C"/>
    <w:rsid w:val="009D274C"/>
    <w:rsid w:val="009D280E"/>
    <w:rsid w:val="009D2875"/>
    <w:rsid w:val="009D2AB9"/>
    <w:rsid w:val="009D2C17"/>
    <w:rsid w:val="009D2CC3"/>
    <w:rsid w:val="009D2F82"/>
    <w:rsid w:val="009D32E7"/>
    <w:rsid w:val="009D33BD"/>
    <w:rsid w:val="009D34D3"/>
    <w:rsid w:val="009D3594"/>
    <w:rsid w:val="009D368F"/>
    <w:rsid w:val="009D36FC"/>
    <w:rsid w:val="009D3702"/>
    <w:rsid w:val="009D3716"/>
    <w:rsid w:val="009D399D"/>
    <w:rsid w:val="009D39C4"/>
    <w:rsid w:val="009D39C6"/>
    <w:rsid w:val="009D3AE4"/>
    <w:rsid w:val="009D3CB0"/>
    <w:rsid w:val="009D3DDF"/>
    <w:rsid w:val="009D3F26"/>
    <w:rsid w:val="009D3FED"/>
    <w:rsid w:val="009D402C"/>
    <w:rsid w:val="009D4150"/>
    <w:rsid w:val="009D4232"/>
    <w:rsid w:val="009D4341"/>
    <w:rsid w:val="009D4372"/>
    <w:rsid w:val="009D4396"/>
    <w:rsid w:val="009D446E"/>
    <w:rsid w:val="009D44A2"/>
    <w:rsid w:val="009D44BB"/>
    <w:rsid w:val="009D496D"/>
    <w:rsid w:val="009D4A66"/>
    <w:rsid w:val="009D4B24"/>
    <w:rsid w:val="009D4D70"/>
    <w:rsid w:val="009D4D74"/>
    <w:rsid w:val="009D4F87"/>
    <w:rsid w:val="009D4FA6"/>
    <w:rsid w:val="009D506B"/>
    <w:rsid w:val="009D50A9"/>
    <w:rsid w:val="009D5221"/>
    <w:rsid w:val="009D537C"/>
    <w:rsid w:val="009D55CC"/>
    <w:rsid w:val="009D57BC"/>
    <w:rsid w:val="009D57D0"/>
    <w:rsid w:val="009D5980"/>
    <w:rsid w:val="009D59CC"/>
    <w:rsid w:val="009D5A07"/>
    <w:rsid w:val="009D5B38"/>
    <w:rsid w:val="009D5B90"/>
    <w:rsid w:val="009D5BA5"/>
    <w:rsid w:val="009D5D8F"/>
    <w:rsid w:val="009D5ECA"/>
    <w:rsid w:val="009D5FED"/>
    <w:rsid w:val="009D61D4"/>
    <w:rsid w:val="009D61D6"/>
    <w:rsid w:val="009D62FE"/>
    <w:rsid w:val="009D633D"/>
    <w:rsid w:val="009D635D"/>
    <w:rsid w:val="009D637C"/>
    <w:rsid w:val="009D63E1"/>
    <w:rsid w:val="009D6459"/>
    <w:rsid w:val="009D6476"/>
    <w:rsid w:val="009D682F"/>
    <w:rsid w:val="009D6844"/>
    <w:rsid w:val="009D68DC"/>
    <w:rsid w:val="009D691A"/>
    <w:rsid w:val="009D6AEF"/>
    <w:rsid w:val="009D6AF5"/>
    <w:rsid w:val="009D6EDC"/>
    <w:rsid w:val="009D6F28"/>
    <w:rsid w:val="009D708D"/>
    <w:rsid w:val="009D7128"/>
    <w:rsid w:val="009D7357"/>
    <w:rsid w:val="009D7422"/>
    <w:rsid w:val="009D7637"/>
    <w:rsid w:val="009D7649"/>
    <w:rsid w:val="009D770F"/>
    <w:rsid w:val="009D77C1"/>
    <w:rsid w:val="009D7850"/>
    <w:rsid w:val="009D7918"/>
    <w:rsid w:val="009D7979"/>
    <w:rsid w:val="009D7C1D"/>
    <w:rsid w:val="009D7C51"/>
    <w:rsid w:val="009D7CA3"/>
    <w:rsid w:val="009D7D9F"/>
    <w:rsid w:val="009D7F28"/>
    <w:rsid w:val="009D7F79"/>
    <w:rsid w:val="009E0085"/>
    <w:rsid w:val="009E0292"/>
    <w:rsid w:val="009E02FF"/>
    <w:rsid w:val="009E03AB"/>
    <w:rsid w:val="009E03C2"/>
    <w:rsid w:val="009E0405"/>
    <w:rsid w:val="009E08A8"/>
    <w:rsid w:val="009E08B1"/>
    <w:rsid w:val="009E0971"/>
    <w:rsid w:val="009E0AB1"/>
    <w:rsid w:val="009E0B42"/>
    <w:rsid w:val="009E0BD3"/>
    <w:rsid w:val="009E0DA0"/>
    <w:rsid w:val="009E0DE1"/>
    <w:rsid w:val="009E10A8"/>
    <w:rsid w:val="009E11B2"/>
    <w:rsid w:val="009E1293"/>
    <w:rsid w:val="009E12F3"/>
    <w:rsid w:val="009E1305"/>
    <w:rsid w:val="009E155B"/>
    <w:rsid w:val="009E167B"/>
    <w:rsid w:val="009E1832"/>
    <w:rsid w:val="009E1B96"/>
    <w:rsid w:val="009E1C85"/>
    <w:rsid w:val="009E1F8C"/>
    <w:rsid w:val="009E2009"/>
    <w:rsid w:val="009E229B"/>
    <w:rsid w:val="009E22D0"/>
    <w:rsid w:val="009E24D7"/>
    <w:rsid w:val="009E2630"/>
    <w:rsid w:val="009E2645"/>
    <w:rsid w:val="009E2835"/>
    <w:rsid w:val="009E286C"/>
    <w:rsid w:val="009E2894"/>
    <w:rsid w:val="009E28D2"/>
    <w:rsid w:val="009E28FB"/>
    <w:rsid w:val="009E2994"/>
    <w:rsid w:val="009E2B35"/>
    <w:rsid w:val="009E2CEA"/>
    <w:rsid w:val="009E2DAF"/>
    <w:rsid w:val="009E2F75"/>
    <w:rsid w:val="009E313E"/>
    <w:rsid w:val="009E31E4"/>
    <w:rsid w:val="009E3328"/>
    <w:rsid w:val="009E3521"/>
    <w:rsid w:val="009E36E8"/>
    <w:rsid w:val="009E3779"/>
    <w:rsid w:val="009E387F"/>
    <w:rsid w:val="009E394E"/>
    <w:rsid w:val="009E3955"/>
    <w:rsid w:val="009E3AE3"/>
    <w:rsid w:val="009E3C31"/>
    <w:rsid w:val="009E3CAC"/>
    <w:rsid w:val="009E3CB1"/>
    <w:rsid w:val="009E3EA0"/>
    <w:rsid w:val="009E3EB6"/>
    <w:rsid w:val="009E3EBB"/>
    <w:rsid w:val="009E3EF3"/>
    <w:rsid w:val="009E3F4C"/>
    <w:rsid w:val="009E40A3"/>
    <w:rsid w:val="009E4151"/>
    <w:rsid w:val="009E4186"/>
    <w:rsid w:val="009E4376"/>
    <w:rsid w:val="009E43A3"/>
    <w:rsid w:val="009E4413"/>
    <w:rsid w:val="009E4431"/>
    <w:rsid w:val="009E4476"/>
    <w:rsid w:val="009E4692"/>
    <w:rsid w:val="009E46C2"/>
    <w:rsid w:val="009E4900"/>
    <w:rsid w:val="009E4B5F"/>
    <w:rsid w:val="009E4C4F"/>
    <w:rsid w:val="009E5041"/>
    <w:rsid w:val="009E5108"/>
    <w:rsid w:val="009E530F"/>
    <w:rsid w:val="009E5BA5"/>
    <w:rsid w:val="009E5DCB"/>
    <w:rsid w:val="009E5ECF"/>
    <w:rsid w:val="009E5F62"/>
    <w:rsid w:val="009E6110"/>
    <w:rsid w:val="009E6120"/>
    <w:rsid w:val="009E62A3"/>
    <w:rsid w:val="009E64D4"/>
    <w:rsid w:val="009E65CC"/>
    <w:rsid w:val="009E66A4"/>
    <w:rsid w:val="009E66DF"/>
    <w:rsid w:val="009E68E0"/>
    <w:rsid w:val="009E69AC"/>
    <w:rsid w:val="009E6CFA"/>
    <w:rsid w:val="009E6DD2"/>
    <w:rsid w:val="009E6E29"/>
    <w:rsid w:val="009E6EB8"/>
    <w:rsid w:val="009E6F67"/>
    <w:rsid w:val="009E7020"/>
    <w:rsid w:val="009E7117"/>
    <w:rsid w:val="009E718A"/>
    <w:rsid w:val="009E71E6"/>
    <w:rsid w:val="009E72BF"/>
    <w:rsid w:val="009E72D4"/>
    <w:rsid w:val="009E7335"/>
    <w:rsid w:val="009E73A5"/>
    <w:rsid w:val="009E743C"/>
    <w:rsid w:val="009E7450"/>
    <w:rsid w:val="009E74C1"/>
    <w:rsid w:val="009E753E"/>
    <w:rsid w:val="009E7579"/>
    <w:rsid w:val="009E7655"/>
    <w:rsid w:val="009E7864"/>
    <w:rsid w:val="009E7983"/>
    <w:rsid w:val="009E7ABE"/>
    <w:rsid w:val="009E7E37"/>
    <w:rsid w:val="009E7EA6"/>
    <w:rsid w:val="009F0325"/>
    <w:rsid w:val="009F0374"/>
    <w:rsid w:val="009F03EF"/>
    <w:rsid w:val="009F0499"/>
    <w:rsid w:val="009F0519"/>
    <w:rsid w:val="009F07D2"/>
    <w:rsid w:val="009F082D"/>
    <w:rsid w:val="009F0A62"/>
    <w:rsid w:val="009F0A95"/>
    <w:rsid w:val="009F0B4C"/>
    <w:rsid w:val="009F0CD8"/>
    <w:rsid w:val="009F0D96"/>
    <w:rsid w:val="009F0E18"/>
    <w:rsid w:val="009F0E20"/>
    <w:rsid w:val="009F0EB4"/>
    <w:rsid w:val="009F0FB2"/>
    <w:rsid w:val="009F1019"/>
    <w:rsid w:val="009F108F"/>
    <w:rsid w:val="009F115F"/>
    <w:rsid w:val="009F1402"/>
    <w:rsid w:val="009F145F"/>
    <w:rsid w:val="009F1474"/>
    <w:rsid w:val="009F147C"/>
    <w:rsid w:val="009F163E"/>
    <w:rsid w:val="009F1756"/>
    <w:rsid w:val="009F1788"/>
    <w:rsid w:val="009F186B"/>
    <w:rsid w:val="009F188E"/>
    <w:rsid w:val="009F19B4"/>
    <w:rsid w:val="009F19CD"/>
    <w:rsid w:val="009F1A16"/>
    <w:rsid w:val="009F1EE6"/>
    <w:rsid w:val="009F22F3"/>
    <w:rsid w:val="009F2407"/>
    <w:rsid w:val="009F241E"/>
    <w:rsid w:val="009F245C"/>
    <w:rsid w:val="009F273F"/>
    <w:rsid w:val="009F288E"/>
    <w:rsid w:val="009F292A"/>
    <w:rsid w:val="009F29D6"/>
    <w:rsid w:val="009F2A66"/>
    <w:rsid w:val="009F2AC9"/>
    <w:rsid w:val="009F2AFF"/>
    <w:rsid w:val="009F2B3F"/>
    <w:rsid w:val="009F2C0A"/>
    <w:rsid w:val="009F2C61"/>
    <w:rsid w:val="009F2D8F"/>
    <w:rsid w:val="009F2DFD"/>
    <w:rsid w:val="009F2E08"/>
    <w:rsid w:val="009F2E13"/>
    <w:rsid w:val="009F2E54"/>
    <w:rsid w:val="009F2E66"/>
    <w:rsid w:val="009F2EFA"/>
    <w:rsid w:val="009F2F05"/>
    <w:rsid w:val="009F2FCD"/>
    <w:rsid w:val="009F30F2"/>
    <w:rsid w:val="009F3165"/>
    <w:rsid w:val="009F3338"/>
    <w:rsid w:val="009F33FB"/>
    <w:rsid w:val="009F3426"/>
    <w:rsid w:val="009F3604"/>
    <w:rsid w:val="009F36C1"/>
    <w:rsid w:val="009F3767"/>
    <w:rsid w:val="009F377B"/>
    <w:rsid w:val="009F37DD"/>
    <w:rsid w:val="009F37FD"/>
    <w:rsid w:val="009F3815"/>
    <w:rsid w:val="009F3844"/>
    <w:rsid w:val="009F3A54"/>
    <w:rsid w:val="009F3B88"/>
    <w:rsid w:val="009F3C6A"/>
    <w:rsid w:val="009F3DCA"/>
    <w:rsid w:val="009F3E22"/>
    <w:rsid w:val="009F3FCC"/>
    <w:rsid w:val="009F40C2"/>
    <w:rsid w:val="009F4161"/>
    <w:rsid w:val="009F41F0"/>
    <w:rsid w:val="009F42FB"/>
    <w:rsid w:val="009F4326"/>
    <w:rsid w:val="009F436B"/>
    <w:rsid w:val="009F458A"/>
    <w:rsid w:val="009F4820"/>
    <w:rsid w:val="009F4850"/>
    <w:rsid w:val="009F4887"/>
    <w:rsid w:val="009F491C"/>
    <w:rsid w:val="009F4928"/>
    <w:rsid w:val="009F4A41"/>
    <w:rsid w:val="009F4A85"/>
    <w:rsid w:val="009F4AB3"/>
    <w:rsid w:val="009F4C75"/>
    <w:rsid w:val="009F4EA7"/>
    <w:rsid w:val="009F4F5A"/>
    <w:rsid w:val="009F4F5E"/>
    <w:rsid w:val="009F50F3"/>
    <w:rsid w:val="009F51F0"/>
    <w:rsid w:val="009F5252"/>
    <w:rsid w:val="009F5329"/>
    <w:rsid w:val="009F55AE"/>
    <w:rsid w:val="009F58DF"/>
    <w:rsid w:val="009F5958"/>
    <w:rsid w:val="009F59DF"/>
    <w:rsid w:val="009F5A43"/>
    <w:rsid w:val="009F5A6F"/>
    <w:rsid w:val="009F5ABF"/>
    <w:rsid w:val="009F5E38"/>
    <w:rsid w:val="009F5F26"/>
    <w:rsid w:val="009F5FA4"/>
    <w:rsid w:val="009F6017"/>
    <w:rsid w:val="009F60B8"/>
    <w:rsid w:val="009F61DC"/>
    <w:rsid w:val="009F6391"/>
    <w:rsid w:val="009F648C"/>
    <w:rsid w:val="009F64F7"/>
    <w:rsid w:val="009F66AC"/>
    <w:rsid w:val="009F66EC"/>
    <w:rsid w:val="009F670D"/>
    <w:rsid w:val="009F6838"/>
    <w:rsid w:val="009F6938"/>
    <w:rsid w:val="009F6A05"/>
    <w:rsid w:val="009F6E84"/>
    <w:rsid w:val="009F6F04"/>
    <w:rsid w:val="009F71CF"/>
    <w:rsid w:val="009F73FB"/>
    <w:rsid w:val="009F74F7"/>
    <w:rsid w:val="009F7613"/>
    <w:rsid w:val="009F7672"/>
    <w:rsid w:val="009F77B9"/>
    <w:rsid w:val="009F77C1"/>
    <w:rsid w:val="009F78B1"/>
    <w:rsid w:val="009F7C57"/>
    <w:rsid w:val="009F7D80"/>
    <w:rsid w:val="009F7D8D"/>
    <w:rsid w:val="009F7ED3"/>
    <w:rsid w:val="00A00057"/>
    <w:rsid w:val="00A000E0"/>
    <w:rsid w:val="00A00123"/>
    <w:rsid w:val="00A001F0"/>
    <w:rsid w:val="00A0023F"/>
    <w:rsid w:val="00A00256"/>
    <w:rsid w:val="00A002AC"/>
    <w:rsid w:val="00A00381"/>
    <w:rsid w:val="00A003B0"/>
    <w:rsid w:val="00A003E2"/>
    <w:rsid w:val="00A0053E"/>
    <w:rsid w:val="00A00571"/>
    <w:rsid w:val="00A0065D"/>
    <w:rsid w:val="00A00764"/>
    <w:rsid w:val="00A007F2"/>
    <w:rsid w:val="00A00899"/>
    <w:rsid w:val="00A009D7"/>
    <w:rsid w:val="00A00A77"/>
    <w:rsid w:val="00A012FE"/>
    <w:rsid w:val="00A0149A"/>
    <w:rsid w:val="00A014E1"/>
    <w:rsid w:val="00A016A6"/>
    <w:rsid w:val="00A01765"/>
    <w:rsid w:val="00A017EB"/>
    <w:rsid w:val="00A0181A"/>
    <w:rsid w:val="00A0188E"/>
    <w:rsid w:val="00A01A38"/>
    <w:rsid w:val="00A01A74"/>
    <w:rsid w:val="00A01B60"/>
    <w:rsid w:val="00A01B7E"/>
    <w:rsid w:val="00A01E0E"/>
    <w:rsid w:val="00A01EB1"/>
    <w:rsid w:val="00A01FA6"/>
    <w:rsid w:val="00A020BE"/>
    <w:rsid w:val="00A022DA"/>
    <w:rsid w:val="00A0236E"/>
    <w:rsid w:val="00A024EC"/>
    <w:rsid w:val="00A025F5"/>
    <w:rsid w:val="00A02733"/>
    <w:rsid w:val="00A02846"/>
    <w:rsid w:val="00A02934"/>
    <w:rsid w:val="00A02E25"/>
    <w:rsid w:val="00A02E2B"/>
    <w:rsid w:val="00A02EE6"/>
    <w:rsid w:val="00A0301E"/>
    <w:rsid w:val="00A03129"/>
    <w:rsid w:val="00A031A9"/>
    <w:rsid w:val="00A033C4"/>
    <w:rsid w:val="00A03473"/>
    <w:rsid w:val="00A03488"/>
    <w:rsid w:val="00A03524"/>
    <w:rsid w:val="00A036EA"/>
    <w:rsid w:val="00A0374D"/>
    <w:rsid w:val="00A037BC"/>
    <w:rsid w:val="00A0390F"/>
    <w:rsid w:val="00A03AAC"/>
    <w:rsid w:val="00A03B3D"/>
    <w:rsid w:val="00A03C9B"/>
    <w:rsid w:val="00A03FAC"/>
    <w:rsid w:val="00A04096"/>
    <w:rsid w:val="00A040E9"/>
    <w:rsid w:val="00A0421D"/>
    <w:rsid w:val="00A042E9"/>
    <w:rsid w:val="00A04313"/>
    <w:rsid w:val="00A04370"/>
    <w:rsid w:val="00A04395"/>
    <w:rsid w:val="00A043F0"/>
    <w:rsid w:val="00A044B9"/>
    <w:rsid w:val="00A0450C"/>
    <w:rsid w:val="00A046E4"/>
    <w:rsid w:val="00A047AA"/>
    <w:rsid w:val="00A0494B"/>
    <w:rsid w:val="00A04A60"/>
    <w:rsid w:val="00A04B6E"/>
    <w:rsid w:val="00A04C3E"/>
    <w:rsid w:val="00A04CB5"/>
    <w:rsid w:val="00A04CE8"/>
    <w:rsid w:val="00A04D82"/>
    <w:rsid w:val="00A04DC0"/>
    <w:rsid w:val="00A04DD8"/>
    <w:rsid w:val="00A04E91"/>
    <w:rsid w:val="00A04EF8"/>
    <w:rsid w:val="00A04F5C"/>
    <w:rsid w:val="00A050C0"/>
    <w:rsid w:val="00A050DA"/>
    <w:rsid w:val="00A0512C"/>
    <w:rsid w:val="00A051AF"/>
    <w:rsid w:val="00A05209"/>
    <w:rsid w:val="00A0525E"/>
    <w:rsid w:val="00A05275"/>
    <w:rsid w:val="00A05328"/>
    <w:rsid w:val="00A053EF"/>
    <w:rsid w:val="00A05469"/>
    <w:rsid w:val="00A054BD"/>
    <w:rsid w:val="00A055A3"/>
    <w:rsid w:val="00A05852"/>
    <w:rsid w:val="00A05A60"/>
    <w:rsid w:val="00A05A7E"/>
    <w:rsid w:val="00A05AFC"/>
    <w:rsid w:val="00A05AFF"/>
    <w:rsid w:val="00A05B39"/>
    <w:rsid w:val="00A05B51"/>
    <w:rsid w:val="00A05BCA"/>
    <w:rsid w:val="00A05E53"/>
    <w:rsid w:val="00A05EB5"/>
    <w:rsid w:val="00A06291"/>
    <w:rsid w:val="00A062B6"/>
    <w:rsid w:val="00A06439"/>
    <w:rsid w:val="00A0669F"/>
    <w:rsid w:val="00A0695C"/>
    <w:rsid w:val="00A06A96"/>
    <w:rsid w:val="00A06AD8"/>
    <w:rsid w:val="00A06B9C"/>
    <w:rsid w:val="00A06CFA"/>
    <w:rsid w:val="00A06E89"/>
    <w:rsid w:val="00A06F23"/>
    <w:rsid w:val="00A06F82"/>
    <w:rsid w:val="00A072F3"/>
    <w:rsid w:val="00A075B7"/>
    <w:rsid w:val="00A0761E"/>
    <w:rsid w:val="00A07736"/>
    <w:rsid w:val="00A0794A"/>
    <w:rsid w:val="00A07975"/>
    <w:rsid w:val="00A07A50"/>
    <w:rsid w:val="00A07AD1"/>
    <w:rsid w:val="00A07B5A"/>
    <w:rsid w:val="00A07DB6"/>
    <w:rsid w:val="00A10087"/>
    <w:rsid w:val="00A10115"/>
    <w:rsid w:val="00A10133"/>
    <w:rsid w:val="00A10138"/>
    <w:rsid w:val="00A10341"/>
    <w:rsid w:val="00A103B9"/>
    <w:rsid w:val="00A10417"/>
    <w:rsid w:val="00A10437"/>
    <w:rsid w:val="00A107E2"/>
    <w:rsid w:val="00A10809"/>
    <w:rsid w:val="00A10A03"/>
    <w:rsid w:val="00A10A8A"/>
    <w:rsid w:val="00A10B60"/>
    <w:rsid w:val="00A10C0E"/>
    <w:rsid w:val="00A10C9A"/>
    <w:rsid w:val="00A10DA3"/>
    <w:rsid w:val="00A10E20"/>
    <w:rsid w:val="00A10E38"/>
    <w:rsid w:val="00A10EB0"/>
    <w:rsid w:val="00A10FCB"/>
    <w:rsid w:val="00A1106E"/>
    <w:rsid w:val="00A110E1"/>
    <w:rsid w:val="00A11169"/>
    <w:rsid w:val="00A111AB"/>
    <w:rsid w:val="00A111C8"/>
    <w:rsid w:val="00A112B5"/>
    <w:rsid w:val="00A114B2"/>
    <w:rsid w:val="00A11675"/>
    <w:rsid w:val="00A116C3"/>
    <w:rsid w:val="00A1186D"/>
    <w:rsid w:val="00A118C1"/>
    <w:rsid w:val="00A11929"/>
    <w:rsid w:val="00A11987"/>
    <w:rsid w:val="00A11A75"/>
    <w:rsid w:val="00A11AB8"/>
    <w:rsid w:val="00A11B36"/>
    <w:rsid w:val="00A11B5A"/>
    <w:rsid w:val="00A11CA9"/>
    <w:rsid w:val="00A11D36"/>
    <w:rsid w:val="00A11DAB"/>
    <w:rsid w:val="00A11E0D"/>
    <w:rsid w:val="00A11F3A"/>
    <w:rsid w:val="00A11F6F"/>
    <w:rsid w:val="00A1204B"/>
    <w:rsid w:val="00A1213A"/>
    <w:rsid w:val="00A121AE"/>
    <w:rsid w:val="00A1221A"/>
    <w:rsid w:val="00A12222"/>
    <w:rsid w:val="00A12365"/>
    <w:rsid w:val="00A12596"/>
    <w:rsid w:val="00A12721"/>
    <w:rsid w:val="00A1272D"/>
    <w:rsid w:val="00A1280A"/>
    <w:rsid w:val="00A12829"/>
    <w:rsid w:val="00A12862"/>
    <w:rsid w:val="00A12AA7"/>
    <w:rsid w:val="00A12B4B"/>
    <w:rsid w:val="00A12C70"/>
    <w:rsid w:val="00A12EE3"/>
    <w:rsid w:val="00A130CB"/>
    <w:rsid w:val="00A1311F"/>
    <w:rsid w:val="00A131A4"/>
    <w:rsid w:val="00A13313"/>
    <w:rsid w:val="00A13419"/>
    <w:rsid w:val="00A135CF"/>
    <w:rsid w:val="00A13644"/>
    <w:rsid w:val="00A1379E"/>
    <w:rsid w:val="00A137AE"/>
    <w:rsid w:val="00A13900"/>
    <w:rsid w:val="00A139CB"/>
    <w:rsid w:val="00A13AE5"/>
    <w:rsid w:val="00A13B49"/>
    <w:rsid w:val="00A13B9F"/>
    <w:rsid w:val="00A13C27"/>
    <w:rsid w:val="00A13C3E"/>
    <w:rsid w:val="00A13CD0"/>
    <w:rsid w:val="00A14179"/>
    <w:rsid w:val="00A14181"/>
    <w:rsid w:val="00A143D9"/>
    <w:rsid w:val="00A1444E"/>
    <w:rsid w:val="00A14464"/>
    <w:rsid w:val="00A14529"/>
    <w:rsid w:val="00A14726"/>
    <w:rsid w:val="00A14856"/>
    <w:rsid w:val="00A14966"/>
    <w:rsid w:val="00A1497E"/>
    <w:rsid w:val="00A149F1"/>
    <w:rsid w:val="00A14A83"/>
    <w:rsid w:val="00A14A9A"/>
    <w:rsid w:val="00A14AA3"/>
    <w:rsid w:val="00A14B59"/>
    <w:rsid w:val="00A14BB2"/>
    <w:rsid w:val="00A14BD2"/>
    <w:rsid w:val="00A14CCE"/>
    <w:rsid w:val="00A14CE8"/>
    <w:rsid w:val="00A15490"/>
    <w:rsid w:val="00A15618"/>
    <w:rsid w:val="00A158B4"/>
    <w:rsid w:val="00A158DF"/>
    <w:rsid w:val="00A15A89"/>
    <w:rsid w:val="00A15B93"/>
    <w:rsid w:val="00A15BC0"/>
    <w:rsid w:val="00A15E16"/>
    <w:rsid w:val="00A15E17"/>
    <w:rsid w:val="00A15F6D"/>
    <w:rsid w:val="00A15FC3"/>
    <w:rsid w:val="00A1618E"/>
    <w:rsid w:val="00A161A1"/>
    <w:rsid w:val="00A16268"/>
    <w:rsid w:val="00A16412"/>
    <w:rsid w:val="00A16450"/>
    <w:rsid w:val="00A16646"/>
    <w:rsid w:val="00A16682"/>
    <w:rsid w:val="00A167A5"/>
    <w:rsid w:val="00A168F7"/>
    <w:rsid w:val="00A16A24"/>
    <w:rsid w:val="00A16B6C"/>
    <w:rsid w:val="00A16BB1"/>
    <w:rsid w:val="00A16BD1"/>
    <w:rsid w:val="00A16E7F"/>
    <w:rsid w:val="00A170FA"/>
    <w:rsid w:val="00A1712E"/>
    <w:rsid w:val="00A172A3"/>
    <w:rsid w:val="00A172E2"/>
    <w:rsid w:val="00A17321"/>
    <w:rsid w:val="00A17337"/>
    <w:rsid w:val="00A17439"/>
    <w:rsid w:val="00A175DD"/>
    <w:rsid w:val="00A1768B"/>
    <w:rsid w:val="00A17A24"/>
    <w:rsid w:val="00A17B0B"/>
    <w:rsid w:val="00A17BEB"/>
    <w:rsid w:val="00A17DD9"/>
    <w:rsid w:val="00A17E26"/>
    <w:rsid w:val="00A17E4A"/>
    <w:rsid w:val="00A17E6D"/>
    <w:rsid w:val="00A17E6E"/>
    <w:rsid w:val="00A17E9D"/>
    <w:rsid w:val="00A20002"/>
    <w:rsid w:val="00A2014A"/>
    <w:rsid w:val="00A2023F"/>
    <w:rsid w:val="00A2053A"/>
    <w:rsid w:val="00A205AE"/>
    <w:rsid w:val="00A2060E"/>
    <w:rsid w:val="00A20617"/>
    <w:rsid w:val="00A20742"/>
    <w:rsid w:val="00A207BF"/>
    <w:rsid w:val="00A207D3"/>
    <w:rsid w:val="00A20814"/>
    <w:rsid w:val="00A2084D"/>
    <w:rsid w:val="00A2088A"/>
    <w:rsid w:val="00A2088D"/>
    <w:rsid w:val="00A208C3"/>
    <w:rsid w:val="00A20984"/>
    <w:rsid w:val="00A209A3"/>
    <w:rsid w:val="00A20AD2"/>
    <w:rsid w:val="00A20C7B"/>
    <w:rsid w:val="00A20C86"/>
    <w:rsid w:val="00A20C9C"/>
    <w:rsid w:val="00A20EC6"/>
    <w:rsid w:val="00A20F43"/>
    <w:rsid w:val="00A21016"/>
    <w:rsid w:val="00A2105C"/>
    <w:rsid w:val="00A21063"/>
    <w:rsid w:val="00A210DF"/>
    <w:rsid w:val="00A210F7"/>
    <w:rsid w:val="00A2114B"/>
    <w:rsid w:val="00A2130B"/>
    <w:rsid w:val="00A213A1"/>
    <w:rsid w:val="00A21405"/>
    <w:rsid w:val="00A215F7"/>
    <w:rsid w:val="00A21655"/>
    <w:rsid w:val="00A217C5"/>
    <w:rsid w:val="00A21816"/>
    <w:rsid w:val="00A2186D"/>
    <w:rsid w:val="00A218CD"/>
    <w:rsid w:val="00A218FC"/>
    <w:rsid w:val="00A21AA4"/>
    <w:rsid w:val="00A21BFD"/>
    <w:rsid w:val="00A21CE2"/>
    <w:rsid w:val="00A21CF8"/>
    <w:rsid w:val="00A21EC2"/>
    <w:rsid w:val="00A21F31"/>
    <w:rsid w:val="00A22011"/>
    <w:rsid w:val="00A22087"/>
    <w:rsid w:val="00A22169"/>
    <w:rsid w:val="00A22269"/>
    <w:rsid w:val="00A222B5"/>
    <w:rsid w:val="00A22398"/>
    <w:rsid w:val="00A223CD"/>
    <w:rsid w:val="00A22405"/>
    <w:rsid w:val="00A2256E"/>
    <w:rsid w:val="00A2279C"/>
    <w:rsid w:val="00A228CC"/>
    <w:rsid w:val="00A228DC"/>
    <w:rsid w:val="00A2293D"/>
    <w:rsid w:val="00A22B89"/>
    <w:rsid w:val="00A22C7D"/>
    <w:rsid w:val="00A22CFB"/>
    <w:rsid w:val="00A22D1A"/>
    <w:rsid w:val="00A22E40"/>
    <w:rsid w:val="00A22E74"/>
    <w:rsid w:val="00A22ED4"/>
    <w:rsid w:val="00A22ED8"/>
    <w:rsid w:val="00A22F67"/>
    <w:rsid w:val="00A23001"/>
    <w:rsid w:val="00A232A3"/>
    <w:rsid w:val="00A234B5"/>
    <w:rsid w:val="00A2355F"/>
    <w:rsid w:val="00A23803"/>
    <w:rsid w:val="00A238A9"/>
    <w:rsid w:val="00A2398E"/>
    <w:rsid w:val="00A23A92"/>
    <w:rsid w:val="00A23E5D"/>
    <w:rsid w:val="00A23EC3"/>
    <w:rsid w:val="00A23EE9"/>
    <w:rsid w:val="00A240C1"/>
    <w:rsid w:val="00A24432"/>
    <w:rsid w:val="00A246D1"/>
    <w:rsid w:val="00A24736"/>
    <w:rsid w:val="00A248C9"/>
    <w:rsid w:val="00A248F0"/>
    <w:rsid w:val="00A2490D"/>
    <w:rsid w:val="00A24970"/>
    <w:rsid w:val="00A24A01"/>
    <w:rsid w:val="00A24B6C"/>
    <w:rsid w:val="00A24BD6"/>
    <w:rsid w:val="00A24CF0"/>
    <w:rsid w:val="00A24D1A"/>
    <w:rsid w:val="00A24D49"/>
    <w:rsid w:val="00A24DBA"/>
    <w:rsid w:val="00A24DCB"/>
    <w:rsid w:val="00A24FE1"/>
    <w:rsid w:val="00A2521B"/>
    <w:rsid w:val="00A2534E"/>
    <w:rsid w:val="00A2555D"/>
    <w:rsid w:val="00A2560D"/>
    <w:rsid w:val="00A25666"/>
    <w:rsid w:val="00A25707"/>
    <w:rsid w:val="00A25746"/>
    <w:rsid w:val="00A25789"/>
    <w:rsid w:val="00A257DB"/>
    <w:rsid w:val="00A25AA2"/>
    <w:rsid w:val="00A25C8C"/>
    <w:rsid w:val="00A25D45"/>
    <w:rsid w:val="00A25F36"/>
    <w:rsid w:val="00A25FB2"/>
    <w:rsid w:val="00A260E3"/>
    <w:rsid w:val="00A260FF"/>
    <w:rsid w:val="00A26191"/>
    <w:rsid w:val="00A263AE"/>
    <w:rsid w:val="00A263F0"/>
    <w:rsid w:val="00A2640F"/>
    <w:rsid w:val="00A2646B"/>
    <w:rsid w:val="00A264BF"/>
    <w:rsid w:val="00A26656"/>
    <w:rsid w:val="00A26758"/>
    <w:rsid w:val="00A268B5"/>
    <w:rsid w:val="00A26AC9"/>
    <w:rsid w:val="00A26B53"/>
    <w:rsid w:val="00A26CB8"/>
    <w:rsid w:val="00A2700D"/>
    <w:rsid w:val="00A27050"/>
    <w:rsid w:val="00A270C2"/>
    <w:rsid w:val="00A271C8"/>
    <w:rsid w:val="00A2730D"/>
    <w:rsid w:val="00A273F0"/>
    <w:rsid w:val="00A27488"/>
    <w:rsid w:val="00A274C6"/>
    <w:rsid w:val="00A27748"/>
    <w:rsid w:val="00A2774A"/>
    <w:rsid w:val="00A27844"/>
    <w:rsid w:val="00A27B3A"/>
    <w:rsid w:val="00A27B83"/>
    <w:rsid w:val="00A27CD2"/>
    <w:rsid w:val="00A27D03"/>
    <w:rsid w:val="00A27D89"/>
    <w:rsid w:val="00A27DAB"/>
    <w:rsid w:val="00A27E2D"/>
    <w:rsid w:val="00A27FFA"/>
    <w:rsid w:val="00A27FFB"/>
    <w:rsid w:val="00A3009D"/>
    <w:rsid w:val="00A300DE"/>
    <w:rsid w:val="00A301B1"/>
    <w:rsid w:val="00A30233"/>
    <w:rsid w:val="00A30237"/>
    <w:rsid w:val="00A302CE"/>
    <w:rsid w:val="00A3041D"/>
    <w:rsid w:val="00A304A4"/>
    <w:rsid w:val="00A304A6"/>
    <w:rsid w:val="00A305BE"/>
    <w:rsid w:val="00A305E7"/>
    <w:rsid w:val="00A30746"/>
    <w:rsid w:val="00A30874"/>
    <w:rsid w:val="00A3088E"/>
    <w:rsid w:val="00A30A2E"/>
    <w:rsid w:val="00A30A63"/>
    <w:rsid w:val="00A30AA1"/>
    <w:rsid w:val="00A30CDB"/>
    <w:rsid w:val="00A30E80"/>
    <w:rsid w:val="00A30ECE"/>
    <w:rsid w:val="00A30F0D"/>
    <w:rsid w:val="00A31019"/>
    <w:rsid w:val="00A31028"/>
    <w:rsid w:val="00A3102C"/>
    <w:rsid w:val="00A31428"/>
    <w:rsid w:val="00A31496"/>
    <w:rsid w:val="00A318DB"/>
    <w:rsid w:val="00A31946"/>
    <w:rsid w:val="00A31C54"/>
    <w:rsid w:val="00A31C7B"/>
    <w:rsid w:val="00A31CCA"/>
    <w:rsid w:val="00A31DCD"/>
    <w:rsid w:val="00A3200C"/>
    <w:rsid w:val="00A32090"/>
    <w:rsid w:val="00A32133"/>
    <w:rsid w:val="00A322CE"/>
    <w:rsid w:val="00A322DB"/>
    <w:rsid w:val="00A32355"/>
    <w:rsid w:val="00A323D6"/>
    <w:rsid w:val="00A323D9"/>
    <w:rsid w:val="00A32403"/>
    <w:rsid w:val="00A325C6"/>
    <w:rsid w:val="00A326DC"/>
    <w:rsid w:val="00A328AA"/>
    <w:rsid w:val="00A32A95"/>
    <w:rsid w:val="00A32BA3"/>
    <w:rsid w:val="00A32C19"/>
    <w:rsid w:val="00A32CE9"/>
    <w:rsid w:val="00A32D09"/>
    <w:rsid w:val="00A32D5B"/>
    <w:rsid w:val="00A32D6D"/>
    <w:rsid w:val="00A32DEF"/>
    <w:rsid w:val="00A32EB1"/>
    <w:rsid w:val="00A32FE9"/>
    <w:rsid w:val="00A32FEA"/>
    <w:rsid w:val="00A3301E"/>
    <w:rsid w:val="00A33156"/>
    <w:rsid w:val="00A331F8"/>
    <w:rsid w:val="00A3325E"/>
    <w:rsid w:val="00A3336D"/>
    <w:rsid w:val="00A3349C"/>
    <w:rsid w:val="00A335DF"/>
    <w:rsid w:val="00A3360B"/>
    <w:rsid w:val="00A336B2"/>
    <w:rsid w:val="00A33813"/>
    <w:rsid w:val="00A33836"/>
    <w:rsid w:val="00A338A6"/>
    <w:rsid w:val="00A33907"/>
    <w:rsid w:val="00A339BC"/>
    <w:rsid w:val="00A339DC"/>
    <w:rsid w:val="00A33B1A"/>
    <w:rsid w:val="00A33B4C"/>
    <w:rsid w:val="00A33BA6"/>
    <w:rsid w:val="00A33BD6"/>
    <w:rsid w:val="00A33CCA"/>
    <w:rsid w:val="00A33CDC"/>
    <w:rsid w:val="00A33D8B"/>
    <w:rsid w:val="00A33DD7"/>
    <w:rsid w:val="00A33F38"/>
    <w:rsid w:val="00A3404B"/>
    <w:rsid w:val="00A343A2"/>
    <w:rsid w:val="00A3444D"/>
    <w:rsid w:val="00A3448D"/>
    <w:rsid w:val="00A34516"/>
    <w:rsid w:val="00A345EB"/>
    <w:rsid w:val="00A3469A"/>
    <w:rsid w:val="00A348AA"/>
    <w:rsid w:val="00A34914"/>
    <w:rsid w:val="00A349F8"/>
    <w:rsid w:val="00A34A6F"/>
    <w:rsid w:val="00A34A85"/>
    <w:rsid w:val="00A34B2D"/>
    <w:rsid w:val="00A34B33"/>
    <w:rsid w:val="00A34B80"/>
    <w:rsid w:val="00A34B8B"/>
    <w:rsid w:val="00A34BDD"/>
    <w:rsid w:val="00A34C7F"/>
    <w:rsid w:val="00A34CB7"/>
    <w:rsid w:val="00A34D16"/>
    <w:rsid w:val="00A34DE1"/>
    <w:rsid w:val="00A34F39"/>
    <w:rsid w:val="00A35241"/>
    <w:rsid w:val="00A352EC"/>
    <w:rsid w:val="00A354ED"/>
    <w:rsid w:val="00A35523"/>
    <w:rsid w:val="00A35555"/>
    <w:rsid w:val="00A356B6"/>
    <w:rsid w:val="00A356FF"/>
    <w:rsid w:val="00A35749"/>
    <w:rsid w:val="00A35786"/>
    <w:rsid w:val="00A357BA"/>
    <w:rsid w:val="00A35965"/>
    <w:rsid w:val="00A359E2"/>
    <w:rsid w:val="00A35A16"/>
    <w:rsid w:val="00A35B3F"/>
    <w:rsid w:val="00A35B75"/>
    <w:rsid w:val="00A35DA2"/>
    <w:rsid w:val="00A35E68"/>
    <w:rsid w:val="00A35EDF"/>
    <w:rsid w:val="00A35F55"/>
    <w:rsid w:val="00A3602E"/>
    <w:rsid w:val="00A360E2"/>
    <w:rsid w:val="00A363FD"/>
    <w:rsid w:val="00A366C7"/>
    <w:rsid w:val="00A36707"/>
    <w:rsid w:val="00A367A9"/>
    <w:rsid w:val="00A367AC"/>
    <w:rsid w:val="00A369C7"/>
    <w:rsid w:val="00A36BA3"/>
    <w:rsid w:val="00A36CE3"/>
    <w:rsid w:val="00A36CEB"/>
    <w:rsid w:val="00A36D0C"/>
    <w:rsid w:val="00A36D54"/>
    <w:rsid w:val="00A36D98"/>
    <w:rsid w:val="00A36E01"/>
    <w:rsid w:val="00A36E0A"/>
    <w:rsid w:val="00A36EC5"/>
    <w:rsid w:val="00A37082"/>
    <w:rsid w:val="00A373BD"/>
    <w:rsid w:val="00A3749C"/>
    <w:rsid w:val="00A3755F"/>
    <w:rsid w:val="00A375BE"/>
    <w:rsid w:val="00A376E9"/>
    <w:rsid w:val="00A37795"/>
    <w:rsid w:val="00A37A4A"/>
    <w:rsid w:val="00A37A5F"/>
    <w:rsid w:val="00A37CE9"/>
    <w:rsid w:val="00A37E22"/>
    <w:rsid w:val="00A37EFD"/>
    <w:rsid w:val="00A37F35"/>
    <w:rsid w:val="00A37FEF"/>
    <w:rsid w:val="00A40057"/>
    <w:rsid w:val="00A4011F"/>
    <w:rsid w:val="00A40257"/>
    <w:rsid w:val="00A4033E"/>
    <w:rsid w:val="00A40457"/>
    <w:rsid w:val="00A4054A"/>
    <w:rsid w:val="00A405F8"/>
    <w:rsid w:val="00A4073D"/>
    <w:rsid w:val="00A40758"/>
    <w:rsid w:val="00A40995"/>
    <w:rsid w:val="00A40AF6"/>
    <w:rsid w:val="00A40DE1"/>
    <w:rsid w:val="00A40E83"/>
    <w:rsid w:val="00A40F27"/>
    <w:rsid w:val="00A40F6C"/>
    <w:rsid w:val="00A41166"/>
    <w:rsid w:val="00A412B0"/>
    <w:rsid w:val="00A4145D"/>
    <w:rsid w:val="00A41484"/>
    <w:rsid w:val="00A414B4"/>
    <w:rsid w:val="00A41546"/>
    <w:rsid w:val="00A415EC"/>
    <w:rsid w:val="00A415FB"/>
    <w:rsid w:val="00A41623"/>
    <w:rsid w:val="00A4177A"/>
    <w:rsid w:val="00A419B9"/>
    <w:rsid w:val="00A41B78"/>
    <w:rsid w:val="00A41BB5"/>
    <w:rsid w:val="00A41C15"/>
    <w:rsid w:val="00A41D66"/>
    <w:rsid w:val="00A41E3C"/>
    <w:rsid w:val="00A41F75"/>
    <w:rsid w:val="00A4208D"/>
    <w:rsid w:val="00A4208E"/>
    <w:rsid w:val="00A4217E"/>
    <w:rsid w:val="00A4230B"/>
    <w:rsid w:val="00A4238B"/>
    <w:rsid w:val="00A423BE"/>
    <w:rsid w:val="00A4243C"/>
    <w:rsid w:val="00A4250E"/>
    <w:rsid w:val="00A426FD"/>
    <w:rsid w:val="00A42717"/>
    <w:rsid w:val="00A42731"/>
    <w:rsid w:val="00A427AE"/>
    <w:rsid w:val="00A427FE"/>
    <w:rsid w:val="00A428A1"/>
    <w:rsid w:val="00A42990"/>
    <w:rsid w:val="00A429C7"/>
    <w:rsid w:val="00A429DA"/>
    <w:rsid w:val="00A42A1C"/>
    <w:rsid w:val="00A42C12"/>
    <w:rsid w:val="00A42CA8"/>
    <w:rsid w:val="00A42CCA"/>
    <w:rsid w:val="00A42E22"/>
    <w:rsid w:val="00A42EAB"/>
    <w:rsid w:val="00A42ECC"/>
    <w:rsid w:val="00A42ED8"/>
    <w:rsid w:val="00A43022"/>
    <w:rsid w:val="00A431CB"/>
    <w:rsid w:val="00A433C9"/>
    <w:rsid w:val="00A43836"/>
    <w:rsid w:val="00A4399A"/>
    <w:rsid w:val="00A439C0"/>
    <w:rsid w:val="00A439E9"/>
    <w:rsid w:val="00A43A0E"/>
    <w:rsid w:val="00A43B2D"/>
    <w:rsid w:val="00A43CC6"/>
    <w:rsid w:val="00A43DC9"/>
    <w:rsid w:val="00A43EF9"/>
    <w:rsid w:val="00A43F96"/>
    <w:rsid w:val="00A43FD2"/>
    <w:rsid w:val="00A440B1"/>
    <w:rsid w:val="00A4426E"/>
    <w:rsid w:val="00A442B6"/>
    <w:rsid w:val="00A442E9"/>
    <w:rsid w:val="00A444EA"/>
    <w:rsid w:val="00A44504"/>
    <w:rsid w:val="00A4458C"/>
    <w:rsid w:val="00A4460B"/>
    <w:rsid w:val="00A446BF"/>
    <w:rsid w:val="00A44766"/>
    <w:rsid w:val="00A449EF"/>
    <w:rsid w:val="00A44A9E"/>
    <w:rsid w:val="00A44ABF"/>
    <w:rsid w:val="00A44B54"/>
    <w:rsid w:val="00A44DED"/>
    <w:rsid w:val="00A44F58"/>
    <w:rsid w:val="00A4514D"/>
    <w:rsid w:val="00A451AB"/>
    <w:rsid w:val="00A452FF"/>
    <w:rsid w:val="00A45308"/>
    <w:rsid w:val="00A45314"/>
    <w:rsid w:val="00A45575"/>
    <w:rsid w:val="00A45712"/>
    <w:rsid w:val="00A457DF"/>
    <w:rsid w:val="00A45974"/>
    <w:rsid w:val="00A45A1F"/>
    <w:rsid w:val="00A45A25"/>
    <w:rsid w:val="00A45A2E"/>
    <w:rsid w:val="00A45BEF"/>
    <w:rsid w:val="00A45C04"/>
    <w:rsid w:val="00A45D30"/>
    <w:rsid w:val="00A45D7D"/>
    <w:rsid w:val="00A45D95"/>
    <w:rsid w:val="00A45F7D"/>
    <w:rsid w:val="00A46023"/>
    <w:rsid w:val="00A461E6"/>
    <w:rsid w:val="00A462E9"/>
    <w:rsid w:val="00A46904"/>
    <w:rsid w:val="00A46907"/>
    <w:rsid w:val="00A4692F"/>
    <w:rsid w:val="00A4694B"/>
    <w:rsid w:val="00A469EB"/>
    <w:rsid w:val="00A46B19"/>
    <w:rsid w:val="00A46B21"/>
    <w:rsid w:val="00A46B7E"/>
    <w:rsid w:val="00A46C96"/>
    <w:rsid w:val="00A46E52"/>
    <w:rsid w:val="00A46F7B"/>
    <w:rsid w:val="00A4714C"/>
    <w:rsid w:val="00A47174"/>
    <w:rsid w:val="00A47293"/>
    <w:rsid w:val="00A475C1"/>
    <w:rsid w:val="00A477C1"/>
    <w:rsid w:val="00A477FA"/>
    <w:rsid w:val="00A4781F"/>
    <w:rsid w:val="00A47B2E"/>
    <w:rsid w:val="00A47FBB"/>
    <w:rsid w:val="00A50039"/>
    <w:rsid w:val="00A50056"/>
    <w:rsid w:val="00A5015E"/>
    <w:rsid w:val="00A50197"/>
    <w:rsid w:val="00A501D1"/>
    <w:rsid w:val="00A50230"/>
    <w:rsid w:val="00A503EC"/>
    <w:rsid w:val="00A505C4"/>
    <w:rsid w:val="00A505E7"/>
    <w:rsid w:val="00A505EC"/>
    <w:rsid w:val="00A50791"/>
    <w:rsid w:val="00A508B8"/>
    <w:rsid w:val="00A50901"/>
    <w:rsid w:val="00A5099A"/>
    <w:rsid w:val="00A509C0"/>
    <w:rsid w:val="00A50A0F"/>
    <w:rsid w:val="00A50D18"/>
    <w:rsid w:val="00A50DE1"/>
    <w:rsid w:val="00A50EED"/>
    <w:rsid w:val="00A510D6"/>
    <w:rsid w:val="00A510E9"/>
    <w:rsid w:val="00A513B4"/>
    <w:rsid w:val="00A51414"/>
    <w:rsid w:val="00A51426"/>
    <w:rsid w:val="00A515BE"/>
    <w:rsid w:val="00A516CE"/>
    <w:rsid w:val="00A517D7"/>
    <w:rsid w:val="00A518E8"/>
    <w:rsid w:val="00A51988"/>
    <w:rsid w:val="00A51A62"/>
    <w:rsid w:val="00A51AB6"/>
    <w:rsid w:val="00A51BA5"/>
    <w:rsid w:val="00A51D4A"/>
    <w:rsid w:val="00A51D59"/>
    <w:rsid w:val="00A51ECF"/>
    <w:rsid w:val="00A51F8D"/>
    <w:rsid w:val="00A51FC0"/>
    <w:rsid w:val="00A5203D"/>
    <w:rsid w:val="00A520FE"/>
    <w:rsid w:val="00A521B4"/>
    <w:rsid w:val="00A52499"/>
    <w:rsid w:val="00A524D6"/>
    <w:rsid w:val="00A52517"/>
    <w:rsid w:val="00A526FD"/>
    <w:rsid w:val="00A527AF"/>
    <w:rsid w:val="00A528B9"/>
    <w:rsid w:val="00A529E7"/>
    <w:rsid w:val="00A529F7"/>
    <w:rsid w:val="00A52AF0"/>
    <w:rsid w:val="00A52B80"/>
    <w:rsid w:val="00A530F7"/>
    <w:rsid w:val="00A532E7"/>
    <w:rsid w:val="00A533DB"/>
    <w:rsid w:val="00A53615"/>
    <w:rsid w:val="00A53710"/>
    <w:rsid w:val="00A537A6"/>
    <w:rsid w:val="00A537E7"/>
    <w:rsid w:val="00A539D3"/>
    <w:rsid w:val="00A53C1A"/>
    <w:rsid w:val="00A53D5D"/>
    <w:rsid w:val="00A53DA2"/>
    <w:rsid w:val="00A53F2F"/>
    <w:rsid w:val="00A54273"/>
    <w:rsid w:val="00A542E2"/>
    <w:rsid w:val="00A54468"/>
    <w:rsid w:val="00A5451D"/>
    <w:rsid w:val="00A546A2"/>
    <w:rsid w:val="00A548AB"/>
    <w:rsid w:val="00A548B6"/>
    <w:rsid w:val="00A549DD"/>
    <w:rsid w:val="00A549EB"/>
    <w:rsid w:val="00A54A16"/>
    <w:rsid w:val="00A54A79"/>
    <w:rsid w:val="00A54AB7"/>
    <w:rsid w:val="00A54AE5"/>
    <w:rsid w:val="00A54CF5"/>
    <w:rsid w:val="00A54D1C"/>
    <w:rsid w:val="00A54D44"/>
    <w:rsid w:val="00A54D8E"/>
    <w:rsid w:val="00A54DA7"/>
    <w:rsid w:val="00A54E3A"/>
    <w:rsid w:val="00A54EA6"/>
    <w:rsid w:val="00A54EAD"/>
    <w:rsid w:val="00A5516F"/>
    <w:rsid w:val="00A551E5"/>
    <w:rsid w:val="00A55267"/>
    <w:rsid w:val="00A55297"/>
    <w:rsid w:val="00A553E2"/>
    <w:rsid w:val="00A55523"/>
    <w:rsid w:val="00A55576"/>
    <w:rsid w:val="00A5575E"/>
    <w:rsid w:val="00A55896"/>
    <w:rsid w:val="00A558DA"/>
    <w:rsid w:val="00A559D8"/>
    <w:rsid w:val="00A55B02"/>
    <w:rsid w:val="00A55C0D"/>
    <w:rsid w:val="00A55C55"/>
    <w:rsid w:val="00A55CFA"/>
    <w:rsid w:val="00A55D94"/>
    <w:rsid w:val="00A55E41"/>
    <w:rsid w:val="00A5605D"/>
    <w:rsid w:val="00A56267"/>
    <w:rsid w:val="00A56351"/>
    <w:rsid w:val="00A56415"/>
    <w:rsid w:val="00A56627"/>
    <w:rsid w:val="00A5667B"/>
    <w:rsid w:val="00A566D8"/>
    <w:rsid w:val="00A567EC"/>
    <w:rsid w:val="00A56845"/>
    <w:rsid w:val="00A568A0"/>
    <w:rsid w:val="00A568D9"/>
    <w:rsid w:val="00A56A9B"/>
    <w:rsid w:val="00A56ACF"/>
    <w:rsid w:val="00A56D6F"/>
    <w:rsid w:val="00A57077"/>
    <w:rsid w:val="00A570CA"/>
    <w:rsid w:val="00A571ED"/>
    <w:rsid w:val="00A57479"/>
    <w:rsid w:val="00A5750D"/>
    <w:rsid w:val="00A57913"/>
    <w:rsid w:val="00A57A5A"/>
    <w:rsid w:val="00A57AB5"/>
    <w:rsid w:val="00A57B56"/>
    <w:rsid w:val="00A57D37"/>
    <w:rsid w:val="00A57E77"/>
    <w:rsid w:val="00A57ED5"/>
    <w:rsid w:val="00A57ED9"/>
    <w:rsid w:val="00A60140"/>
    <w:rsid w:val="00A60262"/>
    <w:rsid w:val="00A6029B"/>
    <w:rsid w:val="00A60701"/>
    <w:rsid w:val="00A6077C"/>
    <w:rsid w:val="00A607BF"/>
    <w:rsid w:val="00A608C3"/>
    <w:rsid w:val="00A608DE"/>
    <w:rsid w:val="00A60A4F"/>
    <w:rsid w:val="00A60A88"/>
    <w:rsid w:val="00A60AA9"/>
    <w:rsid w:val="00A60BAF"/>
    <w:rsid w:val="00A60C31"/>
    <w:rsid w:val="00A60CD1"/>
    <w:rsid w:val="00A60D8E"/>
    <w:rsid w:val="00A60EFB"/>
    <w:rsid w:val="00A6122E"/>
    <w:rsid w:val="00A612F7"/>
    <w:rsid w:val="00A61414"/>
    <w:rsid w:val="00A6153E"/>
    <w:rsid w:val="00A6158F"/>
    <w:rsid w:val="00A61658"/>
    <w:rsid w:val="00A61663"/>
    <w:rsid w:val="00A6172F"/>
    <w:rsid w:val="00A61932"/>
    <w:rsid w:val="00A61969"/>
    <w:rsid w:val="00A61A0A"/>
    <w:rsid w:val="00A61A15"/>
    <w:rsid w:val="00A61A2E"/>
    <w:rsid w:val="00A61AC0"/>
    <w:rsid w:val="00A61BD0"/>
    <w:rsid w:val="00A61D3F"/>
    <w:rsid w:val="00A61E62"/>
    <w:rsid w:val="00A621CC"/>
    <w:rsid w:val="00A621F3"/>
    <w:rsid w:val="00A62232"/>
    <w:rsid w:val="00A6224D"/>
    <w:rsid w:val="00A622B5"/>
    <w:rsid w:val="00A62371"/>
    <w:rsid w:val="00A62510"/>
    <w:rsid w:val="00A62660"/>
    <w:rsid w:val="00A6286D"/>
    <w:rsid w:val="00A62908"/>
    <w:rsid w:val="00A6295F"/>
    <w:rsid w:val="00A62B4A"/>
    <w:rsid w:val="00A62BCA"/>
    <w:rsid w:val="00A62C54"/>
    <w:rsid w:val="00A62DC1"/>
    <w:rsid w:val="00A62E90"/>
    <w:rsid w:val="00A62F80"/>
    <w:rsid w:val="00A631E7"/>
    <w:rsid w:val="00A6325E"/>
    <w:rsid w:val="00A632B9"/>
    <w:rsid w:val="00A63692"/>
    <w:rsid w:val="00A63816"/>
    <w:rsid w:val="00A6395E"/>
    <w:rsid w:val="00A63A09"/>
    <w:rsid w:val="00A63CA6"/>
    <w:rsid w:val="00A63D54"/>
    <w:rsid w:val="00A63F15"/>
    <w:rsid w:val="00A63FF3"/>
    <w:rsid w:val="00A641CC"/>
    <w:rsid w:val="00A642B0"/>
    <w:rsid w:val="00A64475"/>
    <w:rsid w:val="00A646B6"/>
    <w:rsid w:val="00A64797"/>
    <w:rsid w:val="00A6480F"/>
    <w:rsid w:val="00A6489A"/>
    <w:rsid w:val="00A648F1"/>
    <w:rsid w:val="00A64980"/>
    <w:rsid w:val="00A6498A"/>
    <w:rsid w:val="00A64AA3"/>
    <w:rsid w:val="00A64AA4"/>
    <w:rsid w:val="00A64AA8"/>
    <w:rsid w:val="00A64B44"/>
    <w:rsid w:val="00A64BDD"/>
    <w:rsid w:val="00A64C15"/>
    <w:rsid w:val="00A64C27"/>
    <w:rsid w:val="00A64DA6"/>
    <w:rsid w:val="00A64DBA"/>
    <w:rsid w:val="00A64DEB"/>
    <w:rsid w:val="00A64E36"/>
    <w:rsid w:val="00A64F1D"/>
    <w:rsid w:val="00A64F91"/>
    <w:rsid w:val="00A64F98"/>
    <w:rsid w:val="00A65256"/>
    <w:rsid w:val="00A652F8"/>
    <w:rsid w:val="00A653A5"/>
    <w:rsid w:val="00A657B8"/>
    <w:rsid w:val="00A657F5"/>
    <w:rsid w:val="00A659EF"/>
    <w:rsid w:val="00A65A68"/>
    <w:rsid w:val="00A65BAE"/>
    <w:rsid w:val="00A65C6C"/>
    <w:rsid w:val="00A65C84"/>
    <w:rsid w:val="00A65D34"/>
    <w:rsid w:val="00A65D96"/>
    <w:rsid w:val="00A65E6A"/>
    <w:rsid w:val="00A65ED8"/>
    <w:rsid w:val="00A661C1"/>
    <w:rsid w:val="00A66246"/>
    <w:rsid w:val="00A662FB"/>
    <w:rsid w:val="00A663D5"/>
    <w:rsid w:val="00A664DF"/>
    <w:rsid w:val="00A66573"/>
    <w:rsid w:val="00A66674"/>
    <w:rsid w:val="00A66772"/>
    <w:rsid w:val="00A6678C"/>
    <w:rsid w:val="00A667E0"/>
    <w:rsid w:val="00A66A3B"/>
    <w:rsid w:val="00A66BCD"/>
    <w:rsid w:val="00A66BD8"/>
    <w:rsid w:val="00A66C66"/>
    <w:rsid w:val="00A66C7D"/>
    <w:rsid w:val="00A66CB1"/>
    <w:rsid w:val="00A66CC0"/>
    <w:rsid w:val="00A66D07"/>
    <w:rsid w:val="00A66D80"/>
    <w:rsid w:val="00A66EA7"/>
    <w:rsid w:val="00A66F05"/>
    <w:rsid w:val="00A66F4D"/>
    <w:rsid w:val="00A66FD1"/>
    <w:rsid w:val="00A673DB"/>
    <w:rsid w:val="00A674D3"/>
    <w:rsid w:val="00A675D1"/>
    <w:rsid w:val="00A676EF"/>
    <w:rsid w:val="00A677BE"/>
    <w:rsid w:val="00A678B9"/>
    <w:rsid w:val="00A67913"/>
    <w:rsid w:val="00A67922"/>
    <w:rsid w:val="00A67A09"/>
    <w:rsid w:val="00A67C33"/>
    <w:rsid w:val="00A67D1B"/>
    <w:rsid w:val="00A67D2D"/>
    <w:rsid w:val="00A67F06"/>
    <w:rsid w:val="00A70017"/>
    <w:rsid w:val="00A7019F"/>
    <w:rsid w:val="00A703A5"/>
    <w:rsid w:val="00A70440"/>
    <w:rsid w:val="00A70476"/>
    <w:rsid w:val="00A706D0"/>
    <w:rsid w:val="00A709D1"/>
    <w:rsid w:val="00A70B2E"/>
    <w:rsid w:val="00A70C1E"/>
    <w:rsid w:val="00A70C31"/>
    <w:rsid w:val="00A70DCA"/>
    <w:rsid w:val="00A70EFA"/>
    <w:rsid w:val="00A70F36"/>
    <w:rsid w:val="00A71471"/>
    <w:rsid w:val="00A7157E"/>
    <w:rsid w:val="00A7163C"/>
    <w:rsid w:val="00A71694"/>
    <w:rsid w:val="00A71793"/>
    <w:rsid w:val="00A717BC"/>
    <w:rsid w:val="00A717BF"/>
    <w:rsid w:val="00A718A9"/>
    <w:rsid w:val="00A718AE"/>
    <w:rsid w:val="00A71C83"/>
    <w:rsid w:val="00A71D51"/>
    <w:rsid w:val="00A71DFB"/>
    <w:rsid w:val="00A71E5C"/>
    <w:rsid w:val="00A71FC0"/>
    <w:rsid w:val="00A72035"/>
    <w:rsid w:val="00A72074"/>
    <w:rsid w:val="00A723CA"/>
    <w:rsid w:val="00A724BB"/>
    <w:rsid w:val="00A724DE"/>
    <w:rsid w:val="00A72506"/>
    <w:rsid w:val="00A726B2"/>
    <w:rsid w:val="00A7287F"/>
    <w:rsid w:val="00A728D3"/>
    <w:rsid w:val="00A72A33"/>
    <w:rsid w:val="00A72CD6"/>
    <w:rsid w:val="00A72DBC"/>
    <w:rsid w:val="00A72E35"/>
    <w:rsid w:val="00A72EBE"/>
    <w:rsid w:val="00A7307A"/>
    <w:rsid w:val="00A730DC"/>
    <w:rsid w:val="00A7315E"/>
    <w:rsid w:val="00A731CE"/>
    <w:rsid w:val="00A73486"/>
    <w:rsid w:val="00A73509"/>
    <w:rsid w:val="00A73516"/>
    <w:rsid w:val="00A73597"/>
    <w:rsid w:val="00A73766"/>
    <w:rsid w:val="00A73825"/>
    <w:rsid w:val="00A738FF"/>
    <w:rsid w:val="00A73A0D"/>
    <w:rsid w:val="00A73A5C"/>
    <w:rsid w:val="00A73E9F"/>
    <w:rsid w:val="00A73ED0"/>
    <w:rsid w:val="00A73EF1"/>
    <w:rsid w:val="00A73F8F"/>
    <w:rsid w:val="00A74147"/>
    <w:rsid w:val="00A741A4"/>
    <w:rsid w:val="00A74219"/>
    <w:rsid w:val="00A74233"/>
    <w:rsid w:val="00A7447E"/>
    <w:rsid w:val="00A74636"/>
    <w:rsid w:val="00A746A0"/>
    <w:rsid w:val="00A7492C"/>
    <w:rsid w:val="00A749B5"/>
    <w:rsid w:val="00A74C42"/>
    <w:rsid w:val="00A74E89"/>
    <w:rsid w:val="00A74EE0"/>
    <w:rsid w:val="00A751D6"/>
    <w:rsid w:val="00A75295"/>
    <w:rsid w:val="00A7544C"/>
    <w:rsid w:val="00A75544"/>
    <w:rsid w:val="00A75622"/>
    <w:rsid w:val="00A756B5"/>
    <w:rsid w:val="00A756E2"/>
    <w:rsid w:val="00A7580A"/>
    <w:rsid w:val="00A7582F"/>
    <w:rsid w:val="00A75887"/>
    <w:rsid w:val="00A758F8"/>
    <w:rsid w:val="00A75C2B"/>
    <w:rsid w:val="00A75E4D"/>
    <w:rsid w:val="00A75F9A"/>
    <w:rsid w:val="00A76004"/>
    <w:rsid w:val="00A762C9"/>
    <w:rsid w:val="00A764CF"/>
    <w:rsid w:val="00A7677E"/>
    <w:rsid w:val="00A7686C"/>
    <w:rsid w:val="00A768B3"/>
    <w:rsid w:val="00A76936"/>
    <w:rsid w:val="00A76955"/>
    <w:rsid w:val="00A76ACE"/>
    <w:rsid w:val="00A76B33"/>
    <w:rsid w:val="00A76C76"/>
    <w:rsid w:val="00A76CDC"/>
    <w:rsid w:val="00A76D4D"/>
    <w:rsid w:val="00A76D92"/>
    <w:rsid w:val="00A76DB8"/>
    <w:rsid w:val="00A76E75"/>
    <w:rsid w:val="00A76EAE"/>
    <w:rsid w:val="00A76EE1"/>
    <w:rsid w:val="00A76F38"/>
    <w:rsid w:val="00A76F39"/>
    <w:rsid w:val="00A76F5C"/>
    <w:rsid w:val="00A7702B"/>
    <w:rsid w:val="00A77107"/>
    <w:rsid w:val="00A7712D"/>
    <w:rsid w:val="00A771D1"/>
    <w:rsid w:val="00A772C6"/>
    <w:rsid w:val="00A773E4"/>
    <w:rsid w:val="00A7756B"/>
    <w:rsid w:val="00A775EB"/>
    <w:rsid w:val="00A776FF"/>
    <w:rsid w:val="00A77706"/>
    <w:rsid w:val="00A7776F"/>
    <w:rsid w:val="00A777AC"/>
    <w:rsid w:val="00A7782E"/>
    <w:rsid w:val="00A7798C"/>
    <w:rsid w:val="00A77A07"/>
    <w:rsid w:val="00A77B14"/>
    <w:rsid w:val="00A77BC5"/>
    <w:rsid w:val="00A77BDE"/>
    <w:rsid w:val="00A77D46"/>
    <w:rsid w:val="00A8018E"/>
    <w:rsid w:val="00A80236"/>
    <w:rsid w:val="00A80339"/>
    <w:rsid w:val="00A8042B"/>
    <w:rsid w:val="00A8046D"/>
    <w:rsid w:val="00A804A8"/>
    <w:rsid w:val="00A804DB"/>
    <w:rsid w:val="00A805DD"/>
    <w:rsid w:val="00A80632"/>
    <w:rsid w:val="00A80661"/>
    <w:rsid w:val="00A8072A"/>
    <w:rsid w:val="00A807A3"/>
    <w:rsid w:val="00A8085A"/>
    <w:rsid w:val="00A808D2"/>
    <w:rsid w:val="00A809D0"/>
    <w:rsid w:val="00A809D4"/>
    <w:rsid w:val="00A80A71"/>
    <w:rsid w:val="00A80A93"/>
    <w:rsid w:val="00A80B4B"/>
    <w:rsid w:val="00A80C16"/>
    <w:rsid w:val="00A80DD3"/>
    <w:rsid w:val="00A80DE7"/>
    <w:rsid w:val="00A80E01"/>
    <w:rsid w:val="00A80EC1"/>
    <w:rsid w:val="00A810AF"/>
    <w:rsid w:val="00A811DA"/>
    <w:rsid w:val="00A813E4"/>
    <w:rsid w:val="00A814AF"/>
    <w:rsid w:val="00A81550"/>
    <w:rsid w:val="00A815A3"/>
    <w:rsid w:val="00A81664"/>
    <w:rsid w:val="00A81677"/>
    <w:rsid w:val="00A81685"/>
    <w:rsid w:val="00A8169C"/>
    <w:rsid w:val="00A816C2"/>
    <w:rsid w:val="00A8179E"/>
    <w:rsid w:val="00A81AF5"/>
    <w:rsid w:val="00A81B1C"/>
    <w:rsid w:val="00A81F8D"/>
    <w:rsid w:val="00A822C0"/>
    <w:rsid w:val="00A82370"/>
    <w:rsid w:val="00A82494"/>
    <w:rsid w:val="00A8255C"/>
    <w:rsid w:val="00A827F2"/>
    <w:rsid w:val="00A82C6E"/>
    <w:rsid w:val="00A82D2F"/>
    <w:rsid w:val="00A82DB6"/>
    <w:rsid w:val="00A82DC3"/>
    <w:rsid w:val="00A82E52"/>
    <w:rsid w:val="00A82F37"/>
    <w:rsid w:val="00A82F7D"/>
    <w:rsid w:val="00A83082"/>
    <w:rsid w:val="00A83279"/>
    <w:rsid w:val="00A832D6"/>
    <w:rsid w:val="00A83332"/>
    <w:rsid w:val="00A83465"/>
    <w:rsid w:val="00A8351F"/>
    <w:rsid w:val="00A83635"/>
    <w:rsid w:val="00A83686"/>
    <w:rsid w:val="00A83758"/>
    <w:rsid w:val="00A839A8"/>
    <w:rsid w:val="00A83ADF"/>
    <w:rsid w:val="00A83B31"/>
    <w:rsid w:val="00A83B74"/>
    <w:rsid w:val="00A83C96"/>
    <w:rsid w:val="00A83D54"/>
    <w:rsid w:val="00A83D8E"/>
    <w:rsid w:val="00A83DDF"/>
    <w:rsid w:val="00A83EAC"/>
    <w:rsid w:val="00A83EC3"/>
    <w:rsid w:val="00A83EE6"/>
    <w:rsid w:val="00A83EED"/>
    <w:rsid w:val="00A83EFC"/>
    <w:rsid w:val="00A840A3"/>
    <w:rsid w:val="00A840C9"/>
    <w:rsid w:val="00A842A1"/>
    <w:rsid w:val="00A84353"/>
    <w:rsid w:val="00A843F2"/>
    <w:rsid w:val="00A844E6"/>
    <w:rsid w:val="00A845D4"/>
    <w:rsid w:val="00A845E2"/>
    <w:rsid w:val="00A84618"/>
    <w:rsid w:val="00A84800"/>
    <w:rsid w:val="00A84978"/>
    <w:rsid w:val="00A849E3"/>
    <w:rsid w:val="00A84A12"/>
    <w:rsid w:val="00A84AE9"/>
    <w:rsid w:val="00A84B87"/>
    <w:rsid w:val="00A84C60"/>
    <w:rsid w:val="00A84F34"/>
    <w:rsid w:val="00A8501D"/>
    <w:rsid w:val="00A85081"/>
    <w:rsid w:val="00A850A0"/>
    <w:rsid w:val="00A8521D"/>
    <w:rsid w:val="00A85256"/>
    <w:rsid w:val="00A85376"/>
    <w:rsid w:val="00A853CC"/>
    <w:rsid w:val="00A853D6"/>
    <w:rsid w:val="00A85598"/>
    <w:rsid w:val="00A855B0"/>
    <w:rsid w:val="00A858C2"/>
    <w:rsid w:val="00A85901"/>
    <w:rsid w:val="00A85B14"/>
    <w:rsid w:val="00A85C4D"/>
    <w:rsid w:val="00A85DE9"/>
    <w:rsid w:val="00A85E33"/>
    <w:rsid w:val="00A85F3C"/>
    <w:rsid w:val="00A86021"/>
    <w:rsid w:val="00A860A9"/>
    <w:rsid w:val="00A860D6"/>
    <w:rsid w:val="00A861C3"/>
    <w:rsid w:val="00A862D4"/>
    <w:rsid w:val="00A863C2"/>
    <w:rsid w:val="00A863FF"/>
    <w:rsid w:val="00A86494"/>
    <w:rsid w:val="00A864EE"/>
    <w:rsid w:val="00A869E6"/>
    <w:rsid w:val="00A86AE0"/>
    <w:rsid w:val="00A86B0F"/>
    <w:rsid w:val="00A86B63"/>
    <w:rsid w:val="00A86DEB"/>
    <w:rsid w:val="00A86DF5"/>
    <w:rsid w:val="00A86EF1"/>
    <w:rsid w:val="00A86FD8"/>
    <w:rsid w:val="00A86FE5"/>
    <w:rsid w:val="00A87203"/>
    <w:rsid w:val="00A8735A"/>
    <w:rsid w:val="00A87432"/>
    <w:rsid w:val="00A8760D"/>
    <w:rsid w:val="00A8765E"/>
    <w:rsid w:val="00A8771C"/>
    <w:rsid w:val="00A87983"/>
    <w:rsid w:val="00A87996"/>
    <w:rsid w:val="00A87A26"/>
    <w:rsid w:val="00A87C5F"/>
    <w:rsid w:val="00A87DC9"/>
    <w:rsid w:val="00A87EFE"/>
    <w:rsid w:val="00A87F09"/>
    <w:rsid w:val="00A90034"/>
    <w:rsid w:val="00A900B6"/>
    <w:rsid w:val="00A90211"/>
    <w:rsid w:val="00A90250"/>
    <w:rsid w:val="00A903FB"/>
    <w:rsid w:val="00A9047D"/>
    <w:rsid w:val="00A9055A"/>
    <w:rsid w:val="00A9057B"/>
    <w:rsid w:val="00A905D1"/>
    <w:rsid w:val="00A90770"/>
    <w:rsid w:val="00A907F6"/>
    <w:rsid w:val="00A90846"/>
    <w:rsid w:val="00A90862"/>
    <w:rsid w:val="00A90865"/>
    <w:rsid w:val="00A90979"/>
    <w:rsid w:val="00A909B0"/>
    <w:rsid w:val="00A90A7A"/>
    <w:rsid w:val="00A90BAC"/>
    <w:rsid w:val="00A90BCC"/>
    <w:rsid w:val="00A90BE8"/>
    <w:rsid w:val="00A90BFA"/>
    <w:rsid w:val="00A90CB4"/>
    <w:rsid w:val="00A90D39"/>
    <w:rsid w:val="00A90EBB"/>
    <w:rsid w:val="00A90F8C"/>
    <w:rsid w:val="00A91095"/>
    <w:rsid w:val="00A91121"/>
    <w:rsid w:val="00A9114E"/>
    <w:rsid w:val="00A91227"/>
    <w:rsid w:val="00A9127B"/>
    <w:rsid w:val="00A9131F"/>
    <w:rsid w:val="00A913A8"/>
    <w:rsid w:val="00A91899"/>
    <w:rsid w:val="00A918CB"/>
    <w:rsid w:val="00A9195B"/>
    <w:rsid w:val="00A91AD4"/>
    <w:rsid w:val="00A91B58"/>
    <w:rsid w:val="00A91BD4"/>
    <w:rsid w:val="00A91C67"/>
    <w:rsid w:val="00A91C8D"/>
    <w:rsid w:val="00A922AF"/>
    <w:rsid w:val="00A922E6"/>
    <w:rsid w:val="00A9233C"/>
    <w:rsid w:val="00A92462"/>
    <w:rsid w:val="00A92468"/>
    <w:rsid w:val="00A924FC"/>
    <w:rsid w:val="00A92506"/>
    <w:rsid w:val="00A9257A"/>
    <w:rsid w:val="00A92664"/>
    <w:rsid w:val="00A926C9"/>
    <w:rsid w:val="00A926D0"/>
    <w:rsid w:val="00A92879"/>
    <w:rsid w:val="00A928B6"/>
    <w:rsid w:val="00A92904"/>
    <w:rsid w:val="00A92A4F"/>
    <w:rsid w:val="00A92EB8"/>
    <w:rsid w:val="00A92F91"/>
    <w:rsid w:val="00A92FA3"/>
    <w:rsid w:val="00A93136"/>
    <w:rsid w:val="00A9313F"/>
    <w:rsid w:val="00A93146"/>
    <w:rsid w:val="00A9315C"/>
    <w:rsid w:val="00A931C1"/>
    <w:rsid w:val="00A9329A"/>
    <w:rsid w:val="00A93379"/>
    <w:rsid w:val="00A933AA"/>
    <w:rsid w:val="00A93486"/>
    <w:rsid w:val="00A934FF"/>
    <w:rsid w:val="00A9351E"/>
    <w:rsid w:val="00A93548"/>
    <w:rsid w:val="00A93696"/>
    <w:rsid w:val="00A93A06"/>
    <w:rsid w:val="00A93C97"/>
    <w:rsid w:val="00A93DB6"/>
    <w:rsid w:val="00A93E17"/>
    <w:rsid w:val="00A93E7D"/>
    <w:rsid w:val="00A93E84"/>
    <w:rsid w:val="00A9402A"/>
    <w:rsid w:val="00A94058"/>
    <w:rsid w:val="00A94129"/>
    <w:rsid w:val="00A9421C"/>
    <w:rsid w:val="00A94283"/>
    <w:rsid w:val="00A942D1"/>
    <w:rsid w:val="00A943F8"/>
    <w:rsid w:val="00A94404"/>
    <w:rsid w:val="00A94431"/>
    <w:rsid w:val="00A9449D"/>
    <w:rsid w:val="00A945C1"/>
    <w:rsid w:val="00A946DF"/>
    <w:rsid w:val="00A9481D"/>
    <w:rsid w:val="00A94826"/>
    <w:rsid w:val="00A94839"/>
    <w:rsid w:val="00A948E4"/>
    <w:rsid w:val="00A949E6"/>
    <w:rsid w:val="00A94BA3"/>
    <w:rsid w:val="00A94BC7"/>
    <w:rsid w:val="00A94DD7"/>
    <w:rsid w:val="00A94E6A"/>
    <w:rsid w:val="00A95001"/>
    <w:rsid w:val="00A95038"/>
    <w:rsid w:val="00A95054"/>
    <w:rsid w:val="00A95172"/>
    <w:rsid w:val="00A951FF"/>
    <w:rsid w:val="00A954A5"/>
    <w:rsid w:val="00A9553A"/>
    <w:rsid w:val="00A95547"/>
    <w:rsid w:val="00A956BD"/>
    <w:rsid w:val="00A95824"/>
    <w:rsid w:val="00A95AD6"/>
    <w:rsid w:val="00A95B71"/>
    <w:rsid w:val="00A95F09"/>
    <w:rsid w:val="00A960F8"/>
    <w:rsid w:val="00A9630C"/>
    <w:rsid w:val="00A964F6"/>
    <w:rsid w:val="00A9664C"/>
    <w:rsid w:val="00A966A1"/>
    <w:rsid w:val="00A96779"/>
    <w:rsid w:val="00A96AB1"/>
    <w:rsid w:val="00A96B9B"/>
    <w:rsid w:val="00A96BE7"/>
    <w:rsid w:val="00A96D4F"/>
    <w:rsid w:val="00A96D8F"/>
    <w:rsid w:val="00A96DB9"/>
    <w:rsid w:val="00A96FA3"/>
    <w:rsid w:val="00A96FBA"/>
    <w:rsid w:val="00A96FE4"/>
    <w:rsid w:val="00A9730B"/>
    <w:rsid w:val="00A9735F"/>
    <w:rsid w:val="00A97433"/>
    <w:rsid w:val="00A97541"/>
    <w:rsid w:val="00A976BE"/>
    <w:rsid w:val="00A977C8"/>
    <w:rsid w:val="00A9789D"/>
    <w:rsid w:val="00A978C4"/>
    <w:rsid w:val="00A97C16"/>
    <w:rsid w:val="00A97C59"/>
    <w:rsid w:val="00A97EFE"/>
    <w:rsid w:val="00A97F16"/>
    <w:rsid w:val="00A97F84"/>
    <w:rsid w:val="00A97F92"/>
    <w:rsid w:val="00AA00BD"/>
    <w:rsid w:val="00AA0337"/>
    <w:rsid w:val="00AA0339"/>
    <w:rsid w:val="00AA039B"/>
    <w:rsid w:val="00AA0457"/>
    <w:rsid w:val="00AA058F"/>
    <w:rsid w:val="00AA073E"/>
    <w:rsid w:val="00AA0913"/>
    <w:rsid w:val="00AA0960"/>
    <w:rsid w:val="00AA0A9D"/>
    <w:rsid w:val="00AA0B17"/>
    <w:rsid w:val="00AA0BEA"/>
    <w:rsid w:val="00AA0BF6"/>
    <w:rsid w:val="00AA0C8A"/>
    <w:rsid w:val="00AA0DE6"/>
    <w:rsid w:val="00AA0E5C"/>
    <w:rsid w:val="00AA0EBF"/>
    <w:rsid w:val="00AA0ED8"/>
    <w:rsid w:val="00AA0F01"/>
    <w:rsid w:val="00AA0F1F"/>
    <w:rsid w:val="00AA0F96"/>
    <w:rsid w:val="00AA13E8"/>
    <w:rsid w:val="00AA14DC"/>
    <w:rsid w:val="00AA1597"/>
    <w:rsid w:val="00AA160F"/>
    <w:rsid w:val="00AA161C"/>
    <w:rsid w:val="00AA16C4"/>
    <w:rsid w:val="00AA1727"/>
    <w:rsid w:val="00AA193D"/>
    <w:rsid w:val="00AA1ACF"/>
    <w:rsid w:val="00AA1E36"/>
    <w:rsid w:val="00AA1FAC"/>
    <w:rsid w:val="00AA2021"/>
    <w:rsid w:val="00AA20A6"/>
    <w:rsid w:val="00AA22AB"/>
    <w:rsid w:val="00AA22F2"/>
    <w:rsid w:val="00AA235A"/>
    <w:rsid w:val="00AA2538"/>
    <w:rsid w:val="00AA269F"/>
    <w:rsid w:val="00AA26B9"/>
    <w:rsid w:val="00AA29F9"/>
    <w:rsid w:val="00AA2A57"/>
    <w:rsid w:val="00AA2B3F"/>
    <w:rsid w:val="00AA2B41"/>
    <w:rsid w:val="00AA2BB2"/>
    <w:rsid w:val="00AA2D98"/>
    <w:rsid w:val="00AA2F95"/>
    <w:rsid w:val="00AA30A0"/>
    <w:rsid w:val="00AA30D8"/>
    <w:rsid w:val="00AA3350"/>
    <w:rsid w:val="00AA3679"/>
    <w:rsid w:val="00AA37F5"/>
    <w:rsid w:val="00AA382C"/>
    <w:rsid w:val="00AA3852"/>
    <w:rsid w:val="00AA3AA0"/>
    <w:rsid w:val="00AA3BB1"/>
    <w:rsid w:val="00AA3BCB"/>
    <w:rsid w:val="00AA3C38"/>
    <w:rsid w:val="00AA3C54"/>
    <w:rsid w:val="00AA3FC8"/>
    <w:rsid w:val="00AA42DA"/>
    <w:rsid w:val="00AA431F"/>
    <w:rsid w:val="00AA4462"/>
    <w:rsid w:val="00AA4540"/>
    <w:rsid w:val="00AA463E"/>
    <w:rsid w:val="00AA4665"/>
    <w:rsid w:val="00AA4691"/>
    <w:rsid w:val="00AA475C"/>
    <w:rsid w:val="00AA47FD"/>
    <w:rsid w:val="00AA48E3"/>
    <w:rsid w:val="00AA4996"/>
    <w:rsid w:val="00AA49AF"/>
    <w:rsid w:val="00AA4F78"/>
    <w:rsid w:val="00AA4F95"/>
    <w:rsid w:val="00AA5034"/>
    <w:rsid w:val="00AA5131"/>
    <w:rsid w:val="00AA51EB"/>
    <w:rsid w:val="00AA52A5"/>
    <w:rsid w:val="00AA5A28"/>
    <w:rsid w:val="00AA5AF3"/>
    <w:rsid w:val="00AA5CD0"/>
    <w:rsid w:val="00AA5D49"/>
    <w:rsid w:val="00AA6111"/>
    <w:rsid w:val="00AA6289"/>
    <w:rsid w:val="00AA6312"/>
    <w:rsid w:val="00AA6462"/>
    <w:rsid w:val="00AA6489"/>
    <w:rsid w:val="00AA65DF"/>
    <w:rsid w:val="00AA66B6"/>
    <w:rsid w:val="00AA66FD"/>
    <w:rsid w:val="00AA673B"/>
    <w:rsid w:val="00AA67C5"/>
    <w:rsid w:val="00AA69B5"/>
    <w:rsid w:val="00AA6AB8"/>
    <w:rsid w:val="00AA6C8D"/>
    <w:rsid w:val="00AA6DAF"/>
    <w:rsid w:val="00AA6E9A"/>
    <w:rsid w:val="00AA6EDF"/>
    <w:rsid w:val="00AA6FE5"/>
    <w:rsid w:val="00AA705A"/>
    <w:rsid w:val="00AA7135"/>
    <w:rsid w:val="00AA7201"/>
    <w:rsid w:val="00AA7232"/>
    <w:rsid w:val="00AA7433"/>
    <w:rsid w:val="00AA746A"/>
    <w:rsid w:val="00AA7476"/>
    <w:rsid w:val="00AA75AD"/>
    <w:rsid w:val="00AA777E"/>
    <w:rsid w:val="00AA77C7"/>
    <w:rsid w:val="00AA7817"/>
    <w:rsid w:val="00AA7838"/>
    <w:rsid w:val="00AA79A8"/>
    <w:rsid w:val="00AA79F1"/>
    <w:rsid w:val="00AA7D5E"/>
    <w:rsid w:val="00AA7DBD"/>
    <w:rsid w:val="00AB0078"/>
    <w:rsid w:val="00AB011A"/>
    <w:rsid w:val="00AB0184"/>
    <w:rsid w:val="00AB0221"/>
    <w:rsid w:val="00AB0241"/>
    <w:rsid w:val="00AB03E5"/>
    <w:rsid w:val="00AB0402"/>
    <w:rsid w:val="00AB04A5"/>
    <w:rsid w:val="00AB04CA"/>
    <w:rsid w:val="00AB04E2"/>
    <w:rsid w:val="00AB053A"/>
    <w:rsid w:val="00AB0543"/>
    <w:rsid w:val="00AB05DC"/>
    <w:rsid w:val="00AB0A7B"/>
    <w:rsid w:val="00AB0D6E"/>
    <w:rsid w:val="00AB0DCC"/>
    <w:rsid w:val="00AB0E01"/>
    <w:rsid w:val="00AB0F8C"/>
    <w:rsid w:val="00AB11F3"/>
    <w:rsid w:val="00AB128B"/>
    <w:rsid w:val="00AB129E"/>
    <w:rsid w:val="00AB1335"/>
    <w:rsid w:val="00AB134C"/>
    <w:rsid w:val="00AB1553"/>
    <w:rsid w:val="00AB15F1"/>
    <w:rsid w:val="00AB164D"/>
    <w:rsid w:val="00AB1776"/>
    <w:rsid w:val="00AB1DCF"/>
    <w:rsid w:val="00AB1E3B"/>
    <w:rsid w:val="00AB1E9A"/>
    <w:rsid w:val="00AB1F90"/>
    <w:rsid w:val="00AB2016"/>
    <w:rsid w:val="00AB2217"/>
    <w:rsid w:val="00AB225E"/>
    <w:rsid w:val="00AB235B"/>
    <w:rsid w:val="00AB23FA"/>
    <w:rsid w:val="00AB2435"/>
    <w:rsid w:val="00AB2438"/>
    <w:rsid w:val="00AB25AA"/>
    <w:rsid w:val="00AB2611"/>
    <w:rsid w:val="00AB2787"/>
    <w:rsid w:val="00AB27BC"/>
    <w:rsid w:val="00AB283B"/>
    <w:rsid w:val="00AB29ED"/>
    <w:rsid w:val="00AB2B30"/>
    <w:rsid w:val="00AB2BAF"/>
    <w:rsid w:val="00AB2E0F"/>
    <w:rsid w:val="00AB2E59"/>
    <w:rsid w:val="00AB2E66"/>
    <w:rsid w:val="00AB2FFB"/>
    <w:rsid w:val="00AB30BC"/>
    <w:rsid w:val="00AB3107"/>
    <w:rsid w:val="00AB3113"/>
    <w:rsid w:val="00AB33D3"/>
    <w:rsid w:val="00AB34A4"/>
    <w:rsid w:val="00AB351D"/>
    <w:rsid w:val="00AB365C"/>
    <w:rsid w:val="00AB36AE"/>
    <w:rsid w:val="00AB37E1"/>
    <w:rsid w:val="00AB3A28"/>
    <w:rsid w:val="00AB3A6C"/>
    <w:rsid w:val="00AB3A7B"/>
    <w:rsid w:val="00AB3D11"/>
    <w:rsid w:val="00AB3E43"/>
    <w:rsid w:val="00AB406D"/>
    <w:rsid w:val="00AB407B"/>
    <w:rsid w:val="00AB40DB"/>
    <w:rsid w:val="00AB4125"/>
    <w:rsid w:val="00AB4247"/>
    <w:rsid w:val="00AB4321"/>
    <w:rsid w:val="00AB43AD"/>
    <w:rsid w:val="00AB4480"/>
    <w:rsid w:val="00AB4630"/>
    <w:rsid w:val="00AB494A"/>
    <w:rsid w:val="00AB49E2"/>
    <w:rsid w:val="00AB49F0"/>
    <w:rsid w:val="00AB4B9A"/>
    <w:rsid w:val="00AB4C10"/>
    <w:rsid w:val="00AB4C61"/>
    <w:rsid w:val="00AB4D7D"/>
    <w:rsid w:val="00AB4F0C"/>
    <w:rsid w:val="00AB54D1"/>
    <w:rsid w:val="00AB57F1"/>
    <w:rsid w:val="00AB5AED"/>
    <w:rsid w:val="00AB5B7E"/>
    <w:rsid w:val="00AB5C6B"/>
    <w:rsid w:val="00AB5C6C"/>
    <w:rsid w:val="00AB5F35"/>
    <w:rsid w:val="00AB5F42"/>
    <w:rsid w:val="00AB5FDE"/>
    <w:rsid w:val="00AB6014"/>
    <w:rsid w:val="00AB601A"/>
    <w:rsid w:val="00AB62BA"/>
    <w:rsid w:val="00AB63C5"/>
    <w:rsid w:val="00AB662C"/>
    <w:rsid w:val="00AB6863"/>
    <w:rsid w:val="00AB6979"/>
    <w:rsid w:val="00AB6C61"/>
    <w:rsid w:val="00AB6DB6"/>
    <w:rsid w:val="00AB6DC5"/>
    <w:rsid w:val="00AB6F0D"/>
    <w:rsid w:val="00AB6FEA"/>
    <w:rsid w:val="00AB7010"/>
    <w:rsid w:val="00AB7122"/>
    <w:rsid w:val="00AB7139"/>
    <w:rsid w:val="00AB72BE"/>
    <w:rsid w:val="00AB7306"/>
    <w:rsid w:val="00AB7776"/>
    <w:rsid w:val="00AB7896"/>
    <w:rsid w:val="00AB78F6"/>
    <w:rsid w:val="00AB790F"/>
    <w:rsid w:val="00AB7964"/>
    <w:rsid w:val="00AB7B90"/>
    <w:rsid w:val="00AB7C0D"/>
    <w:rsid w:val="00AB7D85"/>
    <w:rsid w:val="00AB7E5C"/>
    <w:rsid w:val="00AB7EC8"/>
    <w:rsid w:val="00AB7FA9"/>
    <w:rsid w:val="00AC005B"/>
    <w:rsid w:val="00AC0062"/>
    <w:rsid w:val="00AC006A"/>
    <w:rsid w:val="00AC011D"/>
    <w:rsid w:val="00AC023E"/>
    <w:rsid w:val="00AC0365"/>
    <w:rsid w:val="00AC03F3"/>
    <w:rsid w:val="00AC04BB"/>
    <w:rsid w:val="00AC04E6"/>
    <w:rsid w:val="00AC0539"/>
    <w:rsid w:val="00AC0624"/>
    <w:rsid w:val="00AC0651"/>
    <w:rsid w:val="00AC087B"/>
    <w:rsid w:val="00AC088D"/>
    <w:rsid w:val="00AC0926"/>
    <w:rsid w:val="00AC0AB2"/>
    <w:rsid w:val="00AC0C24"/>
    <w:rsid w:val="00AC0EBF"/>
    <w:rsid w:val="00AC0F88"/>
    <w:rsid w:val="00AC0FFD"/>
    <w:rsid w:val="00AC1300"/>
    <w:rsid w:val="00AC154D"/>
    <w:rsid w:val="00AC15F4"/>
    <w:rsid w:val="00AC171A"/>
    <w:rsid w:val="00AC174D"/>
    <w:rsid w:val="00AC1846"/>
    <w:rsid w:val="00AC18C3"/>
    <w:rsid w:val="00AC1921"/>
    <w:rsid w:val="00AC1A80"/>
    <w:rsid w:val="00AC1C4C"/>
    <w:rsid w:val="00AC1CDE"/>
    <w:rsid w:val="00AC1D08"/>
    <w:rsid w:val="00AC1D50"/>
    <w:rsid w:val="00AC1E26"/>
    <w:rsid w:val="00AC1F4B"/>
    <w:rsid w:val="00AC20BB"/>
    <w:rsid w:val="00AC2112"/>
    <w:rsid w:val="00AC21AC"/>
    <w:rsid w:val="00AC23B6"/>
    <w:rsid w:val="00AC2595"/>
    <w:rsid w:val="00AC25FA"/>
    <w:rsid w:val="00AC2843"/>
    <w:rsid w:val="00AC29D7"/>
    <w:rsid w:val="00AC29FF"/>
    <w:rsid w:val="00AC2B50"/>
    <w:rsid w:val="00AC301B"/>
    <w:rsid w:val="00AC311F"/>
    <w:rsid w:val="00AC327B"/>
    <w:rsid w:val="00AC32B1"/>
    <w:rsid w:val="00AC32DF"/>
    <w:rsid w:val="00AC3357"/>
    <w:rsid w:val="00AC33D1"/>
    <w:rsid w:val="00AC359A"/>
    <w:rsid w:val="00AC35FB"/>
    <w:rsid w:val="00AC36DD"/>
    <w:rsid w:val="00AC3744"/>
    <w:rsid w:val="00AC39F2"/>
    <w:rsid w:val="00AC3A67"/>
    <w:rsid w:val="00AC3C16"/>
    <w:rsid w:val="00AC3E3E"/>
    <w:rsid w:val="00AC3E4B"/>
    <w:rsid w:val="00AC3F8E"/>
    <w:rsid w:val="00AC4098"/>
    <w:rsid w:val="00AC433D"/>
    <w:rsid w:val="00AC436D"/>
    <w:rsid w:val="00AC43FF"/>
    <w:rsid w:val="00AC4410"/>
    <w:rsid w:val="00AC4419"/>
    <w:rsid w:val="00AC44D7"/>
    <w:rsid w:val="00AC4549"/>
    <w:rsid w:val="00AC461B"/>
    <w:rsid w:val="00AC47D2"/>
    <w:rsid w:val="00AC491A"/>
    <w:rsid w:val="00AC49A6"/>
    <w:rsid w:val="00AC4AAF"/>
    <w:rsid w:val="00AC4E9A"/>
    <w:rsid w:val="00AC4FA3"/>
    <w:rsid w:val="00AC4FE7"/>
    <w:rsid w:val="00AC50E7"/>
    <w:rsid w:val="00AC51B4"/>
    <w:rsid w:val="00AC51B9"/>
    <w:rsid w:val="00AC531D"/>
    <w:rsid w:val="00AC5320"/>
    <w:rsid w:val="00AC54FB"/>
    <w:rsid w:val="00AC55D0"/>
    <w:rsid w:val="00AC560A"/>
    <w:rsid w:val="00AC5734"/>
    <w:rsid w:val="00AC576A"/>
    <w:rsid w:val="00AC5960"/>
    <w:rsid w:val="00AC5B45"/>
    <w:rsid w:val="00AC5C17"/>
    <w:rsid w:val="00AC5DDA"/>
    <w:rsid w:val="00AC5DF0"/>
    <w:rsid w:val="00AC5F11"/>
    <w:rsid w:val="00AC5F9E"/>
    <w:rsid w:val="00AC622C"/>
    <w:rsid w:val="00AC658B"/>
    <w:rsid w:val="00AC65F9"/>
    <w:rsid w:val="00AC661B"/>
    <w:rsid w:val="00AC6727"/>
    <w:rsid w:val="00AC695C"/>
    <w:rsid w:val="00AC69AF"/>
    <w:rsid w:val="00AC6E5E"/>
    <w:rsid w:val="00AC6E66"/>
    <w:rsid w:val="00AC6EB6"/>
    <w:rsid w:val="00AC6F08"/>
    <w:rsid w:val="00AC6F6E"/>
    <w:rsid w:val="00AC70A6"/>
    <w:rsid w:val="00AC726A"/>
    <w:rsid w:val="00AC72D8"/>
    <w:rsid w:val="00AC7360"/>
    <w:rsid w:val="00AC738E"/>
    <w:rsid w:val="00AC7425"/>
    <w:rsid w:val="00AC74C0"/>
    <w:rsid w:val="00AC74F0"/>
    <w:rsid w:val="00AC76FE"/>
    <w:rsid w:val="00AC79B3"/>
    <w:rsid w:val="00AC7C06"/>
    <w:rsid w:val="00AC7C4B"/>
    <w:rsid w:val="00AC7C89"/>
    <w:rsid w:val="00AC7E83"/>
    <w:rsid w:val="00AD00DA"/>
    <w:rsid w:val="00AD0100"/>
    <w:rsid w:val="00AD016E"/>
    <w:rsid w:val="00AD038A"/>
    <w:rsid w:val="00AD038E"/>
    <w:rsid w:val="00AD0593"/>
    <w:rsid w:val="00AD05C3"/>
    <w:rsid w:val="00AD06F6"/>
    <w:rsid w:val="00AD07A6"/>
    <w:rsid w:val="00AD083A"/>
    <w:rsid w:val="00AD083E"/>
    <w:rsid w:val="00AD0AE9"/>
    <w:rsid w:val="00AD0AEA"/>
    <w:rsid w:val="00AD0CC5"/>
    <w:rsid w:val="00AD0D4F"/>
    <w:rsid w:val="00AD0E13"/>
    <w:rsid w:val="00AD0EDC"/>
    <w:rsid w:val="00AD0FB5"/>
    <w:rsid w:val="00AD0FBC"/>
    <w:rsid w:val="00AD0FF4"/>
    <w:rsid w:val="00AD11A7"/>
    <w:rsid w:val="00AD1300"/>
    <w:rsid w:val="00AD1308"/>
    <w:rsid w:val="00AD135C"/>
    <w:rsid w:val="00AD13AD"/>
    <w:rsid w:val="00AD1491"/>
    <w:rsid w:val="00AD14CC"/>
    <w:rsid w:val="00AD15AE"/>
    <w:rsid w:val="00AD173A"/>
    <w:rsid w:val="00AD173E"/>
    <w:rsid w:val="00AD1885"/>
    <w:rsid w:val="00AD18BF"/>
    <w:rsid w:val="00AD195B"/>
    <w:rsid w:val="00AD19CE"/>
    <w:rsid w:val="00AD1A63"/>
    <w:rsid w:val="00AD1AB4"/>
    <w:rsid w:val="00AD1ACF"/>
    <w:rsid w:val="00AD1BB0"/>
    <w:rsid w:val="00AD1BDD"/>
    <w:rsid w:val="00AD1CA8"/>
    <w:rsid w:val="00AD1CC8"/>
    <w:rsid w:val="00AD1D56"/>
    <w:rsid w:val="00AD207A"/>
    <w:rsid w:val="00AD212A"/>
    <w:rsid w:val="00AD2284"/>
    <w:rsid w:val="00AD22AE"/>
    <w:rsid w:val="00AD24C8"/>
    <w:rsid w:val="00AD260C"/>
    <w:rsid w:val="00AD2895"/>
    <w:rsid w:val="00AD297E"/>
    <w:rsid w:val="00AD2CB6"/>
    <w:rsid w:val="00AD2D28"/>
    <w:rsid w:val="00AD2F57"/>
    <w:rsid w:val="00AD302F"/>
    <w:rsid w:val="00AD309C"/>
    <w:rsid w:val="00AD31F8"/>
    <w:rsid w:val="00AD321F"/>
    <w:rsid w:val="00AD327C"/>
    <w:rsid w:val="00AD337A"/>
    <w:rsid w:val="00AD3430"/>
    <w:rsid w:val="00AD3515"/>
    <w:rsid w:val="00AD38EB"/>
    <w:rsid w:val="00AD3906"/>
    <w:rsid w:val="00AD39D7"/>
    <w:rsid w:val="00AD3CBC"/>
    <w:rsid w:val="00AD3CC8"/>
    <w:rsid w:val="00AD3D9F"/>
    <w:rsid w:val="00AD3E2C"/>
    <w:rsid w:val="00AD3F95"/>
    <w:rsid w:val="00AD4059"/>
    <w:rsid w:val="00AD4414"/>
    <w:rsid w:val="00AD449E"/>
    <w:rsid w:val="00AD44C0"/>
    <w:rsid w:val="00AD451E"/>
    <w:rsid w:val="00AD458F"/>
    <w:rsid w:val="00AD47BB"/>
    <w:rsid w:val="00AD4A10"/>
    <w:rsid w:val="00AD4A67"/>
    <w:rsid w:val="00AD4E36"/>
    <w:rsid w:val="00AD4EA9"/>
    <w:rsid w:val="00AD503F"/>
    <w:rsid w:val="00AD509F"/>
    <w:rsid w:val="00AD511D"/>
    <w:rsid w:val="00AD51F5"/>
    <w:rsid w:val="00AD5206"/>
    <w:rsid w:val="00AD5215"/>
    <w:rsid w:val="00AD5308"/>
    <w:rsid w:val="00AD533D"/>
    <w:rsid w:val="00AD5371"/>
    <w:rsid w:val="00AD5458"/>
    <w:rsid w:val="00AD550B"/>
    <w:rsid w:val="00AD5549"/>
    <w:rsid w:val="00AD565A"/>
    <w:rsid w:val="00AD5688"/>
    <w:rsid w:val="00AD56B9"/>
    <w:rsid w:val="00AD572B"/>
    <w:rsid w:val="00AD57E1"/>
    <w:rsid w:val="00AD583C"/>
    <w:rsid w:val="00AD58FD"/>
    <w:rsid w:val="00AD5946"/>
    <w:rsid w:val="00AD5AC9"/>
    <w:rsid w:val="00AD600C"/>
    <w:rsid w:val="00AD606D"/>
    <w:rsid w:val="00AD6368"/>
    <w:rsid w:val="00AD6558"/>
    <w:rsid w:val="00AD6626"/>
    <w:rsid w:val="00AD669B"/>
    <w:rsid w:val="00AD66E6"/>
    <w:rsid w:val="00AD67E7"/>
    <w:rsid w:val="00AD68DC"/>
    <w:rsid w:val="00AD6AE5"/>
    <w:rsid w:val="00AD6CB0"/>
    <w:rsid w:val="00AD6DB1"/>
    <w:rsid w:val="00AD6F93"/>
    <w:rsid w:val="00AD7049"/>
    <w:rsid w:val="00AD7305"/>
    <w:rsid w:val="00AD7329"/>
    <w:rsid w:val="00AD73DA"/>
    <w:rsid w:val="00AD745B"/>
    <w:rsid w:val="00AD77D7"/>
    <w:rsid w:val="00AD7936"/>
    <w:rsid w:val="00AD79C3"/>
    <w:rsid w:val="00AD79DE"/>
    <w:rsid w:val="00AD7BCA"/>
    <w:rsid w:val="00AD7BE9"/>
    <w:rsid w:val="00AD7C0D"/>
    <w:rsid w:val="00AD7D22"/>
    <w:rsid w:val="00AD7E90"/>
    <w:rsid w:val="00AD7ECD"/>
    <w:rsid w:val="00AD7F40"/>
    <w:rsid w:val="00AE0017"/>
    <w:rsid w:val="00AE002D"/>
    <w:rsid w:val="00AE0035"/>
    <w:rsid w:val="00AE005A"/>
    <w:rsid w:val="00AE026D"/>
    <w:rsid w:val="00AE027E"/>
    <w:rsid w:val="00AE04F6"/>
    <w:rsid w:val="00AE065F"/>
    <w:rsid w:val="00AE0863"/>
    <w:rsid w:val="00AE0926"/>
    <w:rsid w:val="00AE099A"/>
    <w:rsid w:val="00AE0A39"/>
    <w:rsid w:val="00AE0B4C"/>
    <w:rsid w:val="00AE0C50"/>
    <w:rsid w:val="00AE0D59"/>
    <w:rsid w:val="00AE0D83"/>
    <w:rsid w:val="00AE0E13"/>
    <w:rsid w:val="00AE0FBD"/>
    <w:rsid w:val="00AE0FF1"/>
    <w:rsid w:val="00AE11B0"/>
    <w:rsid w:val="00AE11D0"/>
    <w:rsid w:val="00AE17B6"/>
    <w:rsid w:val="00AE1944"/>
    <w:rsid w:val="00AE19A2"/>
    <w:rsid w:val="00AE1A52"/>
    <w:rsid w:val="00AE1AE0"/>
    <w:rsid w:val="00AE1BB1"/>
    <w:rsid w:val="00AE1BE0"/>
    <w:rsid w:val="00AE1C17"/>
    <w:rsid w:val="00AE1C90"/>
    <w:rsid w:val="00AE1D11"/>
    <w:rsid w:val="00AE1D8D"/>
    <w:rsid w:val="00AE1E55"/>
    <w:rsid w:val="00AE2101"/>
    <w:rsid w:val="00AE21DC"/>
    <w:rsid w:val="00AE2221"/>
    <w:rsid w:val="00AE22C7"/>
    <w:rsid w:val="00AE2346"/>
    <w:rsid w:val="00AE25CB"/>
    <w:rsid w:val="00AE267B"/>
    <w:rsid w:val="00AE26EA"/>
    <w:rsid w:val="00AE27AC"/>
    <w:rsid w:val="00AE27BC"/>
    <w:rsid w:val="00AE27E7"/>
    <w:rsid w:val="00AE27F7"/>
    <w:rsid w:val="00AE2B67"/>
    <w:rsid w:val="00AE2CE3"/>
    <w:rsid w:val="00AE2D10"/>
    <w:rsid w:val="00AE2DEF"/>
    <w:rsid w:val="00AE2EC1"/>
    <w:rsid w:val="00AE2EFB"/>
    <w:rsid w:val="00AE2F45"/>
    <w:rsid w:val="00AE30B3"/>
    <w:rsid w:val="00AE3403"/>
    <w:rsid w:val="00AE3578"/>
    <w:rsid w:val="00AE3591"/>
    <w:rsid w:val="00AE361F"/>
    <w:rsid w:val="00AE37D5"/>
    <w:rsid w:val="00AE37F5"/>
    <w:rsid w:val="00AE3A02"/>
    <w:rsid w:val="00AE3C09"/>
    <w:rsid w:val="00AE3D78"/>
    <w:rsid w:val="00AE3DA0"/>
    <w:rsid w:val="00AE3F07"/>
    <w:rsid w:val="00AE401E"/>
    <w:rsid w:val="00AE41F5"/>
    <w:rsid w:val="00AE4452"/>
    <w:rsid w:val="00AE4521"/>
    <w:rsid w:val="00AE46B3"/>
    <w:rsid w:val="00AE4999"/>
    <w:rsid w:val="00AE4B00"/>
    <w:rsid w:val="00AE4C98"/>
    <w:rsid w:val="00AE4E48"/>
    <w:rsid w:val="00AE4E90"/>
    <w:rsid w:val="00AE5020"/>
    <w:rsid w:val="00AE504A"/>
    <w:rsid w:val="00AE55DB"/>
    <w:rsid w:val="00AE56D2"/>
    <w:rsid w:val="00AE5AF0"/>
    <w:rsid w:val="00AE5B08"/>
    <w:rsid w:val="00AE5C6D"/>
    <w:rsid w:val="00AE5CDC"/>
    <w:rsid w:val="00AE5D89"/>
    <w:rsid w:val="00AE5E8A"/>
    <w:rsid w:val="00AE6066"/>
    <w:rsid w:val="00AE60A1"/>
    <w:rsid w:val="00AE60C0"/>
    <w:rsid w:val="00AE60F8"/>
    <w:rsid w:val="00AE6238"/>
    <w:rsid w:val="00AE6437"/>
    <w:rsid w:val="00AE648A"/>
    <w:rsid w:val="00AE64A4"/>
    <w:rsid w:val="00AE6564"/>
    <w:rsid w:val="00AE6565"/>
    <w:rsid w:val="00AE6989"/>
    <w:rsid w:val="00AE69C7"/>
    <w:rsid w:val="00AE6BEC"/>
    <w:rsid w:val="00AE6D08"/>
    <w:rsid w:val="00AE6D43"/>
    <w:rsid w:val="00AE6DBB"/>
    <w:rsid w:val="00AE6DC6"/>
    <w:rsid w:val="00AE70A5"/>
    <w:rsid w:val="00AE71F2"/>
    <w:rsid w:val="00AE7338"/>
    <w:rsid w:val="00AE74D4"/>
    <w:rsid w:val="00AE75A9"/>
    <w:rsid w:val="00AE75F4"/>
    <w:rsid w:val="00AE76DA"/>
    <w:rsid w:val="00AE7A09"/>
    <w:rsid w:val="00AE7A4A"/>
    <w:rsid w:val="00AE7A89"/>
    <w:rsid w:val="00AE7BD4"/>
    <w:rsid w:val="00AE7E53"/>
    <w:rsid w:val="00AE7F9A"/>
    <w:rsid w:val="00AF01CA"/>
    <w:rsid w:val="00AF0265"/>
    <w:rsid w:val="00AF05AB"/>
    <w:rsid w:val="00AF05CB"/>
    <w:rsid w:val="00AF06DE"/>
    <w:rsid w:val="00AF07AB"/>
    <w:rsid w:val="00AF07B2"/>
    <w:rsid w:val="00AF0846"/>
    <w:rsid w:val="00AF09AB"/>
    <w:rsid w:val="00AF09EE"/>
    <w:rsid w:val="00AF0AD6"/>
    <w:rsid w:val="00AF0B3F"/>
    <w:rsid w:val="00AF0DDC"/>
    <w:rsid w:val="00AF1008"/>
    <w:rsid w:val="00AF108F"/>
    <w:rsid w:val="00AF118E"/>
    <w:rsid w:val="00AF1253"/>
    <w:rsid w:val="00AF1411"/>
    <w:rsid w:val="00AF16FA"/>
    <w:rsid w:val="00AF1821"/>
    <w:rsid w:val="00AF18B4"/>
    <w:rsid w:val="00AF19DC"/>
    <w:rsid w:val="00AF1BCC"/>
    <w:rsid w:val="00AF1C39"/>
    <w:rsid w:val="00AF1D22"/>
    <w:rsid w:val="00AF1D78"/>
    <w:rsid w:val="00AF1D8B"/>
    <w:rsid w:val="00AF1EB3"/>
    <w:rsid w:val="00AF1EC3"/>
    <w:rsid w:val="00AF1FE4"/>
    <w:rsid w:val="00AF2145"/>
    <w:rsid w:val="00AF218C"/>
    <w:rsid w:val="00AF225D"/>
    <w:rsid w:val="00AF22DC"/>
    <w:rsid w:val="00AF2302"/>
    <w:rsid w:val="00AF294D"/>
    <w:rsid w:val="00AF2A75"/>
    <w:rsid w:val="00AF2DC6"/>
    <w:rsid w:val="00AF2E49"/>
    <w:rsid w:val="00AF2E94"/>
    <w:rsid w:val="00AF2F12"/>
    <w:rsid w:val="00AF2F38"/>
    <w:rsid w:val="00AF2FDA"/>
    <w:rsid w:val="00AF2FFD"/>
    <w:rsid w:val="00AF31BB"/>
    <w:rsid w:val="00AF322B"/>
    <w:rsid w:val="00AF3305"/>
    <w:rsid w:val="00AF3327"/>
    <w:rsid w:val="00AF336B"/>
    <w:rsid w:val="00AF33B0"/>
    <w:rsid w:val="00AF3466"/>
    <w:rsid w:val="00AF357C"/>
    <w:rsid w:val="00AF3586"/>
    <w:rsid w:val="00AF35E2"/>
    <w:rsid w:val="00AF3655"/>
    <w:rsid w:val="00AF3658"/>
    <w:rsid w:val="00AF376C"/>
    <w:rsid w:val="00AF378C"/>
    <w:rsid w:val="00AF3C9D"/>
    <w:rsid w:val="00AF3CAA"/>
    <w:rsid w:val="00AF4122"/>
    <w:rsid w:val="00AF477B"/>
    <w:rsid w:val="00AF4845"/>
    <w:rsid w:val="00AF4855"/>
    <w:rsid w:val="00AF4953"/>
    <w:rsid w:val="00AF4AE1"/>
    <w:rsid w:val="00AF4C21"/>
    <w:rsid w:val="00AF4C82"/>
    <w:rsid w:val="00AF4D26"/>
    <w:rsid w:val="00AF4D71"/>
    <w:rsid w:val="00AF4DB9"/>
    <w:rsid w:val="00AF4E13"/>
    <w:rsid w:val="00AF4E80"/>
    <w:rsid w:val="00AF50E7"/>
    <w:rsid w:val="00AF564A"/>
    <w:rsid w:val="00AF56BA"/>
    <w:rsid w:val="00AF5744"/>
    <w:rsid w:val="00AF5C8A"/>
    <w:rsid w:val="00AF5C9D"/>
    <w:rsid w:val="00AF5D3C"/>
    <w:rsid w:val="00AF5D4F"/>
    <w:rsid w:val="00AF5EBD"/>
    <w:rsid w:val="00AF5FC2"/>
    <w:rsid w:val="00AF60C4"/>
    <w:rsid w:val="00AF60D7"/>
    <w:rsid w:val="00AF60E5"/>
    <w:rsid w:val="00AF61B7"/>
    <w:rsid w:val="00AF6378"/>
    <w:rsid w:val="00AF651E"/>
    <w:rsid w:val="00AF653F"/>
    <w:rsid w:val="00AF67B6"/>
    <w:rsid w:val="00AF6804"/>
    <w:rsid w:val="00AF6980"/>
    <w:rsid w:val="00AF6A20"/>
    <w:rsid w:val="00AF6DFA"/>
    <w:rsid w:val="00AF6EE8"/>
    <w:rsid w:val="00AF6F19"/>
    <w:rsid w:val="00AF6F2A"/>
    <w:rsid w:val="00AF7058"/>
    <w:rsid w:val="00AF7063"/>
    <w:rsid w:val="00AF7075"/>
    <w:rsid w:val="00AF7094"/>
    <w:rsid w:val="00AF70C7"/>
    <w:rsid w:val="00AF7215"/>
    <w:rsid w:val="00AF7245"/>
    <w:rsid w:val="00AF7282"/>
    <w:rsid w:val="00AF7348"/>
    <w:rsid w:val="00AF73DA"/>
    <w:rsid w:val="00AF73ED"/>
    <w:rsid w:val="00AF747F"/>
    <w:rsid w:val="00AF7560"/>
    <w:rsid w:val="00AF75CE"/>
    <w:rsid w:val="00AF7C35"/>
    <w:rsid w:val="00AF7D05"/>
    <w:rsid w:val="00AF7EFA"/>
    <w:rsid w:val="00AF7FA3"/>
    <w:rsid w:val="00B00123"/>
    <w:rsid w:val="00B0027F"/>
    <w:rsid w:val="00B0036B"/>
    <w:rsid w:val="00B00437"/>
    <w:rsid w:val="00B00761"/>
    <w:rsid w:val="00B00798"/>
    <w:rsid w:val="00B007CF"/>
    <w:rsid w:val="00B00829"/>
    <w:rsid w:val="00B008F4"/>
    <w:rsid w:val="00B008FE"/>
    <w:rsid w:val="00B00A79"/>
    <w:rsid w:val="00B00AB0"/>
    <w:rsid w:val="00B00B13"/>
    <w:rsid w:val="00B00BA1"/>
    <w:rsid w:val="00B00BF3"/>
    <w:rsid w:val="00B00D79"/>
    <w:rsid w:val="00B010E2"/>
    <w:rsid w:val="00B01241"/>
    <w:rsid w:val="00B01260"/>
    <w:rsid w:val="00B012D0"/>
    <w:rsid w:val="00B01304"/>
    <w:rsid w:val="00B01341"/>
    <w:rsid w:val="00B0152A"/>
    <w:rsid w:val="00B01703"/>
    <w:rsid w:val="00B0170B"/>
    <w:rsid w:val="00B01773"/>
    <w:rsid w:val="00B01806"/>
    <w:rsid w:val="00B018EB"/>
    <w:rsid w:val="00B019E3"/>
    <w:rsid w:val="00B01E02"/>
    <w:rsid w:val="00B01E43"/>
    <w:rsid w:val="00B01EA7"/>
    <w:rsid w:val="00B020B8"/>
    <w:rsid w:val="00B020C7"/>
    <w:rsid w:val="00B020D9"/>
    <w:rsid w:val="00B02265"/>
    <w:rsid w:val="00B023C3"/>
    <w:rsid w:val="00B02460"/>
    <w:rsid w:val="00B02654"/>
    <w:rsid w:val="00B026B4"/>
    <w:rsid w:val="00B026E7"/>
    <w:rsid w:val="00B02772"/>
    <w:rsid w:val="00B0285A"/>
    <w:rsid w:val="00B0290E"/>
    <w:rsid w:val="00B029CC"/>
    <w:rsid w:val="00B02A2E"/>
    <w:rsid w:val="00B02A37"/>
    <w:rsid w:val="00B02CB0"/>
    <w:rsid w:val="00B02D4C"/>
    <w:rsid w:val="00B02E3F"/>
    <w:rsid w:val="00B02E6B"/>
    <w:rsid w:val="00B030A6"/>
    <w:rsid w:val="00B032CE"/>
    <w:rsid w:val="00B03521"/>
    <w:rsid w:val="00B0354F"/>
    <w:rsid w:val="00B035DB"/>
    <w:rsid w:val="00B035F8"/>
    <w:rsid w:val="00B03615"/>
    <w:rsid w:val="00B036C6"/>
    <w:rsid w:val="00B0377C"/>
    <w:rsid w:val="00B0379B"/>
    <w:rsid w:val="00B03874"/>
    <w:rsid w:val="00B0388A"/>
    <w:rsid w:val="00B0395B"/>
    <w:rsid w:val="00B0396F"/>
    <w:rsid w:val="00B039FE"/>
    <w:rsid w:val="00B03CFA"/>
    <w:rsid w:val="00B03D4F"/>
    <w:rsid w:val="00B03E1D"/>
    <w:rsid w:val="00B03EB8"/>
    <w:rsid w:val="00B03FC5"/>
    <w:rsid w:val="00B04198"/>
    <w:rsid w:val="00B0422D"/>
    <w:rsid w:val="00B04230"/>
    <w:rsid w:val="00B04456"/>
    <w:rsid w:val="00B04588"/>
    <w:rsid w:val="00B047A4"/>
    <w:rsid w:val="00B04994"/>
    <w:rsid w:val="00B04BAE"/>
    <w:rsid w:val="00B04CD0"/>
    <w:rsid w:val="00B04E51"/>
    <w:rsid w:val="00B04ED2"/>
    <w:rsid w:val="00B0502D"/>
    <w:rsid w:val="00B054DA"/>
    <w:rsid w:val="00B054ED"/>
    <w:rsid w:val="00B05532"/>
    <w:rsid w:val="00B0575D"/>
    <w:rsid w:val="00B058A1"/>
    <w:rsid w:val="00B05979"/>
    <w:rsid w:val="00B059A1"/>
    <w:rsid w:val="00B05A8E"/>
    <w:rsid w:val="00B05ABC"/>
    <w:rsid w:val="00B05AFB"/>
    <w:rsid w:val="00B05AFF"/>
    <w:rsid w:val="00B05BCD"/>
    <w:rsid w:val="00B05C0A"/>
    <w:rsid w:val="00B05D49"/>
    <w:rsid w:val="00B060F6"/>
    <w:rsid w:val="00B061F8"/>
    <w:rsid w:val="00B0620B"/>
    <w:rsid w:val="00B06236"/>
    <w:rsid w:val="00B062BA"/>
    <w:rsid w:val="00B063C4"/>
    <w:rsid w:val="00B06408"/>
    <w:rsid w:val="00B06478"/>
    <w:rsid w:val="00B064B1"/>
    <w:rsid w:val="00B06516"/>
    <w:rsid w:val="00B06553"/>
    <w:rsid w:val="00B06684"/>
    <w:rsid w:val="00B066BA"/>
    <w:rsid w:val="00B066D8"/>
    <w:rsid w:val="00B0672D"/>
    <w:rsid w:val="00B06757"/>
    <w:rsid w:val="00B0691E"/>
    <w:rsid w:val="00B06971"/>
    <w:rsid w:val="00B06BF3"/>
    <w:rsid w:val="00B06D69"/>
    <w:rsid w:val="00B06DAC"/>
    <w:rsid w:val="00B06EBC"/>
    <w:rsid w:val="00B06FDA"/>
    <w:rsid w:val="00B07023"/>
    <w:rsid w:val="00B070EF"/>
    <w:rsid w:val="00B07178"/>
    <w:rsid w:val="00B071CE"/>
    <w:rsid w:val="00B071FD"/>
    <w:rsid w:val="00B07222"/>
    <w:rsid w:val="00B0727D"/>
    <w:rsid w:val="00B0730B"/>
    <w:rsid w:val="00B07360"/>
    <w:rsid w:val="00B07365"/>
    <w:rsid w:val="00B073C6"/>
    <w:rsid w:val="00B0743D"/>
    <w:rsid w:val="00B0781D"/>
    <w:rsid w:val="00B07879"/>
    <w:rsid w:val="00B078E2"/>
    <w:rsid w:val="00B078E4"/>
    <w:rsid w:val="00B079D7"/>
    <w:rsid w:val="00B07AD2"/>
    <w:rsid w:val="00B07AE6"/>
    <w:rsid w:val="00B07AFB"/>
    <w:rsid w:val="00B07BAE"/>
    <w:rsid w:val="00B07C15"/>
    <w:rsid w:val="00B07DA8"/>
    <w:rsid w:val="00B07E61"/>
    <w:rsid w:val="00B07F84"/>
    <w:rsid w:val="00B10019"/>
    <w:rsid w:val="00B10079"/>
    <w:rsid w:val="00B10140"/>
    <w:rsid w:val="00B10296"/>
    <w:rsid w:val="00B104F9"/>
    <w:rsid w:val="00B10522"/>
    <w:rsid w:val="00B107ED"/>
    <w:rsid w:val="00B109C9"/>
    <w:rsid w:val="00B10A5A"/>
    <w:rsid w:val="00B10AF1"/>
    <w:rsid w:val="00B10C10"/>
    <w:rsid w:val="00B10DC1"/>
    <w:rsid w:val="00B10ED3"/>
    <w:rsid w:val="00B10F1A"/>
    <w:rsid w:val="00B11215"/>
    <w:rsid w:val="00B112C3"/>
    <w:rsid w:val="00B112DD"/>
    <w:rsid w:val="00B112F9"/>
    <w:rsid w:val="00B11482"/>
    <w:rsid w:val="00B1163D"/>
    <w:rsid w:val="00B116B5"/>
    <w:rsid w:val="00B11922"/>
    <w:rsid w:val="00B11929"/>
    <w:rsid w:val="00B11C58"/>
    <w:rsid w:val="00B11D4C"/>
    <w:rsid w:val="00B11E2A"/>
    <w:rsid w:val="00B11ECF"/>
    <w:rsid w:val="00B120D6"/>
    <w:rsid w:val="00B12133"/>
    <w:rsid w:val="00B1238E"/>
    <w:rsid w:val="00B123B7"/>
    <w:rsid w:val="00B12524"/>
    <w:rsid w:val="00B125EB"/>
    <w:rsid w:val="00B126F4"/>
    <w:rsid w:val="00B127C9"/>
    <w:rsid w:val="00B1298D"/>
    <w:rsid w:val="00B12AC0"/>
    <w:rsid w:val="00B12B6B"/>
    <w:rsid w:val="00B12BB2"/>
    <w:rsid w:val="00B12D9C"/>
    <w:rsid w:val="00B12EAF"/>
    <w:rsid w:val="00B12FF0"/>
    <w:rsid w:val="00B13066"/>
    <w:rsid w:val="00B1308F"/>
    <w:rsid w:val="00B130A9"/>
    <w:rsid w:val="00B130B2"/>
    <w:rsid w:val="00B13143"/>
    <w:rsid w:val="00B1317C"/>
    <w:rsid w:val="00B1321E"/>
    <w:rsid w:val="00B13356"/>
    <w:rsid w:val="00B133F4"/>
    <w:rsid w:val="00B1344E"/>
    <w:rsid w:val="00B13564"/>
    <w:rsid w:val="00B135AD"/>
    <w:rsid w:val="00B135F3"/>
    <w:rsid w:val="00B13601"/>
    <w:rsid w:val="00B1360F"/>
    <w:rsid w:val="00B136BA"/>
    <w:rsid w:val="00B1384A"/>
    <w:rsid w:val="00B138E3"/>
    <w:rsid w:val="00B13927"/>
    <w:rsid w:val="00B13AA2"/>
    <w:rsid w:val="00B13B42"/>
    <w:rsid w:val="00B13BAB"/>
    <w:rsid w:val="00B13C66"/>
    <w:rsid w:val="00B13DD9"/>
    <w:rsid w:val="00B13FAD"/>
    <w:rsid w:val="00B1404F"/>
    <w:rsid w:val="00B141CE"/>
    <w:rsid w:val="00B1423F"/>
    <w:rsid w:val="00B14258"/>
    <w:rsid w:val="00B144A7"/>
    <w:rsid w:val="00B146D7"/>
    <w:rsid w:val="00B1470E"/>
    <w:rsid w:val="00B14747"/>
    <w:rsid w:val="00B1480C"/>
    <w:rsid w:val="00B14855"/>
    <w:rsid w:val="00B14889"/>
    <w:rsid w:val="00B148BB"/>
    <w:rsid w:val="00B14926"/>
    <w:rsid w:val="00B14AC8"/>
    <w:rsid w:val="00B14BE5"/>
    <w:rsid w:val="00B14C76"/>
    <w:rsid w:val="00B14DC9"/>
    <w:rsid w:val="00B14E3B"/>
    <w:rsid w:val="00B151CB"/>
    <w:rsid w:val="00B151D6"/>
    <w:rsid w:val="00B15274"/>
    <w:rsid w:val="00B153F4"/>
    <w:rsid w:val="00B1555B"/>
    <w:rsid w:val="00B155D0"/>
    <w:rsid w:val="00B157E5"/>
    <w:rsid w:val="00B158C4"/>
    <w:rsid w:val="00B15982"/>
    <w:rsid w:val="00B159BD"/>
    <w:rsid w:val="00B159D1"/>
    <w:rsid w:val="00B15A95"/>
    <w:rsid w:val="00B15AF4"/>
    <w:rsid w:val="00B15C8E"/>
    <w:rsid w:val="00B15E60"/>
    <w:rsid w:val="00B15FB1"/>
    <w:rsid w:val="00B15FBE"/>
    <w:rsid w:val="00B1618F"/>
    <w:rsid w:val="00B1640B"/>
    <w:rsid w:val="00B16446"/>
    <w:rsid w:val="00B16455"/>
    <w:rsid w:val="00B16651"/>
    <w:rsid w:val="00B16778"/>
    <w:rsid w:val="00B16839"/>
    <w:rsid w:val="00B169AA"/>
    <w:rsid w:val="00B169F3"/>
    <w:rsid w:val="00B16A64"/>
    <w:rsid w:val="00B16AE5"/>
    <w:rsid w:val="00B16B44"/>
    <w:rsid w:val="00B16B7B"/>
    <w:rsid w:val="00B16D52"/>
    <w:rsid w:val="00B16E19"/>
    <w:rsid w:val="00B16E86"/>
    <w:rsid w:val="00B17025"/>
    <w:rsid w:val="00B17178"/>
    <w:rsid w:val="00B1718C"/>
    <w:rsid w:val="00B172CE"/>
    <w:rsid w:val="00B1730A"/>
    <w:rsid w:val="00B173F8"/>
    <w:rsid w:val="00B1743E"/>
    <w:rsid w:val="00B175ED"/>
    <w:rsid w:val="00B1770B"/>
    <w:rsid w:val="00B178BF"/>
    <w:rsid w:val="00B17A12"/>
    <w:rsid w:val="00B17AAD"/>
    <w:rsid w:val="00B17AB1"/>
    <w:rsid w:val="00B17B80"/>
    <w:rsid w:val="00B17C8C"/>
    <w:rsid w:val="00B17D84"/>
    <w:rsid w:val="00B17DB2"/>
    <w:rsid w:val="00B17EA9"/>
    <w:rsid w:val="00B20078"/>
    <w:rsid w:val="00B200C6"/>
    <w:rsid w:val="00B20141"/>
    <w:rsid w:val="00B204B0"/>
    <w:rsid w:val="00B205CA"/>
    <w:rsid w:val="00B205F5"/>
    <w:rsid w:val="00B20786"/>
    <w:rsid w:val="00B20A17"/>
    <w:rsid w:val="00B20BB9"/>
    <w:rsid w:val="00B20BD9"/>
    <w:rsid w:val="00B20F45"/>
    <w:rsid w:val="00B20FE1"/>
    <w:rsid w:val="00B2108C"/>
    <w:rsid w:val="00B21095"/>
    <w:rsid w:val="00B210BD"/>
    <w:rsid w:val="00B211BA"/>
    <w:rsid w:val="00B21259"/>
    <w:rsid w:val="00B2125A"/>
    <w:rsid w:val="00B21313"/>
    <w:rsid w:val="00B21633"/>
    <w:rsid w:val="00B216AF"/>
    <w:rsid w:val="00B217FD"/>
    <w:rsid w:val="00B2197D"/>
    <w:rsid w:val="00B21ABA"/>
    <w:rsid w:val="00B21B51"/>
    <w:rsid w:val="00B21C47"/>
    <w:rsid w:val="00B21EBF"/>
    <w:rsid w:val="00B21EFD"/>
    <w:rsid w:val="00B2205F"/>
    <w:rsid w:val="00B22122"/>
    <w:rsid w:val="00B22123"/>
    <w:rsid w:val="00B22171"/>
    <w:rsid w:val="00B222BB"/>
    <w:rsid w:val="00B222CC"/>
    <w:rsid w:val="00B22433"/>
    <w:rsid w:val="00B2243A"/>
    <w:rsid w:val="00B22640"/>
    <w:rsid w:val="00B22661"/>
    <w:rsid w:val="00B228C6"/>
    <w:rsid w:val="00B22902"/>
    <w:rsid w:val="00B229A1"/>
    <w:rsid w:val="00B22A39"/>
    <w:rsid w:val="00B22AEA"/>
    <w:rsid w:val="00B22C42"/>
    <w:rsid w:val="00B22D9F"/>
    <w:rsid w:val="00B22DD8"/>
    <w:rsid w:val="00B22E86"/>
    <w:rsid w:val="00B22F9B"/>
    <w:rsid w:val="00B22FAD"/>
    <w:rsid w:val="00B2304C"/>
    <w:rsid w:val="00B2321E"/>
    <w:rsid w:val="00B23416"/>
    <w:rsid w:val="00B23454"/>
    <w:rsid w:val="00B23468"/>
    <w:rsid w:val="00B234F1"/>
    <w:rsid w:val="00B2351E"/>
    <w:rsid w:val="00B2359C"/>
    <w:rsid w:val="00B235D5"/>
    <w:rsid w:val="00B236B5"/>
    <w:rsid w:val="00B239B5"/>
    <w:rsid w:val="00B23CD6"/>
    <w:rsid w:val="00B23D4A"/>
    <w:rsid w:val="00B23FC4"/>
    <w:rsid w:val="00B24085"/>
    <w:rsid w:val="00B241CB"/>
    <w:rsid w:val="00B243EA"/>
    <w:rsid w:val="00B2444D"/>
    <w:rsid w:val="00B244E5"/>
    <w:rsid w:val="00B245E2"/>
    <w:rsid w:val="00B246D0"/>
    <w:rsid w:val="00B246D6"/>
    <w:rsid w:val="00B2474A"/>
    <w:rsid w:val="00B2480B"/>
    <w:rsid w:val="00B24A70"/>
    <w:rsid w:val="00B24ABB"/>
    <w:rsid w:val="00B24AF1"/>
    <w:rsid w:val="00B24C75"/>
    <w:rsid w:val="00B24CDC"/>
    <w:rsid w:val="00B24CFC"/>
    <w:rsid w:val="00B24D6C"/>
    <w:rsid w:val="00B24DE5"/>
    <w:rsid w:val="00B24E47"/>
    <w:rsid w:val="00B24F82"/>
    <w:rsid w:val="00B2512C"/>
    <w:rsid w:val="00B251A3"/>
    <w:rsid w:val="00B2524D"/>
    <w:rsid w:val="00B252B4"/>
    <w:rsid w:val="00B252BF"/>
    <w:rsid w:val="00B253B5"/>
    <w:rsid w:val="00B255C1"/>
    <w:rsid w:val="00B2563A"/>
    <w:rsid w:val="00B256AE"/>
    <w:rsid w:val="00B25701"/>
    <w:rsid w:val="00B257EE"/>
    <w:rsid w:val="00B258AE"/>
    <w:rsid w:val="00B258C2"/>
    <w:rsid w:val="00B25ABD"/>
    <w:rsid w:val="00B25ADA"/>
    <w:rsid w:val="00B25AE2"/>
    <w:rsid w:val="00B25B39"/>
    <w:rsid w:val="00B25B9F"/>
    <w:rsid w:val="00B25BA3"/>
    <w:rsid w:val="00B25BA9"/>
    <w:rsid w:val="00B25BD8"/>
    <w:rsid w:val="00B25CEE"/>
    <w:rsid w:val="00B25D61"/>
    <w:rsid w:val="00B25DBD"/>
    <w:rsid w:val="00B2603C"/>
    <w:rsid w:val="00B262DD"/>
    <w:rsid w:val="00B2632B"/>
    <w:rsid w:val="00B263DD"/>
    <w:rsid w:val="00B2659E"/>
    <w:rsid w:val="00B26621"/>
    <w:rsid w:val="00B2663E"/>
    <w:rsid w:val="00B266A0"/>
    <w:rsid w:val="00B266ED"/>
    <w:rsid w:val="00B26705"/>
    <w:rsid w:val="00B267D2"/>
    <w:rsid w:val="00B2684F"/>
    <w:rsid w:val="00B26940"/>
    <w:rsid w:val="00B269CA"/>
    <w:rsid w:val="00B269FF"/>
    <w:rsid w:val="00B26B91"/>
    <w:rsid w:val="00B26C0E"/>
    <w:rsid w:val="00B26DF5"/>
    <w:rsid w:val="00B26E50"/>
    <w:rsid w:val="00B270A1"/>
    <w:rsid w:val="00B27145"/>
    <w:rsid w:val="00B271BA"/>
    <w:rsid w:val="00B27301"/>
    <w:rsid w:val="00B27322"/>
    <w:rsid w:val="00B2744B"/>
    <w:rsid w:val="00B2759E"/>
    <w:rsid w:val="00B2765C"/>
    <w:rsid w:val="00B276DE"/>
    <w:rsid w:val="00B27730"/>
    <w:rsid w:val="00B277D0"/>
    <w:rsid w:val="00B27950"/>
    <w:rsid w:val="00B27A44"/>
    <w:rsid w:val="00B27AA2"/>
    <w:rsid w:val="00B27BB4"/>
    <w:rsid w:val="00B27C87"/>
    <w:rsid w:val="00B27DFB"/>
    <w:rsid w:val="00B27E40"/>
    <w:rsid w:val="00B27E8E"/>
    <w:rsid w:val="00B27EF6"/>
    <w:rsid w:val="00B301D2"/>
    <w:rsid w:val="00B30373"/>
    <w:rsid w:val="00B3048A"/>
    <w:rsid w:val="00B30515"/>
    <w:rsid w:val="00B305FA"/>
    <w:rsid w:val="00B306BB"/>
    <w:rsid w:val="00B307B7"/>
    <w:rsid w:val="00B30806"/>
    <w:rsid w:val="00B3094C"/>
    <w:rsid w:val="00B30AC0"/>
    <w:rsid w:val="00B30D88"/>
    <w:rsid w:val="00B30E15"/>
    <w:rsid w:val="00B31284"/>
    <w:rsid w:val="00B3156B"/>
    <w:rsid w:val="00B31574"/>
    <w:rsid w:val="00B3166E"/>
    <w:rsid w:val="00B3168D"/>
    <w:rsid w:val="00B31847"/>
    <w:rsid w:val="00B3195B"/>
    <w:rsid w:val="00B3198F"/>
    <w:rsid w:val="00B319A8"/>
    <w:rsid w:val="00B31A88"/>
    <w:rsid w:val="00B31D48"/>
    <w:rsid w:val="00B32036"/>
    <w:rsid w:val="00B32078"/>
    <w:rsid w:val="00B3239A"/>
    <w:rsid w:val="00B323DD"/>
    <w:rsid w:val="00B32618"/>
    <w:rsid w:val="00B327FC"/>
    <w:rsid w:val="00B3284C"/>
    <w:rsid w:val="00B32999"/>
    <w:rsid w:val="00B329DB"/>
    <w:rsid w:val="00B32A0F"/>
    <w:rsid w:val="00B32BB7"/>
    <w:rsid w:val="00B32CB6"/>
    <w:rsid w:val="00B32EAC"/>
    <w:rsid w:val="00B32F2F"/>
    <w:rsid w:val="00B3308E"/>
    <w:rsid w:val="00B33278"/>
    <w:rsid w:val="00B3335D"/>
    <w:rsid w:val="00B33531"/>
    <w:rsid w:val="00B33618"/>
    <w:rsid w:val="00B33696"/>
    <w:rsid w:val="00B338E7"/>
    <w:rsid w:val="00B339B2"/>
    <w:rsid w:val="00B33AC5"/>
    <w:rsid w:val="00B33C40"/>
    <w:rsid w:val="00B33C91"/>
    <w:rsid w:val="00B33D8B"/>
    <w:rsid w:val="00B34067"/>
    <w:rsid w:val="00B3408E"/>
    <w:rsid w:val="00B3411F"/>
    <w:rsid w:val="00B341F3"/>
    <w:rsid w:val="00B343AB"/>
    <w:rsid w:val="00B344A4"/>
    <w:rsid w:val="00B344D9"/>
    <w:rsid w:val="00B3453F"/>
    <w:rsid w:val="00B3465C"/>
    <w:rsid w:val="00B3468E"/>
    <w:rsid w:val="00B34A95"/>
    <w:rsid w:val="00B34B2B"/>
    <w:rsid w:val="00B34C29"/>
    <w:rsid w:val="00B34C63"/>
    <w:rsid w:val="00B34E59"/>
    <w:rsid w:val="00B34F3F"/>
    <w:rsid w:val="00B34F50"/>
    <w:rsid w:val="00B34F8C"/>
    <w:rsid w:val="00B34FA8"/>
    <w:rsid w:val="00B3504A"/>
    <w:rsid w:val="00B3504D"/>
    <w:rsid w:val="00B350A5"/>
    <w:rsid w:val="00B3515D"/>
    <w:rsid w:val="00B351DB"/>
    <w:rsid w:val="00B3525C"/>
    <w:rsid w:val="00B3534F"/>
    <w:rsid w:val="00B3547D"/>
    <w:rsid w:val="00B355CE"/>
    <w:rsid w:val="00B35609"/>
    <w:rsid w:val="00B3560E"/>
    <w:rsid w:val="00B35746"/>
    <w:rsid w:val="00B35757"/>
    <w:rsid w:val="00B35D20"/>
    <w:rsid w:val="00B35D39"/>
    <w:rsid w:val="00B35D56"/>
    <w:rsid w:val="00B35D93"/>
    <w:rsid w:val="00B35D99"/>
    <w:rsid w:val="00B35DEA"/>
    <w:rsid w:val="00B35F8B"/>
    <w:rsid w:val="00B36486"/>
    <w:rsid w:val="00B364E5"/>
    <w:rsid w:val="00B36645"/>
    <w:rsid w:val="00B36806"/>
    <w:rsid w:val="00B3690D"/>
    <w:rsid w:val="00B36992"/>
    <w:rsid w:val="00B36D70"/>
    <w:rsid w:val="00B36DF0"/>
    <w:rsid w:val="00B36E25"/>
    <w:rsid w:val="00B36EA8"/>
    <w:rsid w:val="00B370DA"/>
    <w:rsid w:val="00B37249"/>
    <w:rsid w:val="00B3726E"/>
    <w:rsid w:val="00B3740B"/>
    <w:rsid w:val="00B374F0"/>
    <w:rsid w:val="00B3766D"/>
    <w:rsid w:val="00B37699"/>
    <w:rsid w:val="00B3784C"/>
    <w:rsid w:val="00B378A5"/>
    <w:rsid w:val="00B37904"/>
    <w:rsid w:val="00B3792F"/>
    <w:rsid w:val="00B379DE"/>
    <w:rsid w:val="00B37C38"/>
    <w:rsid w:val="00B37D0F"/>
    <w:rsid w:val="00B37D35"/>
    <w:rsid w:val="00B37E96"/>
    <w:rsid w:val="00B37F17"/>
    <w:rsid w:val="00B37F43"/>
    <w:rsid w:val="00B37F44"/>
    <w:rsid w:val="00B37F92"/>
    <w:rsid w:val="00B400B9"/>
    <w:rsid w:val="00B40273"/>
    <w:rsid w:val="00B4029F"/>
    <w:rsid w:val="00B402E1"/>
    <w:rsid w:val="00B40344"/>
    <w:rsid w:val="00B403FA"/>
    <w:rsid w:val="00B40407"/>
    <w:rsid w:val="00B40571"/>
    <w:rsid w:val="00B4072D"/>
    <w:rsid w:val="00B40755"/>
    <w:rsid w:val="00B40772"/>
    <w:rsid w:val="00B40827"/>
    <w:rsid w:val="00B40957"/>
    <w:rsid w:val="00B40A28"/>
    <w:rsid w:val="00B40B5A"/>
    <w:rsid w:val="00B40BCC"/>
    <w:rsid w:val="00B40C26"/>
    <w:rsid w:val="00B40D2E"/>
    <w:rsid w:val="00B40FBC"/>
    <w:rsid w:val="00B41034"/>
    <w:rsid w:val="00B41116"/>
    <w:rsid w:val="00B41137"/>
    <w:rsid w:val="00B411E2"/>
    <w:rsid w:val="00B413DA"/>
    <w:rsid w:val="00B41507"/>
    <w:rsid w:val="00B41547"/>
    <w:rsid w:val="00B4179C"/>
    <w:rsid w:val="00B41939"/>
    <w:rsid w:val="00B41A3F"/>
    <w:rsid w:val="00B41B15"/>
    <w:rsid w:val="00B41C9D"/>
    <w:rsid w:val="00B41CCC"/>
    <w:rsid w:val="00B41DD3"/>
    <w:rsid w:val="00B41E29"/>
    <w:rsid w:val="00B42072"/>
    <w:rsid w:val="00B42496"/>
    <w:rsid w:val="00B424C2"/>
    <w:rsid w:val="00B424DE"/>
    <w:rsid w:val="00B42596"/>
    <w:rsid w:val="00B425EA"/>
    <w:rsid w:val="00B42623"/>
    <w:rsid w:val="00B42A64"/>
    <w:rsid w:val="00B42B34"/>
    <w:rsid w:val="00B42C47"/>
    <w:rsid w:val="00B42D9B"/>
    <w:rsid w:val="00B42DA5"/>
    <w:rsid w:val="00B42E06"/>
    <w:rsid w:val="00B42E18"/>
    <w:rsid w:val="00B42E83"/>
    <w:rsid w:val="00B42F10"/>
    <w:rsid w:val="00B42F23"/>
    <w:rsid w:val="00B42F3E"/>
    <w:rsid w:val="00B43196"/>
    <w:rsid w:val="00B4335E"/>
    <w:rsid w:val="00B4355A"/>
    <w:rsid w:val="00B436B4"/>
    <w:rsid w:val="00B4373E"/>
    <w:rsid w:val="00B437B0"/>
    <w:rsid w:val="00B43888"/>
    <w:rsid w:val="00B438CF"/>
    <w:rsid w:val="00B439BE"/>
    <w:rsid w:val="00B439DC"/>
    <w:rsid w:val="00B43A04"/>
    <w:rsid w:val="00B43A66"/>
    <w:rsid w:val="00B43B91"/>
    <w:rsid w:val="00B43DF1"/>
    <w:rsid w:val="00B43E13"/>
    <w:rsid w:val="00B43FB4"/>
    <w:rsid w:val="00B44026"/>
    <w:rsid w:val="00B440C8"/>
    <w:rsid w:val="00B441E7"/>
    <w:rsid w:val="00B442DB"/>
    <w:rsid w:val="00B442E2"/>
    <w:rsid w:val="00B442FC"/>
    <w:rsid w:val="00B44403"/>
    <w:rsid w:val="00B445E8"/>
    <w:rsid w:val="00B44698"/>
    <w:rsid w:val="00B44703"/>
    <w:rsid w:val="00B4471B"/>
    <w:rsid w:val="00B4471E"/>
    <w:rsid w:val="00B447A8"/>
    <w:rsid w:val="00B44811"/>
    <w:rsid w:val="00B44A36"/>
    <w:rsid w:val="00B44D87"/>
    <w:rsid w:val="00B44DF5"/>
    <w:rsid w:val="00B44ED1"/>
    <w:rsid w:val="00B44FA0"/>
    <w:rsid w:val="00B451F5"/>
    <w:rsid w:val="00B4543D"/>
    <w:rsid w:val="00B45509"/>
    <w:rsid w:val="00B45537"/>
    <w:rsid w:val="00B458F7"/>
    <w:rsid w:val="00B45917"/>
    <w:rsid w:val="00B45B63"/>
    <w:rsid w:val="00B45B88"/>
    <w:rsid w:val="00B45B89"/>
    <w:rsid w:val="00B45C0A"/>
    <w:rsid w:val="00B45DD2"/>
    <w:rsid w:val="00B4604D"/>
    <w:rsid w:val="00B460B6"/>
    <w:rsid w:val="00B46359"/>
    <w:rsid w:val="00B46384"/>
    <w:rsid w:val="00B4647E"/>
    <w:rsid w:val="00B4676E"/>
    <w:rsid w:val="00B468C0"/>
    <w:rsid w:val="00B46AC1"/>
    <w:rsid w:val="00B46B7E"/>
    <w:rsid w:val="00B46D12"/>
    <w:rsid w:val="00B46D4C"/>
    <w:rsid w:val="00B46DB9"/>
    <w:rsid w:val="00B46F41"/>
    <w:rsid w:val="00B46FA3"/>
    <w:rsid w:val="00B47170"/>
    <w:rsid w:val="00B472C6"/>
    <w:rsid w:val="00B4736B"/>
    <w:rsid w:val="00B4755A"/>
    <w:rsid w:val="00B47658"/>
    <w:rsid w:val="00B47692"/>
    <w:rsid w:val="00B476B9"/>
    <w:rsid w:val="00B476D6"/>
    <w:rsid w:val="00B47AE6"/>
    <w:rsid w:val="00B47B23"/>
    <w:rsid w:val="00B47B86"/>
    <w:rsid w:val="00B47B8F"/>
    <w:rsid w:val="00B47F00"/>
    <w:rsid w:val="00B500D5"/>
    <w:rsid w:val="00B5014E"/>
    <w:rsid w:val="00B502D2"/>
    <w:rsid w:val="00B50373"/>
    <w:rsid w:val="00B503CF"/>
    <w:rsid w:val="00B50423"/>
    <w:rsid w:val="00B5052A"/>
    <w:rsid w:val="00B5071B"/>
    <w:rsid w:val="00B508AA"/>
    <w:rsid w:val="00B508F9"/>
    <w:rsid w:val="00B50973"/>
    <w:rsid w:val="00B50A7C"/>
    <w:rsid w:val="00B50AC1"/>
    <w:rsid w:val="00B50B80"/>
    <w:rsid w:val="00B50BC0"/>
    <w:rsid w:val="00B50BD1"/>
    <w:rsid w:val="00B50D27"/>
    <w:rsid w:val="00B50DCE"/>
    <w:rsid w:val="00B50F34"/>
    <w:rsid w:val="00B511FC"/>
    <w:rsid w:val="00B51281"/>
    <w:rsid w:val="00B512C7"/>
    <w:rsid w:val="00B51349"/>
    <w:rsid w:val="00B513E7"/>
    <w:rsid w:val="00B5160D"/>
    <w:rsid w:val="00B5170C"/>
    <w:rsid w:val="00B517D4"/>
    <w:rsid w:val="00B517D7"/>
    <w:rsid w:val="00B51806"/>
    <w:rsid w:val="00B5181C"/>
    <w:rsid w:val="00B51892"/>
    <w:rsid w:val="00B518FA"/>
    <w:rsid w:val="00B5196A"/>
    <w:rsid w:val="00B51A42"/>
    <w:rsid w:val="00B51AE9"/>
    <w:rsid w:val="00B51BFF"/>
    <w:rsid w:val="00B51C06"/>
    <w:rsid w:val="00B51E62"/>
    <w:rsid w:val="00B51F9F"/>
    <w:rsid w:val="00B520F1"/>
    <w:rsid w:val="00B5212B"/>
    <w:rsid w:val="00B521B4"/>
    <w:rsid w:val="00B5225E"/>
    <w:rsid w:val="00B52392"/>
    <w:rsid w:val="00B5240D"/>
    <w:rsid w:val="00B5248D"/>
    <w:rsid w:val="00B525B1"/>
    <w:rsid w:val="00B52678"/>
    <w:rsid w:val="00B526A0"/>
    <w:rsid w:val="00B52843"/>
    <w:rsid w:val="00B52853"/>
    <w:rsid w:val="00B528ED"/>
    <w:rsid w:val="00B5298F"/>
    <w:rsid w:val="00B52BEC"/>
    <w:rsid w:val="00B52C56"/>
    <w:rsid w:val="00B52CD8"/>
    <w:rsid w:val="00B52DC6"/>
    <w:rsid w:val="00B52E18"/>
    <w:rsid w:val="00B52E4E"/>
    <w:rsid w:val="00B52F5D"/>
    <w:rsid w:val="00B52F67"/>
    <w:rsid w:val="00B53190"/>
    <w:rsid w:val="00B53341"/>
    <w:rsid w:val="00B53490"/>
    <w:rsid w:val="00B535AB"/>
    <w:rsid w:val="00B5361F"/>
    <w:rsid w:val="00B53652"/>
    <w:rsid w:val="00B53695"/>
    <w:rsid w:val="00B53858"/>
    <w:rsid w:val="00B538E4"/>
    <w:rsid w:val="00B53A02"/>
    <w:rsid w:val="00B53B48"/>
    <w:rsid w:val="00B53B73"/>
    <w:rsid w:val="00B53B7F"/>
    <w:rsid w:val="00B53B8E"/>
    <w:rsid w:val="00B53BF4"/>
    <w:rsid w:val="00B53C77"/>
    <w:rsid w:val="00B53D1E"/>
    <w:rsid w:val="00B53E6E"/>
    <w:rsid w:val="00B53E7B"/>
    <w:rsid w:val="00B53ED2"/>
    <w:rsid w:val="00B54093"/>
    <w:rsid w:val="00B5418F"/>
    <w:rsid w:val="00B5419C"/>
    <w:rsid w:val="00B541A8"/>
    <w:rsid w:val="00B541D0"/>
    <w:rsid w:val="00B541F3"/>
    <w:rsid w:val="00B541FC"/>
    <w:rsid w:val="00B542C7"/>
    <w:rsid w:val="00B544A0"/>
    <w:rsid w:val="00B544AA"/>
    <w:rsid w:val="00B5450D"/>
    <w:rsid w:val="00B54694"/>
    <w:rsid w:val="00B547B8"/>
    <w:rsid w:val="00B547E0"/>
    <w:rsid w:val="00B54962"/>
    <w:rsid w:val="00B549E0"/>
    <w:rsid w:val="00B54A2C"/>
    <w:rsid w:val="00B54A33"/>
    <w:rsid w:val="00B54BE9"/>
    <w:rsid w:val="00B54C63"/>
    <w:rsid w:val="00B54EDE"/>
    <w:rsid w:val="00B54F3C"/>
    <w:rsid w:val="00B5510E"/>
    <w:rsid w:val="00B552FF"/>
    <w:rsid w:val="00B555B5"/>
    <w:rsid w:val="00B555C0"/>
    <w:rsid w:val="00B555CF"/>
    <w:rsid w:val="00B55638"/>
    <w:rsid w:val="00B558B4"/>
    <w:rsid w:val="00B558C0"/>
    <w:rsid w:val="00B558DE"/>
    <w:rsid w:val="00B55BEC"/>
    <w:rsid w:val="00B55C5B"/>
    <w:rsid w:val="00B55D7B"/>
    <w:rsid w:val="00B55DE2"/>
    <w:rsid w:val="00B55E87"/>
    <w:rsid w:val="00B55F0E"/>
    <w:rsid w:val="00B5604F"/>
    <w:rsid w:val="00B560A7"/>
    <w:rsid w:val="00B560D0"/>
    <w:rsid w:val="00B560E7"/>
    <w:rsid w:val="00B56180"/>
    <w:rsid w:val="00B562A2"/>
    <w:rsid w:val="00B5631D"/>
    <w:rsid w:val="00B5685F"/>
    <w:rsid w:val="00B56906"/>
    <w:rsid w:val="00B56928"/>
    <w:rsid w:val="00B56933"/>
    <w:rsid w:val="00B569B0"/>
    <w:rsid w:val="00B569E8"/>
    <w:rsid w:val="00B56B64"/>
    <w:rsid w:val="00B56BDA"/>
    <w:rsid w:val="00B56C8B"/>
    <w:rsid w:val="00B56C90"/>
    <w:rsid w:val="00B56D58"/>
    <w:rsid w:val="00B56D9E"/>
    <w:rsid w:val="00B570B3"/>
    <w:rsid w:val="00B5720D"/>
    <w:rsid w:val="00B572A0"/>
    <w:rsid w:val="00B57508"/>
    <w:rsid w:val="00B5754E"/>
    <w:rsid w:val="00B57675"/>
    <w:rsid w:val="00B577A7"/>
    <w:rsid w:val="00B57885"/>
    <w:rsid w:val="00B57BBC"/>
    <w:rsid w:val="00B57C08"/>
    <w:rsid w:val="00B57D4C"/>
    <w:rsid w:val="00B57DD9"/>
    <w:rsid w:val="00B57DEC"/>
    <w:rsid w:val="00B6009E"/>
    <w:rsid w:val="00B600CB"/>
    <w:rsid w:val="00B60396"/>
    <w:rsid w:val="00B60450"/>
    <w:rsid w:val="00B60487"/>
    <w:rsid w:val="00B604B1"/>
    <w:rsid w:val="00B605D8"/>
    <w:rsid w:val="00B606F7"/>
    <w:rsid w:val="00B607A4"/>
    <w:rsid w:val="00B607C3"/>
    <w:rsid w:val="00B607D3"/>
    <w:rsid w:val="00B60918"/>
    <w:rsid w:val="00B60984"/>
    <w:rsid w:val="00B60A99"/>
    <w:rsid w:val="00B60B10"/>
    <w:rsid w:val="00B60BEE"/>
    <w:rsid w:val="00B60C67"/>
    <w:rsid w:val="00B60CB2"/>
    <w:rsid w:val="00B60D36"/>
    <w:rsid w:val="00B60E3F"/>
    <w:rsid w:val="00B60EF0"/>
    <w:rsid w:val="00B6118E"/>
    <w:rsid w:val="00B6147A"/>
    <w:rsid w:val="00B6162E"/>
    <w:rsid w:val="00B616E6"/>
    <w:rsid w:val="00B616F6"/>
    <w:rsid w:val="00B618E1"/>
    <w:rsid w:val="00B6193F"/>
    <w:rsid w:val="00B61A7F"/>
    <w:rsid w:val="00B61B60"/>
    <w:rsid w:val="00B61CD1"/>
    <w:rsid w:val="00B62440"/>
    <w:rsid w:val="00B62588"/>
    <w:rsid w:val="00B625C2"/>
    <w:rsid w:val="00B628A2"/>
    <w:rsid w:val="00B628E1"/>
    <w:rsid w:val="00B62933"/>
    <w:rsid w:val="00B6293A"/>
    <w:rsid w:val="00B629B4"/>
    <w:rsid w:val="00B62A3A"/>
    <w:rsid w:val="00B62D85"/>
    <w:rsid w:val="00B62DA2"/>
    <w:rsid w:val="00B62E5A"/>
    <w:rsid w:val="00B62E79"/>
    <w:rsid w:val="00B63168"/>
    <w:rsid w:val="00B631F8"/>
    <w:rsid w:val="00B63304"/>
    <w:rsid w:val="00B63315"/>
    <w:rsid w:val="00B63453"/>
    <w:rsid w:val="00B634E7"/>
    <w:rsid w:val="00B6360D"/>
    <w:rsid w:val="00B63851"/>
    <w:rsid w:val="00B63854"/>
    <w:rsid w:val="00B63C1C"/>
    <w:rsid w:val="00B63DA7"/>
    <w:rsid w:val="00B63DC4"/>
    <w:rsid w:val="00B63DE3"/>
    <w:rsid w:val="00B63E4B"/>
    <w:rsid w:val="00B6460D"/>
    <w:rsid w:val="00B646FD"/>
    <w:rsid w:val="00B6477E"/>
    <w:rsid w:val="00B647BD"/>
    <w:rsid w:val="00B647F6"/>
    <w:rsid w:val="00B6483A"/>
    <w:rsid w:val="00B6484F"/>
    <w:rsid w:val="00B64CE8"/>
    <w:rsid w:val="00B64E39"/>
    <w:rsid w:val="00B64EBB"/>
    <w:rsid w:val="00B65127"/>
    <w:rsid w:val="00B65226"/>
    <w:rsid w:val="00B65437"/>
    <w:rsid w:val="00B6545B"/>
    <w:rsid w:val="00B65507"/>
    <w:rsid w:val="00B6553A"/>
    <w:rsid w:val="00B655D9"/>
    <w:rsid w:val="00B65607"/>
    <w:rsid w:val="00B65690"/>
    <w:rsid w:val="00B658B2"/>
    <w:rsid w:val="00B658C4"/>
    <w:rsid w:val="00B659BC"/>
    <w:rsid w:val="00B65C73"/>
    <w:rsid w:val="00B65CE3"/>
    <w:rsid w:val="00B65D96"/>
    <w:rsid w:val="00B65EB1"/>
    <w:rsid w:val="00B65F71"/>
    <w:rsid w:val="00B66074"/>
    <w:rsid w:val="00B6607E"/>
    <w:rsid w:val="00B6610D"/>
    <w:rsid w:val="00B66196"/>
    <w:rsid w:val="00B661FC"/>
    <w:rsid w:val="00B6641B"/>
    <w:rsid w:val="00B665BB"/>
    <w:rsid w:val="00B66614"/>
    <w:rsid w:val="00B6666A"/>
    <w:rsid w:val="00B666FF"/>
    <w:rsid w:val="00B667AE"/>
    <w:rsid w:val="00B66865"/>
    <w:rsid w:val="00B668DD"/>
    <w:rsid w:val="00B66BEF"/>
    <w:rsid w:val="00B66C96"/>
    <w:rsid w:val="00B66CA8"/>
    <w:rsid w:val="00B66DE2"/>
    <w:rsid w:val="00B66E97"/>
    <w:rsid w:val="00B66F7D"/>
    <w:rsid w:val="00B6704F"/>
    <w:rsid w:val="00B670BB"/>
    <w:rsid w:val="00B670E7"/>
    <w:rsid w:val="00B6731B"/>
    <w:rsid w:val="00B67438"/>
    <w:rsid w:val="00B675D6"/>
    <w:rsid w:val="00B6771B"/>
    <w:rsid w:val="00B677B3"/>
    <w:rsid w:val="00B677C0"/>
    <w:rsid w:val="00B677DA"/>
    <w:rsid w:val="00B677E3"/>
    <w:rsid w:val="00B6784F"/>
    <w:rsid w:val="00B67852"/>
    <w:rsid w:val="00B678B8"/>
    <w:rsid w:val="00B67A89"/>
    <w:rsid w:val="00B67B25"/>
    <w:rsid w:val="00B67C06"/>
    <w:rsid w:val="00B67C95"/>
    <w:rsid w:val="00B67CC9"/>
    <w:rsid w:val="00B67F03"/>
    <w:rsid w:val="00B701AD"/>
    <w:rsid w:val="00B70217"/>
    <w:rsid w:val="00B70242"/>
    <w:rsid w:val="00B70266"/>
    <w:rsid w:val="00B704C4"/>
    <w:rsid w:val="00B704E1"/>
    <w:rsid w:val="00B7060A"/>
    <w:rsid w:val="00B70662"/>
    <w:rsid w:val="00B70C93"/>
    <w:rsid w:val="00B70DA3"/>
    <w:rsid w:val="00B70E89"/>
    <w:rsid w:val="00B70EC8"/>
    <w:rsid w:val="00B70FBF"/>
    <w:rsid w:val="00B70FC5"/>
    <w:rsid w:val="00B70FC7"/>
    <w:rsid w:val="00B71111"/>
    <w:rsid w:val="00B7116F"/>
    <w:rsid w:val="00B71248"/>
    <w:rsid w:val="00B7141B"/>
    <w:rsid w:val="00B71425"/>
    <w:rsid w:val="00B7149C"/>
    <w:rsid w:val="00B71AE7"/>
    <w:rsid w:val="00B71CEA"/>
    <w:rsid w:val="00B71E55"/>
    <w:rsid w:val="00B71EB3"/>
    <w:rsid w:val="00B71EBD"/>
    <w:rsid w:val="00B720A5"/>
    <w:rsid w:val="00B7233A"/>
    <w:rsid w:val="00B723CA"/>
    <w:rsid w:val="00B7254C"/>
    <w:rsid w:val="00B726E6"/>
    <w:rsid w:val="00B72706"/>
    <w:rsid w:val="00B7278E"/>
    <w:rsid w:val="00B7279B"/>
    <w:rsid w:val="00B727E7"/>
    <w:rsid w:val="00B7292B"/>
    <w:rsid w:val="00B729FB"/>
    <w:rsid w:val="00B72A53"/>
    <w:rsid w:val="00B72A7E"/>
    <w:rsid w:val="00B72BA3"/>
    <w:rsid w:val="00B72BEA"/>
    <w:rsid w:val="00B72C33"/>
    <w:rsid w:val="00B72C64"/>
    <w:rsid w:val="00B72C87"/>
    <w:rsid w:val="00B73046"/>
    <w:rsid w:val="00B730A9"/>
    <w:rsid w:val="00B73162"/>
    <w:rsid w:val="00B732C3"/>
    <w:rsid w:val="00B73473"/>
    <w:rsid w:val="00B73477"/>
    <w:rsid w:val="00B73727"/>
    <w:rsid w:val="00B739DE"/>
    <w:rsid w:val="00B73B9D"/>
    <w:rsid w:val="00B73C63"/>
    <w:rsid w:val="00B73D12"/>
    <w:rsid w:val="00B73D5D"/>
    <w:rsid w:val="00B73D98"/>
    <w:rsid w:val="00B73DE0"/>
    <w:rsid w:val="00B73E4E"/>
    <w:rsid w:val="00B73EF1"/>
    <w:rsid w:val="00B73F79"/>
    <w:rsid w:val="00B74003"/>
    <w:rsid w:val="00B74094"/>
    <w:rsid w:val="00B741C2"/>
    <w:rsid w:val="00B743E3"/>
    <w:rsid w:val="00B74458"/>
    <w:rsid w:val="00B74494"/>
    <w:rsid w:val="00B744B6"/>
    <w:rsid w:val="00B746BA"/>
    <w:rsid w:val="00B746CB"/>
    <w:rsid w:val="00B74784"/>
    <w:rsid w:val="00B74B1F"/>
    <w:rsid w:val="00B74DD4"/>
    <w:rsid w:val="00B7518B"/>
    <w:rsid w:val="00B7523E"/>
    <w:rsid w:val="00B756D8"/>
    <w:rsid w:val="00B757F4"/>
    <w:rsid w:val="00B759F8"/>
    <w:rsid w:val="00B75AFC"/>
    <w:rsid w:val="00B75B4C"/>
    <w:rsid w:val="00B75B93"/>
    <w:rsid w:val="00B75C7B"/>
    <w:rsid w:val="00B75CFC"/>
    <w:rsid w:val="00B75CFD"/>
    <w:rsid w:val="00B75E0C"/>
    <w:rsid w:val="00B75FEC"/>
    <w:rsid w:val="00B76147"/>
    <w:rsid w:val="00B763DD"/>
    <w:rsid w:val="00B76460"/>
    <w:rsid w:val="00B76576"/>
    <w:rsid w:val="00B7657F"/>
    <w:rsid w:val="00B76680"/>
    <w:rsid w:val="00B76740"/>
    <w:rsid w:val="00B76809"/>
    <w:rsid w:val="00B76830"/>
    <w:rsid w:val="00B7698B"/>
    <w:rsid w:val="00B769F2"/>
    <w:rsid w:val="00B769F5"/>
    <w:rsid w:val="00B76BA8"/>
    <w:rsid w:val="00B76ECB"/>
    <w:rsid w:val="00B76EEB"/>
    <w:rsid w:val="00B76EFA"/>
    <w:rsid w:val="00B7709B"/>
    <w:rsid w:val="00B7725F"/>
    <w:rsid w:val="00B77368"/>
    <w:rsid w:val="00B773AA"/>
    <w:rsid w:val="00B77446"/>
    <w:rsid w:val="00B77464"/>
    <w:rsid w:val="00B774FB"/>
    <w:rsid w:val="00B777F4"/>
    <w:rsid w:val="00B7793C"/>
    <w:rsid w:val="00B77AF7"/>
    <w:rsid w:val="00B77DEC"/>
    <w:rsid w:val="00B77E56"/>
    <w:rsid w:val="00B77F3A"/>
    <w:rsid w:val="00B803F4"/>
    <w:rsid w:val="00B80413"/>
    <w:rsid w:val="00B80607"/>
    <w:rsid w:val="00B80642"/>
    <w:rsid w:val="00B806DC"/>
    <w:rsid w:val="00B806E4"/>
    <w:rsid w:val="00B8088A"/>
    <w:rsid w:val="00B8093D"/>
    <w:rsid w:val="00B809B4"/>
    <w:rsid w:val="00B80BAD"/>
    <w:rsid w:val="00B80CED"/>
    <w:rsid w:val="00B80DBA"/>
    <w:rsid w:val="00B80DD4"/>
    <w:rsid w:val="00B81299"/>
    <w:rsid w:val="00B812BA"/>
    <w:rsid w:val="00B814AF"/>
    <w:rsid w:val="00B815F4"/>
    <w:rsid w:val="00B8160D"/>
    <w:rsid w:val="00B8162F"/>
    <w:rsid w:val="00B816D3"/>
    <w:rsid w:val="00B817A8"/>
    <w:rsid w:val="00B817F5"/>
    <w:rsid w:val="00B818AD"/>
    <w:rsid w:val="00B818BD"/>
    <w:rsid w:val="00B81982"/>
    <w:rsid w:val="00B819DF"/>
    <w:rsid w:val="00B81A49"/>
    <w:rsid w:val="00B81A52"/>
    <w:rsid w:val="00B81A90"/>
    <w:rsid w:val="00B81A9A"/>
    <w:rsid w:val="00B81B1D"/>
    <w:rsid w:val="00B81B49"/>
    <w:rsid w:val="00B81C05"/>
    <w:rsid w:val="00B81D1E"/>
    <w:rsid w:val="00B81FF4"/>
    <w:rsid w:val="00B8220D"/>
    <w:rsid w:val="00B8246B"/>
    <w:rsid w:val="00B82529"/>
    <w:rsid w:val="00B826B4"/>
    <w:rsid w:val="00B8279A"/>
    <w:rsid w:val="00B8290E"/>
    <w:rsid w:val="00B82993"/>
    <w:rsid w:val="00B82B12"/>
    <w:rsid w:val="00B82E94"/>
    <w:rsid w:val="00B82ECD"/>
    <w:rsid w:val="00B82F38"/>
    <w:rsid w:val="00B82F91"/>
    <w:rsid w:val="00B831A3"/>
    <w:rsid w:val="00B8337C"/>
    <w:rsid w:val="00B83398"/>
    <w:rsid w:val="00B835DD"/>
    <w:rsid w:val="00B8367C"/>
    <w:rsid w:val="00B83685"/>
    <w:rsid w:val="00B8383A"/>
    <w:rsid w:val="00B83A15"/>
    <w:rsid w:val="00B83B3E"/>
    <w:rsid w:val="00B83C76"/>
    <w:rsid w:val="00B83CAC"/>
    <w:rsid w:val="00B83CF4"/>
    <w:rsid w:val="00B83D20"/>
    <w:rsid w:val="00B83D39"/>
    <w:rsid w:val="00B83F1D"/>
    <w:rsid w:val="00B83F64"/>
    <w:rsid w:val="00B8400E"/>
    <w:rsid w:val="00B84050"/>
    <w:rsid w:val="00B84076"/>
    <w:rsid w:val="00B843B7"/>
    <w:rsid w:val="00B8442D"/>
    <w:rsid w:val="00B84567"/>
    <w:rsid w:val="00B846F4"/>
    <w:rsid w:val="00B84736"/>
    <w:rsid w:val="00B84C19"/>
    <w:rsid w:val="00B84DB7"/>
    <w:rsid w:val="00B84E2E"/>
    <w:rsid w:val="00B84E5E"/>
    <w:rsid w:val="00B84E60"/>
    <w:rsid w:val="00B85183"/>
    <w:rsid w:val="00B85209"/>
    <w:rsid w:val="00B85232"/>
    <w:rsid w:val="00B85542"/>
    <w:rsid w:val="00B855D1"/>
    <w:rsid w:val="00B857A0"/>
    <w:rsid w:val="00B859A8"/>
    <w:rsid w:val="00B85A35"/>
    <w:rsid w:val="00B85AD4"/>
    <w:rsid w:val="00B85C84"/>
    <w:rsid w:val="00B85CE1"/>
    <w:rsid w:val="00B85DB4"/>
    <w:rsid w:val="00B85E11"/>
    <w:rsid w:val="00B85F6C"/>
    <w:rsid w:val="00B860B6"/>
    <w:rsid w:val="00B860B9"/>
    <w:rsid w:val="00B86143"/>
    <w:rsid w:val="00B86467"/>
    <w:rsid w:val="00B8658F"/>
    <w:rsid w:val="00B8665D"/>
    <w:rsid w:val="00B86680"/>
    <w:rsid w:val="00B866A3"/>
    <w:rsid w:val="00B8689A"/>
    <w:rsid w:val="00B868D0"/>
    <w:rsid w:val="00B868FD"/>
    <w:rsid w:val="00B86978"/>
    <w:rsid w:val="00B86A1B"/>
    <w:rsid w:val="00B86A63"/>
    <w:rsid w:val="00B86C21"/>
    <w:rsid w:val="00B86C25"/>
    <w:rsid w:val="00B86EAE"/>
    <w:rsid w:val="00B86F59"/>
    <w:rsid w:val="00B870FE"/>
    <w:rsid w:val="00B87184"/>
    <w:rsid w:val="00B87232"/>
    <w:rsid w:val="00B87243"/>
    <w:rsid w:val="00B873EA"/>
    <w:rsid w:val="00B8745A"/>
    <w:rsid w:val="00B874B9"/>
    <w:rsid w:val="00B874E8"/>
    <w:rsid w:val="00B8757E"/>
    <w:rsid w:val="00B87627"/>
    <w:rsid w:val="00B8764A"/>
    <w:rsid w:val="00B876D5"/>
    <w:rsid w:val="00B877CB"/>
    <w:rsid w:val="00B8786A"/>
    <w:rsid w:val="00B878EC"/>
    <w:rsid w:val="00B87958"/>
    <w:rsid w:val="00B87DFB"/>
    <w:rsid w:val="00B87E42"/>
    <w:rsid w:val="00B87E5D"/>
    <w:rsid w:val="00B87E67"/>
    <w:rsid w:val="00B87ED4"/>
    <w:rsid w:val="00B87EE4"/>
    <w:rsid w:val="00B9002F"/>
    <w:rsid w:val="00B902EB"/>
    <w:rsid w:val="00B903F4"/>
    <w:rsid w:val="00B9048D"/>
    <w:rsid w:val="00B904B2"/>
    <w:rsid w:val="00B9052C"/>
    <w:rsid w:val="00B9056F"/>
    <w:rsid w:val="00B905B5"/>
    <w:rsid w:val="00B905DE"/>
    <w:rsid w:val="00B90807"/>
    <w:rsid w:val="00B9087F"/>
    <w:rsid w:val="00B908AA"/>
    <w:rsid w:val="00B909DC"/>
    <w:rsid w:val="00B90A25"/>
    <w:rsid w:val="00B90E51"/>
    <w:rsid w:val="00B91016"/>
    <w:rsid w:val="00B911B2"/>
    <w:rsid w:val="00B91568"/>
    <w:rsid w:val="00B91659"/>
    <w:rsid w:val="00B9169B"/>
    <w:rsid w:val="00B91759"/>
    <w:rsid w:val="00B91782"/>
    <w:rsid w:val="00B91B5B"/>
    <w:rsid w:val="00B91BA9"/>
    <w:rsid w:val="00B91C70"/>
    <w:rsid w:val="00B91EE5"/>
    <w:rsid w:val="00B91FA4"/>
    <w:rsid w:val="00B91FD5"/>
    <w:rsid w:val="00B92070"/>
    <w:rsid w:val="00B920D3"/>
    <w:rsid w:val="00B92170"/>
    <w:rsid w:val="00B9236B"/>
    <w:rsid w:val="00B923CF"/>
    <w:rsid w:val="00B92592"/>
    <w:rsid w:val="00B925C0"/>
    <w:rsid w:val="00B927A4"/>
    <w:rsid w:val="00B92872"/>
    <w:rsid w:val="00B928E2"/>
    <w:rsid w:val="00B92A6D"/>
    <w:rsid w:val="00B92B62"/>
    <w:rsid w:val="00B92BE5"/>
    <w:rsid w:val="00B9302B"/>
    <w:rsid w:val="00B9315E"/>
    <w:rsid w:val="00B9341F"/>
    <w:rsid w:val="00B9353D"/>
    <w:rsid w:val="00B93551"/>
    <w:rsid w:val="00B93D7A"/>
    <w:rsid w:val="00B93ECA"/>
    <w:rsid w:val="00B93F4E"/>
    <w:rsid w:val="00B94012"/>
    <w:rsid w:val="00B9421F"/>
    <w:rsid w:val="00B942B4"/>
    <w:rsid w:val="00B942BF"/>
    <w:rsid w:val="00B9464B"/>
    <w:rsid w:val="00B94856"/>
    <w:rsid w:val="00B9490A"/>
    <w:rsid w:val="00B94A13"/>
    <w:rsid w:val="00B94A43"/>
    <w:rsid w:val="00B94AED"/>
    <w:rsid w:val="00B94AF5"/>
    <w:rsid w:val="00B94BAA"/>
    <w:rsid w:val="00B94CDD"/>
    <w:rsid w:val="00B94D4B"/>
    <w:rsid w:val="00B94DB6"/>
    <w:rsid w:val="00B94E2D"/>
    <w:rsid w:val="00B94E46"/>
    <w:rsid w:val="00B94FCE"/>
    <w:rsid w:val="00B95054"/>
    <w:rsid w:val="00B95143"/>
    <w:rsid w:val="00B95189"/>
    <w:rsid w:val="00B9518C"/>
    <w:rsid w:val="00B951AA"/>
    <w:rsid w:val="00B95202"/>
    <w:rsid w:val="00B953B1"/>
    <w:rsid w:val="00B9549C"/>
    <w:rsid w:val="00B955B5"/>
    <w:rsid w:val="00B9575E"/>
    <w:rsid w:val="00B95A20"/>
    <w:rsid w:val="00B95ABA"/>
    <w:rsid w:val="00B95B90"/>
    <w:rsid w:val="00B95C0E"/>
    <w:rsid w:val="00B95D23"/>
    <w:rsid w:val="00B95D5F"/>
    <w:rsid w:val="00B95E12"/>
    <w:rsid w:val="00B95E2B"/>
    <w:rsid w:val="00B95F1B"/>
    <w:rsid w:val="00B96231"/>
    <w:rsid w:val="00B962D3"/>
    <w:rsid w:val="00B96344"/>
    <w:rsid w:val="00B96356"/>
    <w:rsid w:val="00B9645F"/>
    <w:rsid w:val="00B9649E"/>
    <w:rsid w:val="00B96515"/>
    <w:rsid w:val="00B965CC"/>
    <w:rsid w:val="00B9662A"/>
    <w:rsid w:val="00B9673D"/>
    <w:rsid w:val="00B96764"/>
    <w:rsid w:val="00B96A20"/>
    <w:rsid w:val="00B96ADE"/>
    <w:rsid w:val="00B96B73"/>
    <w:rsid w:val="00B96C24"/>
    <w:rsid w:val="00B96E0B"/>
    <w:rsid w:val="00B96F0F"/>
    <w:rsid w:val="00B96F7A"/>
    <w:rsid w:val="00B96F89"/>
    <w:rsid w:val="00B9705E"/>
    <w:rsid w:val="00B97061"/>
    <w:rsid w:val="00B9715F"/>
    <w:rsid w:val="00B971B4"/>
    <w:rsid w:val="00B971D6"/>
    <w:rsid w:val="00B972CC"/>
    <w:rsid w:val="00B97331"/>
    <w:rsid w:val="00B974D5"/>
    <w:rsid w:val="00B97820"/>
    <w:rsid w:val="00B97956"/>
    <w:rsid w:val="00B97996"/>
    <w:rsid w:val="00B97A37"/>
    <w:rsid w:val="00B97AAB"/>
    <w:rsid w:val="00B97B81"/>
    <w:rsid w:val="00B97B9A"/>
    <w:rsid w:val="00B97D74"/>
    <w:rsid w:val="00B97FED"/>
    <w:rsid w:val="00BA012B"/>
    <w:rsid w:val="00BA0160"/>
    <w:rsid w:val="00BA0293"/>
    <w:rsid w:val="00BA02E7"/>
    <w:rsid w:val="00BA0323"/>
    <w:rsid w:val="00BA055E"/>
    <w:rsid w:val="00BA064E"/>
    <w:rsid w:val="00BA06AC"/>
    <w:rsid w:val="00BA08DD"/>
    <w:rsid w:val="00BA0A0F"/>
    <w:rsid w:val="00BA0AD6"/>
    <w:rsid w:val="00BA0AF7"/>
    <w:rsid w:val="00BA0E88"/>
    <w:rsid w:val="00BA0ED0"/>
    <w:rsid w:val="00BA0FFB"/>
    <w:rsid w:val="00BA1030"/>
    <w:rsid w:val="00BA118E"/>
    <w:rsid w:val="00BA122F"/>
    <w:rsid w:val="00BA1243"/>
    <w:rsid w:val="00BA1284"/>
    <w:rsid w:val="00BA12EF"/>
    <w:rsid w:val="00BA1327"/>
    <w:rsid w:val="00BA1484"/>
    <w:rsid w:val="00BA14FD"/>
    <w:rsid w:val="00BA157C"/>
    <w:rsid w:val="00BA1825"/>
    <w:rsid w:val="00BA186B"/>
    <w:rsid w:val="00BA18D6"/>
    <w:rsid w:val="00BA1CEE"/>
    <w:rsid w:val="00BA1D4E"/>
    <w:rsid w:val="00BA1F15"/>
    <w:rsid w:val="00BA1F75"/>
    <w:rsid w:val="00BA2100"/>
    <w:rsid w:val="00BA21A8"/>
    <w:rsid w:val="00BA2276"/>
    <w:rsid w:val="00BA22F1"/>
    <w:rsid w:val="00BA2423"/>
    <w:rsid w:val="00BA2755"/>
    <w:rsid w:val="00BA27B8"/>
    <w:rsid w:val="00BA2ACF"/>
    <w:rsid w:val="00BA2ADF"/>
    <w:rsid w:val="00BA2B0E"/>
    <w:rsid w:val="00BA2BE0"/>
    <w:rsid w:val="00BA2D81"/>
    <w:rsid w:val="00BA2DBD"/>
    <w:rsid w:val="00BA2E95"/>
    <w:rsid w:val="00BA2ECF"/>
    <w:rsid w:val="00BA2FBE"/>
    <w:rsid w:val="00BA3044"/>
    <w:rsid w:val="00BA3132"/>
    <w:rsid w:val="00BA3154"/>
    <w:rsid w:val="00BA3183"/>
    <w:rsid w:val="00BA32DB"/>
    <w:rsid w:val="00BA3822"/>
    <w:rsid w:val="00BA385C"/>
    <w:rsid w:val="00BA385F"/>
    <w:rsid w:val="00BA38DE"/>
    <w:rsid w:val="00BA396B"/>
    <w:rsid w:val="00BA39D9"/>
    <w:rsid w:val="00BA3A38"/>
    <w:rsid w:val="00BA3B1A"/>
    <w:rsid w:val="00BA3B45"/>
    <w:rsid w:val="00BA3B6F"/>
    <w:rsid w:val="00BA3DD7"/>
    <w:rsid w:val="00BA3E73"/>
    <w:rsid w:val="00BA4057"/>
    <w:rsid w:val="00BA41F7"/>
    <w:rsid w:val="00BA4285"/>
    <w:rsid w:val="00BA430E"/>
    <w:rsid w:val="00BA432E"/>
    <w:rsid w:val="00BA4336"/>
    <w:rsid w:val="00BA45D2"/>
    <w:rsid w:val="00BA475B"/>
    <w:rsid w:val="00BA4A39"/>
    <w:rsid w:val="00BA4A92"/>
    <w:rsid w:val="00BA4C31"/>
    <w:rsid w:val="00BA4E8B"/>
    <w:rsid w:val="00BA5105"/>
    <w:rsid w:val="00BA51C9"/>
    <w:rsid w:val="00BA5279"/>
    <w:rsid w:val="00BA5411"/>
    <w:rsid w:val="00BA57D2"/>
    <w:rsid w:val="00BA57F0"/>
    <w:rsid w:val="00BA5839"/>
    <w:rsid w:val="00BA5AEF"/>
    <w:rsid w:val="00BA5D22"/>
    <w:rsid w:val="00BA5E30"/>
    <w:rsid w:val="00BA5FA8"/>
    <w:rsid w:val="00BA61A4"/>
    <w:rsid w:val="00BA625A"/>
    <w:rsid w:val="00BA6378"/>
    <w:rsid w:val="00BA63EC"/>
    <w:rsid w:val="00BA6428"/>
    <w:rsid w:val="00BA6486"/>
    <w:rsid w:val="00BA65B0"/>
    <w:rsid w:val="00BA6657"/>
    <w:rsid w:val="00BA66DA"/>
    <w:rsid w:val="00BA6884"/>
    <w:rsid w:val="00BA68B2"/>
    <w:rsid w:val="00BA68E2"/>
    <w:rsid w:val="00BA6A32"/>
    <w:rsid w:val="00BA6AAC"/>
    <w:rsid w:val="00BA6AEA"/>
    <w:rsid w:val="00BA6B31"/>
    <w:rsid w:val="00BA6BE8"/>
    <w:rsid w:val="00BA6C1B"/>
    <w:rsid w:val="00BA6C54"/>
    <w:rsid w:val="00BA6CB2"/>
    <w:rsid w:val="00BA6E14"/>
    <w:rsid w:val="00BA6FCD"/>
    <w:rsid w:val="00BA7063"/>
    <w:rsid w:val="00BA70A3"/>
    <w:rsid w:val="00BA7144"/>
    <w:rsid w:val="00BA7239"/>
    <w:rsid w:val="00BA72A0"/>
    <w:rsid w:val="00BA732C"/>
    <w:rsid w:val="00BA733F"/>
    <w:rsid w:val="00BA74CD"/>
    <w:rsid w:val="00BA7589"/>
    <w:rsid w:val="00BA76DE"/>
    <w:rsid w:val="00BA78A4"/>
    <w:rsid w:val="00BA7946"/>
    <w:rsid w:val="00BA794A"/>
    <w:rsid w:val="00BA7956"/>
    <w:rsid w:val="00BA7A55"/>
    <w:rsid w:val="00BA7BDE"/>
    <w:rsid w:val="00BA7C83"/>
    <w:rsid w:val="00BA7D54"/>
    <w:rsid w:val="00BA7E8F"/>
    <w:rsid w:val="00BB0088"/>
    <w:rsid w:val="00BB022E"/>
    <w:rsid w:val="00BB04B6"/>
    <w:rsid w:val="00BB068C"/>
    <w:rsid w:val="00BB069F"/>
    <w:rsid w:val="00BB071C"/>
    <w:rsid w:val="00BB0795"/>
    <w:rsid w:val="00BB07D6"/>
    <w:rsid w:val="00BB07F6"/>
    <w:rsid w:val="00BB0836"/>
    <w:rsid w:val="00BB085B"/>
    <w:rsid w:val="00BB08D5"/>
    <w:rsid w:val="00BB098C"/>
    <w:rsid w:val="00BB0B45"/>
    <w:rsid w:val="00BB0BF9"/>
    <w:rsid w:val="00BB0CF6"/>
    <w:rsid w:val="00BB0D8A"/>
    <w:rsid w:val="00BB113F"/>
    <w:rsid w:val="00BB1253"/>
    <w:rsid w:val="00BB12AD"/>
    <w:rsid w:val="00BB13D2"/>
    <w:rsid w:val="00BB147A"/>
    <w:rsid w:val="00BB14DE"/>
    <w:rsid w:val="00BB15FE"/>
    <w:rsid w:val="00BB16F3"/>
    <w:rsid w:val="00BB183D"/>
    <w:rsid w:val="00BB1859"/>
    <w:rsid w:val="00BB18B8"/>
    <w:rsid w:val="00BB1B04"/>
    <w:rsid w:val="00BB1B0D"/>
    <w:rsid w:val="00BB1B4D"/>
    <w:rsid w:val="00BB1E7E"/>
    <w:rsid w:val="00BB203A"/>
    <w:rsid w:val="00BB22F2"/>
    <w:rsid w:val="00BB2394"/>
    <w:rsid w:val="00BB2448"/>
    <w:rsid w:val="00BB2460"/>
    <w:rsid w:val="00BB24A9"/>
    <w:rsid w:val="00BB24C1"/>
    <w:rsid w:val="00BB2558"/>
    <w:rsid w:val="00BB2676"/>
    <w:rsid w:val="00BB28A7"/>
    <w:rsid w:val="00BB28B4"/>
    <w:rsid w:val="00BB2A48"/>
    <w:rsid w:val="00BB2A9C"/>
    <w:rsid w:val="00BB2BC5"/>
    <w:rsid w:val="00BB2BE5"/>
    <w:rsid w:val="00BB2BF8"/>
    <w:rsid w:val="00BB2C24"/>
    <w:rsid w:val="00BB2CD4"/>
    <w:rsid w:val="00BB2D42"/>
    <w:rsid w:val="00BB2D62"/>
    <w:rsid w:val="00BB2D75"/>
    <w:rsid w:val="00BB2E52"/>
    <w:rsid w:val="00BB3059"/>
    <w:rsid w:val="00BB3074"/>
    <w:rsid w:val="00BB316E"/>
    <w:rsid w:val="00BB3377"/>
    <w:rsid w:val="00BB364A"/>
    <w:rsid w:val="00BB38AD"/>
    <w:rsid w:val="00BB38F6"/>
    <w:rsid w:val="00BB391A"/>
    <w:rsid w:val="00BB3AF3"/>
    <w:rsid w:val="00BB3B78"/>
    <w:rsid w:val="00BB3F01"/>
    <w:rsid w:val="00BB3F16"/>
    <w:rsid w:val="00BB4020"/>
    <w:rsid w:val="00BB40C7"/>
    <w:rsid w:val="00BB417F"/>
    <w:rsid w:val="00BB42F4"/>
    <w:rsid w:val="00BB4377"/>
    <w:rsid w:val="00BB44C2"/>
    <w:rsid w:val="00BB45E5"/>
    <w:rsid w:val="00BB462A"/>
    <w:rsid w:val="00BB4665"/>
    <w:rsid w:val="00BB46F1"/>
    <w:rsid w:val="00BB4738"/>
    <w:rsid w:val="00BB4823"/>
    <w:rsid w:val="00BB4B17"/>
    <w:rsid w:val="00BB4C22"/>
    <w:rsid w:val="00BB4C5A"/>
    <w:rsid w:val="00BB4D42"/>
    <w:rsid w:val="00BB4F4B"/>
    <w:rsid w:val="00BB4F61"/>
    <w:rsid w:val="00BB4F65"/>
    <w:rsid w:val="00BB501D"/>
    <w:rsid w:val="00BB5299"/>
    <w:rsid w:val="00BB52C4"/>
    <w:rsid w:val="00BB5331"/>
    <w:rsid w:val="00BB5411"/>
    <w:rsid w:val="00BB556E"/>
    <w:rsid w:val="00BB563B"/>
    <w:rsid w:val="00BB5870"/>
    <w:rsid w:val="00BB58ED"/>
    <w:rsid w:val="00BB5A19"/>
    <w:rsid w:val="00BB5AFF"/>
    <w:rsid w:val="00BB5BB1"/>
    <w:rsid w:val="00BB5C12"/>
    <w:rsid w:val="00BB5D75"/>
    <w:rsid w:val="00BB5E2B"/>
    <w:rsid w:val="00BB5F3E"/>
    <w:rsid w:val="00BB5FBF"/>
    <w:rsid w:val="00BB60D6"/>
    <w:rsid w:val="00BB6312"/>
    <w:rsid w:val="00BB6355"/>
    <w:rsid w:val="00BB64BE"/>
    <w:rsid w:val="00BB67C0"/>
    <w:rsid w:val="00BB67CF"/>
    <w:rsid w:val="00BB6865"/>
    <w:rsid w:val="00BB68C6"/>
    <w:rsid w:val="00BB691C"/>
    <w:rsid w:val="00BB695F"/>
    <w:rsid w:val="00BB6A7C"/>
    <w:rsid w:val="00BB6D75"/>
    <w:rsid w:val="00BB6E83"/>
    <w:rsid w:val="00BB6F10"/>
    <w:rsid w:val="00BB6F29"/>
    <w:rsid w:val="00BB70A5"/>
    <w:rsid w:val="00BB7197"/>
    <w:rsid w:val="00BB71F2"/>
    <w:rsid w:val="00BB742A"/>
    <w:rsid w:val="00BB7696"/>
    <w:rsid w:val="00BB76FD"/>
    <w:rsid w:val="00BB7860"/>
    <w:rsid w:val="00BB7999"/>
    <w:rsid w:val="00BB7A1D"/>
    <w:rsid w:val="00BB7AE5"/>
    <w:rsid w:val="00BB7BE1"/>
    <w:rsid w:val="00BB7C06"/>
    <w:rsid w:val="00BB7CBE"/>
    <w:rsid w:val="00BB7D96"/>
    <w:rsid w:val="00BB7DA1"/>
    <w:rsid w:val="00BB7E09"/>
    <w:rsid w:val="00BB7E3D"/>
    <w:rsid w:val="00BB7E94"/>
    <w:rsid w:val="00BB7EB8"/>
    <w:rsid w:val="00BB7EF2"/>
    <w:rsid w:val="00BB7F11"/>
    <w:rsid w:val="00BB7F57"/>
    <w:rsid w:val="00BC01F9"/>
    <w:rsid w:val="00BC0283"/>
    <w:rsid w:val="00BC02DA"/>
    <w:rsid w:val="00BC02F0"/>
    <w:rsid w:val="00BC0318"/>
    <w:rsid w:val="00BC0361"/>
    <w:rsid w:val="00BC0745"/>
    <w:rsid w:val="00BC0772"/>
    <w:rsid w:val="00BC0908"/>
    <w:rsid w:val="00BC0A46"/>
    <w:rsid w:val="00BC0AA4"/>
    <w:rsid w:val="00BC0B7F"/>
    <w:rsid w:val="00BC0B88"/>
    <w:rsid w:val="00BC0D96"/>
    <w:rsid w:val="00BC0E00"/>
    <w:rsid w:val="00BC0ECD"/>
    <w:rsid w:val="00BC0FD6"/>
    <w:rsid w:val="00BC0FDA"/>
    <w:rsid w:val="00BC1089"/>
    <w:rsid w:val="00BC118D"/>
    <w:rsid w:val="00BC1205"/>
    <w:rsid w:val="00BC121D"/>
    <w:rsid w:val="00BC1421"/>
    <w:rsid w:val="00BC1457"/>
    <w:rsid w:val="00BC14CA"/>
    <w:rsid w:val="00BC14EE"/>
    <w:rsid w:val="00BC15C3"/>
    <w:rsid w:val="00BC166F"/>
    <w:rsid w:val="00BC16DB"/>
    <w:rsid w:val="00BC16DC"/>
    <w:rsid w:val="00BC189A"/>
    <w:rsid w:val="00BC18B9"/>
    <w:rsid w:val="00BC1968"/>
    <w:rsid w:val="00BC19BB"/>
    <w:rsid w:val="00BC19CF"/>
    <w:rsid w:val="00BC1AFC"/>
    <w:rsid w:val="00BC1C81"/>
    <w:rsid w:val="00BC1CD5"/>
    <w:rsid w:val="00BC1CEF"/>
    <w:rsid w:val="00BC1DE1"/>
    <w:rsid w:val="00BC216C"/>
    <w:rsid w:val="00BC226C"/>
    <w:rsid w:val="00BC23D3"/>
    <w:rsid w:val="00BC257C"/>
    <w:rsid w:val="00BC25C8"/>
    <w:rsid w:val="00BC263D"/>
    <w:rsid w:val="00BC269F"/>
    <w:rsid w:val="00BC2711"/>
    <w:rsid w:val="00BC277C"/>
    <w:rsid w:val="00BC2797"/>
    <w:rsid w:val="00BC27FC"/>
    <w:rsid w:val="00BC2971"/>
    <w:rsid w:val="00BC2A03"/>
    <w:rsid w:val="00BC2A2C"/>
    <w:rsid w:val="00BC2A32"/>
    <w:rsid w:val="00BC2B4C"/>
    <w:rsid w:val="00BC2BEA"/>
    <w:rsid w:val="00BC2C04"/>
    <w:rsid w:val="00BC2C66"/>
    <w:rsid w:val="00BC2D30"/>
    <w:rsid w:val="00BC2F57"/>
    <w:rsid w:val="00BC2FFD"/>
    <w:rsid w:val="00BC30FE"/>
    <w:rsid w:val="00BC3147"/>
    <w:rsid w:val="00BC3263"/>
    <w:rsid w:val="00BC328D"/>
    <w:rsid w:val="00BC3392"/>
    <w:rsid w:val="00BC33E3"/>
    <w:rsid w:val="00BC33F4"/>
    <w:rsid w:val="00BC34BB"/>
    <w:rsid w:val="00BC34C0"/>
    <w:rsid w:val="00BC38C8"/>
    <w:rsid w:val="00BC39C8"/>
    <w:rsid w:val="00BC3B32"/>
    <w:rsid w:val="00BC3B73"/>
    <w:rsid w:val="00BC3B95"/>
    <w:rsid w:val="00BC3CB5"/>
    <w:rsid w:val="00BC3D20"/>
    <w:rsid w:val="00BC3EC7"/>
    <w:rsid w:val="00BC3EF6"/>
    <w:rsid w:val="00BC3EFA"/>
    <w:rsid w:val="00BC3F4F"/>
    <w:rsid w:val="00BC4137"/>
    <w:rsid w:val="00BC41C4"/>
    <w:rsid w:val="00BC425C"/>
    <w:rsid w:val="00BC4390"/>
    <w:rsid w:val="00BC44EB"/>
    <w:rsid w:val="00BC4521"/>
    <w:rsid w:val="00BC4608"/>
    <w:rsid w:val="00BC48E1"/>
    <w:rsid w:val="00BC4908"/>
    <w:rsid w:val="00BC494D"/>
    <w:rsid w:val="00BC4B3E"/>
    <w:rsid w:val="00BC4BB1"/>
    <w:rsid w:val="00BC4C5C"/>
    <w:rsid w:val="00BC4CE8"/>
    <w:rsid w:val="00BC4DCB"/>
    <w:rsid w:val="00BC4E27"/>
    <w:rsid w:val="00BC4F08"/>
    <w:rsid w:val="00BC4F23"/>
    <w:rsid w:val="00BC4F50"/>
    <w:rsid w:val="00BC5039"/>
    <w:rsid w:val="00BC507C"/>
    <w:rsid w:val="00BC51B0"/>
    <w:rsid w:val="00BC51E6"/>
    <w:rsid w:val="00BC5245"/>
    <w:rsid w:val="00BC5375"/>
    <w:rsid w:val="00BC5472"/>
    <w:rsid w:val="00BC5750"/>
    <w:rsid w:val="00BC5A2B"/>
    <w:rsid w:val="00BC5C03"/>
    <w:rsid w:val="00BC5C83"/>
    <w:rsid w:val="00BC5C90"/>
    <w:rsid w:val="00BC5D37"/>
    <w:rsid w:val="00BC5DB6"/>
    <w:rsid w:val="00BC5F41"/>
    <w:rsid w:val="00BC5FED"/>
    <w:rsid w:val="00BC6061"/>
    <w:rsid w:val="00BC60E0"/>
    <w:rsid w:val="00BC61D8"/>
    <w:rsid w:val="00BC620C"/>
    <w:rsid w:val="00BC6260"/>
    <w:rsid w:val="00BC62C0"/>
    <w:rsid w:val="00BC6392"/>
    <w:rsid w:val="00BC63D1"/>
    <w:rsid w:val="00BC650F"/>
    <w:rsid w:val="00BC65DC"/>
    <w:rsid w:val="00BC67B5"/>
    <w:rsid w:val="00BC68D7"/>
    <w:rsid w:val="00BC6930"/>
    <w:rsid w:val="00BC6949"/>
    <w:rsid w:val="00BC6DCE"/>
    <w:rsid w:val="00BC6E76"/>
    <w:rsid w:val="00BC6F7D"/>
    <w:rsid w:val="00BC6FCE"/>
    <w:rsid w:val="00BC706A"/>
    <w:rsid w:val="00BC70C1"/>
    <w:rsid w:val="00BC70CF"/>
    <w:rsid w:val="00BC7307"/>
    <w:rsid w:val="00BC7553"/>
    <w:rsid w:val="00BC760B"/>
    <w:rsid w:val="00BC777A"/>
    <w:rsid w:val="00BC790A"/>
    <w:rsid w:val="00BC7C14"/>
    <w:rsid w:val="00BC7E33"/>
    <w:rsid w:val="00BC7E99"/>
    <w:rsid w:val="00BC7F19"/>
    <w:rsid w:val="00BD000B"/>
    <w:rsid w:val="00BD0309"/>
    <w:rsid w:val="00BD039C"/>
    <w:rsid w:val="00BD03CA"/>
    <w:rsid w:val="00BD0426"/>
    <w:rsid w:val="00BD04DE"/>
    <w:rsid w:val="00BD054A"/>
    <w:rsid w:val="00BD05B8"/>
    <w:rsid w:val="00BD0602"/>
    <w:rsid w:val="00BD067D"/>
    <w:rsid w:val="00BD06C6"/>
    <w:rsid w:val="00BD071F"/>
    <w:rsid w:val="00BD080E"/>
    <w:rsid w:val="00BD084F"/>
    <w:rsid w:val="00BD0892"/>
    <w:rsid w:val="00BD09CD"/>
    <w:rsid w:val="00BD0A5E"/>
    <w:rsid w:val="00BD0A93"/>
    <w:rsid w:val="00BD0F35"/>
    <w:rsid w:val="00BD0F4A"/>
    <w:rsid w:val="00BD0F6D"/>
    <w:rsid w:val="00BD0FBA"/>
    <w:rsid w:val="00BD1195"/>
    <w:rsid w:val="00BD128C"/>
    <w:rsid w:val="00BD1364"/>
    <w:rsid w:val="00BD1421"/>
    <w:rsid w:val="00BD14BA"/>
    <w:rsid w:val="00BD14DC"/>
    <w:rsid w:val="00BD19BF"/>
    <w:rsid w:val="00BD1A4D"/>
    <w:rsid w:val="00BD1AB1"/>
    <w:rsid w:val="00BD1AF3"/>
    <w:rsid w:val="00BD1D97"/>
    <w:rsid w:val="00BD1E43"/>
    <w:rsid w:val="00BD1F3B"/>
    <w:rsid w:val="00BD1F69"/>
    <w:rsid w:val="00BD1F94"/>
    <w:rsid w:val="00BD1FD0"/>
    <w:rsid w:val="00BD2152"/>
    <w:rsid w:val="00BD2293"/>
    <w:rsid w:val="00BD2340"/>
    <w:rsid w:val="00BD238B"/>
    <w:rsid w:val="00BD23E6"/>
    <w:rsid w:val="00BD2977"/>
    <w:rsid w:val="00BD2A16"/>
    <w:rsid w:val="00BD2B36"/>
    <w:rsid w:val="00BD2B77"/>
    <w:rsid w:val="00BD2C0F"/>
    <w:rsid w:val="00BD307B"/>
    <w:rsid w:val="00BD3215"/>
    <w:rsid w:val="00BD3358"/>
    <w:rsid w:val="00BD33FD"/>
    <w:rsid w:val="00BD3501"/>
    <w:rsid w:val="00BD350D"/>
    <w:rsid w:val="00BD351A"/>
    <w:rsid w:val="00BD355B"/>
    <w:rsid w:val="00BD3570"/>
    <w:rsid w:val="00BD377D"/>
    <w:rsid w:val="00BD37D0"/>
    <w:rsid w:val="00BD3848"/>
    <w:rsid w:val="00BD3861"/>
    <w:rsid w:val="00BD3997"/>
    <w:rsid w:val="00BD3A6E"/>
    <w:rsid w:val="00BD3AFF"/>
    <w:rsid w:val="00BD3C64"/>
    <w:rsid w:val="00BD3CA3"/>
    <w:rsid w:val="00BD3DAB"/>
    <w:rsid w:val="00BD3EE5"/>
    <w:rsid w:val="00BD3F0F"/>
    <w:rsid w:val="00BD3FFD"/>
    <w:rsid w:val="00BD401B"/>
    <w:rsid w:val="00BD4259"/>
    <w:rsid w:val="00BD42C2"/>
    <w:rsid w:val="00BD42F1"/>
    <w:rsid w:val="00BD4407"/>
    <w:rsid w:val="00BD44AD"/>
    <w:rsid w:val="00BD44C1"/>
    <w:rsid w:val="00BD45E0"/>
    <w:rsid w:val="00BD467D"/>
    <w:rsid w:val="00BD4719"/>
    <w:rsid w:val="00BD494E"/>
    <w:rsid w:val="00BD4954"/>
    <w:rsid w:val="00BD4B58"/>
    <w:rsid w:val="00BD4C68"/>
    <w:rsid w:val="00BD4DBF"/>
    <w:rsid w:val="00BD4E13"/>
    <w:rsid w:val="00BD4EC2"/>
    <w:rsid w:val="00BD4F8B"/>
    <w:rsid w:val="00BD5147"/>
    <w:rsid w:val="00BD51BC"/>
    <w:rsid w:val="00BD51E2"/>
    <w:rsid w:val="00BD5260"/>
    <w:rsid w:val="00BD52DF"/>
    <w:rsid w:val="00BD5932"/>
    <w:rsid w:val="00BD59EC"/>
    <w:rsid w:val="00BD5B0D"/>
    <w:rsid w:val="00BD5B22"/>
    <w:rsid w:val="00BD5C9A"/>
    <w:rsid w:val="00BD5CFD"/>
    <w:rsid w:val="00BD5DC8"/>
    <w:rsid w:val="00BD5F44"/>
    <w:rsid w:val="00BD618D"/>
    <w:rsid w:val="00BD661D"/>
    <w:rsid w:val="00BD6767"/>
    <w:rsid w:val="00BD6817"/>
    <w:rsid w:val="00BD6911"/>
    <w:rsid w:val="00BD69B1"/>
    <w:rsid w:val="00BD69FF"/>
    <w:rsid w:val="00BD6BD8"/>
    <w:rsid w:val="00BD7004"/>
    <w:rsid w:val="00BD7344"/>
    <w:rsid w:val="00BD734C"/>
    <w:rsid w:val="00BD73B1"/>
    <w:rsid w:val="00BD74D2"/>
    <w:rsid w:val="00BD75B8"/>
    <w:rsid w:val="00BD75D6"/>
    <w:rsid w:val="00BD7718"/>
    <w:rsid w:val="00BD789B"/>
    <w:rsid w:val="00BD78E7"/>
    <w:rsid w:val="00BD7920"/>
    <w:rsid w:val="00BD79F0"/>
    <w:rsid w:val="00BD7A02"/>
    <w:rsid w:val="00BD7A56"/>
    <w:rsid w:val="00BD7BC2"/>
    <w:rsid w:val="00BD7BE2"/>
    <w:rsid w:val="00BD7EC9"/>
    <w:rsid w:val="00BD7EEA"/>
    <w:rsid w:val="00BD7EF8"/>
    <w:rsid w:val="00BE0086"/>
    <w:rsid w:val="00BE009B"/>
    <w:rsid w:val="00BE01FD"/>
    <w:rsid w:val="00BE0292"/>
    <w:rsid w:val="00BE0314"/>
    <w:rsid w:val="00BE04D4"/>
    <w:rsid w:val="00BE0554"/>
    <w:rsid w:val="00BE0652"/>
    <w:rsid w:val="00BE0696"/>
    <w:rsid w:val="00BE0829"/>
    <w:rsid w:val="00BE0AF5"/>
    <w:rsid w:val="00BE0BA8"/>
    <w:rsid w:val="00BE0D0A"/>
    <w:rsid w:val="00BE0ED7"/>
    <w:rsid w:val="00BE0FD2"/>
    <w:rsid w:val="00BE100B"/>
    <w:rsid w:val="00BE11B7"/>
    <w:rsid w:val="00BE122F"/>
    <w:rsid w:val="00BE1273"/>
    <w:rsid w:val="00BE13A8"/>
    <w:rsid w:val="00BE1589"/>
    <w:rsid w:val="00BE15AC"/>
    <w:rsid w:val="00BE16B3"/>
    <w:rsid w:val="00BE16E4"/>
    <w:rsid w:val="00BE174E"/>
    <w:rsid w:val="00BE184A"/>
    <w:rsid w:val="00BE18C8"/>
    <w:rsid w:val="00BE1931"/>
    <w:rsid w:val="00BE1ACA"/>
    <w:rsid w:val="00BE1B6A"/>
    <w:rsid w:val="00BE1CFA"/>
    <w:rsid w:val="00BE1EC0"/>
    <w:rsid w:val="00BE1ED1"/>
    <w:rsid w:val="00BE207F"/>
    <w:rsid w:val="00BE2378"/>
    <w:rsid w:val="00BE24D5"/>
    <w:rsid w:val="00BE260D"/>
    <w:rsid w:val="00BE2658"/>
    <w:rsid w:val="00BE26AC"/>
    <w:rsid w:val="00BE29A1"/>
    <w:rsid w:val="00BE29B2"/>
    <w:rsid w:val="00BE2B14"/>
    <w:rsid w:val="00BE2B1B"/>
    <w:rsid w:val="00BE2BCF"/>
    <w:rsid w:val="00BE2C7D"/>
    <w:rsid w:val="00BE2F7B"/>
    <w:rsid w:val="00BE3368"/>
    <w:rsid w:val="00BE33E6"/>
    <w:rsid w:val="00BE34D0"/>
    <w:rsid w:val="00BE35B1"/>
    <w:rsid w:val="00BE3660"/>
    <w:rsid w:val="00BE375A"/>
    <w:rsid w:val="00BE37CA"/>
    <w:rsid w:val="00BE38F4"/>
    <w:rsid w:val="00BE3AC9"/>
    <w:rsid w:val="00BE3B4A"/>
    <w:rsid w:val="00BE3BE0"/>
    <w:rsid w:val="00BE3C71"/>
    <w:rsid w:val="00BE3E6C"/>
    <w:rsid w:val="00BE3F6B"/>
    <w:rsid w:val="00BE4120"/>
    <w:rsid w:val="00BE43FC"/>
    <w:rsid w:val="00BE46E7"/>
    <w:rsid w:val="00BE472C"/>
    <w:rsid w:val="00BE47FB"/>
    <w:rsid w:val="00BE4AFA"/>
    <w:rsid w:val="00BE4C46"/>
    <w:rsid w:val="00BE4C8F"/>
    <w:rsid w:val="00BE4D60"/>
    <w:rsid w:val="00BE4E37"/>
    <w:rsid w:val="00BE518F"/>
    <w:rsid w:val="00BE53C0"/>
    <w:rsid w:val="00BE5464"/>
    <w:rsid w:val="00BE5854"/>
    <w:rsid w:val="00BE58FC"/>
    <w:rsid w:val="00BE5AF9"/>
    <w:rsid w:val="00BE5BA9"/>
    <w:rsid w:val="00BE5BDE"/>
    <w:rsid w:val="00BE5D19"/>
    <w:rsid w:val="00BE5D95"/>
    <w:rsid w:val="00BE5E42"/>
    <w:rsid w:val="00BE5EB5"/>
    <w:rsid w:val="00BE5F31"/>
    <w:rsid w:val="00BE5F40"/>
    <w:rsid w:val="00BE5F46"/>
    <w:rsid w:val="00BE6008"/>
    <w:rsid w:val="00BE600F"/>
    <w:rsid w:val="00BE60A6"/>
    <w:rsid w:val="00BE60CD"/>
    <w:rsid w:val="00BE60DD"/>
    <w:rsid w:val="00BE61EC"/>
    <w:rsid w:val="00BE635F"/>
    <w:rsid w:val="00BE63D3"/>
    <w:rsid w:val="00BE63EB"/>
    <w:rsid w:val="00BE6486"/>
    <w:rsid w:val="00BE6827"/>
    <w:rsid w:val="00BE694C"/>
    <w:rsid w:val="00BE6AAC"/>
    <w:rsid w:val="00BE6B0B"/>
    <w:rsid w:val="00BE6BDE"/>
    <w:rsid w:val="00BE6C6F"/>
    <w:rsid w:val="00BE746A"/>
    <w:rsid w:val="00BE7494"/>
    <w:rsid w:val="00BE74A7"/>
    <w:rsid w:val="00BE763C"/>
    <w:rsid w:val="00BE76AF"/>
    <w:rsid w:val="00BE791D"/>
    <w:rsid w:val="00BE7A82"/>
    <w:rsid w:val="00BE7B22"/>
    <w:rsid w:val="00BE7CDF"/>
    <w:rsid w:val="00BE7CF4"/>
    <w:rsid w:val="00BE7D6B"/>
    <w:rsid w:val="00BE7DBB"/>
    <w:rsid w:val="00BE7E34"/>
    <w:rsid w:val="00BE7EF0"/>
    <w:rsid w:val="00BF005E"/>
    <w:rsid w:val="00BF006B"/>
    <w:rsid w:val="00BF00CE"/>
    <w:rsid w:val="00BF033D"/>
    <w:rsid w:val="00BF036B"/>
    <w:rsid w:val="00BF041C"/>
    <w:rsid w:val="00BF09B4"/>
    <w:rsid w:val="00BF09B7"/>
    <w:rsid w:val="00BF0A0C"/>
    <w:rsid w:val="00BF0B3E"/>
    <w:rsid w:val="00BF0BF4"/>
    <w:rsid w:val="00BF0D6F"/>
    <w:rsid w:val="00BF0E0B"/>
    <w:rsid w:val="00BF0FDC"/>
    <w:rsid w:val="00BF10CC"/>
    <w:rsid w:val="00BF126F"/>
    <w:rsid w:val="00BF12BB"/>
    <w:rsid w:val="00BF130F"/>
    <w:rsid w:val="00BF13F3"/>
    <w:rsid w:val="00BF1501"/>
    <w:rsid w:val="00BF1665"/>
    <w:rsid w:val="00BF1876"/>
    <w:rsid w:val="00BF1A6B"/>
    <w:rsid w:val="00BF1C2A"/>
    <w:rsid w:val="00BF1D16"/>
    <w:rsid w:val="00BF1D2D"/>
    <w:rsid w:val="00BF1DB0"/>
    <w:rsid w:val="00BF1EB6"/>
    <w:rsid w:val="00BF1F7C"/>
    <w:rsid w:val="00BF1FAD"/>
    <w:rsid w:val="00BF2023"/>
    <w:rsid w:val="00BF20F7"/>
    <w:rsid w:val="00BF2107"/>
    <w:rsid w:val="00BF211A"/>
    <w:rsid w:val="00BF2224"/>
    <w:rsid w:val="00BF24F2"/>
    <w:rsid w:val="00BF2819"/>
    <w:rsid w:val="00BF2B89"/>
    <w:rsid w:val="00BF2BED"/>
    <w:rsid w:val="00BF2D85"/>
    <w:rsid w:val="00BF2E33"/>
    <w:rsid w:val="00BF2F05"/>
    <w:rsid w:val="00BF2F20"/>
    <w:rsid w:val="00BF2F7F"/>
    <w:rsid w:val="00BF300C"/>
    <w:rsid w:val="00BF3034"/>
    <w:rsid w:val="00BF313F"/>
    <w:rsid w:val="00BF31B6"/>
    <w:rsid w:val="00BF31B9"/>
    <w:rsid w:val="00BF3455"/>
    <w:rsid w:val="00BF3488"/>
    <w:rsid w:val="00BF3559"/>
    <w:rsid w:val="00BF35D3"/>
    <w:rsid w:val="00BF3600"/>
    <w:rsid w:val="00BF371F"/>
    <w:rsid w:val="00BF376E"/>
    <w:rsid w:val="00BF3795"/>
    <w:rsid w:val="00BF39FC"/>
    <w:rsid w:val="00BF3B07"/>
    <w:rsid w:val="00BF3C85"/>
    <w:rsid w:val="00BF3CB6"/>
    <w:rsid w:val="00BF3E7A"/>
    <w:rsid w:val="00BF3F0B"/>
    <w:rsid w:val="00BF4167"/>
    <w:rsid w:val="00BF416F"/>
    <w:rsid w:val="00BF41A5"/>
    <w:rsid w:val="00BF42EA"/>
    <w:rsid w:val="00BF4384"/>
    <w:rsid w:val="00BF443B"/>
    <w:rsid w:val="00BF4453"/>
    <w:rsid w:val="00BF4467"/>
    <w:rsid w:val="00BF451A"/>
    <w:rsid w:val="00BF46E2"/>
    <w:rsid w:val="00BF47A3"/>
    <w:rsid w:val="00BF47EC"/>
    <w:rsid w:val="00BF4879"/>
    <w:rsid w:val="00BF4947"/>
    <w:rsid w:val="00BF49A9"/>
    <w:rsid w:val="00BF4B75"/>
    <w:rsid w:val="00BF4C95"/>
    <w:rsid w:val="00BF4DE0"/>
    <w:rsid w:val="00BF4EC6"/>
    <w:rsid w:val="00BF5062"/>
    <w:rsid w:val="00BF51AA"/>
    <w:rsid w:val="00BF5381"/>
    <w:rsid w:val="00BF5597"/>
    <w:rsid w:val="00BF5619"/>
    <w:rsid w:val="00BF5840"/>
    <w:rsid w:val="00BF5972"/>
    <w:rsid w:val="00BF5A5D"/>
    <w:rsid w:val="00BF5AC4"/>
    <w:rsid w:val="00BF5ADF"/>
    <w:rsid w:val="00BF5B74"/>
    <w:rsid w:val="00BF5ED9"/>
    <w:rsid w:val="00BF5EF7"/>
    <w:rsid w:val="00BF5FA0"/>
    <w:rsid w:val="00BF6005"/>
    <w:rsid w:val="00BF6036"/>
    <w:rsid w:val="00BF62A4"/>
    <w:rsid w:val="00BF64F0"/>
    <w:rsid w:val="00BF6676"/>
    <w:rsid w:val="00BF68A0"/>
    <w:rsid w:val="00BF6A16"/>
    <w:rsid w:val="00BF6AD8"/>
    <w:rsid w:val="00BF6B3C"/>
    <w:rsid w:val="00BF6EDF"/>
    <w:rsid w:val="00BF6F4A"/>
    <w:rsid w:val="00BF6F8D"/>
    <w:rsid w:val="00BF728E"/>
    <w:rsid w:val="00BF740F"/>
    <w:rsid w:val="00BF74DB"/>
    <w:rsid w:val="00BF74F6"/>
    <w:rsid w:val="00BF7532"/>
    <w:rsid w:val="00BF76E9"/>
    <w:rsid w:val="00BF76EB"/>
    <w:rsid w:val="00BF7A42"/>
    <w:rsid w:val="00BF7AEE"/>
    <w:rsid w:val="00BF7BF7"/>
    <w:rsid w:val="00BF7C37"/>
    <w:rsid w:val="00BF7CC1"/>
    <w:rsid w:val="00BF7DFB"/>
    <w:rsid w:val="00BF7E15"/>
    <w:rsid w:val="00C00032"/>
    <w:rsid w:val="00C00149"/>
    <w:rsid w:val="00C001C8"/>
    <w:rsid w:val="00C001CF"/>
    <w:rsid w:val="00C00287"/>
    <w:rsid w:val="00C003F3"/>
    <w:rsid w:val="00C00410"/>
    <w:rsid w:val="00C007B5"/>
    <w:rsid w:val="00C007BC"/>
    <w:rsid w:val="00C00898"/>
    <w:rsid w:val="00C00B4A"/>
    <w:rsid w:val="00C00BFA"/>
    <w:rsid w:val="00C00C18"/>
    <w:rsid w:val="00C00C2D"/>
    <w:rsid w:val="00C00C99"/>
    <w:rsid w:val="00C0102E"/>
    <w:rsid w:val="00C010E8"/>
    <w:rsid w:val="00C01129"/>
    <w:rsid w:val="00C011AC"/>
    <w:rsid w:val="00C01256"/>
    <w:rsid w:val="00C014B2"/>
    <w:rsid w:val="00C016FB"/>
    <w:rsid w:val="00C017CA"/>
    <w:rsid w:val="00C019A7"/>
    <w:rsid w:val="00C01A8B"/>
    <w:rsid w:val="00C01B8A"/>
    <w:rsid w:val="00C01BB9"/>
    <w:rsid w:val="00C01CC6"/>
    <w:rsid w:val="00C01D91"/>
    <w:rsid w:val="00C02038"/>
    <w:rsid w:val="00C02140"/>
    <w:rsid w:val="00C0220B"/>
    <w:rsid w:val="00C022AD"/>
    <w:rsid w:val="00C02380"/>
    <w:rsid w:val="00C023C0"/>
    <w:rsid w:val="00C024EA"/>
    <w:rsid w:val="00C02513"/>
    <w:rsid w:val="00C026F2"/>
    <w:rsid w:val="00C0275E"/>
    <w:rsid w:val="00C02868"/>
    <w:rsid w:val="00C028EF"/>
    <w:rsid w:val="00C02939"/>
    <w:rsid w:val="00C02A4F"/>
    <w:rsid w:val="00C02AA2"/>
    <w:rsid w:val="00C02B0E"/>
    <w:rsid w:val="00C02BB0"/>
    <w:rsid w:val="00C02D8A"/>
    <w:rsid w:val="00C02DBA"/>
    <w:rsid w:val="00C02E39"/>
    <w:rsid w:val="00C03160"/>
    <w:rsid w:val="00C031F8"/>
    <w:rsid w:val="00C03392"/>
    <w:rsid w:val="00C0343B"/>
    <w:rsid w:val="00C03481"/>
    <w:rsid w:val="00C034E9"/>
    <w:rsid w:val="00C03769"/>
    <w:rsid w:val="00C037A2"/>
    <w:rsid w:val="00C03843"/>
    <w:rsid w:val="00C03868"/>
    <w:rsid w:val="00C038B8"/>
    <w:rsid w:val="00C03BA2"/>
    <w:rsid w:val="00C03BA8"/>
    <w:rsid w:val="00C03CA1"/>
    <w:rsid w:val="00C03D0B"/>
    <w:rsid w:val="00C04069"/>
    <w:rsid w:val="00C0410C"/>
    <w:rsid w:val="00C04145"/>
    <w:rsid w:val="00C043FC"/>
    <w:rsid w:val="00C04486"/>
    <w:rsid w:val="00C045B2"/>
    <w:rsid w:val="00C0474A"/>
    <w:rsid w:val="00C04798"/>
    <w:rsid w:val="00C047B6"/>
    <w:rsid w:val="00C04B38"/>
    <w:rsid w:val="00C04B88"/>
    <w:rsid w:val="00C04BE1"/>
    <w:rsid w:val="00C04C73"/>
    <w:rsid w:val="00C04DF9"/>
    <w:rsid w:val="00C04E7B"/>
    <w:rsid w:val="00C04F22"/>
    <w:rsid w:val="00C04F6F"/>
    <w:rsid w:val="00C0514C"/>
    <w:rsid w:val="00C05165"/>
    <w:rsid w:val="00C05249"/>
    <w:rsid w:val="00C05382"/>
    <w:rsid w:val="00C0550A"/>
    <w:rsid w:val="00C05535"/>
    <w:rsid w:val="00C05575"/>
    <w:rsid w:val="00C056F6"/>
    <w:rsid w:val="00C05706"/>
    <w:rsid w:val="00C0586D"/>
    <w:rsid w:val="00C0595D"/>
    <w:rsid w:val="00C0597E"/>
    <w:rsid w:val="00C059B1"/>
    <w:rsid w:val="00C05A63"/>
    <w:rsid w:val="00C05B69"/>
    <w:rsid w:val="00C05C0C"/>
    <w:rsid w:val="00C05CB5"/>
    <w:rsid w:val="00C05EB2"/>
    <w:rsid w:val="00C05F91"/>
    <w:rsid w:val="00C0600F"/>
    <w:rsid w:val="00C06013"/>
    <w:rsid w:val="00C06123"/>
    <w:rsid w:val="00C06141"/>
    <w:rsid w:val="00C06178"/>
    <w:rsid w:val="00C061D5"/>
    <w:rsid w:val="00C064C0"/>
    <w:rsid w:val="00C064DC"/>
    <w:rsid w:val="00C065AA"/>
    <w:rsid w:val="00C066A2"/>
    <w:rsid w:val="00C066B6"/>
    <w:rsid w:val="00C066D9"/>
    <w:rsid w:val="00C06705"/>
    <w:rsid w:val="00C0675B"/>
    <w:rsid w:val="00C067CF"/>
    <w:rsid w:val="00C06974"/>
    <w:rsid w:val="00C069BC"/>
    <w:rsid w:val="00C06A9A"/>
    <w:rsid w:val="00C06C9B"/>
    <w:rsid w:val="00C06CF2"/>
    <w:rsid w:val="00C06CFA"/>
    <w:rsid w:val="00C06EA1"/>
    <w:rsid w:val="00C06EF0"/>
    <w:rsid w:val="00C06F87"/>
    <w:rsid w:val="00C070B8"/>
    <w:rsid w:val="00C071B9"/>
    <w:rsid w:val="00C0722E"/>
    <w:rsid w:val="00C07279"/>
    <w:rsid w:val="00C07297"/>
    <w:rsid w:val="00C0737C"/>
    <w:rsid w:val="00C07436"/>
    <w:rsid w:val="00C0744F"/>
    <w:rsid w:val="00C07556"/>
    <w:rsid w:val="00C07589"/>
    <w:rsid w:val="00C0778D"/>
    <w:rsid w:val="00C077F8"/>
    <w:rsid w:val="00C07B4D"/>
    <w:rsid w:val="00C07FA2"/>
    <w:rsid w:val="00C07FB8"/>
    <w:rsid w:val="00C100E0"/>
    <w:rsid w:val="00C1013A"/>
    <w:rsid w:val="00C10232"/>
    <w:rsid w:val="00C1024E"/>
    <w:rsid w:val="00C1039C"/>
    <w:rsid w:val="00C1044C"/>
    <w:rsid w:val="00C104D2"/>
    <w:rsid w:val="00C107BB"/>
    <w:rsid w:val="00C107EB"/>
    <w:rsid w:val="00C108F5"/>
    <w:rsid w:val="00C108FB"/>
    <w:rsid w:val="00C10955"/>
    <w:rsid w:val="00C1098F"/>
    <w:rsid w:val="00C10A02"/>
    <w:rsid w:val="00C10C95"/>
    <w:rsid w:val="00C10D68"/>
    <w:rsid w:val="00C10D85"/>
    <w:rsid w:val="00C10E14"/>
    <w:rsid w:val="00C10EDD"/>
    <w:rsid w:val="00C10F05"/>
    <w:rsid w:val="00C11051"/>
    <w:rsid w:val="00C1120B"/>
    <w:rsid w:val="00C1147A"/>
    <w:rsid w:val="00C1153D"/>
    <w:rsid w:val="00C117FE"/>
    <w:rsid w:val="00C11809"/>
    <w:rsid w:val="00C1185D"/>
    <w:rsid w:val="00C1193A"/>
    <w:rsid w:val="00C1199C"/>
    <w:rsid w:val="00C119A0"/>
    <w:rsid w:val="00C11D09"/>
    <w:rsid w:val="00C11DBE"/>
    <w:rsid w:val="00C12052"/>
    <w:rsid w:val="00C122BB"/>
    <w:rsid w:val="00C123C6"/>
    <w:rsid w:val="00C124B9"/>
    <w:rsid w:val="00C12555"/>
    <w:rsid w:val="00C12912"/>
    <w:rsid w:val="00C129D6"/>
    <w:rsid w:val="00C12A64"/>
    <w:rsid w:val="00C12A6B"/>
    <w:rsid w:val="00C12F17"/>
    <w:rsid w:val="00C130AC"/>
    <w:rsid w:val="00C1319A"/>
    <w:rsid w:val="00C13387"/>
    <w:rsid w:val="00C135E6"/>
    <w:rsid w:val="00C137D8"/>
    <w:rsid w:val="00C137FA"/>
    <w:rsid w:val="00C138D2"/>
    <w:rsid w:val="00C13985"/>
    <w:rsid w:val="00C139B8"/>
    <w:rsid w:val="00C13C39"/>
    <w:rsid w:val="00C13E7E"/>
    <w:rsid w:val="00C140F3"/>
    <w:rsid w:val="00C141D3"/>
    <w:rsid w:val="00C1422F"/>
    <w:rsid w:val="00C142A4"/>
    <w:rsid w:val="00C1437E"/>
    <w:rsid w:val="00C14436"/>
    <w:rsid w:val="00C14461"/>
    <w:rsid w:val="00C147CF"/>
    <w:rsid w:val="00C14A58"/>
    <w:rsid w:val="00C14A75"/>
    <w:rsid w:val="00C14D60"/>
    <w:rsid w:val="00C14DE0"/>
    <w:rsid w:val="00C14E08"/>
    <w:rsid w:val="00C14F68"/>
    <w:rsid w:val="00C14FB5"/>
    <w:rsid w:val="00C14FDA"/>
    <w:rsid w:val="00C1532D"/>
    <w:rsid w:val="00C15339"/>
    <w:rsid w:val="00C15377"/>
    <w:rsid w:val="00C1539C"/>
    <w:rsid w:val="00C15450"/>
    <w:rsid w:val="00C15466"/>
    <w:rsid w:val="00C15711"/>
    <w:rsid w:val="00C15726"/>
    <w:rsid w:val="00C157ED"/>
    <w:rsid w:val="00C1589B"/>
    <w:rsid w:val="00C15A39"/>
    <w:rsid w:val="00C15C68"/>
    <w:rsid w:val="00C15DAE"/>
    <w:rsid w:val="00C15EAF"/>
    <w:rsid w:val="00C160B2"/>
    <w:rsid w:val="00C1617E"/>
    <w:rsid w:val="00C161AC"/>
    <w:rsid w:val="00C16286"/>
    <w:rsid w:val="00C1657F"/>
    <w:rsid w:val="00C1663D"/>
    <w:rsid w:val="00C16697"/>
    <w:rsid w:val="00C1671A"/>
    <w:rsid w:val="00C1680F"/>
    <w:rsid w:val="00C16A38"/>
    <w:rsid w:val="00C16A6A"/>
    <w:rsid w:val="00C16A82"/>
    <w:rsid w:val="00C16B44"/>
    <w:rsid w:val="00C16B45"/>
    <w:rsid w:val="00C16CA9"/>
    <w:rsid w:val="00C16E5A"/>
    <w:rsid w:val="00C16E78"/>
    <w:rsid w:val="00C16EEF"/>
    <w:rsid w:val="00C17022"/>
    <w:rsid w:val="00C170AC"/>
    <w:rsid w:val="00C17136"/>
    <w:rsid w:val="00C17183"/>
    <w:rsid w:val="00C17210"/>
    <w:rsid w:val="00C17304"/>
    <w:rsid w:val="00C17475"/>
    <w:rsid w:val="00C174E9"/>
    <w:rsid w:val="00C17567"/>
    <w:rsid w:val="00C175AC"/>
    <w:rsid w:val="00C1764B"/>
    <w:rsid w:val="00C17773"/>
    <w:rsid w:val="00C177A7"/>
    <w:rsid w:val="00C178D0"/>
    <w:rsid w:val="00C17AE7"/>
    <w:rsid w:val="00C17BB8"/>
    <w:rsid w:val="00C17C67"/>
    <w:rsid w:val="00C17D91"/>
    <w:rsid w:val="00C17DC8"/>
    <w:rsid w:val="00C17F0D"/>
    <w:rsid w:val="00C20049"/>
    <w:rsid w:val="00C200E9"/>
    <w:rsid w:val="00C202DB"/>
    <w:rsid w:val="00C2043E"/>
    <w:rsid w:val="00C204D2"/>
    <w:rsid w:val="00C2057E"/>
    <w:rsid w:val="00C205AA"/>
    <w:rsid w:val="00C2072F"/>
    <w:rsid w:val="00C2079D"/>
    <w:rsid w:val="00C208C3"/>
    <w:rsid w:val="00C208D4"/>
    <w:rsid w:val="00C20A15"/>
    <w:rsid w:val="00C20A33"/>
    <w:rsid w:val="00C20AD6"/>
    <w:rsid w:val="00C20B6D"/>
    <w:rsid w:val="00C20C31"/>
    <w:rsid w:val="00C20CB2"/>
    <w:rsid w:val="00C20CF8"/>
    <w:rsid w:val="00C20DB7"/>
    <w:rsid w:val="00C20E76"/>
    <w:rsid w:val="00C211E7"/>
    <w:rsid w:val="00C211FD"/>
    <w:rsid w:val="00C21222"/>
    <w:rsid w:val="00C21331"/>
    <w:rsid w:val="00C2139F"/>
    <w:rsid w:val="00C21485"/>
    <w:rsid w:val="00C2153F"/>
    <w:rsid w:val="00C215EF"/>
    <w:rsid w:val="00C21689"/>
    <w:rsid w:val="00C2168C"/>
    <w:rsid w:val="00C21798"/>
    <w:rsid w:val="00C21837"/>
    <w:rsid w:val="00C21856"/>
    <w:rsid w:val="00C219BE"/>
    <w:rsid w:val="00C21A4A"/>
    <w:rsid w:val="00C21C10"/>
    <w:rsid w:val="00C21CE0"/>
    <w:rsid w:val="00C21E19"/>
    <w:rsid w:val="00C221E8"/>
    <w:rsid w:val="00C22201"/>
    <w:rsid w:val="00C22379"/>
    <w:rsid w:val="00C224D4"/>
    <w:rsid w:val="00C22739"/>
    <w:rsid w:val="00C227EB"/>
    <w:rsid w:val="00C22853"/>
    <w:rsid w:val="00C22877"/>
    <w:rsid w:val="00C22BDD"/>
    <w:rsid w:val="00C22C90"/>
    <w:rsid w:val="00C22CBF"/>
    <w:rsid w:val="00C22E16"/>
    <w:rsid w:val="00C22E52"/>
    <w:rsid w:val="00C22FF9"/>
    <w:rsid w:val="00C232B0"/>
    <w:rsid w:val="00C23473"/>
    <w:rsid w:val="00C2363E"/>
    <w:rsid w:val="00C236E8"/>
    <w:rsid w:val="00C239F6"/>
    <w:rsid w:val="00C24008"/>
    <w:rsid w:val="00C2412C"/>
    <w:rsid w:val="00C24180"/>
    <w:rsid w:val="00C24277"/>
    <w:rsid w:val="00C244C5"/>
    <w:rsid w:val="00C24684"/>
    <w:rsid w:val="00C246C7"/>
    <w:rsid w:val="00C2476A"/>
    <w:rsid w:val="00C249AF"/>
    <w:rsid w:val="00C24A4E"/>
    <w:rsid w:val="00C24B56"/>
    <w:rsid w:val="00C24B77"/>
    <w:rsid w:val="00C24BB4"/>
    <w:rsid w:val="00C24C0D"/>
    <w:rsid w:val="00C24EA1"/>
    <w:rsid w:val="00C24EEA"/>
    <w:rsid w:val="00C24F6B"/>
    <w:rsid w:val="00C25013"/>
    <w:rsid w:val="00C250B1"/>
    <w:rsid w:val="00C25207"/>
    <w:rsid w:val="00C252D9"/>
    <w:rsid w:val="00C2535E"/>
    <w:rsid w:val="00C25431"/>
    <w:rsid w:val="00C255EB"/>
    <w:rsid w:val="00C25873"/>
    <w:rsid w:val="00C258A6"/>
    <w:rsid w:val="00C2592F"/>
    <w:rsid w:val="00C25971"/>
    <w:rsid w:val="00C25C3E"/>
    <w:rsid w:val="00C25C52"/>
    <w:rsid w:val="00C25DA9"/>
    <w:rsid w:val="00C25DDF"/>
    <w:rsid w:val="00C25F32"/>
    <w:rsid w:val="00C26022"/>
    <w:rsid w:val="00C2608A"/>
    <w:rsid w:val="00C260E6"/>
    <w:rsid w:val="00C261CB"/>
    <w:rsid w:val="00C2622C"/>
    <w:rsid w:val="00C2647B"/>
    <w:rsid w:val="00C26539"/>
    <w:rsid w:val="00C26593"/>
    <w:rsid w:val="00C265BE"/>
    <w:rsid w:val="00C265DC"/>
    <w:rsid w:val="00C2667B"/>
    <w:rsid w:val="00C268A6"/>
    <w:rsid w:val="00C269B5"/>
    <w:rsid w:val="00C26A46"/>
    <w:rsid w:val="00C26CC5"/>
    <w:rsid w:val="00C26D0C"/>
    <w:rsid w:val="00C26E33"/>
    <w:rsid w:val="00C270BC"/>
    <w:rsid w:val="00C270FE"/>
    <w:rsid w:val="00C27139"/>
    <w:rsid w:val="00C27517"/>
    <w:rsid w:val="00C2771F"/>
    <w:rsid w:val="00C27754"/>
    <w:rsid w:val="00C27A1C"/>
    <w:rsid w:val="00C27A64"/>
    <w:rsid w:val="00C27B2D"/>
    <w:rsid w:val="00C27B7D"/>
    <w:rsid w:val="00C27B97"/>
    <w:rsid w:val="00C27C0B"/>
    <w:rsid w:val="00C27D09"/>
    <w:rsid w:val="00C27D64"/>
    <w:rsid w:val="00C27D70"/>
    <w:rsid w:val="00C27EEB"/>
    <w:rsid w:val="00C27FED"/>
    <w:rsid w:val="00C30025"/>
    <w:rsid w:val="00C3007E"/>
    <w:rsid w:val="00C3012A"/>
    <w:rsid w:val="00C302DE"/>
    <w:rsid w:val="00C302F4"/>
    <w:rsid w:val="00C303B6"/>
    <w:rsid w:val="00C30454"/>
    <w:rsid w:val="00C3071A"/>
    <w:rsid w:val="00C307BE"/>
    <w:rsid w:val="00C308F2"/>
    <w:rsid w:val="00C3092F"/>
    <w:rsid w:val="00C309CF"/>
    <w:rsid w:val="00C30ABB"/>
    <w:rsid w:val="00C30AEB"/>
    <w:rsid w:val="00C30AF0"/>
    <w:rsid w:val="00C30B13"/>
    <w:rsid w:val="00C30D74"/>
    <w:rsid w:val="00C30E57"/>
    <w:rsid w:val="00C30E9B"/>
    <w:rsid w:val="00C310A1"/>
    <w:rsid w:val="00C31130"/>
    <w:rsid w:val="00C312D7"/>
    <w:rsid w:val="00C313CC"/>
    <w:rsid w:val="00C314BE"/>
    <w:rsid w:val="00C31697"/>
    <w:rsid w:val="00C3199B"/>
    <w:rsid w:val="00C319B7"/>
    <w:rsid w:val="00C31A21"/>
    <w:rsid w:val="00C31AC3"/>
    <w:rsid w:val="00C31C0B"/>
    <w:rsid w:val="00C31CF6"/>
    <w:rsid w:val="00C31D23"/>
    <w:rsid w:val="00C31D87"/>
    <w:rsid w:val="00C31FC8"/>
    <w:rsid w:val="00C32042"/>
    <w:rsid w:val="00C321B5"/>
    <w:rsid w:val="00C32220"/>
    <w:rsid w:val="00C3225A"/>
    <w:rsid w:val="00C322DD"/>
    <w:rsid w:val="00C32341"/>
    <w:rsid w:val="00C32388"/>
    <w:rsid w:val="00C32497"/>
    <w:rsid w:val="00C324E4"/>
    <w:rsid w:val="00C326B1"/>
    <w:rsid w:val="00C326F1"/>
    <w:rsid w:val="00C3286F"/>
    <w:rsid w:val="00C328EC"/>
    <w:rsid w:val="00C3292C"/>
    <w:rsid w:val="00C32A0B"/>
    <w:rsid w:val="00C32AA3"/>
    <w:rsid w:val="00C32C65"/>
    <w:rsid w:val="00C32DA4"/>
    <w:rsid w:val="00C32EF8"/>
    <w:rsid w:val="00C32FB5"/>
    <w:rsid w:val="00C331B4"/>
    <w:rsid w:val="00C33267"/>
    <w:rsid w:val="00C332C2"/>
    <w:rsid w:val="00C3365F"/>
    <w:rsid w:val="00C3392A"/>
    <w:rsid w:val="00C339BE"/>
    <w:rsid w:val="00C33A04"/>
    <w:rsid w:val="00C33CDC"/>
    <w:rsid w:val="00C33EB4"/>
    <w:rsid w:val="00C33EB6"/>
    <w:rsid w:val="00C33F31"/>
    <w:rsid w:val="00C33F3F"/>
    <w:rsid w:val="00C33FD5"/>
    <w:rsid w:val="00C34396"/>
    <w:rsid w:val="00C3442D"/>
    <w:rsid w:val="00C34A4B"/>
    <w:rsid w:val="00C34A4C"/>
    <w:rsid w:val="00C34AA4"/>
    <w:rsid w:val="00C34B13"/>
    <w:rsid w:val="00C34B17"/>
    <w:rsid w:val="00C34BBE"/>
    <w:rsid w:val="00C34C20"/>
    <w:rsid w:val="00C34D36"/>
    <w:rsid w:val="00C34E88"/>
    <w:rsid w:val="00C34E89"/>
    <w:rsid w:val="00C34F2A"/>
    <w:rsid w:val="00C35024"/>
    <w:rsid w:val="00C35371"/>
    <w:rsid w:val="00C354D1"/>
    <w:rsid w:val="00C35510"/>
    <w:rsid w:val="00C35569"/>
    <w:rsid w:val="00C35637"/>
    <w:rsid w:val="00C35727"/>
    <w:rsid w:val="00C35985"/>
    <w:rsid w:val="00C359ED"/>
    <w:rsid w:val="00C359F2"/>
    <w:rsid w:val="00C35BFA"/>
    <w:rsid w:val="00C35DB8"/>
    <w:rsid w:val="00C35DBB"/>
    <w:rsid w:val="00C35E98"/>
    <w:rsid w:val="00C35E99"/>
    <w:rsid w:val="00C35FDE"/>
    <w:rsid w:val="00C36010"/>
    <w:rsid w:val="00C360B2"/>
    <w:rsid w:val="00C361C2"/>
    <w:rsid w:val="00C361DB"/>
    <w:rsid w:val="00C363D5"/>
    <w:rsid w:val="00C36673"/>
    <w:rsid w:val="00C3674E"/>
    <w:rsid w:val="00C3699A"/>
    <w:rsid w:val="00C369D2"/>
    <w:rsid w:val="00C36A06"/>
    <w:rsid w:val="00C36CA9"/>
    <w:rsid w:val="00C36D0D"/>
    <w:rsid w:val="00C37324"/>
    <w:rsid w:val="00C37455"/>
    <w:rsid w:val="00C37468"/>
    <w:rsid w:val="00C375E3"/>
    <w:rsid w:val="00C3767E"/>
    <w:rsid w:val="00C3777C"/>
    <w:rsid w:val="00C3788B"/>
    <w:rsid w:val="00C3793B"/>
    <w:rsid w:val="00C3794B"/>
    <w:rsid w:val="00C37998"/>
    <w:rsid w:val="00C379EC"/>
    <w:rsid w:val="00C37B45"/>
    <w:rsid w:val="00C37B50"/>
    <w:rsid w:val="00C37B82"/>
    <w:rsid w:val="00C37C5E"/>
    <w:rsid w:val="00C37E37"/>
    <w:rsid w:val="00C37E99"/>
    <w:rsid w:val="00C37FC4"/>
    <w:rsid w:val="00C40032"/>
    <w:rsid w:val="00C4011C"/>
    <w:rsid w:val="00C401DB"/>
    <w:rsid w:val="00C40261"/>
    <w:rsid w:val="00C40272"/>
    <w:rsid w:val="00C4045F"/>
    <w:rsid w:val="00C40487"/>
    <w:rsid w:val="00C4050A"/>
    <w:rsid w:val="00C405B6"/>
    <w:rsid w:val="00C40830"/>
    <w:rsid w:val="00C40B61"/>
    <w:rsid w:val="00C40C48"/>
    <w:rsid w:val="00C40DFD"/>
    <w:rsid w:val="00C40E88"/>
    <w:rsid w:val="00C40E91"/>
    <w:rsid w:val="00C40ED8"/>
    <w:rsid w:val="00C41001"/>
    <w:rsid w:val="00C4129A"/>
    <w:rsid w:val="00C4137A"/>
    <w:rsid w:val="00C4143D"/>
    <w:rsid w:val="00C41770"/>
    <w:rsid w:val="00C4189E"/>
    <w:rsid w:val="00C4192D"/>
    <w:rsid w:val="00C41B0B"/>
    <w:rsid w:val="00C41B75"/>
    <w:rsid w:val="00C41B9C"/>
    <w:rsid w:val="00C41BA8"/>
    <w:rsid w:val="00C41BEB"/>
    <w:rsid w:val="00C41CBF"/>
    <w:rsid w:val="00C41D97"/>
    <w:rsid w:val="00C41DEC"/>
    <w:rsid w:val="00C42130"/>
    <w:rsid w:val="00C421DA"/>
    <w:rsid w:val="00C4233C"/>
    <w:rsid w:val="00C42538"/>
    <w:rsid w:val="00C425C8"/>
    <w:rsid w:val="00C42744"/>
    <w:rsid w:val="00C4277B"/>
    <w:rsid w:val="00C4288A"/>
    <w:rsid w:val="00C42BEF"/>
    <w:rsid w:val="00C42CCB"/>
    <w:rsid w:val="00C42D10"/>
    <w:rsid w:val="00C42D60"/>
    <w:rsid w:val="00C42D63"/>
    <w:rsid w:val="00C42E37"/>
    <w:rsid w:val="00C42EB4"/>
    <w:rsid w:val="00C42EE8"/>
    <w:rsid w:val="00C42F97"/>
    <w:rsid w:val="00C42FEB"/>
    <w:rsid w:val="00C431DF"/>
    <w:rsid w:val="00C43312"/>
    <w:rsid w:val="00C433AE"/>
    <w:rsid w:val="00C433EB"/>
    <w:rsid w:val="00C434DF"/>
    <w:rsid w:val="00C436DD"/>
    <w:rsid w:val="00C437DD"/>
    <w:rsid w:val="00C43823"/>
    <w:rsid w:val="00C438BF"/>
    <w:rsid w:val="00C439C4"/>
    <w:rsid w:val="00C43B87"/>
    <w:rsid w:val="00C43BD1"/>
    <w:rsid w:val="00C43CD9"/>
    <w:rsid w:val="00C43DDC"/>
    <w:rsid w:val="00C43F2B"/>
    <w:rsid w:val="00C43FA6"/>
    <w:rsid w:val="00C44151"/>
    <w:rsid w:val="00C44214"/>
    <w:rsid w:val="00C44246"/>
    <w:rsid w:val="00C4437F"/>
    <w:rsid w:val="00C444F1"/>
    <w:rsid w:val="00C4462B"/>
    <w:rsid w:val="00C44811"/>
    <w:rsid w:val="00C44832"/>
    <w:rsid w:val="00C449D9"/>
    <w:rsid w:val="00C44B40"/>
    <w:rsid w:val="00C44CE0"/>
    <w:rsid w:val="00C44D46"/>
    <w:rsid w:val="00C44E67"/>
    <w:rsid w:val="00C44F6A"/>
    <w:rsid w:val="00C44F6B"/>
    <w:rsid w:val="00C44F95"/>
    <w:rsid w:val="00C44FAF"/>
    <w:rsid w:val="00C4514E"/>
    <w:rsid w:val="00C45291"/>
    <w:rsid w:val="00C453A9"/>
    <w:rsid w:val="00C453C2"/>
    <w:rsid w:val="00C45631"/>
    <w:rsid w:val="00C45877"/>
    <w:rsid w:val="00C4596F"/>
    <w:rsid w:val="00C459D9"/>
    <w:rsid w:val="00C45BE2"/>
    <w:rsid w:val="00C45CE1"/>
    <w:rsid w:val="00C45DF0"/>
    <w:rsid w:val="00C45E3C"/>
    <w:rsid w:val="00C45ED4"/>
    <w:rsid w:val="00C45F75"/>
    <w:rsid w:val="00C46047"/>
    <w:rsid w:val="00C460A3"/>
    <w:rsid w:val="00C4613C"/>
    <w:rsid w:val="00C4624C"/>
    <w:rsid w:val="00C46264"/>
    <w:rsid w:val="00C46355"/>
    <w:rsid w:val="00C464D1"/>
    <w:rsid w:val="00C46582"/>
    <w:rsid w:val="00C4669E"/>
    <w:rsid w:val="00C46703"/>
    <w:rsid w:val="00C4672E"/>
    <w:rsid w:val="00C4683F"/>
    <w:rsid w:val="00C46899"/>
    <w:rsid w:val="00C4690F"/>
    <w:rsid w:val="00C469EA"/>
    <w:rsid w:val="00C46B0C"/>
    <w:rsid w:val="00C46B17"/>
    <w:rsid w:val="00C46C48"/>
    <w:rsid w:val="00C46CF5"/>
    <w:rsid w:val="00C46D18"/>
    <w:rsid w:val="00C46DDE"/>
    <w:rsid w:val="00C46E52"/>
    <w:rsid w:val="00C46FD3"/>
    <w:rsid w:val="00C470DB"/>
    <w:rsid w:val="00C47170"/>
    <w:rsid w:val="00C4718C"/>
    <w:rsid w:val="00C4719A"/>
    <w:rsid w:val="00C472FE"/>
    <w:rsid w:val="00C47337"/>
    <w:rsid w:val="00C474A8"/>
    <w:rsid w:val="00C4751A"/>
    <w:rsid w:val="00C478B1"/>
    <w:rsid w:val="00C47D8C"/>
    <w:rsid w:val="00C47F78"/>
    <w:rsid w:val="00C500D0"/>
    <w:rsid w:val="00C5010D"/>
    <w:rsid w:val="00C502A8"/>
    <w:rsid w:val="00C50594"/>
    <w:rsid w:val="00C50637"/>
    <w:rsid w:val="00C50682"/>
    <w:rsid w:val="00C506DC"/>
    <w:rsid w:val="00C507DD"/>
    <w:rsid w:val="00C50A74"/>
    <w:rsid w:val="00C50AC7"/>
    <w:rsid w:val="00C50AE5"/>
    <w:rsid w:val="00C50DB6"/>
    <w:rsid w:val="00C50E0A"/>
    <w:rsid w:val="00C5126B"/>
    <w:rsid w:val="00C512A7"/>
    <w:rsid w:val="00C5131C"/>
    <w:rsid w:val="00C51406"/>
    <w:rsid w:val="00C514BD"/>
    <w:rsid w:val="00C514D1"/>
    <w:rsid w:val="00C51507"/>
    <w:rsid w:val="00C51810"/>
    <w:rsid w:val="00C51826"/>
    <w:rsid w:val="00C518B9"/>
    <w:rsid w:val="00C5196F"/>
    <w:rsid w:val="00C519C9"/>
    <w:rsid w:val="00C51A0B"/>
    <w:rsid w:val="00C51BEE"/>
    <w:rsid w:val="00C51CC5"/>
    <w:rsid w:val="00C51CD7"/>
    <w:rsid w:val="00C51DEC"/>
    <w:rsid w:val="00C52012"/>
    <w:rsid w:val="00C52053"/>
    <w:rsid w:val="00C52106"/>
    <w:rsid w:val="00C52137"/>
    <w:rsid w:val="00C522CA"/>
    <w:rsid w:val="00C5253A"/>
    <w:rsid w:val="00C525A2"/>
    <w:rsid w:val="00C5265E"/>
    <w:rsid w:val="00C52791"/>
    <w:rsid w:val="00C5279B"/>
    <w:rsid w:val="00C52801"/>
    <w:rsid w:val="00C52B66"/>
    <w:rsid w:val="00C52C1D"/>
    <w:rsid w:val="00C52CA9"/>
    <w:rsid w:val="00C52D41"/>
    <w:rsid w:val="00C52DBC"/>
    <w:rsid w:val="00C52DEB"/>
    <w:rsid w:val="00C52E9A"/>
    <w:rsid w:val="00C52EF0"/>
    <w:rsid w:val="00C52F1F"/>
    <w:rsid w:val="00C5301F"/>
    <w:rsid w:val="00C53078"/>
    <w:rsid w:val="00C5310E"/>
    <w:rsid w:val="00C531BD"/>
    <w:rsid w:val="00C531F0"/>
    <w:rsid w:val="00C532C7"/>
    <w:rsid w:val="00C532C9"/>
    <w:rsid w:val="00C5333C"/>
    <w:rsid w:val="00C5337C"/>
    <w:rsid w:val="00C5338E"/>
    <w:rsid w:val="00C533C6"/>
    <w:rsid w:val="00C53688"/>
    <w:rsid w:val="00C53759"/>
    <w:rsid w:val="00C537F2"/>
    <w:rsid w:val="00C538DC"/>
    <w:rsid w:val="00C53A2B"/>
    <w:rsid w:val="00C53ADE"/>
    <w:rsid w:val="00C53BFF"/>
    <w:rsid w:val="00C53C5F"/>
    <w:rsid w:val="00C53CDC"/>
    <w:rsid w:val="00C53D38"/>
    <w:rsid w:val="00C53DE9"/>
    <w:rsid w:val="00C53FEE"/>
    <w:rsid w:val="00C5415C"/>
    <w:rsid w:val="00C5418C"/>
    <w:rsid w:val="00C541FC"/>
    <w:rsid w:val="00C54294"/>
    <w:rsid w:val="00C54705"/>
    <w:rsid w:val="00C5479F"/>
    <w:rsid w:val="00C54865"/>
    <w:rsid w:val="00C5494C"/>
    <w:rsid w:val="00C54ADE"/>
    <w:rsid w:val="00C54BBB"/>
    <w:rsid w:val="00C54EA1"/>
    <w:rsid w:val="00C54EAD"/>
    <w:rsid w:val="00C54ED5"/>
    <w:rsid w:val="00C54F50"/>
    <w:rsid w:val="00C54F87"/>
    <w:rsid w:val="00C5507B"/>
    <w:rsid w:val="00C5513E"/>
    <w:rsid w:val="00C5531C"/>
    <w:rsid w:val="00C55397"/>
    <w:rsid w:val="00C5541B"/>
    <w:rsid w:val="00C55429"/>
    <w:rsid w:val="00C55823"/>
    <w:rsid w:val="00C5594F"/>
    <w:rsid w:val="00C55BDF"/>
    <w:rsid w:val="00C55C61"/>
    <w:rsid w:val="00C55C79"/>
    <w:rsid w:val="00C55CA5"/>
    <w:rsid w:val="00C55D00"/>
    <w:rsid w:val="00C55D58"/>
    <w:rsid w:val="00C55D89"/>
    <w:rsid w:val="00C55DAA"/>
    <w:rsid w:val="00C55E78"/>
    <w:rsid w:val="00C56057"/>
    <w:rsid w:val="00C561F7"/>
    <w:rsid w:val="00C5627C"/>
    <w:rsid w:val="00C56437"/>
    <w:rsid w:val="00C564C5"/>
    <w:rsid w:val="00C56577"/>
    <w:rsid w:val="00C56647"/>
    <w:rsid w:val="00C56933"/>
    <w:rsid w:val="00C56A98"/>
    <w:rsid w:val="00C56AEE"/>
    <w:rsid w:val="00C56AF4"/>
    <w:rsid w:val="00C56B81"/>
    <w:rsid w:val="00C56BF3"/>
    <w:rsid w:val="00C56EBC"/>
    <w:rsid w:val="00C56F4D"/>
    <w:rsid w:val="00C57035"/>
    <w:rsid w:val="00C570B5"/>
    <w:rsid w:val="00C570D0"/>
    <w:rsid w:val="00C57104"/>
    <w:rsid w:val="00C57239"/>
    <w:rsid w:val="00C572B3"/>
    <w:rsid w:val="00C573C0"/>
    <w:rsid w:val="00C574FC"/>
    <w:rsid w:val="00C5751B"/>
    <w:rsid w:val="00C57548"/>
    <w:rsid w:val="00C577C3"/>
    <w:rsid w:val="00C57A7F"/>
    <w:rsid w:val="00C57A99"/>
    <w:rsid w:val="00C57AAC"/>
    <w:rsid w:val="00C57B23"/>
    <w:rsid w:val="00C57BCB"/>
    <w:rsid w:val="00C57F47"/>
    <w:rsid w:val="00C600B5"/>
    <w:rsid w:val="00C601DC"/>
    <w:rsid w:val="00C60490"/>
    <w:rsid w:val="00C607D0"/>
    <w:rsid w:val="00C6082A"/>
    <w:rsid w:val="00C608BB"/>
    <w:rsid w:val="00C60B17"/>
    <w:rsid w:val="00C60B2A"/>
    <w:rsid w:val="00C60BC1"/>
    <w:rsid w:val="00C60BC9"/>
    <w:rsid w:val="00C60D97"/>
    <w:rsid w:val="00C60DCA"/>
    <w:rsid w:val="00C60EB6"/>
    <w:rsid w:val="00C61118"/>
    <w:rsid w:val="00C6117F"/>
    <w:rsid w:val="00C6120C"/>
    <w:rsid w:val="00C6132A"/>
    <w:rsid w:val="00C6133A"/>
    <w:rsid w:val="00C613A8"/>
    <w:rsid w:val="00C6152C"/>
    <w:rsid w:val="00C615DF"/>
    <w:rsid w:val="00C61880"/>
    <w:rsid w:val="00C6189C"/>
    <w:rsid w:val="00C61998"/>
    <w:rsid w:val="00C619B6"/>
    <w:rsid w:val="00C61A34"/>
    <w:rsid w:val="00C61A4B"/>
    <w:rsid w:val="00C61B61"/>
    <w:rsid w:val="00C61BF8"/>
    <w:rsid w:val="00C61EEA"/>
    <w:rsid w:val="00C61F3D"/>
    <w:rsid w:val="00C62022"/>
    <w:rsid w:val="00C6221C"/>
    <w:rsid w:val="00C622D2"/>
    <w:rsid w:val="00C624BD"/>
    <w:rsid w:val="00C624E6"/>
    <w:rsid w:val="00C6254B"/>
    <w:rsid w:val="00C62563"/>
    <w:rsid w:val="00C625FA"/>
    <w:rsid w:val="00C626B6"/>
    <w:rsid w:val="00C626F8"/>
    <w:rsid w:val="00C62800"/>
    <w:rsid w:val="00C62ABF"/>
    <w:rsid w:val="00C62D1E"/>
    <w:rsid w:val="00C62F87"/>
    <w:rsid w:val="00C62FAE"/>
    <w:rsid w:val="00C633AF"/>
    <w:rsid w:val="00C633CE"/>
    <w:rsid w:val="00C633EC"/>
    <w:rsid w:val="00C633FF"/>
    <w:rsid w:val="00C635CB"/>
    <w:rsid w:val="00C636AF"/>
    <w:rsid w:val="00C638CE"/>
    <w:rsid w:val="00C639D4"/>
    <w:rsid w:val="00C63B38"/>
    <w:rsid w:val="00C63C5A"/>
    <w:rsid w:val="00C63E18"/>
    <w:rsid w:val="00C63E32"/>
    <w:rsid w:val="00C640C9"/>
    <w:rsid w:val="00C64107"/>
    <w:rsid w:val="00C641E2"/>
    <w:rsid w:val="00C64257"/>
    <w:rsid w:val="00C64446"/>
    <w:rsid w:val="00C644A9"/>
    <w:rsid w:val="00C6459B"/>
    <w:rsid w:val="00C645BA"/>
    <w:rsid w:val="00C646E9"/>
    <w:rsid w:val="00C6482C"/>
    <w:rsid w:val="00C648B8"/>
    <w:rsid w:val="00C64A6F"/>
    <w:rsid w:val="00C64AB8"/>
    <w:rsid w:val="00C64B14"/>
    <w:rsid w:val="00C64D6B"/>
    <w:rsid w:val="00C64D89"/>
    <w:rsid w:val="00C64DE4"/>
    <w:rsid w:val="00C64F54"/>
    <w:rsid w:val="00C64FBA"/>
    <w:rsid w:val="00C650D7"/>
    <w:rsid w:val="00C65126"/>
    <w:rsid w:val="00C65361"/>
    <w:rsid w:val="00C654B1"/>
    <w:rsid w:val="00C65749"/>
    <w:rsid w:val="00C65803"/>
    <w:rsid w:val="00C6591B"/>
    <w:rsid w:val="00C6593C"/>
    <w:rsid w:val="00C65951"/>
    <w:rsid w:val="00C659B6"/>
    <w:rsid w:val="00C65B4A"/>
    <w:rsid w:val="00C65B6B"/>
    <w:rsid w:val="00C65BFB"/>
    <w:rsid w:val="00C65C6F"/>
    <w:rsid w:val="00C65E2E"/>
    <w:rsid w:val="00C65E96"/>
    <w:rsid w:val="00C65FEC"/>
    <w:rsid w:val="00C660D9"/>
    <w:rsid w:val="00C6620E"/>
    <w:rsid w:val="00C662F0"/>
    <w:rsid w:val="00C6636B"/>
    <w:rsid w:val="00C664A8"/>
    <w:rsid w:val="00C6667B"/>
    <w:rsid w:val="00C666BA"/>
    <w:rsid w:val="00C6686C"/>
    <w:rsid w:val="00C66A28"/>
    <w:rsid w:val="00C66B11"/>
    <w:rsid w:val="00C66BA4"/>
    <w:rsid w:val="00C66FF4"/>
    <w:rsid w:val="00C6703D"/>
    <w:rsid w:val="00C67290"/>
    <w:rsid w:val="00C67331"/>
    <w:rsid w:val="00C67349"/>
    <w:rsid w:val="00C6737F"/>
    <w:rsid w:val="00C673C1"/>
    <w:rsid w:val="00C67412"/>
    <w:rsid w:val="00C674ED"/>
    <w:rsid w:val="00C676EA"/>
    <w:rsid w:val="00C6774E"/>
    <w:rsid w:val="00C6775E"/>
    <w:rsid w:val="00C677EA"/>
    <w:rsid w:val="00C67962"/>
    <w:rsid w:val="00C679BC"/>
    <w:rsid w:val="00C679E2"/>
    <w:rsid w:val="00C67A13"/>
    <w:rsid w:val="00C67AB6"/>
    <w:rsid w:val="00C67AD0"/>
    <w:rsid w:val="00C67B07"/>
    <w:rsid w:val="00C67B7B"/>
    <w:rsid w:val="00C67D60"/>
    <w:rsid w:val="00C67D69"/>
    <w:rsid w:val="00C67DFC"/>
    <w:rsid w:val="00C67E3B"/>
    <w:rsid w:val="00C67E9B"/>
    <w:rsid w:val="00C67EDC"/>
    <w:rsid w:val="00C700C2"/>
    <w:rsid w:val="00C70159"/>
    <w:rsid w:val="00C701C2"/>
    <w:rsid w:val="00C7039F"/>
    <w:rsid w:val="00C703C8"/>
    <w:rsid w:val="00C70434"/>
    <w:rsid w:val="00C70436"/>
    <w:rsid w:val="00C704DE"/>
    <w:rsid w:val="00C7071C"/>
    <w:rsid w:val="00C7085F"/>
    <w:rsid w:val="00C7088D"/>
    <w:rsid w:val="00C70A6C"/>
    <w:rsid w:val="00C70AFA"/>
    <w:rsid w:val="00C70BF1"/>
    <w:rsid w:val="00C70C21"/>
    <w:rsid w:val="00C70DD2"/>
    <w:rsid w:val="00C71234"/>
    <w:rsid w:val="00C71274"/>
    <w:rsid w:val="00C712FC"/>
    <w:rsid w:val="00C7184D"/>
    <w:rsid w:val="00C71855"/>
    <w:rsid w:val="00C718CD"/>
    <w:rsid w:val="00C718E2"/>
    <w:rsid w:val="00C719D6"/>
    <w:rsid w:val="00C71AB3"/>
    <w:rsid w:val="00C71ACA"/>
    <w:rsid w:val="00C71B9C"/>
    <w:rsid w:val="00C71C8F"/>
    <w:rsid w:val="00C71E71"/>
    <w:rsid w:val="00C71EEE"/>
    <w:rsid w:val="00C71FFB"/>
    <w:rsid w:val="00C72128"/>
    <w:rsid w:val="00C721AB"/>
    <w:rsid w:val="00C72209"/>
    <w:rsid w:val="00C72279"/>
    <w:rsid w:val="00C72303"/>
    <w:rsid w:val="00C72436"/>
    <w:rsid w:val="00C7243C"/>
    <w:rsid w:val="00C724E7"/>
    <w:rsid w:val="00C72633"/>
    <w:rsid w:val="00C72715"/>
    <w:rsid w:val="00C72893"/>
    <w:rsid w:val="00C728E4"/>
    <w:rsid w:val="00C72A5C"/>
    <w:rsid w:val="00C72AA9"/>
    <w:rsid w:val="00C72B6A"/>
    <w:rsid w:val="00C72B8E"/>
    <w:rsid w:val="00C72D30"/>
    <w:rsid w:val="00C72D5B"/>
    <w:rsid w:val="00C72DB7"/>
    <w:rsid w:val="00C72E4E"/>
    <w:rsid w:val="00C72E93"/>
    <w:rsid w:val="00C73025"/>
    <w:rsid w:val="00C73229"/>
    <w:rsid w:val="00C733AB"/>
    <w:rsid w:val="00C733B8"/>
    <w:rsid w:val="00C733BA"/>
    <w:rsid w:val="00C73437"/>
    <w:rsid w:val="00C73628"/>
    <w:rsid w:val="00C7370A"/>
    <w:rsid w:val="00C73735"/>
    <w:rsid w:val="00C737B6"/>
    <w:rsid w:val="00C737C2"/>
    <w:rsid w:val="00C7384C"/>
    <w:rsid w:val="00C73886"/>
    <w:rsid w:val="00C73942"/>
    <w:rsid w:val="00C73943"/>
    <w:rsid w:val="00C739F6"/>
    <w:rsid w:val="00C73A1A"/>
    <w:rsid w:val="00C73AE0"/>
    <w:rsid w:val="00C73BD4"/>
    <w:rsid w:val="00C73DA9"/>
    <w:rsid w:val="00C73E8B"/>
    <w:rsid w:val="00C73F2E"/>
    <w:rsid w:val="00C73F5F"/>
    <w:rsid w:val="00C7412E"/>
    <w:rsid w:val="00C74135"/>
    <w:rsid w:val="00C7418D"/>
    <w:rsid w:val="00C7422F"/>
    <w:rsid w:val="00C742BB"/>
    <w:rsid w:val="00C743C3"/>
    <w:rsid w:val="00C7443C"/>
    <w:rsid w:val="00C74628"/>
    <w:rsid w:val="00C746AD"/>
    <w:rsid w:val="00C7475E"/>
    <w:rsid w:val="00C7480F"/>
    <w:rsid w:val="00C74A09"/>
    <w:rsid w:val="00C74A64"/>
    <w:rsid w:val="00C74B36"/>
    <w:rsid w:val="00C74B5A"/>
    <w:rsid w:val="00C74BBC"/>
    <w:rsid w:val="00C74CAB"/>
    <w:rsid w:val="00C74D46"/>
    <w:rsid w:val="00C74E30"/>
    <w:rsid w:val="00C750AF"/>
    <w:rsid w:val="00C75183"/>
    <w:rsid w:val="00C751F5"/>
    <w:rsid w:val="00C75285"/>
    <w:rsid w:val="00C752BB"/>
    <w:rsid w:val="00C75344"/>
    <w:rsid w:val="00C753E5"/>
    <w:rsid w:val="00C75493"/>
    <w:rsid w:val="00C754A0"/>
    <w:rsid w:val="00C7564C"/>
    <w:rsid w:val="00C7593D"/>
    <w:rsid w:val="00C75C65"/>
    <w:rsid w:val="00C75C9E"/>
    <w:rsid w:val="00C75DA0"/>
    <w:rsid w:val="00C75DD5"/>
    <w:rsid w:val="00C763AF"/>
    <w:rsid w:val="00C76428"/>
    <w:rsid w:val="00C764F1"/>
    <w:rsid w:val="00C7653E"/>
    <w:rsid w:val="00C76555"/>
    <w:rsid w:val="00C765DC"/>
    <w:rsid w:val="00C7666C"/>
    <w:rsid w:val="00C766AE"/>
    <w:rsid w:val="00C76756"/>
    <w:rsid w:val="00C76930"/>
    <w:rsid w:val="00C7695E"/>
    <w:rsid w:val="00C76C67"/>
    <w:rsid w:val="00C76D32"/>
    <w:rsid w:val="00C76E95"/>
    <w:rsid w:val="00C76EE3"/>
    <w:rsid w:val="00C771C8"/>
    <w:rsid w:val="00C774B4"/>
    <w:rsid w:val="00C7752C"/>
    <w:rsid w:val="00C775EA"/>
    <w:rsid w:val="00C77688"/>
    <w:rsid w:val="00C77740"/>
    <w:rsid w:val="00C777D0"/>
    <w:rsid w:val="00C777F1"/>
    <w:rsid w:val="00C778B1"/>
    <w:rsid w:val="00C77997"/>
    <w:rsid w:val="00C802B3"/>
    <w:rsid w:val="00C80510"/>
    <w:rsid w:val="00C80529"/>
    <w:rsid w:val="00C80532"/>
    <w:rsid w:val="00C8056A"/>
    <w:rsid w:val="00C805D1"/>
    <w:rsid w:val="00C806D2"/>
    <w:rsid w:val="00C8070F"/>
    <w:rsid w:val="00C80778"/>
    <w:rsid w:val="00C80966"/>
    <w:rsid w:val="00C809C3"/>
    <w:rsid w:val="00C80B1C"/>
    <w:rsid w:val="00C80E95"/>
    <w:rsid w:val="00C81047"/>
    <w:rsid w:val="00C81053"/>
    <w:rsid w:val="00C810B7"/>
    <w:rsid w:val="00C810BE"/>
    <w:rsid w:val="00C81153"/>
    <w:rsid w:val="00C81191"/>
    <w:rsid w:val="00C812A2"/>
    <w:rsid w:val="00C81394"/>
    <w:rsid w:val="00C81617"/>
    <w:rsid w:val="00C8166C"/>
    <w:rsid w:val="00C817E5"/>
    <w:rsid w:val="00C81860"/>
    <w:rsid w:val="00C81861"/>
    <w:rsid w:val="00C8195A"/>
    <w:rsid w:val="00C81A7F"/>
    <w:rsid w:val="00C81B2D"/>
    <w:rsid w:val="00C81C2C"/>
    <w:rsid w:val="00C81EE2"/>
    <w:rsid w:val="00C81F46"/>
    <w:rsid w:val="00C82111"/>
    <w:rsid w:val="00C821F1"/>
    <w:rsid w:val="00C82212"/>
    <w:rsid w:val="00C82386"/>
    <w:rsid w:val="00C8262F"/>
    <w:rsid w:val="00C8285F"/>
    <w:rsid w:val="00C82918"/>
    <w:rsid w:val="00C8292F"/>
    <w:rsid w:val="00C82A1D"/>
    <w:rsid w:val="00C82A4C"/>
    <w:rsid w:val="00C82A5E"/>
    <w:rsid w:val="00C82A70"/>
    <w:rsid w:val="00C82E0C"/>
    <w:rsid w:val="00C82FBA"/>
    <w:rsid w:val="00C82FEC"/>
    <w:rsid w:val="00C8306E"/>
    <w:rsid w:val="00C8312D"/>
    <w:rsid w:val="00C83130"/>
    <w:rsid w:val="00C831DE"/>
    <w:rsid w:val="00C8321C"/>
    <w:rsid w:val="00C833B3"/>
    <w:rsid w:val="00C83530"/>
    <w:rsid w:val="00C835A7"/>
    <w:rsid w:val="00C835F9"/>
    <w:rsid w:val="00C83686"/>
    <w:rsid w:val="00C8382F"/>
    <w:rsid w:val="00C8386B"/>
    <w:rsid w:val="00C8389D"/>
    <w:rsid w:val="00C838F2"/>
    <w:rsid w:val="00C839FA"/>
    <w:rsid w:val="00C839FC"/>
    <w:rsid w:val="00C83C76"/>
    <w:rsid w:val="00C83CD1"/>
    <w:rsid w:val="00C83DDE"/>
    <w:rsid w:val="00C83E4A"/>
    <w:rsid w:val="00C83F1E"/>
    <w:rsid w:val="00C842EC"/>
    <w:rsid w:val="00C84368"/>
    <w:rsid w:val="00C84462"/>
    <w:rsid w:val="00C84557"/>
    <w:rsid w:val="00C84602"/>
    <w:rsid w:val="00C84673"/>
    <w:rsid w:val="00C84AD3"/>
    <w:rsid w:val="00C84B75"/>
    <w:rsid w:val="00C85048"/>
    <w:rsid w:val="00C85116"/>
    <w:rsid w:val="00C8549F"/>
    <w:rsid w:val="00C85636"/>
    <w:rsid w:val="00C856EE"/>
    <w:rsid w:val="00C85750"/>
    <w:rsid w:val="00C858E3"/>
    <w:rsid w:val="00C858E5"/>
    <w:rsid w:val="00C85983"/>
    <w:rsid w:val="00C859DC"/>
    <w:rsid w:val="00C859E2"/>
    <w:rsid w:val="00C85CB6"/>
    <w:rsid w:val="00C85F94"/>
    <w:rsid w:val="00C85FAF"/>
    <w:rsid w:val="00C85FCB"/>
    <w:rsid w:val="00C860AB"/>
    <w:rsid w:val="00C861AD"/>
    <w:rsid w:val="00C862ED"/>
    <w:rsid w:val="00C86596"/>
    <w:rsid w:val="00C86649"/>
    <w:rsid w:val="00C8682D"/>
    <w:rsid w:val="00C86DF7"/>
    <w:rsid w:val="00C86F46"/>
    <w:rsid w:val="00C87074"/>
    <w:rsid w:val="00C870E6"/>
    <w:rsid w:val="00C87118"/>
    <w:rsid w:val="00C873DC"/>
    <w:rsid w:val="00C874E7"/>
    <w:rsid w:val="00C875AD"/>
    <w:rsid w:val="00C8761A"/>
    <w:rsid w:val="00C87699"/>
    <w:rsid w:val="00C87879"/>
    <w:rsid w:val="00C878A0"/>
    <w:rsid w:val="00C87970"/>
    <w:rsid w:val="00C8799A"/>
    <w:rsid w:val="00C87B23"/>
    <w:rsid w:val="00C87B24"/>
    <w:rsid w:val="00C87CEE"/>
    <w:rsid w:val="00C87D70"/>
    <w:rsid w:val="00C87EA4"/>
    <w:rsid w:val="00C87EF0"/>
    <w:rsid w:val="00C87FBE"/>
    <w:rsid w:val="00C9003C"/>
    <w:rsid w:val="00C90200"/>
    <w:rsid w:val="00C9021C"/>
    <w:rsid w:val="00C902D2"/>
    <w:rsid w:val="00C902E4"/>
    <w:rsid w:val="00C90340"/>
    <w:rsid w:val="00C904AC"/>
    <w:rsid w:val="00C906F5"/>
    <w:rsid w:val="00C9079B"/>
    <w:rsid w:val="00C90BEB"/>
    <w:rsid w:val="00C90C37"/>
    <w:rsid w:val="00C90C47"/>
    <w:rsid w:val="00C90C75"/>
    <w:rsid w:val="00C90CC6"/>
    <w:rsid w:val="00C90DB2"/>
    <w:rsid w:val="00C90EBC"/>
    <w:rsid w:val="00C90F11"/>
    <w:rsid w:val="00C90F18"/>
    <w:rsid w:val="00C90FDB"/>
    <w:rsid w:val="00C910E6"/>
    <w:rsid w:val="00C91152"/>
    <w:rsid w:val="00C912A2"/>
    <w:rsid w:val="00C91461"/>
    <w:rsid w:val="00C915DC"/>
    <w:rsid w:val="00C916B5"/>
    <w:rsid w:val="00C917AE"/>
    <w:rsid w:val="00C917FC"/>
    <w:rsid w:val="00C91814"/>
    <w:rsid w:val="00C91819"/>
    <w:rsid w:val="00C91844"/>
    <w:rsid w:val="00C91963"/>
    <w:rsid w:val="00C91AAA"/>
    <w:rsid w:val="00C91D0E"/>
    <w:rsid w:val="00C91D34"/>
    <w:rsid w:val="00C91D51"/>
    <w:rsid w:val="00C91E87"/>
    <w:rsid w:val="00C91F62"/>
    <w:rsid w:val="00C92031"/>
    <w:rsid w:val="00C92149"/>
    <w:rsid w:val="00C9214A"/>
    <w:rsid w:val="00C921D9"/>
    <w:rsid w:val="00C9220C"/>
    <w:rsid w:val="00C92297"/>
    <w:rsid w:val="00C924BA"/>
    <w:rsid w:val="00C92530"/>
    <w:rsid w:val="00C927AF"/>
    <w:rsid w:val="00C9287D"/>
    <w:rsid w:val="00C928CB"/>
    <w:rsid w:val="00C9291F"/>
    <w:rsid w:val="00C92936"/>
    <w:rsid w:val="00C92B00"/>
    <w:rsid w:val="00C92C36"/>
    <w:rsid w:val="00C92C4D"/>
    <w:rsid w:val="00C92C6F"/>
    <w:rsid w:val="00C92D5C"/>
    <w:rsid w:val="00C92ECB"/>
    <w:rsid w:val="00C93012"/>
    <w:rsid w:val="00C93047"/>
    <w:rsid w:val="00C931BD"/>
    <w:rsid w:val="00C93255"/>
    <w:rsid w:val="00C93264"/>
    <w:rsid w:val="00C933B1"/>
    <w:rsid w:val="00C933F4"/>
    <w:rsid w:val="00C93517"/>
    <w:rsid w:val="00C935BA"/>
    <w:rsid w:val="00C93710"/>
    <w:rsid w:val="00C93862"/>
    <w:rsid w:val="00C9387B"/>
    <w:rsid w:val="00C9391C"/>
    <w:rsid w:val="00C93AB5"/>
    <w:rsid w:val="00C93BC6"/>
    <w:rsid w:val="00C93D35"/>
    <w:rsid w:val="00C93D5D"/>
    <w:rsid w:val="00C93DC7"/>
    <w:rsid w:val="00C940A2"/>
    <w:rsid w:val="00C94104"/>
    <w:rsid w:val="00C9411B"/>
    <w:rsid w:val="00C943C3"/>
    <w:rsid w:val="00C943E4"/>
    <w:rsid w:val="00C94457"/>
    <w:rsid w:val="00C94465"/>
    <w:rsid w:val="00C94522"/>
    <w:rsid w:val="00C945B1"/>
    <w:rsid w:val="00C946E6"/>
    <w:rsid w:val="00C94747"/>
    <w:rsid w:val="00C9485C"/>
    <w:rsid w:val="00C94865"/>
    <w:rsid w:val="00C94943"/>
    <w:rsid w:val="00C94B97"/>
    <w:rsid w:val="00C94ECE"/>
    <w:rsid w:val="00C94F13"/>
    <w:rsid w:val="00C94F16"/>
    <w:rsid w:val="00C95088"/>
    <w:rsid w:val="00C95436"/>
    <w:rsid w:val="00C9548D"/>
    <w:rsid w:val="00C955CE"/>
    <w:rsid w:val="00C9562E"/>
    <w:rsid w:val="00C9565C"/>
    <w:rsid w:val="00C95741"/>
    <w:rsid w:val="00C9577D"/>
    <w:rsid w:val="00C957CD"/>
    <w:rsid w:val="00C95A18"/>
    <w:rsid w:val="00C95AFC"/>
    <w:rsid w:val="00C95BEC"/>
    <w:rsid w:val="00C95BFB"/>
    <w:rsid w:val="00C95DA2"/>
    <w:rsid w:val="00C95E03"/>
    <w:rsid w:val="00C95E9D"/>
    <w:rsid w:val="00C95FF5"/>
    <w:rsid w:val="00C960F2"/>
    <w:rsid w:val="00C961AC"/>
    <w:rsid w:val="00C9631B"/>
    <w:rsid w:val="00C96391"/>
    <w:rsid w:val="00C9641A"/>
    <w:rsid w:val="00C964F2"/>
    <w:rsid w:val="00C965DC"/>
    <w:rsid w:val="00C96602"/>
    <w:rsid w:val="00C96714"/>
    <w:rsid w:val="00C96721"/>
    <w:rsid w:val="00C96788"/>
    <w:rsid w:val="00C96872"/>
    <w:rsid w:val="00C968A7"/>
    <w:rsid w:val="00C96912"/>
    <w:rsid w:val="00C9695A"/>
    <w:rsid w:val="00C969BA"/>
    <w:rsid w:val="00C96A09"/>
    <w:rsid w:val="00C96A25"/>
    <w:rsid w:val="00C96A4B"/>
    <w:rsid w:val="00C96A75"/>
    <w:rsid w:val="00C96ABD"/>
    <w:rsid w:val="00C96B71"/>
    <w:rsid w:val="00C96C58"/>
    <w:rsid w:val="00C96E0B"/>
    <w:rsid w:val="00C96F50"/>
    <w:rsid w:val="00C9716C"/>
    <w:rsid w:val="00C971CF"/>
    <w:rsid w:val="00C97296"/>
    <w:rsid w:val="00C97698"/>
    <w:rsid w:val="00C976C0"/>
    <w:rsid w:val="00C97716"/>
    <w:rsid w:val="00C97807"/>
    <w:rsid w:val="00C97853"/>
    <w:rsid w:val="00C97855"/>
    <w:rsid w:val="00C9789C"/>
    <w:rsid w:val="00C9791A"/>
    <w:rsid w:val="00C97A35"/>
    <w:rsid w:val="00C97B34"/>
    <w:rsid w:val="00C97B47"/>
    <w:rsid w:val="00C97C06"/>
    <w:rsid w:val="00C97E60"/>
    <w:rsid w:val="00C97EBE"/>
    <w:rsid w:val="00CA0000"/>
    <w:rsid w:val="00CA01BA"/>
    <w:rsid w:val="00CA02D9"/>
    <w:rsid w:val="00CA0318"/>
    <w:rsid w:val="00CA03A1"/>
    <w:rsid w:val="00CA0616"/>
    <w:rsid w:val="00CA064F"/>
    <w:rsid w:val="00CA0670"/>
    <w:rsid w:val="00CA07E4"/>
    <w:rsid w:val="00CA0884"/>
    <w:rsid w:val="00CA0914"/>
    <w:rsid w:val="00CA0965"/>
    <w:rsid w:val="00CA09AA"/>
    <w:rsid w:val="00CA0AB5"/>
    <w:rsid w:val="00CA0AC0"/>
    <w:rsid w:val="00CA0E2C"/>
    <w:rsid w:val="00CA0E4C"/>
    <w:rsid w:val="00CA0E52"/>
    <w:rsid w:val="00CA0E86"/>
    <w:rsid w:val="00CA1050"/>
    <w:rsid w:val="00CA13C3"/>
    <w:rsid w:val="00CA1657"/>
    <w:rsid w:val="00CA166A"/>
    <w:rsid w:val="00CA1959"/>
    <w:rsid w:val="00CA1A7B"/>
    <w:rsid w:val="00CA1B01"/>
    <w:rsid w:val="00CA1B76"/>
    <w:rsid w:val="00CA1BB6"/>
    <w:rsid w:val="00CA1BB9"/>
    <w:rsid w:val="00CA1CBB"/>
    <w:rsid w:val="00CA21B2"/>
    <w:rsid w:val="00CA2343"/>
    <w:rsid w:val="00CA236C"/>
    <w:rsid w:val="00CA2393"/>
    <w:rsid w:val="00CA23D2"/>
    <w:rsid w:val="00CA23EB"/>
    <w:rsid w:val="00CA23F0"/>
    <w:rsid w:val="00CA24A0"/>
    <w:rsid w:val="00CA258C"/>
    <w:rsid w:val="00CA27D1"/>
    <w:rsid w:val="00CA27E5"/>
    <w:rsid w:val="00CA27F5"/>
    <w:rsid w:val="00CA2977"/>
    <w:rsid w:val="00CA2A0A"/>
    <w:rsid w:val="00CA2A8B"/>
    <w:rsid w:val="00CA2BED"/>
    <w:rsid w:val="00CA2C98"/>
    <w:rsid w:val="00CA2E80"/>
    <w:rsid w:val="00CA2F06"/>
    <w:rsid w:val="00CA2F11"/>
    <w:rsid w:val="00CA3162"/>
    <w:rsid w:val="00CA32DF"/>
    <w:rsid w:val="00CA340C"/>
    <w:rsid w:val="00CA3487"/>
    <w:rsid w:val="00CA3640"/>
    <w:rsid w:val="00CA3794"/>
    <w:rsid w:val="00CA39F4"/>
    <w:rsid w:val="00CA3A26"/>
    <w:rsid w:val="00CA3AA1"/>
    <w:rsid w:val="00CA3B49"/>
    <w:rsid w:val="00CA3B4E"/>
    <w:rsid w:val="00CA3BA0"/>
    <w:rsid w:val="00CA3C2C"/>
    <w:rsid w:val="00CA3C60"/>
    <w:rsid w:val="00CA3E91"/>
    <w:rsid w:val="00CA3EF2"/>
    <w:rsid w:val="00CA3F94"/>
    <w:rsid w:val="00CA3F9E"/>
    <w:rsid w:val="00CA4026"/>
    <w:rsid w:val="00CA40BF"/>
    <w:rsid w:val="00CA421A"/>
    <w:rsid w:val="00CA4233"/>
    <w:rsid w:val="00CA42EA"/>
    <w:rsid w:val="00CA454B"/>
    <w:rsid w:val="00CA4572"/>
    <w:rsid w:val="00CA465B"/>
    <w:rsid w:val="00CA467D"/>
    <w:rsid w:val="00CA47BB"/>
    <w:rsid w:val="00CA4879"/>
    <w:rsid w:val="00CA4895"/>
    <w:rsid w:val="00CA5066"/>
    <w:rsid w:val="00CA5080"/>
    <w:rsid w:val="00CA5101"/>
    <w:rsid w:val="00CA5146"/>
    <w:rsid w:val="00CA5172"/>
    <w:rsid w:val="00CA52CE"/>
    <w:rsid w:val="00CA5355"/>
    <w:rsid w:val="00CA5443"/>
    <w:rsid w:val="00CA5489"/>
    <w:rsid w:val="00CA554E"/>
    <w:rsid w:val="00CA55A9"/>
    <w:rsid w:val="00CA55D9"/>
    <w:rsid w:val="00CA5622"/>
    <w:rsid w:val="00CA5742"/>
    <w:rsid w:val="00CA5753"/>
    <w:rsid w:val="00CA584B"/>
    <w:rsid w:val="00CA5869"/>
    <w:rsid w:val="00CA598E"/>
    <w:rsid w:val="00CA5C05"/>
    <w:rsid w:val="00CA5D7F"/>
    <w:rsid w:val="00CA5DBA"/>
    <w:rsid w:val="00CA5E17"/>
    <w:rsid w:val="00CA5F29"/>
    <w:rsid w:val="00CA5F81"/>
    <w:rsid w:val="00CA6057"/>
    <w:rsid w:val="00CA608C"/>
    <w:rsid w:val="00CA610D"/>
    <w:rsid w:val="00CA61B0"/>
    <w:rsid w:val="00CA61C7"/>
    <w:rsid w:val="00CA6356"/>
    <w:rsid w:val="00CA64BE"/>
    <w:rsid w:val="00CA66EA"/>
    <w:rsid w:val="00CA6786"/>
    <w:rsid w:val="00CA68F2"/>
    <w:rsid w:val="00CA690E"/>
    <w:rsid w:val="00CA691B"/>
    <w:rsid w:val="00CA69DE"/>
    <w:rsid w:val="00CA6AC1"/>
    <w:rsid w:val="00CA6B28"/>
    <w:rsid w:val="00CA6C8E"/>
    <w:rsid w:val="00CA6CF0"/>
    <w:rsid w:val="00CA6E3A"/>
    <w:rsid w:val="00CA6E4D"/>
    <w:rsid w:val="00CA6F16"/>
    <w:rsid w:val="00CA6F72"/>
    <w:rsid w:val="00CA72D0"/>
    <w:rsid w:val="00CA7341"/>
    <w:rsid w:val="00CA7462"/>
    <w:rsid w:val="00CA755F"/>
    <w:rsid w:val="00CA75F0"/>
    <w:rsid w:val="00CA772B"/>
    <w:rsid w:val="00CA77A3"/>
    <w:rsid w:val="00CA7999"/>
    <w:rsid w:val="00CA7A67"/>
    <w:rsid w:val="00CA7BEF"/>
    <w:rsid w:val="00CA7BF6"/>
    <w:rsid w:val="00CA7C6C"/>
    <w:rsid w:val="00CA7FFE"/>
    <w:rsid w:val="00CB0054"/>
    <w:rsid w:val="00CB006B"/>
    <w:rsid w:val="00CB008A"/>
    <w:rsid w:val="00CB0142"/>
    <w:rsid w:val="00CB01D0"/>
    <w:rsid w:val="00CB0260"/>
    <w:rsid w:val="00CB0405"/>
    <w:rsid w:val="00CB04D0"/>
    <w:rsid w:val="00CB068D"/>
    <w:rsid w:val="00CB0ABC"/>
    <w:rsid w:val="00CB0C99"/>
    <w:rsid w:val="00CB0F0C"/>
    <w:rsid w:val="00CB0FF8"/>
    <w:rsid w:val="00CB10B2"/>
    <w:rsid w:val="00CB10D5"/>
    <w:rsid w:val="00CB1192"/>
    <w:rsid w:val="00CB12F8"/>
    <w:rsid w:val="00CB1320"/>
    <w:rsid w:val="00CB142B"/>
    <w:rsid w:val="00CB144B"/>
    <w:rsid w:val="00CB147C"/>
    <w:rsid w:val="00CB14CC"/>
    <w:rsid w:val="00CB14E1"/>
    <w:rsid w:val="00CB1639"/>
    <w:rsid w:val="00CB1666"/>
    <w:rsid w:val="00CB16EC"/>
    <w:rsid w:val="00CB1ADB"/>
    <w:rsid w:val="00CB1E55"/>
    <w:rsid w:val="00CB1F04"/>
    <w:rsid w:val="00CB2085"/>
    <w:rsid w:val="00CB20F2"/>
    <w:rsid w:val="00CB2148"/>
    <w:rsid w:val="00CB2170"/>
    <w:rsid w:val="00CB22EA"/>
    <w:rsid w:val="00CB239D"/>
    <w:rsid w:val="00CB2544"/>
    <w:rsid w:val="00CB25DD"/>
    <w:rsid w:val="00CB261D"/>
    <w:rsid w:val="00CB2682"/>
    <w:rsid w:val="00CB27D3"/>
    <w:rsid w:val="00CB283B"/>
    <w:rsid w:val="00CB2982"/>
    <w:rsid w:val="00CB2A7F"/>
    <w:rsid w:val="00CB2B4C"/>
    <w:rsid w:val="00CB2BAF"/>
    <w:rsid w:val="00CB2BE1"/>
    <w:rsid w:val="00CB2BFC"/>
    <w:rsid w:val="00CB2C2B"/>
    <w:rsid w:val="00CB2C2E"/>
    <w:rsid w:val="00CB2CE1"/>
    <w:rsid w:val="00CB2D4D"/>
    <w:rsid w:val="00CB2DC8"/>
    <w:rsid w:val="00CB2E20"/>
    <w:rsid w:val="00CB2E5C"/>
    <w:rsid w:val="00CB308E"/>
    <w:rsid w:val="00CB3279"/>
    <w:rsid w:val="00CB32AA"/>
    <w:rsid w:val="00CB33E3"/>
    <w:rsid w:val="00CB3572"/>
    <w:rsid w:val="00CB3577"/>
    <w:rsid w:val="00CB3646"/>
    <w:rsid w:val="00CB3713"/>
    <w:rsid w:val="00CB3880"/>
    <w:rsid w:val="00CB39DD"/>
    <w:rsid w:val="00CB3AFF"/>
    <w:rsid w:val="00CB3CB7"/>
    <w:rsid w:val="00CB3D42"/>
    <w:rsid w:val="00CB3D6F"/>
    <w:rsid w:val="00CB3F16"/>
    <w:rsid w:val="00CB401B"/>
    <w:rsid w:val="00CB4022"/>
    <w:rsid w:val="00CB403F"/>
    <w:rsid w:val="00CB41DA"/>
    <w:rsid w:val="00CB425B"/>
    <w:rsid w:val="00CB4372"/>
    <w:rsid w:val="00CB4375"/>
    <w:rsid w:val="00CB4415"/>
    <w:rsid w:val="00CB4488"/>
    <w:rsid w:val="00CB44A3"/>
    <w:rsid w:val="00CB4508"/>
    <w:rsid w:val="00CB450E"/>
    <w:rsid w:val="00CB4619"/>
    <w:rsid w:val="00CB4833"/>
    <w:rsid w:val="00CB4890"/>
    <w:rsid w:val="00CB4994"/>
    <w:rsid w:val="00CB4A38"/>
    <w:rsid w:val="00CB4CA6"/>
    <w:rsid w:val="00CB4D4E"/>
    <w:rsid w:val="00CB4D91"/>
    <w:rsid w:val="00CB4DDD"/>
    <w:rsid w:val="00CB4EF8"/>
    <w:rsid w:val="00CB4F67"/>
    <w:rsid w:val="00CB4FCB"/>
    <w:rsid w:val="00CB5062"/>
    <w:rsid w:val="00CB511D"/>
    <w:rsid w:val="00CB52E3"/>
    <w:rsid w:val="00CB5530"/>
    <w:rsid w:val="00CB568C"/>
    <w:rsid w:val="00CB5735"/>
    <w:rsid w:val="00CB5783"/>
    <w:rsid w:val="00CB57AA"/>
    <w:rsid w:val="00CB5837"/>
    <w:rsid w:val="00CB59E8"/>
    <w:rsid w:val="00CB5ADA"/>
    <w:rsid w:val="00CB5B33"/>
    <w:rsid w:val="00CB5B69"/>
    <w:rsid w:val="00CB5C2F"/>
    <w:rsid w:val="00CB5C9C"/>
    <w:rsid w:val="00CB5CE4"/>
    <w:rsid w:val="00CB5D18"/>
    <w:rsid w:val="00CB5ED3"/>
    <w:rsid w:val="00CB63CE"/>
    <w:rsid w:val="00CB6513"/>
    <w:rsid w:val="00CB65C0"/>
    <w:rsid w:val="00CB6820"/>
    <w:rsid w:val="00CB686B"/>
    <w:rsid w:val="00CB6916"/>
    <w:rsid w:val="00CB699C"/>
    <w:rsid w:val="00CB6A49"/>
    <w:rsid w:val="00CB6AF6"/>
    <w:rsid w:val="00CB6C5B"/>
    <w:rsid w:val="00CB6C7E"/>
    <w:rsid w:val="00CB7040"/>
    <w:rsid w:val="00CB70A0"/>
    <w:rsid w:val="00CB7121"/>
    <w:rsid w:val="00CB7198"/>
    <w:rsid w:val="00CB7575"/>
    <w:rsid w:val="00CB76B4"/>
    <w:rsid w:val="00CB7864"/>
    <w:rsid w:val="00CB7871"/>
    <w:rsid w:val="00CB78AE"/>
    <w:rsid w:val="00CB7A0D"/>
    <w:rsid w:val="00CB7A37"/>
    <w:rsid w:val="00CB7AA8"/>
    <w:rsid w:val="00CB7B6D"/>
    <w:rsid w:val="00CB7D10"/>
    <w:rsid w:val="00CB7DC9"/>
    <w:rsid w:val="00CC0080"/>
    <w:rsid w:val="00CC0381"/>
    <w:rsid w:val="00CC038B"/>
    <w:rsid w:val="00CC0551"/>
    <w:rsid w:val="00CC0581"/>
    <w:rsid w:val="00CC062B"/>
    <w:rsid w:val="00CC0666"/>
    <w:rsid w:val="00CC0682"/>
    <w:rsid w:val="00CC069F"/>
    <w:rsid w:val="00CC0781"/>
    <w:rsid w:val="00CC081D"/>
    <w:rsid w:val="00CC0836"/>
    <w:rsid w:val="00CC090F"/>
    <w:rsid w:val="00CC0C4D"/>
    <w:rsid w:val="00CC0DF2"/>
    <w:rsid w:val="00CC0E3A"/>
    <w:rsid w:val="00CC0F4C"/>
    <w:rsid w:val="00CC0F83"/>
    <w:rsid w:val="00CC0FDE"/>
    <w:rsid w:val="00CC1046"/>
    <w:rsid w:val="00CC109D"/>
    <w:rsid w:val="00CC1338"/>
    <w:rsid w:val="00CC1618"/>
    <w:rsid w:val="00CC16F5"/>
    <w:rsid w:val="00CC1737"/>
    <w:rsid w:val="00CC1957"/>
    <w:rsid w:val="00CC19B6"/>
    <w:rsid w:val="00CC1AAE"/>
    <w:rsid w:val="00CC1ABD"/>
    <w:rsid w:val="00CC1B88"/>
    <w:rsid w:val="00CC1F1A"/>
    <w:rsid w:val="00CC1F2D"/>
    <w:rsid w:val="00CC2073"/>
    <w:rsid w:val="00CC20DF"/>
    <w:rsid w:val="00CC2139"/>
    <w:rsid w:val="00CC234A"/>
    <w:rsid w:val="00CC2388"/>
    <w:rsid w:val="00CC251C"/>
    <w:rsid w:val="00CC28F4"/>
    <w:rsid w:val="00CC2A59"/>
    <w:rsid w:val="00CC2AD6"/>
    <w:rsid w:val="00CC2B6B"/>
    <w:rsid w:val="00CC2B92"/>
    <w:rsid w:val="00CC2D83"/>
    <w:rsid w:val="00CC2E1F"/>
    <w:rsid w:val="00CC2F78"/>
    <w:rsid w:val="00CC3178"/>
    <w:rsid w:val="00CC31F6"/>
    <w:rsid w:val="00CC325F"/>
    <w:rsid w:val="00CC32FC"/>
    <w:rsid w:val="00CC330A"/>
    <w:rsid w:val="00CC337A"/>
    <w:rsid w:val="00CC357B"/>
    <w:rsid w:val="00CC375B"/>
    <w:rsid w:val="00CC3854"/>
    <w:rsid w:val="00CC3902"/>
    <w:rsid w:val="00CC3921"/>
    <w:rsid w:val="00CC3B04"/>
    <w:rsid w:val="00CC3B91"/>
    <w:rsid w:val="00CC3BF2"/>
    <w:rsid w:val="00CC3C4E"/>
    <w:rsid w:val="00CC3D9F"/>
    <w:rsid w:val="00CC3FB0"/>
    <w:rsid w:val="00CC3FC3"/>
    <w:rsid w:val="00CC4090"/>
    <w:rsid w:val="00CC4091"/>
    <w:rsid w:val="00CC413B"/>
    <w:rsid w:val="00CC43DD"/>
    <w:rsid w:val="00CC4620"/>
    <w:rsid w:val="00CC4774"/>
    <w:rsid w:val="00CC4896"/>
    <w:rsid w:val="00CC48BB"/>
    <w:rsid w:val="00CC49CB"/>
    <w:rsid w:val="00CC4E55"/>
    <w:rsid w:val="00CC4EA2"/>
    <w:rsid w:val="00CC4EC3"/>
    <w:rsid w:val="00CC4EF2"/>
    <w:rsid w:val="00CC4F44"/>
    <w:rsid w:val="00CC4FD9"/>
    <w:rsid w:val="00CC51B7"/>
    <w:rsid w:val="00CC5438"/>
    <w:rsid w:val="00CC549C"/>
    <w:rsid w:val="00CC54F2"/>
    <w:rsid w:val="00CC55BB"/>
    <w:rsid w:val="00CC5689"/>
    <w:rsid w:val="00CC571A"/>
    <w:rsid w:val="00CC5769"/>
    <w:rsid w:val="00CC58AA"/>
    <w:rsid w:val="00CC5936"/>
    <w:rsid w:val="00CC5C3B"/>
    <w:rsid w:val="00CC600B"/>
    <w:rsid w:val="00CC603C"/>
    <w:rsid w:val="00CC61EA"/>
    <w:rsid w:val="00CC61EC"/>
    <w:rsid w:val="00CC65EC"/>
    <w:rsid w:val="00CC68CA"/>
    <w:rsid w:val="00CC6C8D"/>
    <w:rsid w:val="00CC6E27"/>
    <w:rsid w:val="00CC6E73"/>
    <w:rsid w:val="00CC70B2"/>
    <w:rsid w:val="00CC7101"/>
    <w:rsid w:val="00CC7110"/>
    <w:rsid w:val="00CC713B"/>
    <w:rsid w:val="00CC71B6"/>
    <w:rsid w:val="00CC72B4"/>
    <w:rsid w:val="00CC7413"/>
    <w:rsid w:val="00CC742E"/>
    <w:rsid w:val="00CC7466"/>
    <w:rsid w:val="00CC7528"/>
    <w:rsid w:val="00CC7572"/>
    <w:rsid w:val="00CC767D"/>
    <w:rsid w:val="00CC768D"/>
    <w:rsid w:val="00CC7C66"/>
    <w:rsid w:val="00CC7F4C"/>
    <w:rsid w:val="00CC7FE9"/>
    <w:rsid w:val="00CD00FB"/>
    <w:rsid w:val="00CD01CA"/>
    <w:rsid w:val="00CD0215"/>
    <w:rsid w:val="00CD03D4"/>
    <w:rsid w:val="00CD0594"/>
    <w:rsid w:val="00CD07A6"/>
    <w:rsid w:val="00CD0828"/>
    <w:rsid w:val="00CD09D5"/>
    <w:rsid w:val="00CD09EE"/>
    <w:rsid w:val="00CD0BD1"/>
    <w:rsid w:val="00CD0D5D"/>
    <w:rsid w:val="00CD0DD4"/>
    <w:rsid w:val="00CD0DFD"/>
    <w:rsid w:val="00CD0EA2"/>
    <w:rsid w:val="00CD0F4B"/>
    <w:rsid w:val="00CD0FB1"/>
    <w:rsid w:val="00CD102B"/>
    <w:rsid w:val="00CD110D"/>
    <w:rsid w:val="00CD1245"/>
    <w:rsid w:val="00CD1273"/>
    <w:rsid w:val="00CD137C"/>
    <w:rsid w:val="00CD142D"/>
    <w:rsid w:val="00CD1544"/>
    <w:rsid w:val="00CD1602"/>
    <w:rsid w:val="00CD1608"/>
    <w:rsid w:val="00CD1676"/>
    <w:rsid w:val="00CD16CE"/>
    <w:rsid w:val="00CD1708"/>
    <w:rsid w:val="00CD1734"/>
    <w:rsid w:val="00CD18F7"/>
    <w:rsid w:val="00CD196F"/>
    <w:rsid w:val="00CD1B1E"/>
    <w:rsid w:val="00CD1B89"/>
    <w:rsid w:val="00CD1D17"/>
    <w:rsid w:val="00CD1D45"/>
    <w:rsid w:val="00CD1E8B"/>
    <w:rsid w:val="00CD1F89"/>
    <w:rsid w:val="00CD2016"/>
    <w:rsid w:val="00CD204A"/>
    <w:rsid w:val="00CD2095"/>
    <w:rsid w:val="00CD221F"/>
    <w:rsid w:val="00CD2294"/>
    <w:rsid w:val="00CD2425"/>
    <w:rsid w:val="00CD243C"/>
    <w:rsid w:val="00CD24BA"/>
    <w:rsid w:val="00CD2519"/>
    <w:rsid w:val="00CD275E"/>
    <w:rsid w:val="00CD28B0"/>
    <w:rsid w:val="00CD2A24"/>
    <w:rsid w:val="00CD2A29"/>
    <w:rsid w:val="00CD2B87"/>
    <w:rsid w:val="00CD2D7F"/>
    <w:rsid w:val="00CD2E54"/>
    <w:rsid w:val="00CD2E60"/>
    <w:rsid w:val="00CD2FE3"/>
    <w:rsid w:val="00CD3025"/>
    <w:rsid w:val="00CD308E"/>
    <w:rsid w:val="00CD3278"/>
    <w:rsid w:val="00CD33D7"/>
    <w:rsid w:val="00CD353A"/>
    <w:rsid w:val="00CD35C7"/>
    <w:rsid w:val="00CD3AE2"/>
    <w:rsid w:val="00CD3BA5"/>
    <w:rsid w:val="00CD3BCC"/>
    <w:rsid w:val="00CD3CAF"/>
    <w:rsid w:val="00CD3D4B"/>
    <w:rsid w:val="00CD3EEA"/>
    <w:rsid w:val="00CD3F2E"/>
    <w:rsid w:val="00CD3FBC"/>
    <w:rsid w:val="00CD3FCF"/>
    <w:rsid w:val="00CD432D"/>
    <w:rsid w:val="00CD4366"/>
    <w:rsid w:val="00CD44F9"/>
    <w:rsid w:val="00CD46FE"/>
    <w:rsid w:val="00CD4751"/>
    <w:rsid w:val="00CD47A4"/>
    <w:rsid w:val="00CD49E7"/>
    <w:rsid w:val="00CD4B98"/>
    <w:rsid w:val="00CD4C87"/>
    <w:rsid w:val="00CD4D5B"/>
    <w:rsid w:val="00CD4D88"/>
    <w:rsid w:val="00CD4EB2"/>
    <w:rsid w:val="00CD4F78"/>
    <w:rsid w:val="00CD5000"/>
    <w:rsid w:val="00CD5021"/>
    <w:rsid w:val="00CD50B4"/>
    <w:rsid w:val="00CD51DF"/>
    <w:rsid w:val="00CD5217"/>
    <w:rsid w:val="00CD5222"/>
    <w:rsid w:val="00CD52A4"/>
    <w:rsid w:val="00CD54E5"/>
    <w:rsid w:val="00CD5567"/>
    <w:rsid w:val="00CD5684"/>
    <w:rsid w:val="00CD5697"/>
    <w:rsid w:val="00CD58A9"/>
    <w:rsid w:val="00CD590F"/>
    <w:rsid w:val="00CD5AF3"/>
    <w:rsid w:val="00CD5C7E"/>
    <w:rsid w:val="00CD5CFF"/>
    <w:rsid w:val="00CD5D4D"/>
    <w:rsid w:val="00CD5D7B"/>
    <w:rsid w:val="00CD5DAD"/>
    <w:rsid w:val="00CD5DD1"/>
    <w:rsid w:val="00CD5F2C"/>
    <w:rsid w:val="00CD5F86"/>
    <w:rsid w:val="00CD5FC7"/>
    <w:rsid w:val="00CD604A"/>
    <w:rsid w:val="00CD617F"/>
    <w:rsid w:val="00CD62F8"/>
    <w:rsid w:val="00CD6311"/>
    <w:rsid w:val="00CD634E"/>
    <w:rsid w:val="00CD63CA"/>
    <w:rsid w:val="00CD64A7"/>
    <w:rsid w:val="00CD68E3"/>
    <w:rsid w:val="00CD6A76"/>
    <w:rsid w:val="00CD6E7F"/>
    <w:rsid w:val="00CD6E99"/>
    <w:rsid w:val="00CD6F3B"/>
    <w:rsid w:val="00CD6F8F"/>
    <w:rsid w:val="00CD6FB0"/>
    <w:rsid w:val="00CD70C0"/>
    <w:rsid w:val="00CD70DD"/>
    <w:rsid w:val="00CD7187"/>
    <w:rsid w:val="00CD7282"/>
    <w:rsid w:val="00CD73CF"/>
    <w:rsid w:val="00CD7464"/>
    <w:rsid w:val="00CD75C7"/>
    <w:rsid w:val="00CD77AD"/>
    <w:rsid w:val="00CD783A"/>
    <w:rsid w:val="00CD7923"/>
    <w:rsid w:val="00CD7935"/>
    <w:rsid w:val="00CD7A8E"/>
    <w:rsid w:val="00CD7ACD"/>
    <w:rsid w:val="00CD7C26"/>
    <w:rsid w:val="00CD7C82"/>
    <w:rsid w:val="00CD7CD5"/>
    <w:rsid w:val="00CD7D2F"/>
    <w:rsid w:val="00CD7F2B"/>
    <w:rsid w:val="00CD7F4C"/>
    <w:rsid w:val="00CD7F73"/>
    <w:rsid w:val="00CD7F96"/>
    <w:rsid w:val="00CD7FB0"/>
    <w:rsid w:val="00CD7FB3"/>
    <w:rsid w:val="00CE0155"/>
    <w:rsid w:val="00CE02F2"/>
    <w:rsid w:val="00CE02FB"/>
    <w:rsid w:val="00CE0333"/>
    <w:rsid w:val="00CE0499"/>
    <w:rsid w:val="00CE0582"/>
    <w:rsid w:val="00CE05BF"/>
    <w:rsid w:val="00CE08F4"/>
    <w:rsid w:val="00CE0C35"/>
    <w:rsid w:val="00CE0C9A"/>
    <w:rsid w:val="00CE0D26"/>
    <w:rsid w:val="00CE0E39"/>
    <w:rsid w:val="00CE0EF5"/>
    <w:rsid w:val="00CE0FB2"/>
    <w:rsid w:val="00CE0FDB"/>
    <w:rsid w:val="00CE106C"/>
    <w:rsid w:val="00CE1072"/>
    <w:rsid w:val="00CE10D9"/>
    <w:rsid w:val="00CE110A"/>
    <w:rsid w:val="00CE117E"/>
    <w:rsid w:val="00CE11F9"/>
    <w:rsid w:val="00CE1436"/>
    <w:rsid w:val="00CE144E"/>
    <w:rsid w:val="00CE14EF"/>
    <w:rsid w:val="00CE1536"/>
    <w:rsid w:val="00CE1537"/>
    <w:rsid w:val="00CE1699"/>
    <w:rsid w:val="00CE179C"/>
    <w:rsid w:val="00CE17F4"/>
    <w:rsid w:val="00CE18CA"/>
    <w:rsid w:val="00CE1A18"/>
    <w:rsid w:val="00CE1D9B"/>
    <w:rsid w:val="00CE1E63"/>
    <w:rsid w:val="00CE1FE4"/>
    <w:rsid w:val="00CE1FED"/>
    <w:rsid w:val="00CE2000"/>
    <w:rsid w:val="00CE204C"/>
    <w:rsid w:val="00CE2059"/>
    <w:rsid w:val="00CE228A"/>
    <w:rsid w:val="00CE23AB"/>
    <w:rsid w:val="00CE246F"/>
    <w:rsid w:val="00CE2497"/>
    <w:rsid w:val="00CE24E7"/>
    <w:rsid w:val="00CE24EA"/>
    <w:rsid w:val="00CE25C0"/>
    <w:rsid w:val="00CE25EC"/>
    <w:rsid w:val="00CE2617"/>
    <w:rsid w:val="00CE26C3"/>
    <w:rsid w:val="00CE26C9"/>
    <w:rsid w:val="00CE2814"/>
    <w:rsid w:val="00CE2831"/>
    <w:rsid w:val="00CE2A9D"/>
    <w:rsid w:val="00CE2B56"/>
    <w:rsid w:val="00CE2C0C"/>
    <w:rsid w:val="00CE2C52"/>
    <w:rsid w:val="00CE2C80"/>
    <w:rsid w:val="00CE2C9F"/>
    <w:rsid w:val="00CE2E04"/>
    <w:rsid w:val="00CE2E49"/>
    <w:rsid w:val="00CE2FB9"/>
    <w:rsid w:val="00CE3054"/>
    <w:rsid w:val="00CE30BD"/>
    <w:rsid w:val="00CE311D"/>
    <w:rsid w:val="00CE313E"/>
    <w:rsid w:val="00CE31F8"/>
    <w:rsid w:val="00CE3242"/>
    <w:rsid w:val="00CE33A0"/>
    <w:rsid w:val="00CE3427"/>
    <w:rsid w:val="00CE3597"/>
    <w:rsid w:val="00CE35A1"/>
    <w:rsid w:val="00CE35F7"/>
    <w:rsid w:val="00CE36DA"/>
    <w:rsid w:val="00CE37EC"/>
    <w:rsid w:val="00CE3C6C"/>
    <w:rsid w:val="00CE3D7E"/>
    <w:rsid w:val="00CE3DCA"/>
    <w:rsid w:val="00CE3F68"/>
    <w:rsid w:val="00CE41D4"/>
    <w:rsid w:val="00CE420F"/>
    <w:rsid w:val="00CE4270"/>
    <w:rsid w:val="00CE45FC"/>
    <w:rsid w:val="00CE4726"/>
    <w:rsid w:val="00CE47F8"/>
    <w:rsid w:val="00CE4968"/>
    <w:rsid w:val="00CE4A35"/>
    <w:rsid w:val="00CE4B9B"/>
    <w:rsid w:val="00CE4D24"/>
    <w:rsid w:val="00CE4E61"/>
    <w:rsid w:val="00CE4F40"/>
    <w:rsid w:val="00CE5002"/>
    <w:rsid w:val="00CE50E2"/>
    <w:rsid w:val="00CE5106"/>
    <w:rsid w:val="00CE5149"/>
    <w:rsid w:val="00CE527B"/>
    <w:rsid w:val="00CE52FC"/>
    <w:rsid w:val="00CE5457"/>
    <w:rsid w:val="00CE54B7"/>
    <w:rsid w:val="00CE55A8"/>
    <w:rsid w:val="00CE58C6"/>
    <w:rsid w:val="00CE59F7"/>
    <w:rsid w:val="00CE5A11"/>
    <w:rsid w:val="00CE5A5D"/>
    <w:rsid w:val="00CE5A6D"/>
    <w:rsid w:val="00CE5F0E"/>
    <w:rsid w:val="00CE5F91"/>
    <w:rsid w:val="00CE5FC1"/>
    <w:rsid w:val="00CE601C"/>
    <w:rsid w:val="00CE60BC"/>
    <w:rsid w:val="00CE60D3"/>
    <w:rsid w:val="00CE610A"/>
    <w:rsid w:val="00CE615B"/>
    <w:rsid w:val="00CE6169"/>
    <w:rsid w:val="00CE61CD"/>
    <w:rsid w:val="00CE62DD"/>
    <w:rsid w:val="00CE6423"/>
    <w:rsid w:val="00CE65EC"/>
    <w:rsid w:val="00CE665A"/>
    <w:rsid w:val="00CE6677"/>
    <w:rsid w:val="00CE68D6"/>
    <w:rsid w:val="00CE69DF"/>
    <w:rsid w:val="00CE6B07"/>
    <w:rsid w:val="00CE6B42"/>
    <w:rsid w:val="00CE6C30"/>
    <w:rsid w:val="00CE6D46"/>
    <w:rsid w:val="00CE6D5B"/>
    <w:rsid w:val="00CE6F64"/>
    <w:rsid w:val="00CE7098"/>
    <w:rsid w:val="00CE73B8"/>
    <w:rsid w:val="00CE73E1"/>
    <w:rsid w:val="00CE7402"/>
    <w:rsid w:val="00CE7479"/>
    <w:rsid w:val="00CE74FF"/>
    <w:rsid w:val="00CE7518"/>
    <w:rsid w:val="00CE7541"/>
    <w:rsid w:val="00CE75FF"/>
    <w:rsid w:val="00CE7630"/>
    <w:rsid w:val="00CE7767"/>
    <w:rsid w:val="00CE79FD"/>
    <w:rsid w:val="00CE7A47"/>
    <w:rsid w:val="00CE7B26"/>
    <w:rsid w:val="00CE7B57"/>
    <w:rsid w:val="00CE7CDB"/>
    <w:rsid w:val="00CE7CFC"/>
    <w:rsid w:val="00CE7D7F"/>
    <w:rsid w:val="00CE7DC2"/>
    <w:rsid w:val="00CE7FBB"/>
    <w:rsid w:val="00CF00B3"/>
    <w:rsid w:val="00CF0553"/>
    <w:rsid w:val="00CF05E7"/>
    <w:rsid w:val="00CF08E8"/>
    <w:rsid w:val="00CF0A1F"/>
    <w:rsid w:val="00CF0BC7"/>
    <w:rsid w:val="00CF0D58"/>
    <w:rsid w:val="00CF0D76"/>
    <w:rsid w:val="00CF0E16"/>
    <w:rsid w:val="00CF0E18"/>
    <w:rsid w:val="00CF0EB4"/>
    <w:rsid w:val="00CF0FBD"/>
    <w:rsid w:val="00CF11D3"/>
    <w:rsid w:val="00CF1446"/>
    <w:rsid w:val="00CF14FC"/>
    <w:rsid w:val="00CF15F0"/>
    <w:rsid w:val="00CF1664"/>
    <w:rsid w:val="00CF1770"/>
    <w:rsid w:val="00CF178A"/>
    <w:rsid w:val="00CF1885"/>
    <w:rsid w:val="00CF18FE"/>
    <w:rsid w:val="00CF1A39"/>
    <w:rsid w:val="00CF1D20"/>
    <w:rsid w:val="00CF1DBF"/>
    <w:rsid w:val="00CF1E97"/>
    <w:rsid w:val="00CF1EC6"/>
    <w:rsid w:val="00CF1F4C"/>
    <w:rsid w:val="00CF20E0"/>
    <w:rsid w:val="00CF2158"/>
    <w:rsid w:val="00CF2162"/>
    <w:rsid w:val="00CF22CF"/>
    <w:rsid w:val="00CF23D4"/>
    <w:rsid w:val="00CF2419"/>
    <w:rsid w:val="00CF2447"/>
    <w:rsid w:val="00CF246E"/>
    <w:rsid w:val="00CF25C3"/>
    <w:rsid w:val="00CF2781"/>
    <w:rsid w:val="00CF29CD"/>
    <w:rsid w:val="00CF2A7D"/>
    <w:rsid w:val="00CF2B46"/>
    <w:rsid w:val="00CF2CFE"/>
    <w:rsid w:val="00CF2D0A"/>
    <w:rsid w:val="00CF2FD6"/>
    <w:rsid w:val="00CF3018"/>
    <w:rsid w:val="00CF3147"/>
    <w:rsid w:val="00CF3162"/>
    <w:rsid w:val="00CF319D"/>
    <w:rsid w:val="00CF31AF"/>
    <w:rsid w:val="00CF31C8"/>
    <w:rsid w:val="00CF334F"/>
    <w:rsid w:val="00CF33D2"/>
    <w:rsid w:val="00CF344F"/>
    <w:rsid w:val="00CF34B1"/>
    <w:rsid w:val="00CF35ED"/>
    <w:rsid w:val="00CF3603"/>
    <w:rsid w:val="00CF3620"/>
    <w:rsid w:val="00CF3809"/>
    <w:rsid w:val="00CF3866"/>
    <w:rsid w:val="00CF38E9"/>
    <w:rsid w:val="00CF399F"/>
    <w:rsid w:val="00CF3B0A"/>
    <w:rsid w:val="00CF3B19"/>
    <w:rsid w:val="00CF3B7C"/>
    <w:rsid w:val="00CF3BB2"/>
    <w:rsid w:val="00CF3C1A"/>
    <w:rsid w:val="00CF3F6D"/>
    <w:rsid w:val="00CF404E"/>
    <w:rsid w:val="00CF4244"/>
    <w:rsid w:val="00CF4349"/>
    <w:rsid w:val="00CF4558"/>
    <w:rsid w:val="00CF47EA"/>
    <w:rsid w:val="00CF4A82"/>
    <w:rsid w:val="00CF4B46"/>
    <w:rsid w:val="00CF4BBB"/>
    <w:rsid w:val="00CF4ED1"/>
    <w:rsid w:val="00CF5117"/>
    <w:rsid w:val="00CF5137"/>
    <w:rsid w:val="00CF52F4"/>
    <w:rsid w:val="00CF532F"/>
    <w:rsid w:val="00CF5536"/>
    <w:rsid w:val="00CF578A"/>
    <w:rsid w:val="00CF57E7"/>
    <w:rsid w:val="00CF57EC"/>
    <w:rsid w:val="00CF5A1C"/>
    <w:rsid w:val="00CF5BD3"/>
    <w:rsid w:val="00CF5C50"/>
    <w:rsid w:val="00CF5F5D"/>
    <w:rsid w:val="00CF5FF8"/>
    <w:rsid w:val="00CF6020"/>
    <w:rsid w:val="00CF6336"/>
    <w:rsid w:val="00CF63FA"/>
    <w:rsid w:val="00CF655B"/>
    <w:rsid w:val="00CF66A3"/>
    <w:rsid w:val="00CF6905"/>
    <w:rsid w:val="00CF6B2B"/>
    <w:rsid w:val="00CF6B30"/>
    <w:rsid w:val="00CF6B46"/>
    <w:rsid w:val="00CF6B83"/>
    <w:rsid w:val="00CF6B8D"/>
    <w:rsid w:val="00CF6BA5"/>
    <w:rsid w:val="00CF6C28"/>
    <w:rsid w:val="00CF6C57"/>
    <w:rsid w:val="00CF6CDB"/>
    <w:rsid w:val="00CF6D22"/>
    <w:rsid w:val="00CF6D5C"/>
    <w:rsid w:val="00CF6F0C"/>
    <w:rsid w:val="00CF7082"/>
    <w:rsid w:val="00CF710F"/>
    <w:rsid w:val="00CF7186"/>
    <w:rsid w:val="00CF7231"/>
    <w:rsid w:val="00CF7237"/>
    <w:rsid w:val="00CF7362"/>
    <w:rsid w:val="00CF7408"/>
    <w:rsid w:val="00CF749B"/>
    <w:rsid w:val="00CF760A"/>
    <w:rsid w:val="00CF7664"/>
    <w:rsid w:val="00CF7682"/>
    <w:rsid w:val="00CF7A72"/>
    <w:rsid w:val="00CF7ABD"/>
    <w:rsid w:val="00CF7C26"/>
    <w:rsid w:val="00CF7DF4"/>
    <w:rsid w:val="00CF7F1B"/>
    <w:rsid w:val="00CFAD50"/>
    <w:rsid w:val="00D00047"/>
    <w:rsid w:val="00D0005E"/>
    <w:rsid w:val="00D00088"/>
    <w:rsid w:val="00D0008B"/>
    <w:rsid w:val="00D0014F"/>
    <w:rsid w:val="00D002FF"/>
    <w:rsid w:val="00D0068C"/>
    <w:rsid w:val="00D00B54"/>
    <w:rsid w:val="00D00D40"/>
    <w:rsid w:val="00D00E40"/>
    <w:rsid w:val="00D00FB2"/>
    <w:rsid w:val="00D0100A"/>
    <w:rsid w:val="00D0114D"/>
    <w:rsid w:val="00D011F6"/>
    <w:rsid w:val="00D012E0"/>
    <w:rsid w:val="00D017B9"/>
    <w:rsid w:val="00D01885"/>
    <w:rsid w:val="00D01957"/>
    <w:rsid w:val="00D01B41"/>
    <w:rsid w:val="00D01D4C"/>
    <w:rsid w:val="00D01E49"/>
    <w:rsid w:val="00D01F2E"/>
    <w:rsid w:val="00D01FB9"/>
    <w:rsid w:val="00D02036"/>
    <w:rsid w:val="00D0213E"/>
    <w:rsid w:val="00D02514"/>
    <w:rsid w:val="00D0262D"/>
    <w:rsid w:val="00D026FC"/>
    <w:rsid w:val="00D02825"/>
    <w:rsid w:val="00D02847"/>
    <w:rsid w:val="00D02B0E"/>
    <w:rsid w:val="00D02C04"/>
    <w:rsid w:val="00D02CA8"/>
    <w:rsid w:val="00D03077"/>
    <w:rsid w:val="00D032FA"/>
    <w:rsid w:val="00D033EC"/>
    <w:rsid w:val="00D034FF"/>
    <w:rsid w:val="00D0367C"/>
    <w:rsid w:val="00D038AD"/>
    <w:rsid w:val="00D038B5"/>
    <w:rsid w:val="00D038EC"/>
    <w:rsid w:val="00D03BF5"/>
    <w:rsid w:val="00D03DBF"/>
    <w:rsid w:val="00D03E51"/>
    <w:rsid w:val="00D0400B"/>
    <w:rsid w:val="00D04098"/>
    <w:rsid w:val="00D0410B"/>
    <w:rsid w:val="00D0420F"/>
    <w:rsid w:val="00D04288"/>
    <w:rsid w:val="00D042BD"/>
    <w:rsid w:val="00D042ED"/>
    <w:rsid w:val="00D04531"/>
    <w:rsid w:val="00D0463B"/>
    <w:rsid w:val="00D0481E"/>
    <w:rsid w:val="00D048E8"/>
    <w:rsid w:val="00D0492B"/>
    <w:rsid w:val="00D04934"/>
    <w:rsid w:val="00D04963"/>
    <w:rsid w:val="00D0499A"/>
    <w:rsid w:val="00D049AC"/>
    <w:rsid w:val="00D04BAA"/>
    <w:rsid w:val="00D04CBF"/>
    <w:rsid w:val="00D04CD3"/>
    <w:rsid w:val="00D04D0E"/>
    <w:rsid w:val="00D04D8F"/>
    <w:rsid w:val="00D05083"/>
    <w:rsid w:val="00D0511E"/>
    <w:rsid w:val="00D05601"/>
    <w:rsid w:val="00D05834"/>
    <w:rsid w:val="00D0594F"/>
    <w:rsid w:val="00D059CC"/>
    <w:rsid w:val="00D05B32"/>
    <w:rsid w:val="00D05B69"/>
    <w:rsid w:val="00D05B93"/>
    <w:rsid w:val="00D05BE7"/>
    <w:rsid w:val="00D05BF3"/>
    <w:rsid w:val="00D05BF6"/>
    <w:rsid w:val="00D05C51"/>
    <w:rsid w:val="00D05C8D"/>
    <w:rsid w:val="00D05CD9"/>
    <w:rsid w:val="00D05CFC"/>
    <w:rsid w:val="00D05D35"/>
    <w:rsid w:val="00D05DC5"/>
    <w:rsid w:val="00D05E24"/>
    <w:rsid w:val="00D05E45"/>
    <w:rsid w:val="00D05E4E"/>
    <w:rsid w:val="00D061BD"/>
    <w:rsid w:val="00D06200"/>
    <w:rsid w:val="00D0646D"/>
    <w:rsid w:val="00D064A9"/>
    <w:rsid w:val="00D064B5"/>
    <w:rsid w:val="00D065FF"/>
    <w:rsid w:val="00D0664C"/>
    <w:rsid w:val="00D06716"/>
    <w:rsid w:val="00D0678D"/>
    <w:rsid w:val="00D067AF"/>
    <w:rsid w:val="00D067EC"/>
    <w:rsid w:val="00D06834"/>
    <w:rsid w:val="00D06937"/>
    <w:rsid w:val="00D069EC"/>
    <w:rsid w:val="00D06B90"/>
    <w:rsid w:val="00D06C2C"/>
    <w:rsid w:val="00D06DC0"/>
    <w:rsid w:val="00D07016"/>
    <w:rsid w:val="00D072BC"/>
    <w:rsid w:val="00D073A4"/>
    <w:rsid w:val="00D073E5"/>
    <w:rsid w:val="00D07428"/>
    <w:rsid w:val="00D0751A"/>
    <w:rsid w:val="00D07590"/>
    <w:rsid w:val="00D075BC"/>
    <w:rsid w:val="00D076E6"/>
    <w:rsid w:val="00D076F3"/>
    <w:rsid w:val="00D076FE"/>
    <w:rsid w:val="00D07AC5"/>
    <w:rsid w:val="00D07AFB"/>
    <w:rsid w:val="00D07B49"/>
    <w:rsid w:val="00D07B59"/>
    <w:rsid w:val="00D07F72"/>
    <w:rsid w:val="00D10286"/>
    <w:rsid w:val="00D102A1"/>
    <w:rsid w:val="00D1038C"/>
    <w:rsid w:val="00D10397"/>
    <w:rsid w:val="00D105B1"/>
    <w:rsid w:val="00D106F5"/>
    <w:rsid w:val="00D107BB"/>
    <w:rsid w:val="00D10948"/>
    <w:rsid w:val="00D109B4"/>
    <w:rsid w:val="00D10A33"/>
    <w:rsid w:val="00D10B7D"/>
    <w:rsid w:val="00D10B8F"/>
    <w:rsid w:val="00D10CCA"/>
    <w:rsid w:val="00D10CCF"/>
    <w:rsid w:val="00D10D6E"/>
    <w:rsid w:val="00D10DCE"/>
    <w:rsid w:val="00D10E24"/>
    <w:rsid w:val="00D10EC2"/>
    <w:rsid w:val="00D10EF5"/>
    <w:rsid w:val="00D10F28"/>
    <w:rsid w:val="00D10F82"/>
    <w:rsid w:val="00D1112D"/>
    <w:rsid w:val="00D11217"/>
    <w:rsid w:val="00D112BC"/>
    <w:rsid w:val="00D1131D"/>
    <w:rsid w:val="00D113DB"/>
    <w:rsid w:val="00D11423"/>
    <w:rsid w:val="00D114B1"/>
    <w:rsid w:val="00D1153C"/>
    <w:rsid w:val="00D115F5"/>
    <w:rsid w:val="00D116B4"/>
    <w:rsid w:val="00D11A76"/>
    <w:rsid w:val="00D11BBC"/>
    <w:rsid w:val="00D11C46"/>
    <w:rsid w:val="00D11E7C"/>
    <w:rsid w:val="00D11E89"/>
    <w:rsid w:val="00D11F62"/>
    <w:rsid w:val="00D11F8A"/>
    <w:rsid w:val="00D12024"/>
    <w:rsid w:val="00D120AA"/>
    <w:rsid w:val="00D122D9"/>
    <w:rsid w:val="00D124A8"/>
    <w:rsid w:val="00D124C9"/>
    <w:rsid w:val="00D124EC"/>
    <w:rsid w:val="00D125B0"/>
    <w:rsid w:val="00D12689"/>
    <w:rsid w:val="00D126C8"/>
    <w:rsid w:val="00D12756"/>
    <w:rsid w:val="00D12900"/>
    <w:rsid w:val="00D12989"/>
    <w:rsid w:val="00D12A68"/>
    <w:rsid w:val="00D12A9E"/>
    <w:rsid w:val="00D12B12"/>
    <w:rsid w:val="00D12C8F"/>
    <w:rsid w:val="00D12D91"/>
    <w:rsid w:val="00D12D97"/>
    <w:rsid w:val="00D12DC9"/>
    <w:rsid w:val="00D12E83"/>
    <w:rsid w:val="00D12E9C"/>
    <w:rsid w:val="00D12EE0"/>
    <w:rsid w:val="00D12EF4"/>
    <w:rsid w:val="00D12F0E"/>
    <w:rsid w:val="00D12F52"/>
    <w:rsid w:val="00D12FDC"/>
    <w:rsid w:val="00D13068"/>
    <w:rsid w:val="00D13124"/>
    <w:rsid w:val="00D132F1"/>
    <w:rsid w:val="00D1331D"/>
    <w:rsid w:val="00D133BA"/>
    <w:rsid w:val="00D1344C"/>
    <w:rsid w:val="00D1347F"/>
    <w:rsid w:val="00D13523"/>
    <w:rsid w:val="00D1357D"/>
    <w:rsid w:val="00D1364E"/>
    <w:rsid w:val="00D13721"/>
    <w:rsid w:val="00D13A48"/>
    <w:rsid w:val="00D13AF2"/>
    <w:rsid w:val="00D13B7C"/>
    <w:rsid w:val="00D13D2A"/>
    <w:rsid w:val="00D13E59"/>
    <w:rsid w:val="00D13E75"/>
    <w:rsid w:val="00D13E92"/>
    <w:rsid w:val="00D14078"/>
    <w:rsid w:val="00D142FA"/>
    <w:rsid w:val="00D14325"/>
    <w:rsid w:val="00D1440A"/>
    <w:rsid w:val="00D1449D"/>
    <w:rsid w:val="00D1460D"/>
    <w:rsid w:val="00D147D5"/>
    <w:rsid w:val="00D14935"/>
    <w:rsid w:val="00D14A4A"/>
    <w:rsid w:val="00D14A6E"/>
    <w:rsid w:val="00D14AB1"/>
    <w:rsid w:val="00D14C55"/>
    <w:rsid w:val="00D14C79"/>
    <w:rsid w:val="00D14C8B"/>
    <w:rsid w:val="00D14D27"/>
    <w:rsid w:val="00D14D31"/>
    <w:rsid w:val="00D14EB6"/>
    <w:rsid w:val="00D14EE8"/>
    <w:rsid w:val="00D14F90"/>
    <w:rsid w:val="00D14FDA"/>
    <w:rsid w:val="00D15459"/>
    <w:rsid w:val="00D156D4"/>
    <w:rsid w:val="00D156EE"/>
    <w:rsid w:val="00D15790"/>
    <w:rsid w:val="00D158D1"/>
    <w:rsid w:val="00D158DF"/>
    <w:rsid w:val="00D15A47"/>
    <w:rsid w:val="00D15AAD"/>
    <w:rsid w:val="00D15B02"/>
    <w:rsid w:val="00D15C7A"/>
    <w:rsid w:val="00D15D10"/>
    <w:rsid w:val="00D15D66"/>
    <w:rsid w:val="00D15E57"/>
    <w:rsid w:val="00D160E9"/>
    <w:rsid w:val="00D1613C"/>
    <w:rsid w:val="00D16197"/>
    <w:rsid w:val="00D161E9"/>
    <w:rsid w:val="00D16312"/>
    <w:rsid w:val="00D163A2"/>
    <w:rsid w:val="00D163A5"/>
    <w:rsid w:val="00D1643C"/>
    <w:rsid w:val="00D16441"/>
    <w:rsid w:val="00D1661A"/>
    <w:rsid w:val="00D1663B"/>
    <w:rsid w:val="00D1668A"/>
    <w:rsid w:val="00D16A09"/>
    <w:rsid w:val="00D16ACB"/>
    <w:rsid w:val="00D16B74"/>
    <w:rsid w:val="00D16D34"/>
    <w:rsid w:val="00D16F9E"/>
    <w:rsid w:val="00D1708F"/>
    <w:rsid w:val="00D1720B"/>
    <w:rsid w:val="00D1730D"/>
    <w:rsid w:val="00D173A1"/>
    <w:rsid w:val="00D173EF"/>
    <w:rsid w:val="00D17425"/>
    <w:rsid w:val="00D17480"/>
    <w:rsid w:val="00D174B4"/>
    <w:rsid w:val="00D1768D"/>
    <w:rsid w:val="00D1769B"/>
    <w:rsid w:val="00D17864"/>
    <w:rsid w:val="00D17881"/>
    <w:rsid w:val="00D178C9"/>
    <w:rsid w:val="00D17970"/>
    <w:rsid w:val="00D17AA7"/>
    <w:rsid w:val="00D17D21"/>
    <w:rsid w:val="00D17E77"/>
    <w:rsid w:val="00D17F6A"/>
    <w:rsid w:val="00D17FFE"/>
    <w:rsid w:val="00D202F2"/>
    <w:rsid w:val="00D20347"/>
    <w:rsid w:val="00D20481"/>
    <w:rsid w:val="00D2052A"/>
    <w:rsid w:val="00D2056D"/>
    <w:rsid w:val="00D20570"/>
    <w:rsid w:val="00D20576"/>
    <w:rsid w:val="00D20577"/>
    <w:rsid w:val="00D206A2"/>
    <w:rsid w:val="00D20758"/>
    <w:rsid w:val="00D20843"/>
    <w:rsid w:val="00D20A54"/>
    <w:rsid w:val="00D20AE2"/>
    <w:rsid w:val="00D20B50"/>
    <w:rsid w:val="00D20B7F"/>
    <w:rsid w:val="00D20C74"/>
    <w:rsid w:val="00D21014"/>
    <w:rsid w:val="00D210D0"/>
    <w:rsid w:val="00D21192"/>
    <w:rsid w:val="00D2131C"/>
    <w:rsid w:val="00D213B9"/>
    <w:rsid w:val="00D215DB"/>
    <w:rsid w:val="00D217B6"/>
    <w:rsid w:val="00D21C19"/>
    <w:rsid w:val="00D21D6D"/>
    <w:rsid w:val="00D21E1C"/>
    <w:rsid w:val="00D21F6B"/>
    <w:rsid w:val="00D21F77"/>
    <w:rsid w:val="00D2218A"/>
    <w:rsid w:val="00D2224C"/>
    <w:rsid w:val="00D2226F"/>
    <w:rsid w:val="00D22486"/>
    <w:rsid w:val="00D225D1"/>
    <w:rsid w:val="00D225F6"/>
    <w:rsid w:val="00D22848"/>
    <w:rsid w:val="00D229AC"/>
    <w:rsid w:val="00D229EA"/>
    <w:rsid w:val="00D22B0C"/>
    <w:rsid w:val="00D22C43"/>
    <w:rsid w:val="00D22EC3"/>
    <w:rsid w:val="00D22F2F"/>
    <w:rsid w:val="00D22F5E"/>
    <w:rsid w:val="00D23367"/>
    <w:rsid w:val="00D2336F"/>
    <w:rsid w:val="00D233CC"/>
    <w:rsid w:val="00D23500"/>
    <w:rsid w:val="00D2352B"/>
    <w:rsid w:val="00D23697"/>
    <w:rsid w:val="00D23848"/>
    <w:rsid w:val="00D239AA"/>
    <w:rsid w:val="00D23AA0"/>
    <w:rsid w:val="00D23C32"/>
    <w:rsid w:val="00D23D77"/>
    <w:rsid w:val="00D23E40"/>
    <w:rsid w:val="00D23ED8"/>
    <w:rsid w:val="00D24138"/>
    <w:rsid w:val="00D241DA"/>
    <w:rsid w:val="00D2459B"/>
    <w:rsid w:val="00D246B7"/>
    <w:rsid w:val="00D2475A"/>
    <w:rsid w:val="00D2489C"/>
    <w:rsid w:val="00D24926"/>
    <w:rsid w:val="00D24A28"/>
    <w:rsid w:val="00D24A39"/>
    <w:rsid w:val="00D24AE2"/>
    <w:rsid w:val="00D24DC4"/>
    <w:rsid w:val="00D24EFE"/>
    <w:rsid w:val="00D24FC6"/>
    <w:rsid w:val="00D2506D"/>
    <w:rsid w:val="00D25179"/>
    <w:rsid w:val="00D25391"/>
    <w:rsid w:val="00D254E0"/>
    <w:rsid w:val="00D255BF"/>
    <w:rsid w:val="00D25620"/>
    <w:rsid w:val="00D256CE"/>
    <w:rsid w:val="00D256E6"/>
    <w:rsid w:val="00D25788"/>
    <w:rsid w:val="00D257E9"/>
    <w:rsid w:val="00D259C3"/>
    <w:rsid w:val="00D25A04"/>
    <w:rsid w:val="00D25AD1"/>
    <w:rsid w:val="00D25ADE"/>
    <w:rsid w:val="00D25BA9"/>
    <w:rsid w:val="00D25C51"/>
    <w:rsid w:val="00D25C9F"/>
    <w:rsid w:val="00D25E53"/>
    <w:rsid w:val="00D25F47"/>
    <w:rsid w:val="00D25FA6"/>
    <w:rsid w:val="00D25FDD"/>
    <w:rsid w:val="00D2618B"/>
    <w:rsid w:val="00D2629A"/>
    <w:rsid w:val="00D262B6"/>
    <w:rsid w:val="00D26309"/>
    <w:rsid w:val="00D263A3"/>
    <w:rsid w:val="00D2641F"/>
    <w:rsid w:val="00D265B4"/>
    <w:rsid w:val="00D26605"/>
    <w:rsid w:val="00D266F3"/>
    <w:rsid w:val="00D26778"/>
    <w:rsid w:val="00D26913"/>
    <w:rsid w:val="00D26972"/>
    <w:rsid w:val="00D26A68"/>
    <w:rsid w:val="00D26AAF"/>
    <w:rsid w:val="00D26AEA"/>
    <w:rsid w:val="00D26C0E"/>
    <w:rsid w:val="00D26EDA"/>
    <w:rsid w:val="00D27007"/>
    <w:rsid w:val="00D27708"/>
    <w:rsid w:val="00D27766"/>
    <w:rsid w:val="00D27775"/>
    <w:rsid w:val="00D279EF"/>
    <w:rsid w:val="00D27BC0"/>
    <w:rsid w:val="00D27CB6"/>
    <w:rsid w:val="00D27DFE"/>
    <w:rsid w:val="00D27FB9"/>
    <w:rsid w:val="00D30081"/>
    <w:rsid w:val="00D302DF"/>
    <w:rsid w:val="00D302E8"/>
    <w:rsid w:val="00D303AF"/>
    <w:rsid w:val="00D304D8"/>
    <w:rsid w:val="00D30584"/>
    <w:rsid w:val="00D305E1"/>
    <w:rsid w:val="00D3060D"/>
    <w:rsid w:val="00D306E1"/>
    <w:rsid w:val="00D30834"/>
    <w:rsid w:val="00D30856"/>
    <w:rsid w:val="00D308BE"/>
    <w:rsid w:val="00D30B14"/>
    <w:rsid w:val="00D30C84"/>
    <w:rsid w:val="00D30D87"/>
    <w:rsid w:val="00D30D9C"/>
    <w:rsid w:val="00D30F42"/>
    <w:rsid w:val="00D30F5D"/>
    <w:rsid w:val="00D3110E"/>
    <w:rsid w:val="00D311BF"/>
    <w:rsid w:val="00D311D3"/>
    <w:rsid w:val="00D31304"/>
    <w:rsid w:val="00D313CC"/>
    <w:rsid w:val="00D313E5"/>
    <w:rsid w:val="00D3143C"/>
    <w:rsid w:val="00D3144F"/>
    <w:rsid w:val="00D31521"/>
    <w:rsid w:val="00D31615"/>
    <w:rsid w:val="00D31688"/>
    <w:rsid w:val="00D31785"/>
    <w:rsid w:val="00D318DB"/>
    <w:rsid w:val="00D318E2"/>
    <w:rsid w:val="00D31AB9"/>
    <w:rsid w:val="00D31C1D"/>
    <w:rsid w:val="00D31C88"/>
    <w:rsid w:val="00D31E49"/>
    <w:rsid w:val="00D31F01"/>
    <w:rsid w:val="00D320AB"/>
    <w:rsid w:val="00D32455"/>
    <w:rsid w:val="00D32494"/>
    <w:rsid w:val="00D32510"/>
    <w:rsid w:val="00D32533"/>
    <w:rsid w:val="00D32762"/>
    <w:rsid w:val="00D32794"/>
    <w:rsid w:val="00D327A2"/>
    <w:rsid w:val="00D32973"/>
    <w:rsid w:val="00D32976"/>
    <w:rsid w:val="00D329DB"/>
    <w:rsid w:val="00D32A00"/>
    <w:rsid w:val="00D32A9E"/>
    <w:rsid w:val="00D32C03"/>
    <w:rsid w:val="00D32C30"/>
    <w:rsid w:val="00D32CBD"/>
    <w:rsid w:val="00D32D0A"/>
    <w:rsid w:val="00D32E10"/>
    <w:rsid w:val="00D3302E"/>
    <w:rsid w:val="00D331C8"/>
    <w:rsid w:val="00D33257"/>
    <w:rsid w:val="00D332D8"/>
    <w:rsid w:val="00D33324"/>
    <w:rsid w:val="00D3337C"/>
    <w:rsid w:val="00D334CD"/>
    <w:rsid w:val="00D335E7"/>
    <w:rsid w:val="00D33656"/>
    <w:rsid w:val="00D3369C"/>
    <w:rsid w:val="00D33764"/>
    <w:rsid w:val="00D337BB"/>
    <w:rsid w:val="00D337CF"/>
    <w:rsid w:val="00D33AE5"/>
    <w:rsid w:val="00D33FCF"/>
    <w:rsid w:val="00D33FE8"/>
    <w:rsid w:val="00D340DD"/>
    <w:rsid w:val="00D341B7"/>
    <w:rsid w:val="00D341FD"/>
    <w:rsid w:val="00D34220"/>
    <w:rsid w:val="00D342FB"/>
    <w:rsid w:val="00D3449B"/>
    <w:rsid w:val="00D344A8"/>
    <w:rsid w:val="00D34571"/>
    <w:rsid w:val="00D345B8"/>
    <w:rsid w:val="00D347B3"/>
    <w:rsid w:val="00D3483C"/>
    <w:rsid w:val="00D34866"/>
    <w:rsid w:val="00D349B6"/>
    <w:rsid w:val="00D349C1"/>
    <w:rsid w:val="00D34B02"/>
    <w:rsid w:val="00D34B1B"/>
    <w:rsid w:val="00D34C64"/>
    <w:rsid w:val="00D34D98"/>
    <w:rsid w:val="00D34F19"/>
    <w:rsid w:val="00D35091"/>
    <w:rsid w:val="00D3513E"/>
    <w:rsid w:val="00D3516E"/>
    <w:rsid w:val="00D35243"/>
    <w:rsid w:val="00D35311"/>
    <w:rsid w:val="00D3554E"/>
    <w:rsid w:val="00D355F0"/>
    <w:rsid w:val="00D3562C"/>
    <w:rsid w:val="00D35681"/>
    <w:rsid w:val="00D356F5"/>
    <w:rsid w:val="00D35884"/>
    <w:rsid w:val="00D358FC"/>
    <w:rsid w:val="00D3591E"/>
    <w:rsid w:val="00D35922"/>
    <w:rsid w:val="00D35C55"/>
    <w:rsid w:val="00D35C74"/>
    <w:rsid w:val="00D35CAF"/>
    <w:rsid w:val="00D35DE4"/>
    <w:rsid w:val="00D35DF3"/>
    <w:rsid w:val="00D35E5B"/>
    <w:rsid w:val="00D35EEA"/>
    <w:rsid w:val="00D35F67"/>
    <w:rsid w:val="00D36183"/>
    <w:rsid w:val="00D36252"/>
    <w:rsid w:val="00D3637A"/>
    <w:rsid w:val="00D3637D"/>
    <w:rsid w:val="00D363D9"/>
    <w:rsid w:val="00D3669D"/>
    <w:rsid w:val="00D36735"/>
    <w:rsid w:val="00D36818"/>
    <w:rsid w:val="00D3683E"/>
    <w:rsid w:val="00D36865"/>
    <w:rsid w:val="00D368AC"/>
    <w:rsid w:val="00D36A63"/>
    <w:rsid w:val="00D36B07"/>
    <w:rsid w:val="00D36D13"/>
    <w:rsid w:val="00D36D6C"/>
    <w:rsid w:val="00D36D97"/>
    <w:rsid w:val="00D36DBE"/>
    <w:rsid w:val="00D36F8F"/>
    <w:rsid w:val="00D370A6"/>
    <w:rsid w:val="00D37354"/>
    <w:rsid w:val="00D373A5"/>
    <w:rsid w:val="00D3743A"/>
    <w:rsid w:val="00D3744D"/>
    <w:rsid w:val="00D375F4"/>
    <w:rsid w:val="00D3796C"/>
    <w:rsid w:val="00D3797D"/>
    <w:rsid w:val="00D379A7"/>
    <w:rsid w:val="00D37A3D"/>
    <w:rsid w:val="00D37D69"/>
    <w:rsid w:val="00D37DF7"/>
    <w:rsid w:val="00D37E25"/>
    <w:rsid w:val="00D37EB7"/>
    <w:rsid w:val="00D37F80"/>
    <w:rsid w:val="00D4001B"/>
    <w:rsid w:val="00D402A3"/>
    <w:rsid w:val="00D40402"/>
    <w:rsid w:val="00D4045B"/>
    <w:rsid w:val="00D40722"/>
    <w:rsid w:val="00D40887"/>
    <w:rsid w:val="00D40A48"/>
    <w:rsid w:val="00D40AB1"/>
    <w:rsid w:val="00D40B06"/>
    <w:rsid w:val="00D40BD5"/>
    <w:rsid w:val="00D40C6F"/>
    <w:rsid w:val="00D40CB4"/>
    <w:rsid w:val="00D40CEA"/>
    <w:rsid w:val="00D40E04"/>
    <w:rsid w:val="00D40E6A"/>
    <w:rsid w:val="00D40EC2"/>
    <w:rsid w:val="00D40FFC"/>
    <w:rsid w:val="00D411C4"/>
    <w:rsid w:val="00D41284"/>
    <w:rsid w:val="00D412E8"/>
    <w:rsid w:val="00D41335"/>
    <w:rsid w:val="00D4138C"/>
    <w:rsid w:val="00D41472"/>
    <w:rsid w:val="00D414AF"/>
    <w:rsid w:val="00D415DA"/>
    <w:rsid w:val="00D4163A"/>
    <w:rsid w:val="00D4193C"/>
    <w:rsid w:val="00D41AFE"/>
    <w:rsid w:val="00D41B9E"/>
    <w:rsid w:val="00D41F68"/>
    <w:rsid w:val="00D41F6E"/>
    <w:rsid w:val="00D41FCF"/>
    <w:rsid w:val="00D420AC"/>
    <w:rsid w:val="00D42330"/>
    <w:rsid w:val="00D4238E"/>
    <w:rsid w:val="00D42487"/>
    <w:rsid w:val="00D42547"/>
    <w:rsid w:val="00D42558"/>
    <w:rsid w:val="00D42580"/>
    <w:rsid w:val="00D4258B"/>
    <w:rsid w:val="00D425A7"/>
    <w:rsid w:val="00D425B4"/>
    <w:rsid w:val="00D427CC"/>
    <w:rsid w:val="00D42843"/>
    <w:rsid w:val="00D42987"/>
    <w:rsid w:val="00D42A27"/>
    <w:rsid w:val="00D42ABD"/>
    <w:rsid w:val="00D42BE1"/>
    <w:rsid w:val="00D42C44"/>
    <w:rsid w:val="00D42C75"/>
    <w:rsid w:val="00D42C87"/>
    <w:rsid w:val="00D42DC9"/>
    <w:rsid w:val="00D42E9F"/>
    <w:rsid w:val="00D42F02"/>
    <w:rsid w:val="00D43094"/>
    <w:rsid w:val="00D434C1"/>
    <w:rsid w:val="00D4362E"/>
    <w:rsid w:val="00D43981"/>
    <w:rsid w:val="00D439E3"/>
    <w:rsid w:val="00D43B6C"/>
    <w:rsid w:val="00D43E02"/>
    <w:rsid w:val="00D43E8C"/>
    <w:rsid w:val="00D43EF9"/>
    <w:rsid w:val="00D43F7D"/>
    <w:rsid w:val="00D43FEA"/>
    <w:rsid w:val="00D4411D"/>
    <w:rsid w:val="00D44206"/>
    <w:rsid w:val="00D4421B"/>
    <w:rsid w:val="00D443B8"/>
    <w:rsid w:val="00D443C6"/>
    <w:rsid w:val="00D444C3"/>
    <w:rsid w:val="00D44557"/>
    <w:rsid w:val="00D44575"/>
    <w:rsid w:val="00D44597"/>
    <w:rsid w:val="00D44648"/>
    <w:rsid w:val="00D44678"/>
    <w:rsid w:val="00D44694"/>
    <w:rsid w:val="00D4475D"/>
    <w:rsid w:val="00D44926"/>
    <w:rsid w:val="00D4499E"/>
    <w:rsid w:val="00D44B53"/>
    <w:rsid w:val="00D44BDE"/>
    <w:rsid w:val="00D44C98"/>
    <w:rsid w:val="00D44E2D"/>
    <w:rsid w:val="00D44F7A"/>
    <w:rsid w:val="00D45026"/>
    <w:rsid w:val="00D451D4"/>
    <w:rsid w:val="00D453E9"/>
    <w:rsid w:val="00D453F1"/>
    <w:rsid w:val="00D45534"/>
    <w:rsid w:val="00D456ED"/>
    <w:rsid w:val="00D45784"/>
    <w:rsid w:val="00D45A37"/>
    <w:rsid w:val="00D45C33"/>
    <w:rsid w:val="00D45D3C"/>
    <w:rsid w:val="00D45D43"/>
    <w:rsid w:val="00D45EF4"/>
    <w:rsid w:val="00D45F26"/>
    <w:rsid w:val="00D45FB3"/>
    <w:rsid w:val="00D4604D"/>
    <w:rsid w:val="00D46100"/>
    <w:rsid w:val="00D4613F"/>
    <w:rsid w:val="00D46258"/>
    <w:rsid w:val="00D463C2"/>
    <w:rsid w:val="00D464CA"/>
    <w:rsid w:val="00D465CC"/>
    <w:rsid w:val="00D46715"/>
    <w:rsid w:val="00D46718"/>
    <w:rsid w:val="00D46A9D"/>
    <w:rsid w:val="00D46CFC"/>
    <w:rsid w:val="00D46EE0"/>
    <w:rsid w:val="00D46F7D"/>
    <w:rsid w:val="00D46FBD"/>
    <w:rsid w:val="00D47017"/>
    <w:rsid w:val="00D47138"/>
    <w:rsid w:val="00D4728B"/>
    <w:rsid w:val="00D4740E"/>
    <w:rsid w:val="00D47545"/>
    <w:rsid w:val="00D4784F"/>
    <w:rsid w:val="00D47871"/>
    <w:rsid w:val="00D478FA"/>
    <w:rsid w:val="00D4795A"/>
    <w:rsid w:val="00D479C2"/>
    <w:rsid w:val="00D479E9"/>
    <w:rsid w:val="00D47B90"/>
    <w:rsid w:val="00D47C0A"/>
    <w:rsid w:val="00D47C73"/>
    <w:rsid w:val="00D47CAC"/>
    <w:rsid w:val="00D47D2A"/>
    <w:rsid w:val="00D5008A"/>
    <w:rsid w:val="00D500DC"/>
    <w:rsid w:val="00D500F6"/>
    <w:rsid w:val="00D502F1"/>
    <w:rsid w:val="00D50401"/>
    <w:rsid w:val="00D504A6"/>
    <w:rsid w:val="00D504BF"/>
    <w:rsid w:val="00D506C5"/>
    <w:rsid w:val="00D507EF"/>
    <w:rsid w:val="00D508F2"/>
    <w:rsid w:val="00D50B31"/>
    <w:rsid w:val="00D50C1F"/>
    <w:rsid w:val="00D50CB7"/>
    <w:rsid w:val="00D50D21"/>
    <w:rsid w:val="00D50EA9"/>
    <w:rsid w:val="00D50F19"/>
    <w:rsid w:val="00D5107C"/>
    <w:rsid w:val="00D51089"/>
    <w:rsid w:val="00D5114F"/>
    <w:rsid w:val="00D51363"/>
    <w:rsid w:val="00D513BD"/>
    <w:rsid w:val="00D513F3"/>
    <w:rsid w:val="00D51448"/>
    <w:rsid w:val="00D51492"/>
    <w:rsid w:val="00D5154F"/>
    <w:rsid w:val="00D51645"/>
    <w:rsid w:val="00D51672"/>
    <w:rsid w:val="00D51719"/>
    <w:rsid w:val="00D5171A"/>
    <w:rsid w:val="00D51741"/>
    <w:rsid w:val="00D5181D"/>
    <w:rsid w:val="00D519A1"/>
    <w:rsid w:val="00D51A2C"/>
    <w:rsid w:val="00D51CD9"/>
    <w:rsid w:val="00D51D06"/>
    <w:rsid w:val="00D51D53"/>
    <w:rsid w:val="00D51D60"/>
    <w:rsid w:val="00D51EE1"/>
    <w:rsid w:val="00D51F0F"/>
    <w:rsid w:val="00D52117"/>
    <w:rsid w:val="00D521EE"/>
    <w:rsid w:val="00D522B3"/>
    <w:rsid w:val="00D52343"/>
    <w:rsid w:val="00D524DA"/>
    <w:rsid w:val="00D524F0"/>
    <w:rsid w:val="00D525E0"/>
    <w:rsid w:val="00D5265E"/>
    <w:rsid w:val="00D5297F"/>
    <w:rsid w:val="00D52A76"/>
    <w:rsid w:val="00D52BEC"/>
    <w:rsid w:val="00D52C1F"/>
    <w:rsid w:val="00D52D45"/>
    <w:rsid w:val="00D52FA4"/>
    <w:rsid w:val="00D5306F"/>
    <w:rsid w:val="00D531B4"/>
    <w:rsid w:val="00D531D8"/>
    <w:rsid w:val="00D531E9"/>
    <w:rsid w:val="00D53375"/>
    <w:rsid w:val="00D53586"/>
    <w:rsid w:val="00D53725"/>
    <w:rsid w:val="00D53794"/>
    <w:rsid w:val="00D53A67"/>
    <w:rsid w:val="00D53C43"/>
    <w:rsid w:val="00D53D16"/>
    <w:rsid w:val="00D54023"/>
    <w:rsid w:val="00D541D5"/>
    <w:rsid w:val="00D5432F"/>
    <w:rsid w:val="00D545A6"/>
    <w:rsid w:val="00D545EB"/>
    <w:rsid w:val="00D545FF"/>
    <w:rsid w:val="00D54C94"/>
    <w:rsid w:val="00D54CF4"/>
    <w:rsid w:val="00D54DC1"/>
    <w:rsid w:val="00D54E10"/>
    <w:rsid w:val="00D54EF1"/>
    <w:rsid w:val="00D54F27"/>
    <w:rsid w:val="00D54F60"/>
    <w:rsid w:val="00D54FD9"/>
    <w:rsid w:val="00D55030"/>
    <w:rsid w:val="00D5503B"/>
    <w:rsid w:val="00D55262"/>
    <w:rsid w:val="00D55477"/>
    <w:rsid w:val="00D556C6"/>
    <w:rsid w:val="00D55701"/>
    <w:rsid w:val="00D55762"/>
    <w:rsid w:val="00D55891"/>
    <w:rsid w:val="00D5589D"/>
    <w:rsid w:val="00D55FF0"/>
    <w:rsid w:val="00D56118"/>
    <w:rsid w:val="00D56170"/>
    <w:rsid w:val="00D561B7"/>
    <w:rsid w:val="00D56250"/>
    <w:rsid w:val="00D56396"/>
    <w:rsid w:val="00D5643C"/>
    <w:rsid w:val="00D565EA"/>
    <w:rsid w:val="00D56719"/>
    <w:rsid w:val="00D56A32"/>
    <w:rsid w:val="00D56C2A"/>
    <w:rsid w:val="00D56D33"/>
    <w:rsid w:val="00D56D68"/>
    <w:rsid w:val="00D56E4A"/>
    <w:rsid w:val="00D56ED2"/>
    <w:rsid w:val="00D570AB"/>
    <w:rsid w:val="00D570F5"/>
    <w:rsid w:val="00D5740A"/>
    <w:rsid w:val="00D5763B"/>
    <w:rsid w:val="00D57650"/>
    <w:rsid w:val="00D57707"/>
    <w:rsid w:val="00D577D5"/>
    <w:rsid w:val="00D5792B"/>
    <w:rsid w:val="00D57CB9"/>
    <w:rsid w:val="00D57E8D"/>
    <w:rsid w:val="00D57F36"/>
    <w:rsid w:val="00D60106"/>
    <w:rsid w:val="00D602D7"/>
    <w:rsid w:val="00D60323"/>
    <w:rsid w:val="00D6039D"/>
    <w:rsid w:val="00D60519"/>
    <w:rsid w:val="00D6073C"/>
    <w:rsid w:val="00D6086D"/>
    <w:rsid w:val="00D60971"/>
    <w:rsid w:val="00D60BF7"/>
    <w:rsid w:val="00D60C40"/>
    <w:rsid w:val="00D60C5C"/>
    <w:rsid w:val="00D60D80"/>
    <w:rsid w:val="00D60DBB"/>
    <w:rsid w:val="00D610FD"/>
    <w:rsid w:val="00D61419"/>
    <w:rsid w:val="00D614BF"/>
    <w:rsid w:val="00D61638"/>
    <w:rsid w:val="00D6175D"/>
    <w:rsid w:val="00D61856"/>
    <w:rsid w:val="00D618D5"/>
    <w:rsid w:val="00D61913"/>
    <w:rsid w:val="00D6192C"/>
    <w:rsid w:val="00D61B95"/>
    <w:rsid w:val="00D61C1D"/>
    <w:rsid w:val="00D61CB4"/>
    <w:rsid w:val="00D6241C"/>
    <w:rsid w:val="00D62431"/>
    <w:rsid w:val="00D624B6"/>
    <w:rsid w:val="00D62739"/>
    <w:rsid w:val="00D62840"/>
    <w:rsid w:val="00D6298A"/>
    <w:rsid w:val="00D629F4"/>
    <w:rsid w:val="00D62A96"/>
    <w:rsid w:val="00D62C18"/>
    <w:rsid w:val="00D62C4B"/>
    <w:rsid w:val="00D62D26"/>
    <w:rsid w:val="00D62D5E"/>
    <w:rsid w:val="00D62F26"/>
    <w:rsid w:val="00D63079"/>
    <w:rsid w:val="00D6319B"/>
    <w:rsid w:val="00D6337A"/>
    <w:rsid w:val="00D63381"/>
    <w:rsid w:val="00D6339D"/>
    <w:rsid w:val="00D633C2"/>
    <w:rsid w:val="00D63418"/>
    <w:rsid w:val="00D63438"/>
    <w:rsid w:val="00D63454"/>
    <w:rsid w:val="00D636E9"/>
    <w:rsid w:val="00D6376F"/>
    <w:rsid w:val="00D6380A"/>
    <w:rsid w:val="00D6384A"/>
    <w:rsid w:val="00D638F2"/>
    <w:rsid w:val="00D6395B"/>
    <w:rsid w:val="00D63B54"/>
    <w:rsid w:val="00D63E19"/>
    <w:rsid w:val="00D63E95"/>
    <w:rsid w:val="00D64164"/>
    <w:rsid w:val="00D643CD"/>
    <w:rsid w:val="00D643DF"/>
    <w:rsid w:val="00D644DB"/>
    <w:rsid w:val="00D64556"/>
    <w:rsid w:val="00D64733"/>
    <w:rsid w:val="00D6479D"/>
    <w:rsid w:val="00D648B0"/>
    <w:rsid w:val="00D648BB"/>
    <w:rsid w:val="00D64A58"/>
    <w:rsid w:val="00D64C71"/>
    <w:rsid w:val="00D64D1A"/>
    <w:rsid w:val="00D64D3E"/>
    <w:rsid w:val="00D64E9E"/>
    <w:rsid w:val="00D65010"/>
    <w:rsid w:val="00D6520A"/>
    <w:rsid w:val="00D65767"/>
    <w:rsid w:val="00D657A6"/>
    <w:rsid w:val="00D657A9"/>
    <w:rsid w:val="00D65872"/>
    <w:rsid w:val="00D659BA"/>
    <w:rsid w:val="00D659F5"/>
    <w:rsid w:val="00D65A92"/>
    <w:rsid w:val="00D65D0F"/>
    <w:rsid w:val="00D65D5C"/>
    <w:rsid w:val="00D65F51"/>
    <w:rsid w:val="00D66042"/>
    <w:rsid w:val="00D66047"/>
    <w:rsid w:val="00D661A7"/>
    <w:rsid w:val="00D66546"/>
    <w:rsid w:val="00D66697"/>
    <w:rsid w:val="00D66833"/>
    <w:rsid w:val="00D668D7"/>
    <w:rsid w:val="00D66A75"/>
    <w:rsid w:val="00D66AE9"/>
    <w:rsid w:val="00D66BAA"/>
    <w:rsid w:val="00D66E3F"/>
    <w:rsid w:val="00D66F54"/>
    <w:rsid w:val="00D66FD3"/>
    <w:rsid w:val="00D66FF6"/>
    <w:rsid w:val="00D6704C"/>
    <w:rsid w:val="00D670B3"/>
    <w:rsid w:val="00D6720B"/>
    <w:rsid w:val="00D6758C"/>
    <w:rsid w:val="00D67647"/>
    <w:rsid w:val="00D6769C"/>
    <w:rsid w:val="00D677FF"/>
    <w:rsid w:val="00D67875"/>
    <w:rsid w:val="00D67A5E"/>
    <w:rsid w:val="00D67AB0"/>
    <w:rsid w:val="00D67B13"/>
    <w:rsid w:val="00D67B19"/>
    <w:rsid w:val="00D67B39"/>
    <w:rsid w:val="00D67C49"/>
    <w:rsid w:val="00D67CD0"/>
    <w:rsid w:val="00D70233"/>
    <w:rsid w:val="00D705C5"/>
    <w:rsid w:val="00D706C4"/>
    <w:rsid w:val="00D7080B"/>
    <w:rsid w:val="00D70828"/>
    <w:rsid w:val="00D708A2"/>
    <w:rsid w:val="00D708A7"/>
    <w:rsid w:val="00D70A22"/>
    <w:rsid w:val="00D70B6E"/>
    <w:rsid w:val="00D70BA6"/>
    <w:rsid w:val="00D70CDD"/>
    <w:rsid w:val="00D70D5B"/>
    <w:rsid w:val="00D70F13"/>
    <w:rsid w:val="00D70FD1"/>
    <w:rsid w:val="00D7146D"/>
    <w:rsid w:val="00D71704"/>
    <w:rsid w:val="00D718A1"/>
    <w:rsid w:val="00D7198E"/>
    <w:rsid w:val="00D71997"/>
    <w:rsid w:val="00D71A17"/>
    <w:rsid w:val="00D71AC7"/>
    <w:rsid w:val="00D71B96"/>
    <w:rsid w:val="00D71E7E"/>
    <w:rsid w:val="00D7202C"/>
    <w:rsid w:val="00D72066"/>
    <w:rsid w:val="00D72077"/>
    <w:rsid w:val="00D72115"/>
    <w:rsid w:val="00D7216A"/>
    <w:rsid w:val="00D72297"/>
    <w:rsid w:val="00D7234A"/>
    <w:rsid w:val="00D723F8"/>
    <w:rsid w:val="00D7243D"/>
    <w:rsid w:val="00D72668"/>
    <w:rsid w:val="00D726EC"/>
    <w:rsid w:val="00D726F1"/>
    <w:rsid w:val="00D7279A"/>
    <w:rsid w:val="00D72811"/>
    <w:rsid w:val="00D728D1"/>
    <w:rsid w:val="00D72B2B"/>
    <w:rsid w:val="00D72FAB"/>
    <w:rsid w:val="00D72FE5"/>
    <w:rsid w:val="00D73010"/>
    <w:rsid w:val="00D73015"/>
    <w:rsid w:val="00D73140"/>
    <w:rsid w:val="00D73192"/>
    <w:rsid w:val="00D73223"/>
    <w:rsid w:val="00D7326A"/>
    <w:rsid w:val="00D7368B"/>
    <w:rsid w:val="00D737FB"/>
    <w:rsid w:val="00D7381C"/>
    <w:rsid w:val="00D73880"/>
    <w:rsid w:val="00D73921"/>
    <w:rsid w:val="00D73925"/>
    <w:rsid w:val="00D73B11"/>
    <w:rsid w:val="00D73B8F"/>
    <w:rsid w:val="00D73BAC"/>
    <w:rsid w:val="00D73C76"/>
    <w:rsid w:val="00D73DC6"/>
    <w:rsid w:val="00D73DEA"/>
    <w:rsid w:val="00D73FD7"/>
    <w:rsid w:val="00D74123"/>
    <w:rsid w:val="00D74132"/>
    <w:rsid w:val="00D74319"/>
    <w:rsid w:val="00D74956"/>
    <w:rsid w:val="00D74B44"/>
    <w:rsid w:val="00D74BB9"/>
    <w:rsid w:val="00D74BF6"/>
    <w:rsid w:val="00D74C0E"/>
    <w:rsid w:val="00D74D73"/>
    <w:rsid w:val="00D74E6F"/>
    <w:rsid w:val="00D74E90"/>
    <w:rsid w:val="00D750EE"/>
    <w:rsid w:val="00D75265"/>
    <w:rsid w:val="00D752B6"/>
    <w:rsid w:val="00D753C3"/>
    <w:rsid w:val="00D753EA"/>
    <w:rsid w:val="00D75463"/>
    <w:rsid w:val="00D75712"/>
    <w:rsid w:val="00D75736"/>
    <w:rsid w:val="00D759E1"/>
    <w:rsid w:val="00D75A35"/>
    <w:rsid w:val="00D75C2F"/>
    <w:rsid w:val="00D75C5E"/>
    <w:rsid w:val="00D75CBE"/>
    <w:rsid w:val="00D75CEC"/>
    <w:rsid w:val="00D75F06"/>
    <w:rsid w:val="00D75F0B"/>
    <w:rsid w:val="00D7600A"/>
    <w:rsid w:val="00D760A6"/>
    <w:rsid w:val="00D760D1"/>
    <w:rsid w:val="00D7616D"/>
    <w:rsid w:val="00D762D3"/>
    <w:rsid w:val="00D76391"/>
    <w:rsid w:val="00D763F1"/>
    <w:rsid w:val="00D764A1"/>
    <w:rsid w:val="00D76569"/>
    <w:rsid w:val="00D7659D"/>
    <w:rsid w:val="00D76609"/>
    <w:rsid w:val="00D7662F"/>
    <w:rsid w:val="00D766A8"/>
    <w:rsid w:val="00D768E0"/>
    <w:rsid w:val="00D769F1"/>
    <w:rsid w:val="00D76C03"/>
    <w:rsid w:val="00D76C5E"/>
    <w:rsid w:val="00D76D0E"/>
    <w:rsid w:val="00D76DA5"/>
    <w:rsid w:val="00D76EC2"/>
    <w:rsid w:val="00D76FF7"/>
    <w:rsid w:val="00D7708E"/>
    <w:rsid w:val="00D770CC"/>
    <w:rsid w:val="00D77170"/>
    <w:rsid w:val="00D772DB"/>
    <w:rsid w:val="00D774A3"/>
    <w:rsid w:val="00D7759D"/>
    <w:rsid w:val="00D775AC"/>
    <w:rsid w:val="00D77602"/>
    <w:rsid w:val="00D77608"/>
    <w:rsid w:val="00D77733"/>
    <w:rsid w:val="00D77785"/>
    <w:rsid w:val="00D777E3"/>
    <w:rsid w:val="00D7792D"/>
    <w:rsid w:val="00D77A0D"/>
    <w:rsid w:val="00D77D4D"/>
    <w:rsid w:val="00D77D71"/>
    <w:rsid w:val="00D77DCA"/>
    <w:rsid w:val="00D77ED3"/>
    <w:rsid w:val="00D800A4"/>
    <w:rsid w:val="00D8017C"/>
    <w:rsid w:val="00D801C4"/>
    <w:rsid w:val="00D80396"/>
    <w:rsid w:val="00D803CB"/>
    <w:rsid w:val="00D8042D"/>
    <w:rsid w:val="00D805C8"/>
    <w:rsid w:val="00D80673"/>
    <w:rsid w:val="00D80797"/>
    <w:rsid w:val="00D808DD"/>
    <w:rsid w:val="00D80BAF"/>
    <w:rsid w:val="00D80C41"/>
    <w:rsid w:val="00D80CA6"/>
    <w:rsid w:val="00D80F40"/>
    <w:rsid w:val="00D81186"/>
    <w:rsid w:val="00D8159F"/>
    <w:rsid w:val="00D815F0"/>
    <w:rsid w:val="00D81673"/>
    <w:rsid w:val="00D81720"/>
    <w:rsid w:val="00D81743"/>
    <w:rsid w:val="00D817CA"/>
    <w:rsid w:val="00D817F4"/>
    <w:rsid w:val="00D81821"/>
    <w:rsid w:val="00D818F5"/>
    <w:rsid w:val="00D81B3E"/>
    <w:rsid w:val="00D81B42"/>
    <w:rsid w:val="00D81D28"/>
    <w:rsid w:val="00D81D5A"/>
    <w:rsid w:val="00D81DCB"/>
    <w:rsid w:val="00D81FD9"/>
    <w:rsid w:val="00D82049"/>
    <w:rsid w:val="00D82255"/>
    <w:rsid w:val="00D82270"/>
    <w:rsid w:val="00D82345"/>
    <w:rsid w:val="00D82370"/>
    <w:rsid w:val="00D82675"/>
    <w:rsid w:val="00D82719"/>
    <w:rsid w:val="00D82724"/>
    <w:rsid w:val="00D8280E"/>
    <w:rsid w:val="00D829C1"/>
    <w:rsid w:val="00D829C3"/>
    <w:rsid w:val="00D82A50"/>
    <w:rsid w:val="00D82AD0"/>
    <w:rsid w:val="00D82B7F"/>
    <w:rsid w:val="00D82BBA"/>
    <w:rsid w:val="00D82C29"/>
    <w:rsid w:val="00D82CFF"/>
    <w:rsid w:val="00D82D2B"/>
    <w:rsid w:val="00D82E09"/>
    <w:rsid w:val="00D82E0E"/>
    <w:rsid w:val="00D82E14"/>
    <w:rsid w:val="00D82E60"/>
    <w:rsid w:val="00D82EF4"/>
    <w:rsid w:val="00D8300D"/>
    <w:rsid w:val="00D8304B"/>
    <w:rsid w:val="00D830A8"/>
    <w:rsid w:val="00D830F2"/>
    <w:rsid w:val="00D8319C"/>
    <w:rsid w:val="00D831AA"/>
    <w:rsid w:val="00D831E8"/>
    <w:rsid w:val="00D832AC"/>
    <w:rsid w:val="00D83390"/>
    <w:rsid w:val="00D8340D"/>
    <w:rsid w:val="00D836EF"/>
    <w:rsid w:val="00D83705"/>
    <w:rsid w:val="00D8395E"/>
    <w:rsid w:val="00D83991"/>
    <w:rsid w:val="00D83C8A"/>
    <w:rsid w:val="00D83DA8"/>
    <w:rsid w:val="00D83E09"/>
    <w:rsid w:val="00D83F0F"/>
    <w:rsid w:val="00D83FC9"/>
    <w:rsid w:val="00D84180"/>
    <w:rsid w:val="00D84227"/>
    <w:rsid w:val="00D84362"/>
    <w:rsid w:val="00D84408"/>
    <w:rsid w:val="00D847C9"/>
    <w:rsid w:val="00D848CD"/>
    <w:rsid w:val="00D848D2"/>
    <w:rsid w:val="00D84913"/>
    <w:rsid w:val="00D849FE"/>
    <w:rsid w:val="00D84A13"/>
    <w:rsid w:val="00D84A2E"/>
    <w:rsid w:val="00D84B34"/>
    <w:rsid w:val="00D84BCC"/>
    <w:rsid w:val="00D84CB2"/>
    <w:rsid w:val="00D84D6D"/>
    <w:rsid w:val="00D84F27"/>
    <w:rsid w:val="00D84F52"/>
    <w:rsid w:val="00D8523A"/>
    <w:rsid w:val="00D85291"/>
    <w:rsid w:val="00D85304"/>
    <w:rsid w:val="00D8530B"/>
    <w:rsid w:val="00D85318"/>
    <w:rsid w:val="00D858F5"/>
    <w:rsid w:val="00D85A75"/>
    <w:rsid w:val="00D85BB0"/>
    <w:rsid w:val="00D85BD1"/>
    <w:rsid w:val="00D85D2A"/>
    <w:rsid w:val="00D85E97"/>
    <w:rsid w:val="00D861FE"/>
    <w:rsid w:val="00D86220"/>
    <w:rsid w:val="00D86233"/>
    <w:rsid w:val="00D86263"/>
    <w:rsid w:val="00D8641A"/>
    <w:rsid w:val="00D86521"/>
    <w:rsid w:val="00D866C7"/>
    <w:rsid w:val="00D866F9"/>
    <w:rsid w:val="00D869DD"/>
    <w:rsid w:val="00D86AF7"/>
    <w:rsid w:val="00D86C1C"/>
    <w:rsid w:val="00D86C44"/>
    <w:rsid w:val="00D86D1C"/>
    <w:rsid w:val="00D86D26"/>
    <w:rsid w:val="00D86DA1"/>
    <w:rsid w:val="00D86DDE"/>
    <w:rsid w:val="00D86ED3"/>
    <w:rsid w:val="00D86F65"/>
    <w:rsid w:val="00D86F7B"/>
    <w:rsid w:val="00D870A7"/>
    <w:rsid w:val="00D8727F"/>
    <w:rsid w:val="00D87530"/>
    <w:rsid w:val="00D875AC"/>
    <w:rsid w:val="00D875DE"/>
    <w:rsid w:val="00D87689"/>
    <w:rsid w:val="00D877C9"/>
    <w:rsid w:val="00D8783A"/>
    <w:rsid w:val="00D8783D"/>
    <w:rsid w:val="00D87886"/>
    <w:rsid w:val="00D8799B"/>
    <w:rsid w:val="00D879BF"/>
    <w:rsid w:val="00D87A6B"/>
    <w:rsid w:val="00D87A75"/>
    <w:rsid w:val="00D87BAF"/>
    <w:rsid w:val="00D87C9A"/>
    <w:rsid w:val="00D87CE3"/>
    <w:rsid w:val="00D87CF7"/>
    <w:rsid w:val="00D87E5D"/>
    <w:rsid w:val="00D87ED1"/>
    <w:rsid w:val="00D87EED"/>
    <w:rsid w:val="00D87EF0"/>
    <w:rsid w:val="00D87F3A"/>
    <w:rsid w:val="00D87FC6"/>
    <w:rsid w:val="00D87FD5"/>
    <w:rsid w:val="00D9013C"/>
    <w:rsid w:val="00D90265"/>
    <w:rsid w:val="00D90269"/>
    <w:rsid w:val="00D90304"/>
    <w:rsid w:val="00D90324"/>
    <w:rsid w:val="00D903A2"/>
    <w:rsid w:val="00D90516"/>
    <w:rsid w:val="00D90688"/>
    <w:rsid w:val="00D9072A"/>
    <w:rsid w:val="00D90758"/>
    <w:rsid w:val="00D90771"/>
    <w:rsid w:val="00D90954"/>
    <w:rsid w:val="00D909F6"/>
    <w:rsid w:val="00D90B2B"/>
    <w:rsid w:val="00D90D7C"/>
    <w:rsid w:val="00D9110F"/>
    <w:rsid w:val="00D91191"/>
    <w:rsid w:val="00D9119E"/>
    <w:rsid w:val="00D911B5"/>
    <w:rsid w:val="00D91240"/>
    <w:rsid w:val="00D912C0"/>
    <w:rsid w:val="00D912CA"/>
    <w:rsid w:val="00D91522"/>
    <w:rsid w:val="00D9157E"/>
    <w:rsid w:val="00D915B3"/>
    <w:rsid w:val="00D9187D"/>
    <w:rsid w:val="00D91AC5"/>
    <w:rsid w:val="00D91CB0"/>
    <w:rsid w:val="00D91E38"/>
    <w:rsid w:val="00D91F8A"/>
    <w:rsid w:val="00D92183"/>
    <w:rsid w:val="00D921FD"/>
    <w:rsid w:val="00D92334"/>
    <w:rsid w:val="00D923AF"/>
    <w:rsid w:val="00D925CD"/>
    <w:rsid w:val="00D925F5"/>
    <w:rsid w:val="00D9264A"/>
    <w:rsid w:val="00D92889"/>
    <w:rsid w:val="00D9288E"/>
    <w:rsid w:val="00D92B62"/>
    <w:rsid w:val="00D92C0E"/>
    <w:rsid w:val="00D92C20"/>
    <w:rsid w:val="00D92C56"/>
    <w:rsid w:val="00D92CE2"/>
    <w:rsid w:val="00D92D69"/>
    <w:rsid w:val="00D92FD2"/>
    <w:rsid w:val="00D92FE3"/>
    <w:rsid w:val="00D92FF3"/>
    <w:rsid w:val="00D9303D"/>
    <w:rsid w:val="00D93076"/>
    <w:rsid w:val="00D93108"/>
    <w:rsid w:val="00D9322A"/>
    <w:rsid w:val="00D93380"/>
    <w:rsid w:val="00D935BE"/>
    <w:rsid w:val="00D937C4"/>
    <w:rsid w:val="00D938CE"/>
    <w:rsid w:val="00D938D7"/>
    <w:rsid w:val="00D939AD"/>
    <w:rsid w:val="00D939DF"/>
    <w:rsid w:val="00D93A04"/>
    <w:rsid w:val="00D93AEE"/>
    <w:rsid w:val="00D93B6F"/>
    <w:rsid w:val="00D93B8F"/>
    <w:rsid w:val="00D93BFB"/>
    <w:rsid w:val="00D93BFE"/>
    <w:rsid w:val="00D93C4C"/>
    <w:rsid w:val="00D93DB4"/>
    <w:rsid w:val="00D93E3B"/>
    <w:rsid w:val="00D93EA5"/>
    <w:rsid w:val="00D93F19"/>
    <w:rsid w:val="00D93F98"/>
    <w:rsid w:val="00D94249"/>
    <w:rsid w:val="00D9439E"/>
    <w:rsid w:val="00D945E7"/>
    <w:rsid w:val="00D94648"/>
    <w:rsid w:val="00D9474B"/>
    <w:rsid w:val="00D948F7"/>
    <w:rsid w:val="00D94A11"/>
    <w:rsid w:val="00D94BD8"/>
    <w:rsid w:val="00D94C29"/>
    <w:rsid w:val="00D94CA8"/>
    <w:rsid w:val="00D94CBC"/>
    <w:rsid w:val="00D94D04"/>
    <w:rsid w:val="00D94DE0"/>
    <w:rsid w:val="00D94E7D"/>
    <w:rsid w:val="00D94F73"/>
    <w:rsid w:val="00D94FA8"/>
    <w:rsid w:val="00D9517F"/>
    <w:rsid w:val="00D951CB"/>
    <w:rsid w:val="00D95222"/>
    <w:rsid w:val="00D952B9"/>
    <w:rsid w:val="00D952C1"/>
    <w:rsid w:val="00D955CA"/>
    <w:rsid w:val="00D9563F"/>
    <w:rsid w:val="00D9565D"/>
    <w:rsid w:val="00D9573C"/>
    <w:rsid w:val="00D9574B"/>
    <w:rsid w:val="00D958F0"/>
    <w:rsid w:val="00D95A26"/>
    <w:rsid w:val="00D95B05"/>
    <w:rsid w:val="00D95C48"/>
    <w:rsid w:val="00D95D16"/>
    <w:rsid w:val="00D95D8A"/>
    <w:rsid w:val="00D95FAE"/>
    <w:rsid w:val="00D9606B"/>
    <w:rsid w:val="00D96129"/>
    <w:rsid w:val="00D964A3"/>
    <w:rsid w:val="00D96576"/>
    <w:rsid w:val="00D96963"/>
    <w:rsid w:val="00D96C1D"/>
    <w:rsid w:val="00D96C27"/>
    <w:rsid w:val="00D96CBF"/>
    <w:rsid w:val="00D96FF8"/>
    <w:rsid w:val="00D971BB"/>
    <w:rsid w:val="00D971F8"/>
    <w:rsid w:val="00D9728E"/>
    <w:rsid w:val="00D97296"/>
    <w:rsid w:val="00D972D2"/>
    <w:rsid w:val="00D97482"/>
    <w:rsid w:val="00D97593"/>
    <w:rsid w:val="00D97600"/>
    <w:rsid w:val="00D9761E"/>
    <w:rsid w:val="00D976C4"/>
    <w:rsid w:val="00D976D8"/>
    <w:rsid w:val="00D976E1"/>
    <w:rsid w:val="00D977CF"/>
    <w:rsid w:val="00D97A01"/>
    <w:rsid w:val="00D97A7B"/>
    <w:rsid w:val="00D97B3C"/>
    <w:rsid w:val="00D97BF4"/>
    <w:rsid w:val="00D97D54"/>
    <w:rsid w:val="00DA009C"/>
    <w:rsid w:val="00DA00C4"/>
    <w:rsid w:val="00DA032B"/>
    <w:rsid w:val="00DA0346"/>
    <w:rsid w:val="00DA0393"/>
    <w:rsid w:val="00DA0488"/>
    <w:rsid w:val="00DA04B0"/>
    <w:rsid w:val="00DA04B2"/>
    <w:rsid w:val="00DA056B"/>
    <w:rsid w:val="00DA0615"/>
    <w:rsid w:val="00DA063E"/>
    <w:rsid w:val="00DA071C"/>
    <w:rsid w:val="00DA0766"/>
    <w:rsid w:val="00DA07C1"/>
    <w:rsid w:val="00DA08B8"/>
    <w:rsid w:val="00DA08DF"/>
    <w:rsid w:val="00DA08E1"/>
    <w:rsid w:val="00DA09E0"/>
    <w:rsid w:val="00DA0A3C"/>
    <w:rsid w:val="00DA0A64"/>
    <w:rsid w:val="00DA0BC3"/>
    <w:rsid w:val="00DA0C18"/>
    <w:rsid w:val="00DA0C53"/>
    <w:rsid w:val="00DA0CE9"/>
    <w:rsid w:val="00DA0D2B"/>
    <w:rsid w:val="00DA0D4A"/>
    <w:rsid w:val="00DA0F47"/>
    <w:rsid w:val="00DA110C"/>
    <w:rsid w:val="00DA1246"/>
    <w:rsid w:val="00DA12E4"/>
    <w:rsid w:val="00DA12FD"/>
    <w:rsid w:val="00DA1305"/>
    <w:rsid w:val="00DA142E"/>
    <w:rsid w:val="00DA142F"/>
    <w:rsid w:val="00DA1435"/>
    <w:rsid w:val="00DA15A1"/>
    <w:rsid w:val="00DA1607"/>
    <w:rsid w:val="00DA1676"/>
    <w:rsid w:val="00DA1702"/>
    <w:rsid w:val="00DA1863"/>
    <w:rsid w:val="00DA1B90"/>
    <w:rsid w:val="00DA1CF0"/>
    <w:rsid w:val="00DA1CF3"/>
    <w:rsid w:val="00DA1DC8"/>
    <w:rsid w:val="00DA1F85"/>
    <w:rsid w:val="00DA203E"/>
    <w:rsid w:val="00DA2047"/>
    <w:rsid w:val="00DA21F0"/>
    <w:rsid w:val="00DA2279"/>
    <w:rsid w:val="00DA2323"/>
    <w:rsid w:val="00DA2364"/>
    <w:rsid w:val="00DA24AD"/>
    <w:rsid w:val="00DA24CC"/>
    <w:rsid w:val="00DA250E"/>
    <w:rsid w:val="00DA252A"/>
    <w:rsid w:val="00DA25D6"/>
    <w:rsid w:val="00DA2632"/>
    <w:rsid w:val="00DA27EF"/>
    <w:rsid w:val="00DA2A17"/>
    <w:rsid w:val="00DA2A18"/>
    <w:rsid w:val="00DA2B18"/>
    <w:rsid w:val="00DA2BEC"/>
    <w:rsid w:val="00DA2C34"/>
    <w:rsid w:val="00DA2C81"/>
    <w:rsid w:val="00DA2D8F"/>
    <w:rsid w:val="00DA2DB0"/>
    <w:rsid w:val="00DA2DC0"/>
    <w:rsid w:val="00DA2EEE"/>
    <w:rsid w:val="00DA305A"/>
    <w:rsid w:val="00DA306C"/>
    <w:rsid w:val="00DA3287"/>
    <w:rsid w:val="00DA32B4"/>
    <w:rsid w:val="00DA3323"/>
    <w:rsid w:val="00DA341A"/>
    <w:rsid w:val="00DA3443"/>
    <w:rsid w:val="00DA37BD"/>
    <w:rsid w:val="00DA37CD"/>
    <w:rsid w:val="00DA38BB"/>
    <w:rsid w:val="00DA38D7"/>
    <w:rsid w:val="00DA3CAB"/>
    <w:rsid w:val="00DA3D43"/>
    <w:rsid w:val="00DA3D95"/>
    <w:rsid w:val="00DA3DAB"/>
    <w:rsid w:val="00DA3DFC"/>
    <w:rsid w:val="00DA3ECA"/>
    <w:rsid w:val="00DA3F65"/>
    <w:rsid w:val="00DA3F7E"/>
    <w:rsid w:val="00DA4119"/>
    <w:rsid w:val="00DA440F"/>
    <w:rsid w:val="00DA4555"/>
    <w:rsid w:val="00DA455B"/>
    <w:rsid w:val="00DA45A3"/>
    <w:rsid w:val="00DA462C"/>
    <w:rsid w:val="00DA4ACE"/>
    <w:rsid w:val="00DA4CD8"/>
    <w:rsid w:val="00DA4D25"/>
    <w:rsid w:val="00DA4E8A"/>
    <w:rsid w:val="00DA4F25"/>
    <w:rsid w:val="00DA509C"/>
    <w:rsid w:val="00DA515B"/>
    <w:rsid w:val="00DA51D9"/>
    <w:rsid w:val="00DA52F9"/>
    <w:rsid w:val="00DA5384"/>
    <w:rsid w:val="00DA554A"/>
    <w:rsid w:val="00DA56E3"/>
    <w:rsid w:val="00DA578E"/>
    <w:rsid w:val="00DA57D8"/>
    <w:rsid w:val="00DA5909"/>
    <w:rsid w:val="00DA5A56"/>
    <w:rsid w:val="00DA5C22"/>
    <w:rsid w:val="00DA5C48"/>
    <w:rsid w:val="00DA5C64"/>
    <w:rsid w:val="00DA5E19"/>
    <w:rsid w:val="00DA5F9D"/>
    <w:rsid w:val="00DA5FE2"/>
    <w:rsid w:val="00DA6276"/>
    <w:rsid w:val="00DA628D"/>
    <w:rsid w:val="00DA62BF"/>
    <w:rsid w:val="00DA62EB"/>
    <w:rsid w:val="00DA6376"/>
    <w:rsid w:val="00DA6385"/>
    <w:rsid w:val="00DA6465"/>
    <w:rsid w:val="00DA6539"/>
    <w:rsid w:val="00DA6565"/>
    <w:rsid w:val="00DA65CD"/>
    <w:rsid w:val="00DA6655"/>
    <w:rsid w:val="00DA66D7"/>
    <w:rsid w:val="00DA67E9"/>
    <w:rsid w:val="00DA6843"/>
    <w:rsid w:val="00DA68CD"/>
    <w:rsid w:val="00DA68F2"/>
    <w:rsid w:val="00DA6B7A"/>
    <w:rsid w:val="00DA6C69"/>
    <w:rsid w:val="00DA6C7E"/>
    <w:rsid w:val="00DA7166"/>
    <w:rsid w:val="00DA719E"/>
    <w:rsid w:val="00DA7255"/>
    <w:rsid w:val="00DA757F"/>
    <w:rsid w:val="00DA7643"/>
    <w:rsid w:val="00DA76B5"/>
    <w:rsid w:val="00DA77BB"/>
    <w:rsid w:val="00DA78B4"/>
    <w:rsid w:val="00DA7DFE"/>
    <w:rsid w:val="00DA7F68"/>
    <w:rsid w:val="00DB0064"/>
    <w:rsid w:val="00DB006E"/>
    <w:rsid w:val="00DB0265"/>
    <w:rsid w:val="00DB032E"/>
    <w:rsid w:val="00DB0379"/>
    <w:rsid w:val="00DB05B5"/>
    <w:rsid w:val="00DB0653"/>
    <w:rsid w:val="00DB067B"/>
    <w:rsid w:val="00DB071B"/>
    <w:rsid w:val="00DB078B"/>
    <w:rsid w:val="00DB0814"/>
    <w:rsid w:val="00DB081C"/>
    <w:rsid w:val="00DB0B00"/>
    <w:rsid w:val="00DB0DBA"/>
    <w:rsid w:val="00DB0DBB"/>
    <w:rsid w:val="00DB104C"/>
    <w:rsid w:val="00DB1070"/>
    <w:rsid w:val="00DB108E"/>
    <w:rsid w:val="00DB11B8"/>
    <w:rsid w:val="00DB11D6"/>
    <w:rsid w:val="00DB1228"/>
    <w:rsid w:val="00DB12CA"/>
    <w:rsid w:val="00DB13D6"/>
    <w:rsid w:val="00DB14C2"/>
    <w:rsid w:val="00DB14DF"/>
    <w:rsid w:val="00DB1550"/>
    <w:rsid w:val="00DB1594"/>
    <w:rsid w:val="00DB1598"/>
    <w:rsid w:val="00DB1632"/>
    <w:rsid w:val="00DB1634"/>
    <w:rsid w:val="00DB170D"/>
    <w:rsid w:val="00DB17CA"/>
    <w:rsid w:val="00DB182D"/>
    <w:rsid w:val="00DB184B"/>
    <w:rsid w:val="00DB1AE0"/>
    <w:rsid w:val="00DB1BA0"/>
    <w:rsid w:val="00DB1BA1"/>
    <w:rsid w:val="00DB1D47"/>
    <w:rsid w:val="00DB1DFC"/>
    <w:rsid w:val="00DB1EA6"/>
    <w:rsid w:val="00DB1ED1"/>
    <w:rsid w:val="00DB1EF9"/>
    <w:rsid w:val="00DB1FDC"/>
    <w:rsid w:val="00DB2011"/>
    <w:rsid w:val="00DB220D"/>
    <w:rsid w:val="00DB2273"/>
    <w:rsid w:val="00DB22CF"/>
    <w:rsid w:val="00DB24A1"/>
    <w:rsid w:val="00DB26BF"/>
    <w:rsid w:val="00DB28A6"/>
    <w:rsid w:val="00DB28BB"/>
    <w:rsid w:val="00DB296B"/>
    <w:rsid w:val="00DB297D"/>
    <w:rsid w:val="00DB2A79"/>
    <w:rsid w:val="00DB2AE1"/>
    <w:rsid w:val="00DB2BF7"/>
    <w:rsid w:val="00DB2C4A"/>
    <w:rsid w:val="00DB2E58"/>
    <w:rsid w:val="00DB2E7B"/>
    <w:rsid w:val="00DB2F74"/>
    <w:rsid w:val="00DB304A"/>
    <w:rsid w:val="00DB31B3"/>
    <w:rsid w:val="00DB34D7"/>
    <w:rsid w:val="00DB3564"/>
    <w:rsid w:val="00DB37EC"/>
    <w:rsid w:val="00DB381C"/>
    <w:rsid w:val="00DB3AEB"/>
    <w:rsid w:val="00DB3B4E"/>
    <w:rsid w:val="00DB3BBF"/>
    <w:rsid w:val="00DB3C2E"/>
    <w:rsid w:val="00DB3E72"/>
    <w:rsid w:val="00DB3E7B"/>
    <w:rsid w:val="00DB4108"/>
    <w:rsid w:val="00DB4375"/>
    <w:rsid w:val="00DB4406"/>
    <w:rsid w:val="00DB444C"/>
    <w:rsid w:val="00DB44A7"/>
    <w:rsid w:val="00DB44BD"/>
    <w:rsid w:val="00DB4582"/>
    <w:rsid w:val="00DB45B3"/>
    <w:rsid w:val="00DB4670"/>
    <w:rsid w:val="00DB46CF"/>
    <w:rsid w:val="00DB478C"/>
    <w:rsid w:val="00DB48EF"/>
    <w:rsid w:val="00DB49FE"/>
    <w:rsid w:val="00DB4B54"/>
    <w:rsid w:val="00DB4D8E"/>
    <w:rsid w:val="00DB4DB3"/>
    <w:rsid w:val="00DB4E03"/>
    <w:rsid w:val="00DB506A"/>
    <w:rsid w:val="00DB50C3"/>
    <w:rsid w:val="00DB5131"/>
    <w:rsid w:val="00DB54A5"/>
    <w:rsid w:val="00DB54D9"/>
    <w:rsid w:val="00DB5630"/>
    <w:rsid w:val="00DB5671"/>
    <w:rsid w:val="00DB57AC"/>
    <w:rsid w:val="00DB57CA"/>
    <w:rsid w:val="00DB581E"/>
    <w:rsid w:val="00DB58B6"/>
    <w:rsid w:val="00DB58D1"/>
    <w:rsid w:val="00DB59A0"/>
    <w:rsid w:val="00DB5C2A"/>
    <w:rsid w:val="00DB5C62"/>
    <w:rsid w:val="00DB5DD3"/>
    <w:rsid w:val="00DB5E0E"/>
    <w:rsid w:val="00DB5E79"/>
    <w:rsid w:val="00DB6034"/>
    <w:rsid w:val="00DB60DF"/>
    <w:rsid w:val="00DB60E2"/>
    <w:rsid w:val="00DB6336"/>
    <w:rsid w:val="00DB63EF"/>
    <w:rsid w:val="00DB6426"/>
    <w:rsid w:val="00DB6486"/>
    <w:rsid w:val="00DB64CB"/>
    <w:rsid w:val="00DB66D2"/>
    <w:rsid w:val="00DB6817"/>
    <w:rsid w:val="00DB68D4"/>
    <w:rsid w:val="00DB68EC"/>
    <w:rsid w:val="00DB6AAD"/>
    <w:rsid w:val="00DB6ABB"/>
    <w:rsid w:val="00DB6B37"/>
    <w:rsid w:val="00DB6CBA"/>
    <w:rsid w:val="00DB6D87"/>
    <w:rsid w:val="00DB6E6B"/>
    <w:rsid w:val="00DB6E7A"/>
    <w:rsid w:val="00DB6F2E"/>
    <w:rsid w:val="00DB6F94"/>
    <w:rsid w:val="00DB6FA3"/>
    <w:rsid w:val="00DB7029"/>
    <w:rsid w:val="00DB7062"/>
    <w:rsid w:val="00DB70D0"/>
    <w:rsid w:val="00DB72B0"/>
    <w:rsid w:val="00DB72F5"/>
    <w:rsid w:val="00DB7366"/>
    <w:rsid w:val="00DB739E"/>
    <w:rsid w:val="00DB73B7"/>
    <w:rsid w:val="00DB769A"/>
    <w:rsid w:val="00DB776D"/>
    <w:rsid w:val="00DB78F8"/>
    <w:rsid w:val="00DB7BD9"/>
    <w:rsid w:val="00DB7C67"/>
    <w:rsid w:val="00DB7E32"/>
    <w:rsid w:val="00DB7E6B"/>
    <w:rsid w:val="00DB7F92"/>
    <w:rsid w:val="00DB7FA8"/>
    <w:rsid w:val="00DC008A"/>
    <w:rsid w:val="00DC00C0"/>
    <w:rsid w:val="00DC0148"/>
    <w:rsid w:val="00DC016E"/>
    <w:rsid w:val="00DC027C"/>
    <w:rsid w:val="00DC039B"/>
    <w:rsid w:val="00DC0436"/>
    <w:rsid w:val="00DC04E7"/>
    <w:rsid w:val="00DC052D"/>
    <w:rsid w:val="00DC0811"/>
    <w:rsid w:val="00DC09DB"/>
    <w:rsid w:val="00DC09FA"/>
    <w:rsid w:val="00DC0A22"/>
    <w:rsid w:val="00DC0A6F"/>
    <w:rsid w:val="00DC0A9A"/>
    <w:rsid w:val="00DC0AB0"/>
    <w:rsid w:val="00DC0D7B"/>
    <w:rsid w:val="00DC11C9"/>
    <w:rsid w:val="00DC1294"/>
    <w:rsid w:val="00DC12A5"/>
    <w:rsid w:val="00DC15AB"/>
    <w:rsid w:val="00DC15FF"/>
    <w:rsid w:val="00DC1618"/>
    <w:rsid w:val="00DC16B4"/>
    <w:rsid w:val="00DC1780"/>
    <w:rsid w:val="00DC1818"/>
    <w:rsid w:val="00DC1996"/>
    <w:rsid w:val="00DC1A3B"/>
    <w:rsid w:val="00DC1A97"/>
    <w:rsid w:val="00DC1BB2"/>
    <w:rsid w:val="00DC1BBD"/>
    <w:rsid w:val="00DC1C6B"/>
    <w:rsid w:val="00DC1F0C"/>
    <w:rsid w:val="00DC1F83"/>
    <w:rsid w:val="00DC2127"/>
    <w:rsid w:val="00DC232F"/>
    <w:rsid w:val="00DC23F9"/>
    <w:rsid w:val="00DC254D"/>
    <w:rsid w:val="00DC25EB"/>
    <w:rsid w:val="00DC26F2"/>
    <w:rsid w:val="00DC2729"/>
    <w:rsid w:val="00DC28FB"/>
    <w:rsid w:val="00DC2A45"/>
    <w:rsid w:val="00DC2B0F"/>
    <w:rsid w:val="00DC2DDD"/>
    <w:rsid w:val="00DC2E6C"/>
    <w:rsid w:val="00DC301B"/>
    <w:rsid w:val="00DC303C"/>
    <w:rsid w:val="00DC3144"/>
    <w:rsid w:val="00DC32F3"/>
    <w:rsid w:val="00DC3593"/>
    <w:rsid w:val="00DC3740"/>
    <w:rsid w:val="00DC37B2"/>
    <w:rsid w:val="00DC37C2"/>
    <w:rsid w:val="00DC37EA"/>
    <w:rsid w:val="00DC383F"/>
    <w:rsid w:val="00DC39D3"/>
    <w:rsid w:val="00DC3ADA"/>
    <w:rsid w:val="00DC3B59"/>
    <w:rsid w:val="00DC3B80"/>
    <w:rsid w:val="00DC3B9B"/>
    <w:rsid w:val="00DC3BD7"/>
    <w:rsid w:val="00DC3BFD"/>
    <w:rsid w:val="00DC3C4F"/>
    <w:rsid w:val="00DC3F12"/>
    <w:rsid w:val="00DC409F"/>
    <w:rsid w:val="00DC41F9"/>
    <w:rsid w:val="00DC42A9"/>
    <w:rsid w:val="00DC42AF"/>
    <w:rsid w:val="00DC42B1"/>
    <w:rsid w:val="00DC46DE"/>
    <w:rsid w:val="00DC4771"/>
    <w:rsid w:val="00DC4803"/>
    <w:rsid w:val="00DC4821"/>
    <w:rsid w:val="00DC4863"/>
    <w:rsid w:val="00DC48E5"/>
    <w:rsid w:val="00DC4A3F"/>
    <w:rsid w:val="00DC4A9D"/>
    <w:rsid w:val="00DC4B2D"/>
    <w:rsid w:val="00DC4BE4"/>
    <w:rsid w:val="00DC4CFD"/>
    <w:rsid w:val="00DC4DC9"/>
    <w:rsid w:val="00DC50EB"/>
    <w:rsid w:val="00DC531E"/>
    <w:rsid w:val="00DC5612"/>
    <w:rsid w:val="00DC5633"/>
    <w:rsid w:val="00DC57A0"/>
    <w:rsid w:val="00DC5AB3"/>
    <w:rsid w:val="00DC5B4F"/>
    <w:rsid w:val="00DC5B5A"/>
    <w:rsid w:val="00DC5DDD"/>
    <w:rsid w:val="00DC64BF"/>
    <w:rsid w:val="00DC66A3"/>
    <w:rsid w:val="00DC6741"/>
    <w:rsid w:val="00DC699C"/>
    <w:rsid w:val="00DC69A9"/>
    <w:rsid w:val="00DC6A0C"/>
    <w:rsid w:val="00DC6B39"/>
    <w:rsid w:val="00DC6BE5"/>
    <w:rsid w:val="00DC6C78"/>
    <w:rsid w:val="00DC6D78"/>
    <w:rsid w:val="00DC701E"/>
    <w:rsid w:val="00DC708B"/>
    <w:rsid w:val="00DC7090"/>
    <w:rsid w:val="00DC7163"/>
    <w:rsid w:val="00DC7287"/>
    <w:rsid w:val="00DC7350"/>
    <w:rsid w:val="00DC73CA"/>
    <w:rsid w:val="00DC75C5"/>
    <w:rsid w:val="00DC769B"/>
    <w:rsid w:val="00DC76C5"/>
    <w:rsid w:val="00DC777D"/>
    <w:rsid w:val="00DC7813"/>
    <w:rsid w:val="00DC7C3B"/>
    <w:rsid w:val="00DC7D76"/>
    <w:rsid w:val="00DC7E16"/>
    <w:rsid w:val="00DC7FE2"/>
    <w:rsid w:val="00DD035E"/>
    <w:rsid w:val="00DD03F7"/>
    <w:rsid w:val="00DD0459"/>
    <w:rsid w:val="00DD04A2"/>
    <w:rsid w:val="00DD055F"/>
    <w:rsid w:val="00DD05A3"/>
    <w:rsid w:val="00DD06D2"/>
    <w:rsid w:val="00DD0756"/>
    <w:rsid w:val="00DD07C7"/>
    <w:rsid w:val="00DD095E"/>
    <w:rsid w:val="00DD09B9"/>
    <w:rsid w:val="00DD09C2"/>
    <w:rsid w:val="00DD09F4"/>
    <w:rsid w:val="00DD0BF7"/>
    <w:rsid w:val="00DD0C10"/>
    <w:rsid w:val="00DD0C78"/>
    <w:rsid w:val="00DD0C7A"/>
    <w:rsid w:val="00DD0E02"/>
    <w:rsid w:val="00DD0EEC"/>
    <w:rsid w:val="00DD1180"/>
    <w:rsid w:val="00DD127A"/>
    <w:rsid w:val="00DD13C3"/>
    <w:rsid w:val="00DD13E6"/>
    <w:rsid w:val="00DD15E7"/>
    <w:rsid w:val="00DD17BB"/>
    <w:rsid w:val="00DD1846"/>
    <w:rsid w:val="00DD1884"/>
    <w:rsid w:val="00DD18F5"/>
    <w:rsid w:val="00DD1D80"/>
    <w:rsid w:val="00DD1F0C"/>
    <w:rsid w:val="00DD2069"/>
    <w:rsid w:val="00DD20A6"/>
    <w:rsid w:val="00DD2115"/>
    <w:rsid w:val="00DD21B6"/>
    <w:rsid w:val="00DD23CB"/>
    <w:rsid w:val="00DD2423"/>
    <w:rsid w:val="00DD2492"/>
    <w:rsid w:val="00DD25C8"/>
    <w:rsid w:val="00DD2638"/>
    <w:rsid w:val="00DD269A"/>
    <w:rsid w:val="00DD26C3"/>
    <w:rsid w:val="00DD2A6A"/>
    <w:rsid w:val="00DD2AB2"/>
    <w:rsid w:val="00DD2BDF"/>
    <w:rsid w:val="00DD2D2F"/>
    <w:rsid w:val="00DD3147"/>
    <w:rsid w:val="00DD3161"/>
    <w:rsid w:val="00DD3638"/>
    <w:rsid w:val="00DD368E"/>
    <w:rsid w:val="00DD397B"/>
    <w:rsid w:val="00DD3A55"/>
    <w:rsid w:val="00DD3BB3"/>
    <w:rsid w:val="00DD3E26"/>
    <w:rsid w:val="00DD40C1"/>
    <w:rsid w:val="00DD419B"/>
    <w:rsid w:val="00DD42C2"/>
    <w:rsid w:val="00DD4566"/>
    <w:rsid w:val="00DD459B"/>
    <w:rsid w:val="00DD46C3"/>
    <w:rsid w:val="00DD4709"/>
    <w:rsid w:val="00DD49D0"/>
    <w:rsid w:val="00DD49F8"/>
    <w:rsid w:val="00DD4B07"/>
    <w:rsid w:val="00DD4CED"/>
    <w:rsid w:val="00DD4EFA"/>
    <w:rsid w:val="00DD5086"/>
    <w:rsid w:val="00DD5206"/>
    <w:rsid w:val="00DD544F"/>
    <w:rsid w:val="00DD545A"/>
    <w:rsid w:val="00DD54BE"/>
    <w:rsid w:val="00DD55AF"/>
    <w:rsid w:val="00DD55C0"/>
    <w:rsid w:val="00DD5632"/>
    <w:rsid w:val="00DD57ED"/>
    <w:rsid w:val="00DD5879"/>
    <w:rsid w:val="00DD5940"/>
    <w:rsid w:val="00DD59E5"/>
    <w:rsid w:val="00DD5A3E"/>
    <w:rsid w:val="00DD5CAB"/>
    <w:rsid w:val="00DD5D03"/>
    <w:rsid w:val="00DD5D96"/>
    <w:rsid w:val="00DD5ECA"/>
    <w:rsid w:val="00DD5FD3"/>
    <w:rsid w:val="00DD60FF"/>
    <w:rsid w:val="00DD610F"/>
    <w:rsid w:val="00DD61A1"/>
    <w:rsid w:val="00DD626A"/>
    <w:rsid w:val="00DD639D"/>
    <w:rsid w:val="00DD6450"/>
    <w:rsid w:val="00DD649C"/>
    <w:rsid w:val="00DD64A5"/>
    <w:rsid w:val="00DD6651"/>
    <w:rsid w:val="00DD671F"/>
    <w:rsid w:val="00DD69CA"/>
    <w:rsid w:val="00DD6A19"/>
    <w:rsid w:val="00DD6AAD"/>
    <w:rsid w:val="00DD6B62"/>
    <w:rsid w:val="00DD6DC8"/>
    <w:rsid w:val="00DD6F52"/>
    <w:rsid w:val="00DD6F8E"/>
    <w:rsid w:val="00DD70A4"/>
    <w:rsid w:val="00DD718B"/>
    <w:rsid w:val="00DD720C"/>
    <w:rsid w:val="00DD72A8"/>
    <w:rsid w:val="00DD744F"/>
    <w:rsid w:val="00DD746A"/>
    <w:rsid w:val="00DD74FE"/>
    <w:rsid w:val="00DD75F3"/>
    <w:rsid w:val="00DD761D"/>
    <w:rsid w:val="00DD7A12"/>
    <w:rsid w:val="00DD7AFC"/>
    <w:rsid w:val="00DD7BD9"/>
    <w:rsid w:val="00DD7DAE"/>
    <w:rsid w:val="00DD7E05"/>
    <w:rsid w:val="00DD7FCC"/>
    <w:rsid w:val="00DD7FD2"/>
    <w:rsid w:val="00DE00A4"/>
    <w:rsid w:val="00DE0154"/>
    <w:rsid w:val="00DE04D0"/>
    <w:rsid w:val="00DE04F0"/>
    <w:rsid w:val="00DE0761"/>
    <w:rsid w:val="00DE0819"/>
    <w:rsid w:val="00DE0B6B"/>
    <w:rsid w:val="00DE0BF5"/>
    <w:rsid w:val="00DE0C07"/>
    <w:rsid w:val="00DE0D98"/>
    <w:rsid w:val="00DE0E47"/>
    <w:rsid w:val="00DE0EE9"/>
    <w:rsid w:val="00DE0F86"/>
    <w:rsid w:val="00DE1076"/>
    <w:rsid w:val="00DE108F"/>
    <w:rsid w:val="00DE1113"/>
    <w:rsid w:val="00DE1147"/>
    <w:rsid w:val="00DE11A6"/>
    <w:rsid w:val="00DE11BC"/>
    <w:rsid w:val="00DE11D7"/>
    <w:rsid w:val="00DE14A8"/>
    <w:rsid w:val="00DE14AE"/>
    <w:rsid w:val="00DE15DE"/>
    <w:rsid w:val="00DE15FD"/>
    <w:rsid w:val="00DE15FF"/>
    <w:rsid w:val="00DE165F"/>
    <w:rsid w:val="00DE1735"/>
    <w:rsid w:val="00DE173A"/>
    <w:rsid w:val="00DE19F8"/>
    <w:rsid w:val="00DE1B6F"/>
    <w:rsid w:val="00DE1BFF"/>
    <w:rsid w:val="00DE1EC0"/>
    <w:rsid w:val="00DE1F12"/>
    <w:rsid w:val="00DE1FB5"/>
    <w:rsid w:val="00DE2073"/>
    <w:rsid w:val="00DE2074"/>
    <w:rsid w:val="00DE20A3"/>
    <w:rsid w:val="00DE20F6"/>
    <w:rsid w:val="00DE20FE"/>
    <w:rsid w:val="00DE214B"/>
    <w:rsid w:val="00DE22F8"/>
    <w:rsid w:val="00DE238E"/>
    <w:rsid w:val="00DE24F4"/>
    <w:rsid w:val="00DE25E5"/>
    <w:rsid w:val="00DE26CC"/>
    <w:rsid w:val="00DE2AFE"/>
    <w:rsid w:val="00DE2CD5"/>
    <w:rsid w:val="00DE2E74"/>
    <w:rsid w:val="00DE2E7E"/>
    <w:rsid w:val="00DE2F30"/>
    <w:rsid w:val="00DE2F42"/>
    <w:rsid w:val="00DE2F4E"/>
    <w:rsid w:val="00DE2FAE"/>
    <w:rsid w:val="00DE309B"/>
    <w:rsid w:val="00DE3164"/>
    <w:rsid w:val="00DE320D"/>
    <w:rsid w:val="00DE32FA"/>
    <w:rsid w:val="00DE3378"/>
    <w:rsid w:val="00DE3495"/>
    <w:rsid w:val="00DE373C"/>
    <w:rsid w:val="00DE383B"/>
    <w:rsid w:val="00DE396A"/>
    <w:rsid w:val="00DE3975"/>
    <w:rsid w:val="00DE3AA3"/>
    <w:rsid w:val="00DE3B2C"/>
    <w:rsid w:val="00DE3B52"/>
    <w:rsid w:val="00DE3BA3"/>
    <w:rsid w:val="00DE3CA3"/>
    <w:rsid w:val="00DE3CED"/>
    <w:rsid w:val="00DE3F00"/>
    <w:rsid w:val="00DE4118"/>
    <w:rsid w:val="00DE4195"/>
    <w:rsid w:val="00DE41F8"/>
    <w:rsid w:val="00DE4292"/>
    <w:rsid w:val="00DE4389"/>
    <w:rsid w:val="00DE4691"/>
    <w:rsid w:val="00DE4754"/>
    <w:rsid w:val="00DE47FD"/>
    <w:rsid w:val="00DE4804"/>
    <w:rsid w:val="00DE49C7"/>
    <w:rsid w:val="00DE49DD"/>
    <w:rsid w:val="00DE4BD5"/>
    <w:rsid w:val="00DE4BFF"/>
    <w:rsid w:val="00DE4C2D"/>
    <w:rsid w:val="00DE4CAE"/>
    <w:rsid w:val="00DE4DD6"/>
    <w:rsid w:val="00DE522D"/>
    <w:rsid w:val="00DE5290"/>
    <w:rsid w:val="00DE535D"/>
    <w:rsid w:val="00DE53C7"/>
    <w:rsid w:val="00DE53C8"/>
    <w:rsid w:val="00DE5457"/>
    <w:rsid w:val="00DE56B1"/>
    <w:rsid w:val="00DE5710"/>
    <w:rsid w:val="00DE57B5"/>
    <w:rsid w:val="00DE59FA"/>
    <w:rsid w:val="00DE5A4F"/>
    <w:rsid w:val="00DE5A91"/>
    <w:rsid w:val="00DE5B00"/>
    <w:rsid w:val="00DE5B34"/>
    <w:rsid w:val="00DE5D36"/>
    <w:rsid w:val="00DE5D52"/>
    <w:rsid w:val="00DE5E32"/>
    <w:rsid w:val="00DE5EC3"/>
    <w:rsid w:val="00DE5F52"/>
    <w:rsid w:val="00DE6121"/>
    <w:rsid w:val="00DE6288"/>
    <w:rsid w:val="00DE63C9"/>
    <w:rsid w:val="00DE6468"/>
    <w:rsid w:val="00DE6597"/>
    <w:rsid w:val="00DE6598"/>
    <w:rsid w:val="00DE6677"/>
    <w:rsid w:val="00DE6678"/>
    <w:rsid w:val="00DE6691"/>
    <w:rsid w:val="00DE6813"/>
    <w:rsid w:val="00DE6B86"/>
    <w:rsid w:val="00DE6EA9"/>
    <w:rsid w:val="00DE706A"/>
    <w:rsid w:val="00DE7158"/>
    <w:rsid w:val="00DE7384"/>
    <w:rsid w:val="00DE7639"/>
    <w:rsid w:val="00DE765E"/>
    <w:rsid w:val="00DE768E"/>
    <w:rsid w:val="00DE7741"/>
    <w:rsid w:val="00DE77E3"/>
    <w:rsid w:val="00DE77E8"/>
    <w:rsid w:val="00DE78E8"/>
    <w:rsid w:val="00DE79D7"/>
    <w:rsid w:val="00DE7A11"/>
    <w:rsid w:val="00DE7AC5"/>
    <w:rsid w:val="00DE7BB3"/>
    <w:rsid w:val="00DE7C9F"/>
    <w:rsid w:val="00DE7D2F"/>
    <w:rsid w:val="00DE7DAD"/>
    <w:rsid w:val="00DE7DBA"/>
    <w:rsid w:val="00DE7F2D"/>
    <w:rsid w:val="00DE7F58"/>
    <w:rsid w:val="00DE7F60"/>
    <w:rsid w:val="00DE7FB2"/>
    <w:rsid w:val="00DF012E"/>
    <w:rsid w:val="00DF01A5"/>
    <w:rsid w:val="00DF03AF"/>
    <w:rsid w:val="00DF055B"/>
    <w:rsid w:val="00DF09FA"/>
    <w:rsid w:val="00DF0ADC"/>
    <w:rsid w:val="00DF0BD2"/>
    <w:rsid w:val="00DF0C24"/>
    <w:rsid w:val="00DF0EBC"/>
    <w:rsid w:val="00DF0F80"/>
    <w:rsid w:val="00DF118D"/>
    <w:rsid w:val="00DF123B"/>
    <w:rsid w:val="00DF1517"/>
    <w:rsid w:val="00DF15E9"/>
    <w:rsid w:val="00DF1916"/>
    <w:rsid w:val="00DF199C"/>
    <w:rsid w:val="00DF1AFF"/>
    <w:rsid w:val="00DF1BEF"/>
    <w:rsid w:val="00DF1CE7"/>
    <w:rsid w:val="00DF1EDD"/>
    <w:rsid w:val="00DF1F3D"/>
    <w:rsid w:val="00DF209E"/>
    <w:rsid w:val="00DF21EC"/>
    <w:rsid w:val="00DF228B"/>
    <w:rsid w:val="00DF23D1"/>
    <w:rsid w:val="00DF23D4"/>
    <w:rsid w:val="00DF24AA"/>
    <w:rsid w:val="00DF2575"/>
    <w:rsid w:val="00DF2606"/>
    <w:rsid w:val="00DF27B3"/>
    <w:rsid w:val="00DF27D2"/>
    <w:rsid w:val="00DF292C"/>
    <w:rsid w:val="00DF2B50"/>
    <w:rsid w:val="00DF2BC9"/>
    <w:rsid w:val="00DF2BE9"/>
    <w:rsid w:val="00DF2CDF"/>
    <w:rsid w:val="00DF2D71"/>
    <w:rsid w:val="00DF2DB8"/>
    <w:rsid w:val="00DF2DF3"/>
    <w:rsid w:val="00DF2E3B"/>
    <w:rsid w:val="00DF2E51"/>
    <w:rsid w:val="00DF2F55"/>
    <w:rsid w:val="00DF30FF"/>
    <w:rsid w:val="00DF33D9"/>
    <w:rsid w:val="00DF348A"/>
    <w:rsid w:val="00DF367F"/>
    <w:rsid w:val="00DF36B7"/>
    <w:rsid w:val="00DF36F0"/>
    <w:rsid w:val="00DF381B"/>
    <w:rsid w:val="00DF38EA"/>
    <w:rsid w:val="00DF3B2B"/>
    <w:rsid w:val="00DF3BE5"/>
    <w:rsid w:val="00DF3BF5"/>
    <w:rsid w:val="00DF3CA4"/>
    <w:rsid w:val="00DF3D7C"/>
    <w:rsid w:val="00DF3DC7"/>
    <w:rsid w:val="00DF3E8F"/>
    <w:rsid w:val="00DF401A"/>
    <w:rsid w:val="00DF42B7"/>
    <w:rsid w:val="00DF4336"/>
    <w:rsid w:val="00DF43CE"/>
    <w:rsid w:val="00DF4437"/>
    <w:rsid w:val="00DF44D1"/>
    <w:rsid w:val="00DF44D5"/>
    <w:rsid w:val="00DF4652"/>
    <w:rsid w:val="00DF47D6"/>
    <w:rsid w:val="00DF48ED"/>
    <w:rsid w:val="00DF4936"/>
    <w:rsid w:val="00DF4954"/>
    <w:rsid w:val="00DF4978"/>
    <w:rsid w:val="00DF497C"/>
    <w:rsid w:val="00DF4E36"/>
    <w:rsid w:val="00DF4E86"/>
    <w:rsid w:val="00DF50DA"/>
    <w:rsid w:val="00DF53E8"/>
    <w:rsid w:val="00DF540B"/>
    <w:rsid w:val="00DF565A"/>
    <w:rsid w:val="00DF56E6"/>
    <w:rsid w:val="00DF5850"/>
    <w:rsid w:val="00DF58F6"/>
    <w:rsid w:val="00DF592A"/>
    <w:rsid w:val="00DF59C8"/>
    <w:rsid w:val="00DF5AD4"/>
    <w:rsid w:val="00DF5DB9"/>
    <w:rsid w:val="00DF5FA2"/>
    <w:rsid w:val="00DF5FC2"/>
    <w:rsid w:val="00DF60CC"/>
    <w:rsid w:val="00DF61B6"/>
    <w:rsid w:val="00DF61D7"/>
    <w:rsid w:val="00DF651E"/>
    <w:rsid w:val="00DF6613"/>
    <w:rsid w:val="00DF67E5"/>
    <w:rsid w:val="00DF6838"/>
    <w:rsid w:val="00DF6845"/>
    <w:rsid w:val="00DF68EF"/>
    <w:rsid w:val="00DF69ED"/>
    <w:rsid w:val="00DF6A80"/>
    <w:rsid w:val="00DF6AC5"/>
    <w:rsid w:val="00DF6CE9"/>
    <w:rsid w:val="00DF6D68"/>
    <w:rsid w:val="00DF6D85"/>
    <w:rsid w:val="00DF6F22"/>
    <w:rsid w:val="00DF6F90"/>
    <w:rsid w:val="00DF70D5"/>
    <w:rsid w:val="00DF71CF"/>
    <w:rsid w:val="00DF71D7"/>
    <w:rsid w:val="00DF7513"/>
    <w:rsid w:val="00DF760A"/>
    <w:rsid w:val="00DF7745"/>
    <w:rsid w:val="00DF7781"/>
    <w:rsid w:val="00DF7897"/>
    <w:rsid w:val="00DF7B12"/>
    <w:rsid w:val="00DF7B76"/>
    <w:rsid w:val="00DF7C16"/>
    <w:rsid w:val="00DF7D4B"/>
    <w:rsid w:val="00DF7E83"/>
    <w:rsid w:val="00E00089"/>
    <w:rsid w:val="00E00145"/>
    <w:rsid w:val="00E002E4"/>
    <w:rsid w:val="00E002ED"/>
    <w:rsid w:val="00E00446"/>
    <w:rsid w:val="00E004B0"/>
    <w:rsid w:val="00E005F4"/>
    <w:rsid w:val="00E0070B"/>
    <w:rsid w:val="00E00921"/>
    <w:rsid w:val="00E00A91"/>
    <w:rsid w:val="00E00C4E"/>
    <w:rsid w:val="00E00CCD"/>
    <w:rsid w:val="00E00D3F"/>
    <w:rsid w:val="00E00E19"/>
    <w:rsid w:val="00E00F11"/>
    <w:rsid w:val="00E00F9E"/>
    <w:rsid w:val="00E01075"/>
    <w:rsid w:val="00E010BA"/>
    <w:rsid w:val="00E01187"/>
    <w:rsid w:val="00E013F4"/>
    <w:rsid w:val="00E01410"/>
    <w:rsid w:val="00E0153E"/>
    <w:rsid w:val="00E01580"/>
    <w:rsid w:val="00E01621"/>
    <w:rsid w:val="00E0185A"/>
    <w:rsid w:val="00E0185F"/>
    <w:rsid w:val="00E0199E"/>
    <w:rsid w:val="00E019E6"/>
    <w:rsid w:val="00E01B99"/>
    <w:rsid w:val="00E01C78"/>
    <w:rsid w:val="00E01D59"/>
    <w:rsid w:val="00E01D9E"/>
    <w:rsid w:val="00E01E58"/>
    <w:rsid w:val="00E01EE8"/>
    <w:rsid w:val="00E01F6A"/>
    <w:rsid w:val="00E01FE7"/>
    <w:rsid w:val="00E02295"/>
    <w:rsid w:val="00E02329"/>
    <w:rsid w:val="00E0233B"/>
    <w:rsid w:val="00E023A7"/>
    <w:rsid w:val="00E023DE"/>
    <w:rsid w:val="00E02481"/>
    <w:rsid w:val="00E024D9"/>
    <w:rsid w:val="00E02531"/>
    <w:rsid w:val="00E02544"/>
    <w:rsid w:val="00E02786"/>
    <w:rsid w:val="00E02858"/>
    <w:rsid w:val="00E028FB"/>
    <w:rsid w:val="00E02965"/>
    <w:rsid w:val="00E029F1"/>
    <w:rsid w:val="00E02A57"/>
    <w:rsid w:val="00E02E88"/>
    <w:rsid w:val="00E02F17"/>
    <w:rsid w:val="00E02F56"/>
    <w:rsid w:val="00E03176"/>
    <w:rsid w:val="00E031AC"/>
    <w:rsid w:val="00E0326A"/>
    <w:rsid w:val="00E03384"/>
    <w:rsid w:val="00E033D4"/>
    <w:rsid w:val="00E03433"/>
    <w:rsid w:val="00E03452"/>
    <w:rsid w:val="00E0356B"/>
    <w:rsid w:val="00E0363F"/>
    <w:rsid w:val="00E037BF"/>
    <w:rsid w:val="00E03821"/>
    <w:rsid w:val="00E038C0"/>
    <w:rsid w:val="00E03928"/>
    <w:rsid w:val="00E03959"/>
    <w:rsid w:val="00E03A27"/>
    <w:rsid w:val="00E03ADD"/>
    <w:rsid w:val="00E03BED"/>
    <w:rsid w:val="00E03C72"/>
    <w:rsid w:val="00E03D56"/>
    <w:rsid w:val="00E03DA6"/>
    <w:rsid w:val="00E03EA1"/>
    <w:rsid w:val="00E0407D"/>
    <w:rsid w:val="00E040FD"/>
    <w:rsid w:val="00E04277"/>
    <w:rsid w:val="00E04294"/>
    <w:rsid w:val="00E044A4"/>
    <w:rsid w:val="00E044C8"/>
    <w:rsid w:val="00E044F3"/>
    <w:rsid w:val="00E04583"/>
    <w:rsid w:val="00E0474C"/>
    <w:rsid w:val="00E04823"/>
    <w:rsid w:val="00E04867"/>
    <w:rsid w:val="00E0495F"/>
    <w:rsid w:val="00E04A91"/>
    <w:rsid w:val="00E04B53"/>
    <w:rsid w:val="00E04B90"/>
    <w:rsid w:val="00E04DB4"/>
    <w:rsid w:val="00E04EC1"/>
    <w:rsid w:val="00E050AB"/>
    <w:rsid w:val="00E0516B"/>
    <w:rsid w:val="00E053BC"/>
    <w:rsid w:val="00E05772"/>
    <w:rsid w:val="00E0587D"/>
    <w:rsid w:val="00E0595B"/>
    <w:rsid w:val="00E059ED"/>
    <w:rsid w:val="00E05AFB"/>
    <w:rsid w:val="00E05BF4"/>
    <w:rsid w:val="00E05C32"/>
    <w:rsid w:val="00E05C40"/>
    <w:rsid w:val="00E05DAC"/>
    <w:rsid w:val="00E05DF2"/>
    <w:rsid w:val="00E05F3F"/>
    <w:rsid w:val="00E05F9A"/>
    <w:rsid w:val="00E0609E"/>
    <w:rsid w:val="00E0610A"/>
    <w:rsid w:val="00E0612B"/>
    <w:rsid w:val="00E062AE"/>
    <w:rsid w:val="00E063A7"/>
    <w:rsid w:val="00E06425"/>
    <w:rsid w:val="00E0643F"/>
    <w:rsid w:val="00E06584"/>
    <w:rsid w:val="00E065F8"/>
    <w:rsid w:val="00E067B7"/>
    <w:rsid w:val="00E0690F"/>
    <w:rsid w:val="00E06B72"/>
    <w:rsid w:val="00E06CD3"/>
    <w:rsid w:val="00E06D9D"/>
    <w:rsid w:val="00E06DA2"/>
    <w:rsid w:val="00E06DFD"/>
    <w:rsid w:val="00E06E11"/>
    <w:rsid w:val="00E06E70"/>
    <w:rsid w:val="00E06F16"/>
    <w:rsid w:val="00E06FF4"/>
    <w:rsid w:val="00E07089"/>
    <w:rsid w:val="00E070EF"/>
    <w:rsid w:val="00E0759E"/>
    <w:rsid w:val="00E0778A"/>
    <w:rsid w:val="00E078A0"/>
    <w:rsid w:val="00E07C69"/>
    <w:rsid w:val="00E07C9B"/>
    <w:rsid w:val="00E07D49"/>
    <w:rsid w:val="00E07D85"/>
    <w:rsid w:val="00E07DE3"/>
    <w:rsid w:val="00E07F60"/>
    <w:rsid w:val="00E10012"/>
    <w:rsid w:val="00E10032"/>
    <w:rsid w:val="00E10189"/>
    <w:rsid w:val="00E101B1"/>
    <w:rsid w:val="00E102DF"/>
    <w:rsid w:val="00E102E4"/>
    <w:rsid w:val="00E103F9"/>
    <w:rsid w:val="00E1041E"/>
    <w:rsid w:val="00E10595"/>
    <w:rsid w:val="00E105B7"/>
    <w:rsid w:val="00E105C6"/>
    <w:rsid w:val="00E105ED"/>
    <w:rsid w:val="00E1069C"/>
    <w:rsid w:val="00E10757"/>
    <w:rsid w:val="00E10792"/>
    <w:rsid w:val="00E10838"/>
    <w:rsid w:val="00E10977"/>
    <w:rsid w:val="00E10A10"/>
    <w:rsid w:val="00E10BFA"/>
    <w:rsid w:val="00E10E71"/>
    <w:rsid w:val="00E10F28"/>
    <w:rsid w:val="00E1116B"/>
    <w:rsid w:val="00E113B1"/>
    <w:rsid w:val="00E11482"/>
    <w:rsid w:val="00E11501"/>
    <w:rsid w:val="00E1157E"/>
    <w:rsid w:val="00E115A0"/>
    <w:rsid w:val="00E116B9"/>
    <w:rsid w:val="00E117A1"/>
    <w:rsid w:val="00E117A9"/>
    <w:rsid w:val="00E117D5"/>
    <w:rsid w:val="00E1187F"/>
    <w:rsid w:val="00E118A8"/>
    <w:rsid w:val="00E11929"/>
    <w:rsid w:val="00E11985"/>
    <w:rsid w:val="00E11A1F"/>
    <w:rsid w:val="00E11A60"/>
    <w:rsid w:val="00E11AAE"/>
    <w:rsid w:val="00E11CFD"/>
    <w:rsid w:val="00E11E5A"/>
    <w:rsid w:val="00E11E63"/>
    <w:rsid w:val="00E11F68"/>
    <w:rsid w:val="00E11FA9"/>
    <w:rsid w:val="00E11FC5"/>
    <w:rsid w:val="00E12009"/>
    <w:rsid w:val="00E120A2"/>
    <w:rsid w:val="00E121D1"/>
    <w:rsid w:val="00E12785"/>
    <w:rsid w:val="00E127CA"/>
    <w:rsid w:val="00E1294D"/>
    <w:rsid w:val="00E12A35"/>
    <w:rsid w:val="00E12AAE"/>
    <w:rsid w:val="00E12B0F"/>
    <w:rsid w:val="00E12B94"/>
    <w:rsid w:val="00E12C39"/>
    <w:rsid w:val="00E12C6B"/>
    <w:rsid w:val="00E12DF3"/>
    <w:rsid w:val="00E12FA3"/>
    <w:rsid w:val="00E130E0"/>
    <w:rsid w:val="00E13168"/>
    <w:rsid w:val="00E13240"/>
    <w:rsid w:val="00E13407"/>
    <w:rsid w:val="00E1344A"/>
    <w:rsid w:val="00E134AE"/>
    <w:rsid w:val="00E134CD"/>
    <w:rsid w:val="00E13716"/>
    <w:rsid w:val="00E13831"/>
    <w:rsid w:val="00E1388E"/>
    <w:rsid w:val="00E1390C"/>
    <w:rsid w:val="00E13B68"/>
    <w:rsid w:val="00E13CB0"/>
    <w:rsid w:val="00E13D0E"/>
    <w:rsid w:val="00E13D5E"/>
    <w:rsid w:val="00E13DAB"/>
    <w:rsid w:val="00E13E90"/>
    <w:rsid w:val="00E13E9D"/>
    <w:rsid w:val="00E13ECC"/>
    <w:rsid w:val="00E1400F"/>
    <w:rsid w:val="00E141BD"/>
    <w:rsid w:val="00E142A4"/>
    <w:rsid w:val="00E1449C"/>
    <w:rsid w:val="00E145A5"/>
    <w:rsid w:val="00E14638"/>
    <w:rsid w:val="00E146A7"/>
    <w:rsid w:val="00E148BE"/>
    <w:rsid w:val="00E148FD"/>
    <w:rsid w:val="00E14915"/>
    <w:rsid w:val="00E14947"/>
    <w:rsid w:val="00E14956"/>
    <w:rsid w:val="00E149EE"/>
    <w:rsid w:val="00E14D27"/>
    <w:rsid w:val="00E14FBE"/>
    <w:rsid w:val="00E151C6"/>
    <w:rsid w:val="00E152EC"/>
    <w:rsid w:val="00E153C7"/>
    <w:rsid w:val="00E15479"/>
    <w:rsid w:val="00E15607"/>
    <w:rsid w:val="00E156A5"/>
    <w:rsid w:val="00E158D6"/>
    <w:rsid w:val="00E159C9"/>
    <w:rsid w:val="00E15A1E"/>
    <w:rsid w:val="00E15B27"/>
    <w:rsid w:val="00E15C44"/>
    <w:rsid w:val="00E15F8A"/>
    <w:rsid w:val="00E160EB"/>
    <w:rsid w:val="00E16272"/>
    <w:rsid w:val="00E164EE"/>
    <w:rsid w:val="00E1656B"/>
    <w:rsid w:val="00E1661F"/>
    <w:rsid w:val="00E16A96"/>
    <w:rsid w:val="00E16B92"/>
    <w:rsid w:val="00E16BE6"/>
    <w:rsid w:val="00E16C0F"/>
    <w:rsid w:val="00E16CC5"/>
    <w:rsid w:val="00E16D85"/>
    <w:rsid w:val="00E16D9A"/>
    <w:rsid w:val="00E16E3F"/>
    <w:rsid w:val="00E16EAE"/>
    <w:rsid w:val="00E16F45"/>
    <w:rsid w:val="00E16F54"/>
    <w:rsid w:val="00E16F9E"/>
    <w:rsid w:val="00E16FE4"/>
    <w:rsid w:val="00E17018"/>
    <w:rsid w:val="00E17484"/>
    <w:rsid w:val="00E17630"/>
    <w:rsid w:val="00E17713"/>
    <w:rsid w:val="00E1772C"/>
    <w:rsid w:val="00E17806"/>
    <w:rsid w:val="00E17916"/>
    <w:rsid w:val="00E17920"/>
    <w:rsid w:val="00E17E52"/>
    <w:rsid w:val="00E17E77"/>
    <w:rsid w:val="00E17F88"/>
    <w:rsid w:val="00E200CF"/>
    <w:rsid w:val="00E201CE"/>
    <w:rsid w:val="00E202CC"/>
    <w:rsid w:val="00E203D4"/>
    <w:rsid w:val="00E203DA"/>
    <w:rsid w:val="00E2042D"/>
    <w:rsid w:val="00E20469"/>
    <w:rsid w:val="00E20472"/>
    <w:rsid w:val="00E20572"/>
    <w:rsid w:val="00E20634"/>
    <w:rsid w:val="00E206AB"/>
    <w:rsid w:val="00E206D9"/>
    <w:rsid w:val="00E206ED"/>
    <w:rsid w:val="00E2078A"/>
    <w:rsid w:val="00E20932"/>
    <w:rsid w:val="00E20A1A"/>
    <w:rsid w:val="00E20A33"/>
    <w:rsid w:val="00E20A9B"/>
    <w:rsid w:val="00E20CC0"/>
    <w:rsid w:val="00E20D32"/>
    <w:rsid w:val="00E20D8D"/>
    <w:rsid w:val="00E20DED"/>
    <w:rsid w:val="00E2106B"/>
    <w:rsid w:val="00E210DD"/>
    <w:rsid w:val="00E213AC"/>
    <w:rsid w:val="00E2157D"/>
    <w:rsid w:val="00E21696"/>
    <w:rsid w:val="00E21708"/>
    <w:rsid w:val="00E21A2A"/>
    <w:rsid w:val="00E21B2A"/>
    <w:rsid w:val="00E21BE3"/>
    <w:rsid w:val="00E21C08"/>
    <w:rsid w:val="00E21C6A"/>
    <w:rsid w:val="00E21D21"/>
    <w:rsid w:val="00E21E6D"/>
    <w:rsid w:val="00E21F70"/>
    <w:rsid w:val="00E21FB3"/>
    <w:rsid w:val="00E2215E"/>
    <w:rsid w:val="00E221AA"/>
    <w:rsid w:val="00E221DD"/>
    <w:rsid w:val="00E22354"/>
    <w:rsid w:val="00E223FA"/>
    <w:rsid w:val="00E224E8"/>
    <w:rsid w:val="00E22563"/>
    <w:rsid w:val="00E225EA"/>
    <w:rsid w:val="00E22691"/>
    <w:rsid w:val="00E226A4"/>
    <w:rsid w:val="00E226F8"/>
    <w:rsid w:val="00E22746"/>
    <w:rsid w:val="00E2283D"/>
    <w:rsid w:val="00E22BAF"/>
    <w:rsid w:val="00E22C0D"/>
    <w:rsid w:val="00E22D5E"/>
    <w:rsid w:val="00E22D8E"/>
    <w:rsid w:val="00E22DA8"/>
    <w:rsid w:val="00E22DCF"/>
    <w:rsid w:val="00E22DE3"/>
    <w:rsid w:val="00E22E42"/>
    <w:rsid w:val="00E22F84"/>
    <w:rsid w:val="00E22FF6"/>
    <w:rsid w:val="00E2326B"/>
    <w:rsid w:val="00E23353"/>
    <w:rsid w:val="00E233A5"/>
    <w:rsid w:val="00E233D2"/>
    <w:rsid w:val="00E23445"/>
    <w:rsid w:val="00E235E7"/>
    <w:rsid w:val="00E23692"/>
    <w:rsid w:val="00E236B7"/>
    <w:rsid w:val="00E2374F"/>
    <w:rsid w:val="00E2390A"/>
    <w:rsid w:val="00E23960"/>
    <w:rsid w:val="00E23ADC"/>
    <w:rsid w:val="00E23C6A"/>
    <w:rsid w:val="00E23C8E"/>
    <w:rsid w:val="00E23D07"/>
    <w:rsid w:val="00E23E0D"/>
    <w:rsid w:val="00E23FC9"/>
    <w:rsid w:val="00E24087"/>
    <w:rsid w:val="00E240BC"/>
    <w:rsid w:val="00E24123"/>
    <w:rsid w:val="00E2426A"/>
    <w:rsid w:val="00E242D5"/>
    <w:rsid w:val="00E244D0"/>
    <w:rsid w:val="00E24561"/>
    <w:rsid w:val="00E245FA"/>
    <w:rsid w:val="00E24659"/>
    <w:rsid w:val="00E24739"/>
    <w:rsid w:val="00E24960"/>
    <w:rsid w:val="00E2496C"/>
    <w:rsid w:val="00E249E2"/>
    <w:rsid w:val="00E24BE4"/>
    <w:rsid w:val="00E24CF9"/>
    <w:rsid w:val="00E24FCD"/>
    <w:rsid w:val="00E250B5"/>
    <w:rsid w:val="00E250BF"/>
    <w:rsid w:val="00E2511C"/>
    <w:rsid w:val="00E25139"/>
    <w:rsid w:val="00E251E8"/>
    <w:rsid w:val="00E252CD"/>
    <w:rsid w:val="00E25330"/>
    <w:rsid w:val="00E25395"/>
    <w:rsid w:val="00E253F6"/>
    <w:rsid w:val="00E2542C"/>
    <w:rsid w:val="00E254E0"/>
    <w:rsid w:val="00E255FC"/>
    <w:rsid w:val="00E259F3"/>
    <w:rsid w:val="00E25A6B"/>
    <w:rsid w:val="00E25A72"/>
    <w:rsid w:val="00E25DC8"/>
    <w:rsid w:val="00E25DD7"/>
    <w:rsid w:val="00E25F63"/>
    <w:rsid w:val="00E26010"/>
    <w:rsid w:val="00E260ED"/>
    <w:rsid w:val="00E26111"/>
    <w:rsid w:val="00E26209"/>
    <w:rsid w:val="00E26419"/>
    <w:rsid w:val="00E26471"/>
    <w:rsid w:val="00E265B2"/>
    <w:rsid w:val="00E265C2"/>
    <w:rsid w:val="00E265F9"/>
    <w:rsid w:val="00E265FA"/>
    <w:rsid w:val="00E26606"/>
    <w:rsid w:val="00E2660C"/>
    <w:rsid w:val="00E266E8"/>
    <w:rsid w:val="00E26810"/>
    <w:rsid w:val="00E2695F"/>
    <w:rsid w:val="00E26A04"/>
    <w:rsid w:val="00E26A36"/>
    <w:rsid w:val="00E26ADF"/>
    <w:rsid w:val="00E26B88"/>
    <w:rsid w:val="00E26EFC"/>
    <w:rsid w:val="00E26F11"/>
    <w:rsid w:val="00E27006"/>
    <w:rsid w:val="00E27058"/>
    <w:rsid w:val="00E27063"/>
    <w:rsid w:val="00E27082"/>
    <w:rsid w:val="00E2708E"/>
    <w:rsid w:val="00E270C4"/>
    <w:rsid w:val="00E2714C"/>
    <w:rsid w:val="00E271A6"/>
    <w:rsid w:val="00E271F6"/>
    <w:rsid w:val="00E27237"/>
    <w:rsid w:val="00E27430"/>
    <w:rsid w:val="00E27545"/>
    <w:rsid w:val="00E2755F"/>
    <w:rsid w:val="00E2761C"/>
    <w:rsid w:val="00E27680"/>
    <w:rsid w:val="00E276A4"/>
    <w:rsid w:val="00E27701"/>
    <w:rsid w:val="00E277CC"/>
    <w:rsid w:val="00E27807"/>
    <w:rsid w:val="00E27812"/>
    <w:rsid w:val="00E2782F"/>
    <w:rsid w:val="00E278F5"/>
    <w:rsid w:val="00E27A11"/>
    <w:rsid w:val="00E27B11"/>
    <w:rsid w:val="00E27C67"/>
    <w:rsid w:val="00E27D8E"/>
    <w:rsid w:val="00E27E0E"/>
    <w:rsid w:val="00E30016"/>
    <w:rsid w:val="00E3004B"/>
    <w:rsid w:val="00E300BB"/>
    <w:rsid w:val="00E30253"/>
    <w:rsid w:val="00E3031A"/>
    <w:rsid w:val="00E30443"/>
    <w:rsid w:val="00E304F8"/>
    <w:rsid w:val="00E30568"/>
    <w:rsid w:val="00E3062E"/>
    <w:rsid w:val="00E3065E"/>
    <w:rsid w:val="00E306C7"/>
    <w:rsid w:val="00E307AF"/>
    <w:rsid w:val="00E30AF5"/>
    <w:rsid w:val="00E30D1C"/>
    <w:rsid w:val="00E30D97"/>
    <w:rsid w:val="00E30ED6"/>
    <w:rsid w:val="00E31008"/>
    <w:rsid w:val="00E31078"/>
    <w:rsid w:val="00E312B6"/>
    <w:rsid w:val="00E312EA"/>
    <w:rsid w:val="00E31314"/>
    <w:rsid w:val="00E31319"/>
    <w:rsid w:val="00E31356"/>
    <w:rsid w:val="00E313A7"/>
    <w:rsid w:val="00E313B8"/>
    <w:rsid w:val="00E31472"/>
    <w:rsid w:val="00E314F3"/>
    <w:rsid w:val="00E31515"/>
    <w:rsid w:val="00E315A8"/>
    <w:rsid w:val="00E31769"/>
    <w:rsid w:val="00E3191A"/>
    <w:rsid w:val="00E31A92"/>
    <w:rsid w:val="00E31B96"/>
    <w:rsid w:val="00E31C01"/>
    <w:rsid w:val="00E31CC6"/>
    <w:rsid w:val="00E31CFE"/>
    <w:rsid w:val="00E31D28"/>
    <w:rsid w:val="00E31D32"/>
    <w:rsid w:val="00E31D70"/>
    <w:rsid w:val="00E31EED"/>
    <w:rsid w:val="00E32056"/>
    <w:rsid w:val="00E32064"/>
    <w:rsid w:val="00E3222E"/>
    <w:rsid w:val="00E32256"/>
    <w:rsid w:val="00E322B6"/>
    <w:rsid w:val="00E32441"/>
    <w:rsid w:val="00E32481"/>
    <w:rsid w:val="00E32531"/>
    <w:rsid w:val="00E32889"/>
    <w:rsid w:val="00E3289C"/>
    <w:rsid w:val="00E328A4"/>
    <w:rsid w:val="00E328D4"/>
    <w:rsid w:val="00E32CE2"/>
    <w:rsid w:val="00E32D3A"/>
    <w:rsid w:val="00E32EED"/>
    <w:rsid w:val="00E32F7E"/>
    <w:rsid w:val="00E32FAE"/>
    <w:rsid w:val="00E32FE5"/>
    <w:rsid w:val="00E3309E"/>
    <w:rsid w:val="00E3324E"/>
    <w:rsid w:val="00E33370"/>
    <w:rsid w:val="00E33371"/>
    <w:rsid w:val="00E333F2"/>
    <w:rsid w:val="00E3358E"/>
    <w:rsid w:val="00E33795"/>
    <w:rsid w:val="00E337C9"/>
    <w:rsid w:val="00E33885"/>
    <w:rsid w:val="00E33990"/>
    <w:rsid w:val="00E33B4C"/>
    <w:rsid w:val="00E33BAD"/>
    <w:rsid w:val="00E33D91"/>
    <w:rsid w:val="00E33E1E"/>
    <w:rsid w:val="00E33E89"/>
    <w:rsid w:val="00E33EFB"/>
    <w:rsid w:val="00E33F27"/>
    <w:rsid w:val="00E34007"/>
    <w:rsid w:val="00E34090"/>
    <w:rsid w:val="00E340FA"/>
    <w:rsid w:val="00E341BF"/>
    <w:rsid w:val="00E341E6"/>
    <w:rsid w:val="00E34354"/>
    <w:rsid w:val="00E344B1"/>
    <w:rsid w:val="00E344F0"/>
    <w:rsid w:val="00E34640"/>
    <w:rsid w:val="00E34667"/>
    <w:rsid w:val="00E347C7"/>
    <w:rsid w:val="00E348B6"/>
    <w:rsid w:val="00E34A40"/>
    <w:rsid w:val="00E34C4C"/>
    <w:rsid w:val="00E34DBA"/>
    <w:rsid w:val="00E34F6C"/>
    <w:rsid w:val="00E353B5"/>
    <w:rsid w:val="00E35698"/>
    <w:rsid w:val="00E3570A"/>
    <w:rsid w:val="00E35797"/>
    <w:rsid w:val="00E3584A"/>
    <w:rsid w:val="00E35868"/>
    <w:rsid w:val="00E35872"/>
    <w:rsid w:val="00E35C05"/>
    <w:rsid w:val="00E35D76"/>
    <w:rsid w:val="00E35E13"/>
    <w:rsid w:val="00E35F96"/>
    <w:rsid w:val="00E3605F"/>
    <w:rsid w:val="00E362B6"/>
    <w:rsid w:val="00E36339"/>
    <w:rsid w:val="00E364DE"/>
    <w:rsid w:val="00E364E5"/>
    <w:rsid w:val="00E36566"/>
    <w:rsid w:val="00E365B5"/>
    <w:rsid w:val="00E365BB"/>
    <w:rsid w:val="00E365ED"/>
    <w:rsid w:val="00E36617"/>
    <w:rsid w:val="00E36ADE"/>
    <w:rsid w:val="00E36AEF"/>
    <w:rsid w:val="00E36B50"/>
    <w:rsid w:val="00E36BDF"/>
    <w:rsid w:val="00E36CAE"/>
    <w:rsid w:val="00E36D0F"/>
    <w:rsid w:val="00E36EC0"/>
    <w:rsid w:val="00E37294"/>
    <w:rsid w:val="00E372B5"/>
    <w:rsid w:val="00E3741D"/>
    <w:rsid w:val="00E37469"/>
    <w:rsid w:val="00E37537"/>
    <w:rsid w:val="00E37565"/>
    <w:rsid w:val="00E37606"/>
    <w:rsid w:val="00E3768A"/>
    <w:rsid w:val="00E3773B"/>
    <w:rsid w:val="00E37949"/>
    <w:rsid w:val="00E379E7"/>
    <w:rsid w:val="00E37A25"/>
    <w:rsid w:val="00E37BAA"/>
    <w:rsid w:val="00E37BC6"/>
    <w:rsid w:val="00E37D67"/>
    <w:rsid w:val="00E37DD5"/>
    <w:rsid w:val="00E4003C"/>
    <w:rsid w:val="00E400ED"/>
    <w:rsid w:val="00E4013D"/>
    <w:rsid w:val="00E40425"/>
    <w:rsid w:val="00E4049A"/>
    <w:rsid w:val="00E404DC"/>
    <w:rsid w:val="00E40659"/>
    <w:rsid w:val="00E40800"/>
    <w:rsid w:val="00E40936"/>
    <w:rsid w:val="00E40A82"/>
    <w:rsid w:val="00E40B9D"/>
    <w:rsid w:val="00E40C92"/>
    <w:rsid w:val="00E40E46"/>
    <w:rsid w:val="00E40E99"/>
    <w:rsid w:val="00E40ED0"/>
    <w:rsid w:val="00E40EF0"/>
    <w:rsid w:val="00E40F26"/>
    <w:rsid w:val="00E41093"/>
    <w:rsid w:val="00E4113B"/>
    <w:rsid w:val="00E4138A"/>
    <w:rsid w:val="00E413EF"/>
    <w:rsid w:val="00E4153D"/>
    <w:rsid w:val="00E416E7"/>
    <w:rsid w:val="00E41743"/>
    <w:rsid w:val="00E4180D"/>
    <w:rsid w:val="00E41827"/>
    <w:rsid w:val="00E41933"/>
    <w:rsid w:val="00E41A21"/>
    <w:rsid w:val="00E41B05"/>
    <w:rsid w:val="00E41C00"/>
    <w:rsid w:val="00E41D31"/>
    <w:rsid w:val="00E41DAE"/>
    <w:rsid w:val="00E41E47"/>
    <w:rsid w:val="00E42052"/>
    <w:rsid w:val="00E42063"/>
    <w:rsid w:val="00E42099"/>
    <w:rsid w:val="00E42129"/>
    <w:rsid w:val="00E421F9"/>
    <w:rsid w:val="00E42231"/>
    <w:rsid w:val="00E4223A"/>
    <w:rsid w:val="00E42258"/>
    <w:rsid w:val="00E42293"/>
    <w:rsid w:val="00E422A0"/>
    <w:rsid w:val="00E424D9"/>
    <w:rsid w:val="00E425A0"/>
    <w:rsid w:val="00E42605"/>
    <w:rsid w:val="00E42676"/>
    <w:rsid w:val="00E428B2"/>
    <w:rsid w:val="00E42920"/>
    <w:rsid w:val="00E42A21"/>
    <w:rsid w:val="00E42B44"/>
    <w:rsid w:val="00E42BE1"/>
    <w:rsid w:val="00E42CC1"/>
    <w:rsid w:val="00E42E27"/>
    <w:rsid w:val="00E42E91"/>
    <w:rsid w:val="00E42EF9"/>
    <w:rsid w:val="00E42FC0"/>
    <w:rsid w:val="00E430F2"/>
    <w:rsid w:val="00E4311D"/>
    <w:rsid w:val="00E43281"/>
    <w:rsid w:val="00E432C9"/>
    <w:rsid w:val="00E43363"/>
    <w:rsid w:val="00E43479"/>
    <w:rsid w:val="00E435F3"/>
    <w:rsid w:val="00E43721"/>
    <w:rsid w:val="00E437F7"/>
    <w:rsid w:val="00E43915"/>
    <w:rsid w:val="00E43963"/>
    <w:rsid w:val="00E43B4C"/>
    <w:rsid w:val="00E43B60"/>
    <w:rsid w:val="00E43B9A"/>
    <w:rsid w:val="00E43C20"/>
    <w:rsid w:val="00E43C73"/>
    <w:rsid w:val="00E43D9F"/>
    <w:rsid w:val="00E43DCA"/>
    <w:rsid w:val="00E43EA9"/>
    <w:rsid w:val="00E43F37"/>
    <w:rsid w:val="00E440C0"/>
    <w:rsid w:val="00E44176"/>
    <w:rsid w:val="00E442FF"/>
    <w:rsid w:val="00E443B4"/>
    <w:rsid w:val="00E44450"/>
    <w:rsid w:val="00E44600"/>
    <w:rsid w:val="00E4463D"/>
    <w:rsid w:val="00E446B5"/>
    <w:rsid w:val="00E4471D"/>
    <w:rsid w:val="00E4485A"/>
    <w:rsid w:val="00E4490C"/>
    <w:rsid w:val="00E44974"/>
    <w:rsid w:val="00E449E3"/>
    <w:rsid w:val="00E44AA1"/>
    <w:rsid w:val="00E44BA8"/>
    <w:rsid w:val="00E44BD5"/>
    <w:rsid w:val="00E44CB6"/>
    <w:rsid w:val="00E44D1F"/>
    <w:rsid w:val="00E44DAE"/>
    <w:rsid w:val="00E44DF1"/>
    <w:rsid w:val="00E44E6B"/>
    <w:rsid w:val="00E44F13"/>
    <w:rsid w:val="00E4509F"/>
    <w:rsid w:val="00E451AD"/>
    <w:rsid w:val="00E45254"/>
    <w:rsid w:val="00E45262"/>
    <w:rsid w:val="00E45401"/>
    <w:rsid w:val="00E45413"/>
    <w:rsid w:val="00E454F1"/>
    <w:rsid w:val="00E4583A"/>
    <w:rsid w:val="00E45AAB"/>
    <w:rsid w:val="00E45BAE"/>
    <w:rsid w:val="00E45BFB"/>
    <w:rsid w:val="00E45C21"/>
    <w:rsid w:val="00E46136"/>
    <w:rsid w:val="00E462DF"/>
    <w:rsid w:val="00E467FE"/>
    <w:rsid w:val="00E46986"/>
    <w:rsid w:val="00E46A55"/>
    <w:rsid w:val="00E46AF9"/>
    <w:rsid w:val="00E46B24"/>
    <w:rsid w:val="00E46BE3"/>
    <w:rsid w:val="00E47074"/>
    <w:rsid w:val="00E470C7"/>
    <w:rsid w:val="00E47218"/>
    <w:rsid w:val="00E4730A"/>
    <w:rsid w:val="00E4752D"/>
    <w:rsid w:val="00E475A3"/>
    <w:rsid w:val="00E475AC"/>
    <w:rsid w:val="00E47678"/>
    <w:rsid w:val="00E4767A"/>
    <w:rsid w:val="00E476F5"/>
    <w:rsid w:val="00E4794C"/>
    <w:rsid w:val="00E479FD"/>
    <w:rsid w:val="00E47B57"/>
    <w:rsid w:val="00E47BAE"/>
    <w:rsid w:val="00E47F65"/>
    <w:rsid w:val="00E47F87"/>
    <w:rsid w:val="00E50079"/>
    <w:rsid w:val="00E5017B"/>
    <w:rsid w:val="00E501B6"/>
    <w:rsid w:val="00E501D8"/>
    <w:rsid w:val="00E506B9"/>
    <w:rsid w:val="00E50761"/>
    <w:rsid w:val="00E507D1"/>
    <w:rsid w:val="00E507DB"/>
    <w:rsid w:val="00E50885"/>
    <w:rsid w:val="00E50A23"/>
    <w:rsid w:val="00E50B7C"/>
    <w:rsid w:val="00E50CD8"/>
    <w:rsid w:val="00E50D34"/>
    <w:rsid w:val="00E50E2C"/>
    <w:rsid w:val="00E50F67"/>
    <w:rsid w:val="00E50FD3"/>
    <w:rsid w:val="00E5106E"/>
    <w:rsid w:val="00E51150"/>
    <w:rsid w:val="00E51266"/>
    <w:rsid w:val="00E5142F"/>
    <w:rsid w:val="00E514C7"/>
    <w:rsid w:val="00E51648"/>
    <w:rsid w:val="00E516BC"/>
    <w:rsid w:val="00E516C3"/>
    <w:rsid w:val="00E519CC"/>
    <w:rsid w:val="00E519F0"/>
    <w:rsid w:val="00E51C5F"/>
    <w:rsid w:val="00E51D3E"/>
    <w:rsid w:val="00E51DAB"/>
    <w:rsid w:val="00E51DAE"/>
    <w:rsid w:val="00E51F1D"/>
    <w:rsid w:val="00E52031"/>
    <w:rsid w:val="00E5211A"/>
    <w:rsid w:val="00E52141"/>
    <w:rsid w:val="00E521CA"/>
    <w:rsid w:val="00E52304"/>
    <w:rsid w:val="00E525E7"/>
    <w:rsid w:val="00E526D2"/>
    <w:rsid w:val="00E52994"/>
    <w:rsid w:val="00E52A26"/>
    <w:rsid w:val="00E52A36"/>
    <w:rsid w:val="00E52AE5"/>
    <w:rsid w:val="00E52AF3"/>
    <w:rsid w:val="00E52AFD"/>
    <w:rsid w:val="00E52B27"/>
    <w:rsid w:val="00E52D6B"/>
    <w:rsid w:val="00E52ED6"/>
    <w:rsid w:val="00E52EF8"/>
    <w:rsid w:val="00E52F40"/>
    <w:rsid w:val="00E53190"/>
    <w:rsid w:val="00E534D1"/>
    <w:rsid w:val="00E534E4"/>
    <w:rsid w:val="00E5361B"/>
    <w:rsid w:val="00E53666"/>
    <w:rsid w:val="00E537B0"/>
    <w:rsid w:val="00E53880"/>
    <w:rsid w:val="00E53B2E"/>
    <w:rsid w:val="00E53BE3"/>
    <w:rsid w:val="00E53C08"/>
    <w:rsid w:val="00E53C75"/>
    <w:rsid w:val="00E53D1D"/>
    <w:rsid w:val="00E53EA7"/>
    <w:rsid w:val="00E53F11"/>
    <w:rsid w:val="00E54031"/>
    <w:rsid w:val="00E54054"/>
    <w:rsid w:val="00E54179"/>
    <w:rsid w:val="00E542DD"/>
    <w:rsid w:val="00E54356"/>
    <w:rsid w:val="00E54470"/>
    <w:rsid w:val="00E5451E"/>
    <w:rsid w:val="00E545F6"/>
    <w:rsid w:val="00E54657"/>
    <w:rsid w:val="00E548B1"/>
    <w:rsid w:val="00E54989"/>
    <w:rsid w:val="00E549EB"/>
    <w:rsid w:val="00E54A7F"/>
    <w:rsid w:val="00E54AF8"/>
    <w:rsid w:val="00E54B99"/>
    <w:rsid w:val="00E54BBA"/>
    <w:rsid w:val="00E54BFC"/>
    <w:rsid w:val="00E54C5E"/>
    <w:rsid w:val="00E54E37"/>
    <w:rsid w:val="00E54F59"/>
    <w:rsid w:val="00E55145"/>
    <w:rsid w:val="00E55326"/>
    <w:rsid w:val="00E553DD"/>
    <w:rsid w:val="00E55509"/>
    <w:rsid w:val="00E55539"/>
    <w:rsid w:val="00E555C9"/>
    <w:rsid w:val="00E555FC"/>
    <w:rsid w:val="00E5562D"/>
    <w:rsid w:val="00E556C4"/>
    <w:rsid w:val="00E5575F"/>
    <w:rsid w:val="00E558B0"/>
    <w:rsid w:val="00E55AA5"/>
    <w:rsid w:val="00E55ADC"/>
    <w:rsid w:val="00E55B05"/>
    <w:rsid w:val="00E55B07"/>
    <w:rsid w:val="00E55FCD"/>
    <w:rsid w:val="00E56188"/>
    <w:rsid w:val="00E5627F"/>
    <w:rsid w:val="00E56332"/>
    <w:rsid w:val="00E5639B"/>
    <w:rsid w:val="00E56582"/>
    <w:rsid w:val="00E567EF"/>
    <w:rsid w:val="00E56825"/>
    <w:rsid w:val="00E5689E"/>
    <w:rsid w:val="00E568A6"/>
    <w:rsid w:val="00E56A25"/>
    <w:rsid w:val="00E56A42"/>
    <w:rsid w:val="00E56ACF"/>
    <w:rsid w:val="00E56EF6"/>
    <w:rsid w:val="00E57021"/>
    <w:rsid w:val="00E57107"/>
    <w:rsid w:val="00E571C7"/>
    <w:rsid w:val="00E572F2"/>
    <w:rsid w:val="00E5737A"/>
    <w:rsid w:val="00E573D6"/>
    <w:rsid w:val="00E5740F"/>
    <w:rsid w:val="00E57599"/>
    <w:rsid w:val="00E575A4"/>
    <w:rsid w:val="00E5778A"/>
    <w:rsid w:val="00E577ED"/>
    <w:rsid w:val="00E57A13"/>
    <w:rsid w:val="00E57D93"/>
    <w:rsid w:val="00E57E84"/>
    <w:rsid w:val="00E57F15"/>
    <w:rsid w:val="00E6000A"/>
    <w:rsid w:val="00E601D0"/>
    <w:rsid w:val="00E60241"/>
    <w:rsid w:val="00E602A9"/>
    <w:rsid w:val="00E6032A"/>
    <w:rsid w:val="00E60420"/>
    <w:rsid w:val="00E604FD"/>
    <w:rsid w:val="00E60577"/>
    <w:rsid w:val="00E60720"/>
    <w:rsid w:val="00E60739"/>
    <w:rsid w:val="00E607CE"/>
    <w:rsid w:val="00E60892"/>
    <w:rsid w:val="00E6094A"/>
    <w:rsid w:val="00E60B1E"/>
    <w:rsid w:val="00E60C0D"/>
    <w:rsid w:val="00E60C4A"/>
    <w:rsid w:val="00E60D03"/>
    <w:rsid w:val="00E611B8"/>
    <w:rsid w:val="00E611E8"/>
    <w:rsid w:val="00E612C2"/>
    <w:rsid w:val="00E6131A"/>
    <w:rsid w:val="00E61577"/>
    <w:rsid w:val="00E61638"/>
    <w:rsid w:val="00E6163B"/>
    <w:rsid w:val="00E61721"/>
    <w:rsid w:val="00E61776"/>
    <w:rsid w:val="00E61AF6"/>
    <w:rsid w:val="00E61BFA"/>
    <w:rsid w:val="00E61C70"/>
    <w:rsid w:val="00E61C75"/>
    <w:rsid w:val="00E61D31"/>
    <w:rsid w:val="00E61EEC"/>
    <w:rsid w:val="00E61F49"/>
    <w:rsid w:val="00E6201D"/>
    <w:rsid w:val="00E620E2"/>
    <w:rsid w:val="00E620F4"/>
    <w:rsid w:val="00E62187"/>
    <w:rsid w:val="00E621C5"/>
    <w:rsid w:val="00E6222F"/>
    <w:rsid w:val="00E62256"/>
    <w:rsid w:val="00E62445"/>
    <w:rsid w:val="00E62591"/>
    <w:rsid w:val="00E62766"/>
    <w:rsid w:val="00E62940"/>
    <w:rsid w:val="00E62BA9"/>
    <w:rsid w:val="00E62CB8"/>
    <w:rsid w:val="00E62DB0"/>
    <w:rsid w:val="00E62EA6"/>
    <w:rsid w:val="00E62EB9"/>
    <w:rsid w:val="00E62F54"/>
    <w:rsid w:val="00E63028"/>
    <w:rsid w:val="00E63122"/>
    <w:rsid w:val="00E632C6"/>
    <w:rsid w:val="00E632E8"/>
    <w:rsid w:val="00E633E1"/>
    <w:rsid w:val="00E633ED"/>
    <w:rsid w:val="00E63489"/>
    <w:rsid w:val="00E63543"/>
    <w:rsid w:val="00E63610"/>
    <w:rsid w:val="00E636AC"/>
    <w:rsid w:val="00E637B2"/>
    <w:rsid w:val="00E638C6"/>
    <w:rsid w:val="00E63BB0"/>
    <w:rsid w:val="00E63CE9"/>
    <w:rsid w:val="00E63E39"/>
    <w:rsid w:val="00E63E9A"/>
    <w:rsid w:val="00E63EB7"/>
    <w:rsid w:val="00E63EE8"/>
    <w:rsid w:val="00E63F80"/>
    <w:rsid w:val="00E64074"/>
    <w:rsid w:val="00E640A2"/>
    <w:rsid w:val="00E64196"/>
    <w:rsid w:val="00E6429F"/>
    <w:rsid w:val="00E642B5"/>
    <w:rsid w:val="00E6444E"/>
    <w:rsid w:val="00E64546"/>
    <w:rsid w:val="00E64583"/>
    <w:rsid w:val="00E646B3"/>
    <w:rsid w:val="00E647D6"/>
    <w:rsid w:val="00E647E3"/>
    <w:rsid w:val="00E648DC"/>
    <w:rsid w:val="00E64981"/>
    <w:rsid w:val="00E64A74"/>
    <w:rsid w:val="00E64A95"/>
    <w:rsid w:val="00E64B61"/>
    <w:rsid w:val="00E64C05"/>
    <w:rsid w:val="00E64C7C"/>
    <w:rsid w:val="00E64D62"/>
    <w:rsid w:val="00E64E4E"/>
    <w:rsid w:val="00E65116"/>
    <w:rsid w:val="00E6520C"/>
    <w:rsid w:val="00E6533C"/>
    <w:rsid w:val="00E6557B"/>
    <w:rsid w:val="00E65612"/>
    <w:rsid w:val="00E65715"/>
    <w:rsid w:val="00E657C1"/>
    <w:rsid w:val="00E65913"/>
    <w:rsid w:val="00E659D7"/>
    <w:rsid w:val="00E65A0F"/>
    <w:rsid w:val="00E65B22"/>
    <w:rsid w:val="00E65EDE"/>
    <w:rsid w:val="00E65F21"/>
    <w:rsid w:val="00E65FA3"/>
    <w:rsid w:val="00E660C0"/>
    <w:rsid w:val="00E660F6"/>
    <w:rsid w:val="00E661C4"/>
    <w:rsid w:val="00E6624F"/>
    <w:rsid w:val="00E66533"/>
    <w:rsid w:val="00E668DC"/>
    <w:rsid w:val="00E668FB"/>
    <w:rsid w:val="00E669CC"/>
    <w:rsid w:val="00E66E4E"/>
    <w:rsid w:val="00E66ED0"/>
    <w:rsid w:val="00E66F5F"/>
    <w:rsid w:val="00E670A6"/>
    <w:rsid w:val="00E6716E"/>
    <w:rsid w:val="00E675F2"/>
    <w:rsid w:val="00E679CE"/>
    <w:rsid w:val="00E67BAB"/>
    <w:rsid w:val="00E67C10"/>
    <w:rsid w:val="00E67C39"/>
    <w:rsid w:val="00E67C3B"/>
    <w:rsid w:val="00E67C51"/>
    <w:rsid w:val="00E67C8A"/>
    <w:rsid w:val="00E67C9D"/>
    <w:rsid w:val="00E67D97"/>
    <w:rsid w:val="00E67F01"/>
    <w:rsid w:val="00E67F29"/>
    <w:rsid w:val="00E67F7D"/>
    <w:rsid w:val="00E7016B"/>
    <w:rsid w:val="00E7037E"/>
    <w:rsid w:val="00E70455"/>
    <w:rsid w:val="00E70604"/>
    <w:rsid w:val="00E708A7"/>
    <w:rsid w:val="00E70CB4"/>
    <w:rsid w:val="00E70E49"/>
    <w:rsid w:val="00E71163"/>
    <w:rsid w:val="00E711B6"/>
    <w:rsid w:val="00E714B3"/>
    <w:rsid w:val="00E715C7"/>
    <w:rsid w:val="00E717B6"/>
    <w:rsid w:val="00E7189E"/>
    <w:rsid w:val="00E718D6"/>
    <w:rsid w:val="00E71941"/>
    <w:rsid w:val="00E7194C"/>
    <w:rsid w:val="00E71A97"/>
    <w:rsid w:val="00E71A9F"/>
    <w:rsid w:val="00E71B44"/>
    <w:rsid w:val="00E71C58"/>
    <w:rsid w:val="00E71D29"/>
    <w:rsid w:val="00E71D5C"/>
    <w:rsid w:val="00E71DBD"/>
    <w:rsid w:val="00E72048"/>
    <w:rsid w:val="00E72177"/>
    <w:rsid w:val="00E72235"/>
    <w:rsid w:val="00E722F0"/>
    <w:rsid w:val="00E72476"/>
    <w:rsid w:val="00E72484"/>
    <w:rsid w:val="00E724DD"/>
    <w:rsid w:val="00E7254D"/>
    <w:rsid w:val="00E72733"/>
    <w:rsid w:val="00E72784"/>
    <w:rsid w:val="00E72861"/>
    <w:rsid w:val="00E72B09"/>
    <w:rsid w:val="00E72C59"/>
    <w:rsid w:val="00E72CDB"/>
    <w:rsid w:val="00E72F6B"/>
    <w:rsid w:val="00E72FF1"/>
    <w:rsid w:val="00E73188"/>
    <w:rsid w:val="00E7331C"/>
    <w:rsid w:val="00E73383"/>
    <w:rsid w:val="00E73462"/>
    <w:rsid w:val="00E73463"/>
    <w:rsid w:val="00E73479"/>
    <w:rsid w:val="00E735B1"/>
    <w:rsid w:val="00E737CA"/>
    <w:rsid w:val="00E73915"/>
    <w:rsid w:val="00E73952"/>
    <w:rsid w:val="00E7396F"/>
    <w:rsid w:val="00E7397B"/>
    <w:rsid w:val="00E73B94"/>
    <w:rsid w:val="00E73BB8"/>
    <w:rsid w:val="00E73BE1"/>
    <w:rsid w:val="00E73BEE"/>
    <w:rsid w:val="00E73D7E"/>
    <w:rsid w:val="00E73DB2"/>
    <w:rsid w:val="00E73EE2"/>
    <w:rsid w:val="00E73FD3"/>
    <w:rsid w:val="00E7405F"/>
    <w:rsid w:val="00E7406A"/>
    <w:rsid w:val="00E740AE"/>
    <w:rsid w:val="00E742E4"/>
    <w:rsid w:val="00E74595"/>
    <w:rsid w:val="00E748E3"/>
    <w:rsid w:val="00E7497D"/>
    <w:rsid w:val="00E74DB8"/>
    <w:rsid w:val="00E74E95"/>
    <w:rsid w:val="00E7508D"/>
    <w:rsid w:val="00E750D4"/>
    <w:rsid w:val="00E75103"/>
    <w:rsid w:val="00E75113"/>
    <w:rsid w:val="00E751B2"/>
    <w:rsid w:val="00E7520F"/>
    <w:rsid w:val="00E75410"/>
    <w:rsid w:val="00E75426"/>
    <w:rsid w:val="00E756B8"/>
    <w:rsid w:val="00E75709"/>
    <w:rsid w:val="00E759FD"/>
    <w:rsid w:val="00E75A84"/>
    <w:rsid w:val="00E75B07"/>
    <w:rsid w:val="00E75B5B"/>
    <w:rsid w:val="00E75B65"/>
    <w:rsid w:val="00E75BA8"/>
    <w:rsid w:val="00E76094"/>
    <w:rsid w:val="00E761DC"/>
    <w:rsid w:val="00E76414"/>
    <w:rsid w:val="00E7666A"/>
    <w:rsid w:val="00E76752"/>
    <w:rsid w:val="00E768E2"/>
    <w:rsid w:val="00E76935"/>
    <w:rsid w:val="00E769FC"/>
    <w:rsid w:val="00E76A66"/>
    <w:rsid w:val="00E76AC5"/>
    <w:rsid w:val="00E76BD9"/>
    <w:rsid w:val="00E76D1A"/>
    <w:rsid w:val="00E76E25"/>
    <w:rsid w:val="00E76F64"/>
    <w:rsid w:val="00E76F76"/>
    <w:rsid w:val="00E77074"/>
    <w:rsid w:val="00E772BF"/>
    <w:rsid w:val="00E77383"/>
    <w:rsid w:val="00E773F8"/>
    <w:rsid w:val="00E77672"/>
    <w:rsid w:val="00E77713"/>
    <w:rsid w:val="00E77724"/>
    <w:rsid w:val="00E77776"/>
    <w:rsid w:val="00E7781E"/>
    <w:rsid w:val="00E77930"/>
    <w:rsid w:val="00E77AA9"/>
    <w:rsid w:val="00E77BC2"/>
    <w:rsid w:val="00E77C9F"/>
    <w:rsid w:val="00E77DC3"/>
    <w:rsid w:val="00E77F3A"/>
    <w:rsid w:val="00E80087"/>
    <w:rsid w:val="00E800B5"/>
    <w:rsid w:val="00E802CF"/>
    <w:rsid w:val="00E8052C"/>
    <w:rsid w:val="00E80603"/>
    <w:rsid w:val="00E8063A"/>
    <w:rsid w:val="00E807FE"/>
    <w:rsid w:val="00E8081D"/>
    <w:rsid w:val="00E8082E"/>
    <w:rsid w:val="00E80862"/>
    <w:rsid w:val="00E8088B"/>
    <w:rsid w:val="00E809E4"/>
    <w:rsid w:val="00E809E9"/>
    <w:rsid w:val="00E80A14"/>
    <w:rsid w:val="00E80A99"/>
    <w:rsid w:val="00E80ECF"/>
    <w:rsid w:val="00E80FF8"/>
    <w:rsid w:val="00E81005"/>
    <w:rsid w:val="00E8106E"/>
    <w:rsid w:val="00E810C0"/>
    <w:rsid w:val="00E8127E"/>
    <w:rsid w:val="00E81405"/>
    <w:rsid w:val="00E8145C"/>
    <w:rsid w:val="00E814AA"/>
    <w:rsid w:val="00E814FF"/>
    <w:rsid w:val="00E8153F"/>
    <w:rsid w:val="00E81667"/>
    <w:rsid w:val="00E81862"/>
    <w:rsid w:val="00E819F5"/>
    <w:rsid w:val="00E81A31"/>
    <w:rsid w:val="00E81B9A"/>
    <w:rsid w:val="00E81CB7"/>
    <w:rsid w:val="00E81E85"/>
    <w:rsid w:val="00E81E9E"/>
    <w:rsid w:val="00E81FAA"/>
    <w:rsid w:val="00E8200E"/>
    <w:rsid w:val="00E8206D"/>
    <w:rsid w:val="00E820D7"/>
    <w:rsid w:val="00E820F6"/>
    <w:rsid w:val="00E820FA"/>
    <w:rsid w:val="00E82285"/>
    <w:rsid w:val="00E822FB"/>
    <w:rsid w:val="00E82447"/>
    <w:rsid w:val="00E824E4"/>
    <w:rsid w:val="00E82532"/>
    <w:rsid w:val="00E8255F"/>
    <w:rsid w:val="00E825F4"/>
    <w:rsid w:val="00E82654"/>
    <w:rsid w:val="00E8267B"/>
    <w:rsid w:val="00E827C3"/>
    <w:rsid w:val="00E82A3D"/>
    <w:rsid w:val="00E82A69"/>
    <w:rsid w:val="00E82AE6"/>
    <w:rsid w:val="00E82B01"/>
    <w:rsid w:val="00E82B73"/>
    <w:rsid w:val="00E82C7A"/>
    <w:rsid w:val="00E82CB0"/>
    <w:rsid w:val="00E82E04"/>
    <w:rsid w:val="00E82EEF"/>
    <w:rsid w:val="00E83013"/>
    <w:rsid w:val="00E830A5"/>
    <w:rsid w:val="00E830CB"/>
    <w:rsid w:val="00E83172"/>
    <w:rsid w:val="00E831F0"/>
    <w:rsid w:val="00E83314"/>
    <w:rsid w:val="00E83321"/>
    <w:rsid w:val="00E833D2"/>
    <w:rsid w:val="00E83492"/>
    <w:rsid w:val="00E8388C"/>
    <w:rsid w:val="00E83AA7"/>
    <w:rsid w:val="00E83AAC"/>
    <w:rsid w:val="00E83BB9"/>
    <w:rsid w:val="00E83BE0"/>
    <w:rsid w:val="00E83C01"/>
    <w:rsid w:val="00E83D18"/>
    <w:rsid w:val="00E83F9A"/>
    <w:rsid w:val="00E8402E"/>
    <w:rsid w:val="00E84037"/>
    <w:rsid w:val="00E841E0"/>
    <w:rsid w:val="00E84227"/>
    <w:rsid w:val="00E84308"/>
    <w:rsid w:val="00E8445F"/>
    <w:rsid w:val="00E847A2"/>
    <w:rsid w:val="00E847A5"/>
    <w:rsid w:val="00E847A6"/>
    <w:rsid w:val="00E84822"/>
    <w:rsid w:val="00E848B0"/>
    <w:rsid w:val="00E848CC"/>
    <w:rsid w:val="00E8490E"/>
    <w:rsid w:val="00E84930"/>
    <w:rsid w:val="00E8499E"/>
    <w:rsid w:val="00E84A4D"/>
    <w:rsid w:val="00E84AEF"/>
    <w:rsid w:val="00E84B0F"/>
    <w:rsid w:val="00E84BE0"/>
    <w:rsid w:val="00E84D87"/>
    <w:rsid w:val="00E84DF6"/>
    <w:rsid w:val="00E84E97"/>
    <w:rsid w:val="00E84EB1"/>
    <w:rsid w:val="00E84F98"/>
    <w:rsid w:val="00E8585C"/>
    <w:rsid w:val="00E858C7"/>
    <w:rsid w:val="00E858F8"/>
    <w:rsid w:val="00E859DF"/>
    <w:rsid w:val="00E85C31"/>
    <w:rsid w:val="00E85D6A"/>
    <w:rsid w:val="00E85DE9"/>
    <w:rsid w:val="00E85E8A"/>
    <w:rsid w:val="00E860EC"/>
    <w:rsid w:val="00E862EC"/>
    <w:rsid w:val="00E863AB"/>
    <w:rsid w:val="00E86558"/>
    <w:rsid w:val="00E86742"/>
    <w:rsid w:val="00E867BC"/>
    <w:rsid w:val="00E867EB"/>
    <w:rsid w:val="00E8696B"/>
    <w:rsid w:val="00E869C8"/>
    <w:rsid w:val="00E86A00"/>
    <w:rsid w:val="00E86C1D"/>
    <w:rsid w:val="00E86C85"/>
    <w:rsid w:val="00E86D47"/>
    <w:rsid w:val="00E86E5F"/>
    <w:rsid w:val="00E86FBA"/>
    <w:rsid w:val="00E86FF0"/>
    <w:rsid w:val="00E870CD"/>
    <w:rsid w:val="00E870E0"/>
    <w:rsid w:val="00E872D9"/>
    <w:rsid w:val="00E873A9"/>
    <w:rsid w:val="00E8749B"/>
    <w:rsid w:val="00E8756E"/>
    <w:rsid w:val="00E875EB"/>
    <w:rsid w:val="00E87637"/>
    <w:rsid w:val="00E876C2"/>
    <w:rsid w:val="00E876E6"/>
    <w:rsid w:val="00E87794"/>
    <w:rsid w:val="00E8780D"/>
    <w:rsid w:val="00E878D7"/>
    <w:rsid w:val="00E87B0B"/>
    <w:rsid w:val="00E87E68"/>
    <w:rsid w:val="00E87EB3"/>
    <w:rsid w:val="00E87FB7"/>
    <w:rsid w:val="00E90051"/>
    <w:rsid w:val="00E90106"/>
    <w:rsid w:val="00E901D0"/>
    <w:rsid w:val="00E90361"/>
    <w:rsid w:val="00E9055A"/>
    <w:rsid w:val="00E90587"/>
    <w:rsid w:val="00E905C5"/>
    <w:rsid w:val="00E905D5"/>
    <w:rsid w:val="00E906B9"/>
    <w:rsid w:val="00E906DD"/>
    <w:rsid w:val="00E9071F"/>
    <w:rsid w:val="00E90751"/>
    <w:rsid w:val="00E90777"/>
    <w:rsid w:val="00E90796"/>
    <w:rsid w:val="00E908E5"/>
    <w:rsid w:val="00E90A80"/>
    <w:rsid w:val="00E90D3D"/>
    <w:rsid w:val="00E91103"/>
    <w:rsid w:val="00E91124"/>
    <w:rsid w:val="00E9120A"/>
    <w:rsid w:val="00E91222"/>
    <w:rsid w:val="00E91260"/>
    <w:rsid w:val="00E9163C"/>
    <w:rsid w:val="00E917A7"/>
    <w:rsid w:val="00E91973"/>
    <w:rsid w:val="00E919DD"/>
    <w:rsid w:val="00E91C7E"/>
    <w:rsid w:val="00E91DF9"/>
    <w:rsid w:val="00E91F7D"/>
    <w:rsid w:val="00E91F87"/>
    <w:rsid w:val="00E92094"/>
    <w:rsid w:val="00E92338"/>
    <w:rsid w:val="00E923F1"/>
    <w:rsid w:val="00E924E9"/>
    <w:rsid w:val="00E9269E"/>
    <w:rsid w:val="00E926E7"/>
    <w:rsid w:val="00E927F8"/>
    <w:rsid w:val="00E9285D"/>
    <w:rsid w:val="00E928D9"/>
    <w:rsid w:val="00E928EB"/>
    <w:rsid w:val="00E92A41"/>
    <w:rsid w:val="00E92AA0"/>
    <w:rsid w:val="00E92C32"/>
    <w:rsid w:val="00E92C63"/>
    <w:rsid w:val="00E92C75"/>
    <w:rsid w:val="00E92C7B"/>
    <w:rsid w:val="00E92D20"/>
    <w:rsid w:val="00E92E37"/>
    <w:rsid w:val="00E92E82"/>
    <w:rsid w:val="00E92EFA"/>
    <w:rsid w:val="00E92FA9"/>
    <w:rsid w:val="00E93034"/>
    <w:rsid w:val="00E93200"/>
    <w:rsid w:val="00E93311"/>
    <w:rsid w:val="00E93351"/>
    <w:rsid w:val="00E9351F"/>
    <w:rsid w:val="00E937E9"/>
    <w:rsid w:val="00E93848"/>
    <w:rsid w:val="00E938FA"/>
    <w:rsid w:val="00E93C19"/>
    <w:rsid w:val="00E93CDC"/>
    <w:rsid w:val="00E93F27"/>
    <w:rsid w:val="00E93FFA"/>
    <w:rsid w:val="00E94201"/>
    <w:rsid w:val="00E94327"/>
    <w:rsid w:val="00E94359"/>
    <w:rsid w:val="00E94377"/>
    <w:rsid w:val="00E943C4"/>
    <w:rsid w:val="00E943F0"/>
    <w:rsid w:val="00E94490"/>
    <w:rsid w:val="00E94506"/>
    <w:rsid w:val="00E9469F"/>
    <w:rsid w:val="00E94987"/>
    <w:rsid w:val="00E949D5"/>
    <w:rsid w:val="00E94A78"/>
    <w:rsid w:val="00E94F00"/>
    <w:rsid w:val="00E94F80"/>
    <w:rsid w:val="00E95037"/>
    <w:rsid w:val="00E95381"/>
    <w:rsid w:val="00E953C9"/>
    <w:rsid w:val="00E9541E"/>
    <w:rsid w:val="00E9560F"/>
    <w:rsid w:val="00E95617"/>
    <w:rsid w:val="00E956FF"/>
    <w:rsid w:val="00E957D4"/>
    <w:rsid w:val="00E957EB"/>
    <w:rsid w:val="00E958BC"/>
    <w:rsid w:val="00E95930"/>
    <w:rsid w:val="00E9597F"/>
    <w:rsid w:val="00E95AFD"/>
    <w:rsid w:val="00E95C6D"/>
    <w:rsid w:val="00E95FC3"/>
    <w:rsid w:val="00E95FE0"/>
    <w:rsid w:val="00E9651B"/>
    <w:rsid w:val="00E96B02"/>
    <w:rsid w:val="00E96C06"/>
    <w:rsid w:val="00E96C8B"/>
    <w:rsid w:val="00E96E51"/>
    <w:rsid w:val="00E96E5F"/>
    <w:rsid w:val="00E96E9F"/>
    <w:rsid w:val="00E96F5F"/>
    <w:rsid w:val="00E96F7C"/>
    <w:rsid w:val="00E96FAC"/>
    <w:rsid w:val="00E96FB3"/>
    <w:rsid w:val="00E96FCF"/>
    <w:rsid w:val="00E97047"/>
    <w:rsid w:val="00E9718F"/>
    <w:rsid w:val="00E971C1"/>
    <w:rsid w:val="00E97200"/>
    <w:rsid w:val="00E9725E"/>
    <w:rsid w:val="00E97315"/>
    <w:rsid w:val="00E973B9"/>
    <w:rsid w:val="00E97463"/>
    <w:rsid w:val="00E9750A"/>
    <w:rsid w:val="00E97601"/>
    <w:rsid w:val="00E9775F"/>
    <w:rsid w:val="00E97767"/>
    <w:rsid w:val="00E9783A"/>
    <w:rsid w:val="00E97923"/>
    <w:rsid w:val="00E9792D"/>
    <w:rsid w:val="00E97A01"/>
    <w:rsid w:val="00E97B49"/>
    <w:rsid w:val="00E97BA2"/>
    <w:rsid w:val="00E97DD1"/>
    <w:rsid w:val="00EA0118"/>
    <w:rsid w:val="00EA016F"/>
    <w:rsid w:val="00EA0237"/>
    <w:rsid w:val="00EA0243"/>
    <w:rsid w:val="00EA0350"/>
    <w:rsid w:val="00EA04BC"/>
    <w:rsid w:val="00EA04E5"/>
    <w:rsid w:val="00EA04F0"/>
    <w:rsid w:val="00EA05BC"/>
    <w:rsid w:val="00EA062A"/>
    <w:rsid w:val="00EA06A8"/>
    <w:rsid w:val="00EA07CC"/>
    <w:rsid w:val="00EA0864"/>
    <w:rsid w:val="00EA08A3"/>
    <w:rsid w:val="00EA0A3E"/>
    <w:rsid w:val="00EA0D03"/>
    <w:rsid w:val="00EA0D40"/>
    <w:rsid w:val="00EA0D61"/>
    <w:rsid w:val="00EA0D74"/>
    <w:rsid w:val="00EA113E"/>
    <w:rsid w:val="00EA1436"/>
    <w:rsid w:val="00EA1452"/>
    <w:rsid w:val="00EA1492"/>
    <w:rsid w:val="00EA14C6"/>
    <w:rsid w:val="00EA152E"/>
    <w:rsid w:val="00EA15F4"/>
    <w:rsid w:val="00EA1858"/>
    <w:rsid w:val="00EA18F5"/>
    <w:rsid w:val="00EA1957"/>
    <w:rsid w:val="00EA1A34"/>
    <w:rsid w:val="00EA1C25"/>
    <w:rsid w:val="00EA1C67"/>
    <w:rsid w:val="00EA1DA6"/>
    <w:rsid w:val="00EA1E5F"/>
    <w:rsid w:val="00EA1FBD"/>
    <w:rsid w:val="00EA225E"/>
    <w:rsid w:val="00EA227F"/>
    <w:rsid w:val="00EA22F8"/>
    <w:rsid w:val="00EA2458"/>
    <w:rsid w:val="00EA25E2"/>
    <w:rsid w:val="00EA2631"/>
    <w:rsid w:val="00EA26D6"/>
    <w:rsid w:val="00EA2794"/>
    <w:rsid w:val="00EA284B"/>
    <w:rsid w:val="00EA2888"/>
    <w:rsid w:val="00EA28AC"/>
    <w:rsid w:val="00EA28B2"/>
    <w:rsid w:val="00EA2984"/>
    <w:rsid w:val="00EA2A40"/>
    <w:rsid w:val="00EA2AFE"/>
    <w:rsid w:val="00EA2B79"/>
    <w:rsid w:val="00EA2C36"/>
    <w:rsid w:val="00EA2F06"/>
    <w:rsid w:val="00EA2FDE"/>
    <w:rsid w:val="00EA2FFB"/>
    <w:rsid w:val="00EA2FFD"/>
    <w:rsid w:val="00EA3019"/>
    <w:rsid w:val="00EA305C"/>
    <w:rsid w:val="00EA3189"/>
    <w:rsid w:val="00EA31BF"/>
    <w:rsid w:val="00EA33A1"/>
    <w:rsid w:val="00EA344E"/>
    <w:rsid w:val="00EA34BF"/>
    <w:rsid w:val="00EA3615"/>
    <w:rsid w:val="00EA3677"/>
    <w:rsid w:val="00EA3797"/>
    <w:rsid w:val="00EA388C"/>
    <w:rsid w:val="00EA3A5D"/>
    <w:rsid w:val="00EA3AF0"/>
    <w:rsid w:val="00EA3B51"/>
    <w:rsid w:val="00EA3BDE"/>
    <w:rsid w:val="00EA3C50"/>
    <w:rsid w:val="00EA3CFA"/>
    <w:rsid w:val="00EA3D05"/>
    <w:rsid w:val="00EA3D53"/>
    <w:rsid w:val="00EA3D58"/>
    <w:rsid w:val="00EA3E05"/>
    <w:rsid w:val="00EA4007"/>
    <w:rsid w:val="00EA403A"/>
    <w:rsid w:val="00EA4127"/>
    <w:rsid w:val="00EA425E"/>
    <w:rsid w:val="00EA43E2"/>
    <w:rsid w:val="00EA4525"/>
    <w:rsid w:val="00EA4694"/>
    <w:rsid w:val="00EA46FB"/>
    <w:rsid w:val="00EA476D"/>
    <w:rsid w:val="00EA4786"/>
    <w:rsid w:val="00EA48BE"/>
    <w:rsid w:val="00EA4A58"/>
    <w:rsid w:val="00EA4B25"/>
    <w:rsid w:val="00EA4B5B"/>
    <w:rsid w:val="00EA4DC8"/>
    <w:rsid w:val="00EA4EE2"/>
    <w:rsid w:val="00EA513E"/>
    <w:rsid w:val="00EA51CB"/>
    <w:rsid w:val="00EA53C9"/>
    <w:rsid w:val="00EA54CF"/>
    <w:rsid w:val="00EA54DB"/>
    <w:rsid w:val="00EA5503"/>
    <w:rsid w:val="00EA5558"/>
    <w:rsid w:val="00EA5619"/>
    <w:rsid w:val="00EA56C8"/>
    <w:rsid w:val="00EA592A"/>
    <w:rsid w:val="00EA5AD2"/>
    <w:rsid w:val="00EA5BF7"/>
    <w:rsid w:val="00EA5C6C"/>
    <w:rsid w:val="00EA5D58"/>
    <w:rsid w:val="00EA5DA2"/>
    <w:rsid w:val="00EA5DB1"/>
    <w:rsid w:val="00EA5DB4"/>
    <w:rsid w:val="00EA5DC9"/>
    <w:rsid w:val="00EA5DEE"/>
    <w:rsid w:val="00EA5E82"/>
    <w:rsid w:val="00EA5E91"/>
    <w:rsid w:val="00EA6014"/>
    <w:rsid w:val="00EA622B"/>
    <w:rsid w:val="00EA635B"/>
    <w:rsid w:val="00EA636B"/>
    <w:rsid w:val="00EA63AB"/>
    <w:rsid w:val="00EA63B3"/>
    <w:rsid w:val="00EA6464"/>
    <w:rsid w:val="00EA664B"/>
    <w:rsid w:val="00EA6A34"/>
    <w:rsid w:val="00EA6B18"/>
    <w:rsid w:val="00EA6B50"/>
    <w:rsid w:val="00EA6C0A"/>
    <w:rsid w:val="00EA6C49"/>
    <w:rsid w:val="00EA6D77"/>
    <w:rsid w:val="00EA6D7A"/>
    <w:rsid w:val="00EA6FBD"/>
    <w:rsid w:val="00EA7035"/>
    <w:rsid w:val="00EA71A1"/>
    <w:rsid w:val="00EA731A"/>
    <w:rsid w:val="00EA7325"/>
    <w:rsid w:val="00EA736F"/>
    <w:rsid w:val="00EA73A5"/>
    <w:rsid w:val="00EA747B"/>
    <w:rsid w:val="00EA7558"/>
    <w:rsid w:val="00EA7661"/>
    <w:rsid w:val="00EA7678"/>
    <w:rsid w:val="00EA78DE"/>
    <w:rsid w:val="00EA79C7"/>
    <w:rsid w:val="00EA7B4A"/>
    <w:rsid w:val="00EA7BED"/>
    <w:rsid w:val="00EB002F"/>
    <w:rsid w:val="00EB00B1"/>
    <w:rsid w:val="00EB01B9"/>
    <w:rsid w:val="00EB0252"/>
    <w:rsid w:val="00EB04F8"/>
    <w:rsid w:val="00EB0528"/>
    <w:rsid w:val="00EB073D"/>
    <w:rsid w:val="00EB07A9"/>
    <w:rsid w:val="00EB08B0"/>
    <w:rsid w:val="00EB0B29"/>
    <w:rsid w:val="00EB0B33"/>
    <w:rsid w:val="00EB0BF9"/>
    <w:rsid w:val="00EB0C03"/>
    <w:rsid w:val="00EB10A6"/>
    <w:rsid w:val="00EB117D"/>
    <w:rsid w:val="00EB1202"/>
    <w:rsid w:val="00EB1281"/>
    <w:rsid w:val="00EB13FA"/>
    <w:rsid w:val="00EB164E"/>
    <w:rsid w:val="00EB169A"/>
    <w:rsid w:val="00EB17A3"/>
    <w:rsid w:val="00EB17AD"/>
    <w:rsid w:val="00EB1A42"/>
    <w:rsid w:val="00EB1AAE"/>
    <w:rsid w:val="00EB1B38"/>
    <w:rsid w:val="00EB1B47"/>
    <w:rsid w:val="00EB1B4F"/>
    <w:rsid w:val="00EB1BF0"/>
    <w:rsid w:val="00EB1C95"/>
    <w:rsid w:val="00EB1CF7"/>
    <w:rsid w:val="00EB1E01"/>
    <w:rsid w:val="00EB1EA1"/>
    <w:rsid w:val="00EB1F66"/>
    <w:rsid w:val="00EB2185"/>
    <w:rsid w:val="00EB2317"/>
    <w:rsid w:val="00EB248C"/>
    <w:rsid w:val="00EB2567"/>
    <w:rsid w:val="00EB2586"/>
    <w:rsid w:val="00EB2743"/>
    <w:rsid w:val="00EB2771"/>
    <w:rsid w:val="00EB28A7"/>
    <w:rsid w:val="00EB2A0E"/>
    <w:rsid w:val="00EB2A7F"/>
    <w:rsid w:val="00EB2A93"/>
    <w:rsid w:val="00EB2AE9"/>
    <w:rsid w:val="00EB2D34"/>
    <w:rsid w:val="00EB2DA5"/>
    <w:rsid w:val="00EB2DC4"/>
    <w:rsid w:val="00EB2EA8"/>
    <w:rsid w:val="00EB3061"/>
    <w:rsid w:val="00EB3131"/>
    <w:rsid w:val="00EB322F"/>
    <w:rsid w:val="00EB3242"/>
    <w:rsid w:val="00EB32D5"/>
    <w:rsid w:val="00EB3565"/>
    <w:rsid w:val="00EB3573"/>
    <w:rsid w:val="00EB358B"/>
    <w:rsid w:val="00EB3711"/>
    <w:rsid w:val="00EB3793"/>
    <w:rsid w:val="00EB37AC"/>
    <w:rsid w:val="00EB38BB"/>
    <w:rsid w:val="00EB38C7"/>
    <w:rsid w:val="00EB392C"/>
    <w:rsid w:val="00EB3A35"/>
    <w:rsid w:val="00EB3B5D"/>
    <w:rsid w:val="00EB3CF3"/>
    <w:rsid w:val="00EB3D15"/>
    <w:rsid w:val="00EB3EE9"/>
    <w:rsid w:val="00EB3EF6"/>
    <w:rsid w:val="00EB3F3B"/>
    <w:rsid w:val="00EB3FE4"/>
    <w:rsid w:val="00EB4091"/>
    <w:rsid w:val="00EB4259"/>
    <w:rsid w:val="00EB428C"/>
    <w:rsid w:val="00EB429D"/>
    <w:rsid w:val="00EB468B"/>
    <w:rsid w:val="00EB4810"/>
    <w:rsid w:val="00EB487D"/>
    <w:rsid w:val="00EB4924"/>
    <w:rsid w:val="00EB49B8"/>
    <w:rsid w:val="00EB4A56"/>
    <w:rsid w:val="00EB4AE0"/>
    <w:rsid w:val="00EB4B34"/>
    <w:rsid w:val="00EB4B49"/>
    <w:rsid w:val="00EB4BBA"/>
    <w:rsid w:val="00EB4BCB"/>
    <w:rsid w:val="00EB4C04"/>
    <w:rsid w:val="00EB4C1F"/>
    <w:rsid w:val="00EB4D52"/>
    <w:rsid w:val="00EB4D59"/>
    <w:rsid w:val="00EB4E32"/>
    <w:rsid w:val="00EB5073"/>
    <w:rsid w:val="00EB510F"/>
    <w:rsid w:val="00EB51E4"/>
    <w:rsid w:val="00EB5517"/>
    <w:rsid w:val="00EB5522"/>
    <w:rsid w:val="00EB5667"/>
    <w:rsid w:val="00EB5726"/>
    <w:rsid w:val="00EB596B"/>
    <w:rsid w:val="00EB59CD"/>
    <w:rsid w:val="00EB5B1E"/>
    <w:rsid w:val="00EB5B26"/>
    <w:rsid w:val="00EB5CB9"/>
    <w:rsid w:val="00EB5CFF"/>
    <w:rsid w:val="00EB5D2F"/>
    <w:rsid w:val="00EB5D86"/>
    <w:rsid w:val="00EB5E3B"/>
    <w:rsid w:val="00EB5E53"/>
    <w:rsid w:val="00EB5F4E"/>
    <w:rsid w:val="00EB61B9"/>
    <w:rsid w:val="00EB61C5"/>
    <w:rsid w:val="00EB6213"/>
    <w:rsid w:val="00EB6262"/>
    <w:rsid w:val="00EB632B"/>
    <w:rsid w:val="00EB6374"/>
    <w:rsid w:val="00EB637A"/>
    <w:rsid w:val="00EB6412"/>
    <w:rsid w:val="00EB6445"/>
    <w:rsid w:val="00EB655D"/>
    <w:rsid w:val="00EB6702"/>
    <w:rsid w:val="00EB67E3"/>
    <w:rsid w:val="00EB6B92"/>
    <w:rsid w:val="00EB6CAE"/>
    <w:rsid w:val="00EB70C6"/>
    <w:rsid w:val="00EB7139"/>
    <w:rsid w:val="00EB73D1"/>
    <w:rsid w:val="00EB7473"/>
    <w:rsid w:val="00EB7520"/>
    <w:rsid w:val="00EB7637"/>
    <w:rsid w:val="00EB764D"/>
    <w:rsid w:val="00EB7652"/>
    <w:rsid w:val="00EB77C9"/>
    <w:rsid w:val="00EB77F8"/>
    <w:rsid w:val="00EB7839"/>
    <w:rsid w:val="00EB7A4B"/>
    <w:rsid w:val="00EB7D0C"/>
    <w:rsid w:val="00EB7D8A"/>
    <w:rsid w:val="00EB7E55"/>
    <w:rsid w:val="00EB7FDB"/>
    <w:rsid w:val="00EC0114"/>
    <w:rsid w:val="00EC02D4"/>
    <w:rsid w:val="00EC0306"/>
    <w:rsid w:val="00EC03AB"/>
    <w:rsid w:val="00EC044B"/>
    <w:rsid w:val="00EC05D4"/>
    <w:rsid w:val="00EC0784"/>
    <w:rsid w:val="00EC0938"/>
    <w:rsid w:val="00EC0942"/>
    <w:rsid w:val="00EC0974"/>
    <w:rsid w:val="00EC09BC"/>
    <w:rsid w:val="00EC0A10"/>
    <w:rsid w:val="00EC0B0A"/>
    <w:rsid w:val="00EC0B67"/>
    <w:rsid w:val="00EC0FE5"/>
    <w:rsid w:val="00EC10ED"/>
    <w:rsid w:val="00EC1327"/>
    <w:rsid w:val="00EC1368"/>
    <w:rsid w:val="00EC151C"/>
    <w:rsid w:val="00EC1550"/>
    <w:rsid w:val="00EC16E6"/>
    <w:rsid w:val="00EC179B"/>
    <w:rsid w:val="00EC1833"/>
    <w:rsid w:val="00EC1B6B"/>
    <w:rsid w:val="00EC1D36"/>
    <w:rsid w:val="00EC1ED0"/>
    <w:rsid w:val="00EC1EE2"/>
    <w:rsid w:val="00EC1F35"/>
    <w:rsid w:val="00EC2010"/>
    <w:rsid w:val="00EC2298"/>
    <w:rsid w:val="00EC241A"/>
    <w:rsid w:val="00EC258E"/>
    <w:rsid w:val="00EC25EC"/>
    <w:rsid w:val="00EC26DC"/>
    <w:rsid w:val="00EC2856"/>
    <w:rsid w:val="00EC28BE"/>
    <w:rsid w:val="00EC2A49"/>
    <w:rsid w:val="00EC2CF9"/>
    <w:rsid w:val="00EC2E9F"/>
    <w:rsid w:val="00EC2EDB"/>
    <w:rsid w:val="00EC3017"/>
    <w:rsid w:val="00EC3057"/>
    <w:rsid w:val="00EC3313"/>
    <w:rsid w:val="00EC335C"/>
    <w:rsid w:val="00EC3372"/>
    <w:rsid w:val="00EC33AB"/>
    <w:rsid w:val="00EC3562"/>
    <w:rsid w:val="00EC364A"/>
    <w:rsid w:val="00EC3703"/>
    <w:rsid w:val="00EC3819"/>
    <w:rsid w:val="00EC392F"/>
    <w:rsid w:val="00EC397D"/>
    <w:rsid w:val="00EC3A74"/>
    <w:rsid w:val="00EC3B14"/>
    <w:rsid w:val="00EC3B41"/>
    <w:rsid w:val="00EC3C29"/>
    <w:rsid w:val="00EC3E72"/>
    <w:rsid w:val="00EC4269"/>
    <w:rsid w:val="00EC4298"/>
    <w:rsid w:val="00EC4467"/>
    <w:rsid w:val="00EC4659"/>
    <w:rsid w:val="00EC46EB"/>
    <w:rsid w:val="00EC47EE"/>
    <w:rsid w:val="00EC48C4"/>
    <w:rsid w:val="00EC491A"/>
    <w:rsid w:val="00EC49E1"/>
    <w:rsid w:val="00EC4C3B"/>
    <w:rsid w:val="00EC4C6B"/>
    <w:rsid w:val="00EC4DD2"/>
    <w:rsid w:val="00EC4F98"/>
    <w:rsid w:val="00EC4FAF"/>
    <w:rsid w:val="00EC503F"/>
    <w:rsid w:val="00EC50A1"/>
    <w:rsid w:val="00EC50F4"/>
    <w:rsid w:val="00EC51B7"/>
    <w:rsid w:val="00EC528E"/>
    <w:rsid w:val="00EC52FB"/>
    <w:rsid w:val="00EC536F"/>
    <w:rsid w:val="00EC5409"/>
    <w:rsid w:val="00EC5469"/>
    <w:rsid w:val="00EC57BF"/>
    <w:rsid w:val="00EC58C4"/>
    <w:rsid w:val="00EC5B94"/>
    <w:rsid w:val="00EC5C26"/>
    <w:rsid w:val="00EC5CFC"/>
    <w:rsid w:val="00EC5DC3"/>
    <w:rsid w:val="00EC5E1B"/>
    <w:rsid w:val="00EC5FC0"/>
    <w:rsid w:val="00EC61D9"/>
    <w:rsid w:val="00EC62B2"/>
    <w:rsid w:val="00EC6336"/>
    <w:rsid w:val="00EC6364"/>
    <w:rsid w:val="00EC63B0"/>
    <w:rsid w:val="00EC63E2"/>
    <w:rsid w:val="00EC645F"/>
    <w:rsid w:val="00EC6863"/>
    <w:rsid w:val="00EC68C1"/>
    <w:rsid w:val="00EC68D0"/>
    <w:rsid w:val="00EC6998"/>
    <w:rsid w:val="00EC69B3"/>
    <w:rsid w:val="00EC6AF2"/>
    <w:rsid w:val="00EC6BA0"/>
    <w:rsid w:val="00EC6BBA"/>
    <w:rsid w:val="00EC6CC4"/>
    <w:rsid w:val="00EC6E41"/>
    <w:rsid w:val="00EC706B"/>
    <w:rsid w:val="00EC721A"/>
    <w:rsid w:val="00EC7231"/>
    <w:rsid w:val="00EC7676"/>
    <w:rsid w:val="00EC76EB"/>
    <w:rsid w:val="00EC76ED"/>
    <w:rsid w:val="00EC7716"/>
    <w:rsid w:val="00EC7AA5"/>
    <w:rsid w:val="00EC7AF9"/>
    <w:rsid w:val="00EC7B1D"/>
    <w:rsid w:val="00EC7B6B"/>
    <w:rsid w:val="00ED0033"/>
    <w:rsid w:val="00ED0050"/>
    <w:rsid w:val="00ED0193"/>
    <w:rsid w:val="00ED023F"/>
    <w:rsid w:val="00ED0250"/>
    <w:rsid w:val="00ED03C1"/>
    <w:rsid w:val="00ED0581"/>
    <w:rsid w:val="00ED08CC"/>
    <w:rsid w:val="00ED08D0"/>
    <w:rsid w:val="00ED08FE"/>
    <w:rsid w:val="00ED0999"/>
    <w:rsid w:val="00ED0B41"/>
    <w:rsid w:val="00ED0D51"/>
    <w:rsid w:val="00ED0D9A"/>
    <w:rsid w:val="00ED0E53"/>
    <w:rsid w:val="00ED0EEC"/>
    <w:rsid w:val="00ED0FA4"/>
    <w:rsid w:val="00ED1161"/>
    <w:rsid w:val="00ED1287"/>
    <w:rsid w:val="00ED1349"/>
    <w:rsid w:val="00ED144D"/>
    <w:rsid w:val="00ED1530"/>
    <w:rsid w:val="00ED169A"/>
    <w:rsid w:val="00ED18D4"/>
    <w:rsid w:val="00ED19C2"/>
    <w:rsid w:val="00ED1A5E"/>
    <w:rsid w:val="00ED1B72"/>
    <w:rsid w:val="00ED1BA7"/>
    <w:rsid w:val="00ED1C59"/>
    <w:rsid w:val="00ED1CB7"/>
    <w:rsid w:val="00ED1D12"/>
    <w:rsid w:val="00ED1D53"/>
    <w:rsid w:val="00ED1F9C"/>
    <w:rsid w:val="00ED2013"/>
    <w:rsid w:val="00ED2154"/>
    <w:rsid w:val="00ED2250"/>
    <w:rsid w:val="00ED2338"/>
    <w:rsid w:val="00ED236E"/>
    <w:rsid w:val="00ED23B5"/>
    <w:rsid w:val="00ED23BB"/>
    <w:rsid w:val="00ED2416"/>
    <w:rsid w:val="00ED2663"/>
    <w:rsid w:val="00ED266C"/>
    <w:rsid w:val="00ED26E3"/>
    <w:rsid w:val="00ED2746"/>
    <w:rsid w:val="00ED285E"/>
    <w:rsid w:val="00ED2893"/>
    <w:rsid w:val="00ED29ED"/>
    <w:rsid w:val="00ED2E4A"/>
    <w:rsid w:val="00ED2E51"/>
    <w:rsid w:val="00ED30BF"/>
    <w:rsid w:val="00ED324C"/>
    <w:rsid w:val="00ED34BD"/>
    <w:rsid w:val="00ED34DD"/>
    <w:rsid w:val="00ED358E"/>
    <w:rsid w:val="00ED359E"/>
    <w:rsid w:val="00ED3706"/>
    <w:rsid w:val="00ED37FB"/>
    <w:rsid w:val="00ED3813"/>
    <w:rsid w:val="00ED38DE"/>
    <w:rsid w:val="00ED391D"/>
    <w:rsid w:val="00ED39B8"/>
    <w:rsid w:val="00ED3E3E"/>
    <w:rsid w:val="00ED3EC6"/>
    <w:rsid w:val="00ED3F30"/>
    <w:rsid w:val="00ED3FB7"/>
    <w:rsid w:val="00ED411D"/>
    <w:rsid w:val="00ED416C"/>
    <w:rsid w:val="00ED4251"/>
    <w:rsid w:val="00ED4294"/>
    <w:rsid w:val="00ED43A3"/>
    <w:rsid w:val="00ED44B3"/>
    <w:rsid w:val="00ED4506"/>
    <w:rsid w:val="00ED46BD"/>
    <w:rsid w:val="00ED4913"/>
    <w:rsid w:val="00ED49A6"/>
    <w:rsid w:val="00ED4A1C"/>
    <w:rsid w:val="00ED4BA7"/>
    <w:rsid w:val="00ED4C52"/>
    <w:rsid w:val="00ED4CCA"/>
    <w:rsid w:val="00ED4D0F"/>
    <w:rsid w:val="00ED4EBA"/>
    <w:rsid w:val="00ED4F80"/>
    <w:rsid w:val="00ED4FC0"/>
    <w:rsid w:val="00ED5118"/>
    <w:rsid w:val="00ED5268"/>
    <w:rsid w:val="00ED536A"/>
    <w:rsid w:val="00ED547C"/>
    <w:rsid w:val="00ED56BD"/>
    <w:rsid w:val="00ED56C5"/>
    <w:rsid w:val="00ED57D5"/>
    <w:rsid w:val="00ED5944"/>
    <w:rsid w:val="00ED59A3"/>
    <w:rsid w:val="00ED59D2"/>
    <w:rsid w:val="00ED5A64"/>
    <w:rsid w:val="00ED5AE7"/>
    <w:rsid w:val="00ED5C00"/>
    <w:rsid w:val="00ED5C79"/>
    <w:rsid w:val="00ED5C9E"/>
    <w:rsid w:val="00ED5CC4"/>
    <w:rsid w:val="00ED5D80"/>
    <w:rsid w:val="00ED5E45"/>
    <w:rsid w:val="00ED5E49"/>
    <w:rsid w:val="00ED5EFA"/>
    <w:rsid w:val="00ED608F"/>
    <w:rsid w:val="00ED60EE"/>
    <w:rsid w:val="00ED610D"/>
    <w:rsid w:val="00ED61AA"/>
    <w:rsid w:val="00ED62F4"/>
    <w:rsid w:val="00ED6708"/>
    <w:rsid w:val="00ED6741"/>
    <w:rsid w:val="00ED683E"/>
    <w:rsid w:val="00ED68E7"/>
    <w:rsid w:val="00ED6AD9"/>
    <w:rsid w:val="00ED6E30"/>
    <w:rsid w:val="00ED6ED1"/>
    <w:rsid w:val="00ED6EDD"/>
    <w:rsid w:val="00ED735E"/>
    <w:rsid w:val="00ED73A4"/>
    <w:rsid w:val="00ED7723"/>
    <w:rsid w:val="00ED773A"/>
    <w:rsid w:val="00ED7892"/>
    <w:rsid w:val="00ED79E8"/>
    <w:rsid w:val="00ED7D0C"/>
    <w:rsid w:val="00ED7D10"/>
    <w:rsid w:val="00ED7FB5"/>
    <w:rsid w:val="00EE01DA"/>
    <w:rsid w:val="00EE0483"/>
    <w:rsid w:val="00EE0491"/>
    <w:rsid w:val="00EE04D7"/>
    <w:rsid w:val="00EE05BF"/>
    <w:rsid w:val="00EE069D"/>
    <w:rsid w:val="00EE07E2"/>
    <w:rsid w:val="00EE0918"/>
    <w:rsid w:val="00EE098C"/>
    <w:rsid w:val="00EE0B39"/>
    <w:rsid w:val="00EE0BD2"/>
    <w:rsid w:val="00EE0E1F"/>
    <w:rsid w:val="00EE0E29"/>
    <w:rsid w:val="00EE0E42"/>
    <w:rsid w:val="00EE0FF6"/>
    <w:rsid w:val="00EE1137"/>
    <w:rsid w:val="00EE131C"/>
    <w:rsid w:val="00EE1471"/>
    <w:rsid w:val="00EE14AC"/>
    <w:rsid w:val="00EE14F2"/>
    <w:rsid w:val="00EE1513"/>
    <w:rsid w:val="00EE154E"/>
    <w:rsid w:val="00EE1616"/>
    <w:rsid w:val="00EE1806"/>
    <w:rsid w:val="00EE18D2"/>
    <w:rsid w:val="00EE19C0"/>
    <w:rsid w:val="00EE1ABC"/>
    <w:rsid w:val="00EE1B83"/>
    <w:rsid w:val="00EE1BAE"/>
    <w:rsid w:val="00EE1C83"/>
    <w:rsid w:val="00EE1C9F"/>
    <w:rsid w:val="00EE1D51"/>
    <w:rsid w:val="00EE1E73"/>
    <w:rsid w:val="00EE1F1E"/>
    <w:rsid w:val="00EE1F2A"/>
    <w:rsid w:val="00EE2070"/>
    <w:rsid w:val="00EE208D"/>
    <w:rsid w:val="00EE2292"/>
    <w:rsid w:val="00EE22C1"/>
    <w:rsid w:val="00EE23FA"/>
    <w:rsid w:val="00EE2409"/>
    <w:rsid w:val="00EE246C"/>
    <w:rsid w:val="00EE24A3"/>
    <w:rsid w:val="00EE25A9"/>
    <w:rsid w:val="00EE25B5"/>
    <w:rsid w:val="00EE25BB"/>
    <w:rsid w:val="00EE25F2"/>
    <w:rsid w:val="00EE2668"/>
    <w:rsid w:val="00EE27A5"/>
    <w:rsid w:val="00EE2840"/>
    <w:rsid w:val="00EE28AB"/>
    <w:rsid w:val="00EE298A"/>
    <w:rsid w:val="00EE2A56"/>
    <w:rsid w:val="00EE2A84"/>
    <w:rsid w:val="00EE2A94"/>
    <w:rsid w:val="00EE2AAF"/>
    <w:rsid w:val="00EE2B81"/>
    <w:rsid w:val="00EE2E75"/>
    <w:rsid w:val="00EE2F73"/>
    <w:rsid w:val="00EE33C8"/>
    <w:rsid w:val="00EE34EC"/>
    <w:rsid w:val="00EE3502"/>
    <w:rsid w:val="00EE3595"/>
    <w:rsid w:val="00EE3727"/>
    <w:rsid w:val="00EE3806"/>
    <w:rsid w:val="00EE3A19"/>
    <w:rsid w:val="00EE3AC5"/>
    <w:rsid w:val="00EE3B1B"/>
    <w:rsid w:val="00EE3BBE"/>
    <w:rsid w:val="00EE3DF3"/>
    <w:rsid w:val="00EE3FF6"/>
    <w:rsid w:val="00EE4132"/>
    <w:rsid w:val="00EE4214"/>
    <w:rsid w:val="00EE4418"/>
    <w:rsid w:val="00EE4551"/>
    <w:rsid w:val="00EE4568"/>
    <w:rsid w:val="00EE45E5"/>
    <w:rsid w:val="00EE469C"/>
    <w:rsid w:val="00EE46BE"/>
    <w:rsid w:val="00EE46C1"/>
    <w:rsid w:val="00EE476D"/>
    <w:rsid w:val="00EE495F"/>
    <w:rsid w:val="00EE4A35"/>
    <w:rsid w:val="00EE4ACB"/>
    <w:rsid w:val="00EE4B2D"/>
    <w:rsid w:val="00EE4CA6"/>
    <w:rsid w:val="00EE4D0E"/>
    <w:rsid w:val="00EE4D40"/>
    <w:rsid w:val="00EE4D46"/>
    <w:rsid w:val="00EE4E11"/>
    <w:rsid w:val="00EE52B5"/>
    <w:rsid w:val="00EE52B9"/>
    <w:rsid w:val="00EE5403"/>
    <w:rsid w:val="00EE569A"/>
    <w:rsid w:val="00EE5882"/>
    <w:rsid w:val="00EE591D"/>
    <w:rsid w:val="00EE5A2C"/>
    <w:rsid w:val="00EE5BC9"/>
    <w:rsid w:val="00EE5CBB"/>
    <w:rsid w:val="00EE5F05"/>
    <w:rsid w:val="00EE5F4E"/>
    <w:rsid w:val="00EE5F53"/>
    <w:rsid w:val="00EE6072"/>
    <w:rsid w:val="00EE60A3"/>
    <w:rsid w:val="00EE6105"/>
    <w:rsid w:val="00EE611D"/>
    <w:rsid w:val="00EE61B9"/>
    <w:rsid w:val="00EE61C3"/>
    <w:rsid w:val="00EE61F2"/>
    <w:rsid w:val="00EE624F"/>
    <w:rsid w:val="00EE6389"/>
    <w:rsid w:val="00EE643A"/>
    <w:rsid w:val="00EE6458"/>
    <w:rsid w:val="00EE666E"/>
    <w:rsid w:val="00EE66E6"/>
    <w:rsid w:val="00EE67DF"/>
    <w:rsid w:val="00EE6987"/>
    <w:rsid w:val="00EE6C2A"/>
    <w:rsid w:val="00EE6CCD"/>
    <w:rsid w:val="00EE6CDF"/>
    <w:rsid w:val="00EE6D14"/>
    <w:rsid w:val="00EE708B"/>
    <w:rsid w:val="00EE72FA"/>
    <w:rsid w:val="00EE734C"/>
    <w:rsid w:val="00EE73E6"/>
    <w:rsid w:val="00EE7425"/>
    <w:rsid w:val="00EE7501"/>
    <w:rsid w:val="00EE766B"/>
    <w:rsid w:val="00EE77F9"/>
    <w:rsid w:val="00EE78A4"/>
    <w:rsid w:val="00EE7A12"/>
    <w:rsid w:val="00EE7A23"/>
    <w:rsid w:val="00EE7A8A"/>
    <w:rsid w:val="00EE7B02"/>
    <w:rsid w:val="00EE7B6B"/>
    <w:rsid w:val="00EE7B6F"/>
    <w:rsid w:val="00EE7C09"/>
    <w:rsid w:val="00EE7C6C"/>
    <w:rsid w:val="00EE7CEF"/>
    <w:rsid w:val="00EE7E43"/>
    <w:rsid w:val="00EE7EB5"/>
    <w:rsid w:val="00EE7ECA"/>
    <w:rsid w:val="00EE7FB6"/>
    <w:rsid w:val="00EF0096"/>
    <w:rsid w:val="00EF02A5"/>
    <w:rsid w:val="00EF039B"/>
    <w:rsid w:val="00EF04D4"/>
    <w:rsid w:val="00EF053E"/>
    <w:rsid w:val="00EF059F"/>
    <w:rsid w:val="00EF073D"/>
    <w:rsid w:val="00EF079C"/>
    <w:rsid w:val="00EF08B8"/>
    <w:rsid w:val="00EF099C"/>
    <w:rsid w:val="00EF0A65"/>
    <w:rsid w:val="00EF0AC5"/>
    <w:rsid w:val="00EF0B2D"/>
    <w:rsid w:val="00EF0C4D"/>
    <w:rsid w:val="00EF0C68"/>
    <w:rsid w:val="00EF0CB9"/>
    <w:rsid w:val="00EF0CC0"/>
    <w:rsid w:val="00EF0D0D"/>
    <w:rsid w:val="00EF0DF8"/>
    <w:rsid w:val="00EF0E1E"/>
    <w:rsid w:val="00EF0E4C"/>
    <w:rsid w:val="00EF0F2D"/>
    <w:rsid w:val="00EF0F44"/>
    <w:rsid w:val="00EF0F6F"/>
    <w:rsid w:val="00EF1168"/>
    <w:rsid w:val="00EF13DE"/>
    <w:rsid w:val="00EF15A6"/>
    <w:rsid w:val="00EF1704"/>
    <w:rsid w:val="00EF1725"/>
    <w:rsid w:val="00EF19BC"/>
    <w:rsid w:val="00EF1B68"/>
    <w:rsid w:val="00EF1C46"/>
    <w:rsid w:val="00EF1F33"/>
    <w:rsid w:val="00EF1F54"/>
    <w:rsid w:val="00EF1F8E"/>
    <w:rsid w:val="00EF204B"/>
    <w:rsid w:val="00EF238C"/>
    <w:rsid w:val="00EF2531"/>
    <w:rsid w:val="00EF2648"/>
    <w:rsid w:val="00EF272A"/>
    <w:rsid w:val="00EF297A"/>
    <w:rsid w:val="00EF2AA5"/>
    <w:rsid w:val="00EF2BA5"/>
    <w:rsid w:val="00EF2BE9"/>
    <w:rsid w:val="00EF2CE4"/>
    <w:rsid w:val="00EF2D02"/>
    <w:rsid w:val="00EF2D4E"/>
    <w:rsid w:val="00EF2EE0"/>
    <w:rsid w:val="00EF2F20"/>
    <w:rsid w:val="00EF2FE5"/>
    <w:rsid w:val="00EF31C7"/>
    <w:rsid w:val="00EF31F5"/>
    <w:rsid w:val="00EF32B2"/>
    <w:rsid w:val="00EF33C5"/>
    <w:rsid w:val="00EF3554"/>
    <w:rsid w:val="00EF36E9"/>
    <w:rsid w:val="00EF3809"/>
    <w:rsid w:val="00EF38D0"/>
    <w:rsid w:val="00EF3B92"/>
    <w:rsid w:val="00EF3BAA"/>
    <w:rsid w:val="00EF3D0D"/>
    <w:rsid w:val="00EF3D50"/>
    <w:rsid w:val="00EF3ED0"/>
    <w:rsid w:val="00EF3FA6"/>
    <w:rsid w:val="00EF3FDB"/>
    <w:rsid w:val="00EF412A"/>
    <w:rsid w:val="00EF4365"/>
    <w:rsid w:val="00EF442B"/>
    <w:rsid w:val="00EF463A"/>
    <w:rsid w:val="00EF46AD"/>
    <w:rsid w:val="00EF46FC"/>
    <w:rsid w:val="00EF475D"/>
    <w:rsid w:val="00EF4B3C"/>
    <w:rsid w:val="00EF4B3E"/>
    <w:rsid w:val="00EF4BA2"/>
    <w:rsid w:val="00EF4C01"/>
    <w:rsid w:val="00EF4CF8"/>
    <w:rsid w:val="00EF4D82"/>
    <w:rsid w:val="00EF4D9C"/>
    <w:rsid w:val="00EF4E65"/>
    <w:rsid w:val="00EF4E6B"/>
    <w:rsid w:val="00EF4EF9"/>
    <w:rsid w:val="00EF4EFC"/>
    <w:rsid w:val="00EF4F58"/>
    <w:rsid w:val="00EF4F5E"/>
    <w:rsid w:val="00EF50CA"/>
    <w:rsid w:val="00EF51C6"/>
    <w:rsid w:val="00EF5323"/>
    <w:rsid w:val="00EF5341"/>
    <w:rsid w:val="00EF54B8"/>
    <w:rsid w:val="00EF5506"/>
    <w:rsid w:val="00EF55D3"/>
    <w:rsid w:val="00EF577D"/>
    <w:rsid w:val="00EF583D"/>
    <w:rsid w:val="00EF5A14"/>
    <w:rsid w:val="00EF5AA9"/>
    <w:rsid w:val="00EF5BF7"/>
    <w:rsid w:val="00EF5C0A"/>
    <w:rsid w:val="00EF5C5E"/>
    <w:rsid w:val="00EF5CE8"/>
    <w:rsid w:val="00EF5CEE"/>
    <w:rsid w:val="00EF5D26"/>
    <w:rsid w:val="00EF5D95"/>
    <w:rsid w:val="00EF5DB0"/>
    <w:rsid w:val="00EF5E48"/>
    <w:rsid w:val="00EF5F25"/>
    <w:rsid w:val="00EF5F8F"/>
    <w:rsid w:val="00EF5FE2"/>
    <w:rsid w:val="00EF6049"/>
    <w:rsid w:val="00EF610A"/>
    <w:rsid w:val="00EF62B5"/>
    <w:rsid w:val="00EF62B7"/>
    <w:rsid w:val="00EF62C9"/>
    <w:rsid w:val="00EF635C"/>
    <w:rsid w:val="00EF63B3"/>
    <w:rsid w:val="00EF6531"/>
    <w:rsid w:val="00EF687F"/>
    <w:rsid w:val="00EF6888"/>
    <w:rsid w:val="00EF69C5"/>
    <w:rsid w:val="00EF69E1"/>
    <w:rsid w:val="00EF69EA"/>
    <w:rsid w:val="00EF6AA4"/>
    <w:rsid w:val="00EF6BBC"/>
    <w:rsid w:val="00EF6D37"/>
    <w:rsid w:val="00EF6DFF"/>
    <w:rsid w:val="00EF704A"/>
    <w:rsid w:val="00EF70F4"/>
    <w:rsid w:val="00EF71D3"/>
    <w:rsid w:val="00EF71F1"/>
    <w:rsid w:val="00EF7305"/>
    <w:rsid w:val="00EF736A"/>
    <w:rsid w:val="00EF74A2"/>
    <w:rsid w:val="00EF74BE"/>
    <w:rsid w:val="00EF76C0"/>
    <w:rsid w:val="00EF787D"/>
    <w:rsid w:val="00EF788D"/>
    <w:rsid w:val="00EF78D4"/>
    <w:rsid w:val="00EF7AAE"/>
    <w:rsid w:val="00EF7AD2"/>
    <w:rsid w:val="00EF7C6A"/>
    <w:rsid w:val="00EF7C8E"/>
    <w:rsid w:val="00EF7DBC"/>
    <w:rsid w:val="00EF7EE8"/>
    <w:rsid w:val="00EF7F6D"/>
    <w:rsid w:val="00F00013"/>
    <w:rsid w:val="00F00043"/>
    <w:rsid w:val="00F000AF"/>
    <w:rsid w:val="00F00122"/>
    <w:rsid w:val="00F00140"/>
    <w:rsid w:val="00F002C8"/>
    <w:rsid w:val="00F0043B"/>
    <w:rsid w:val="00F005D9"/>
    <w:rsid w:val="00F00802"/>
    <w:rsid w:val="00F00828"/>
    <w:rsid w:val="00F00854"/>
    <w:rsid w:val="00F00883"/>
    <w:rsid w:val="00F0091D"/>
    <w:rsid w:val="00F00A6D"/>
    <w:rsid w:val="00F00AE6"/>
    <w:rsid w:val="00F00B0D"/>
    <w:rsid w:val="00F00CF0"/>
    <w:rsid w:val="00F00D2F"/>
    <w:rsid w:val="00F00E15"/>
    <w:rsid w:val="00F00F96"/>
    <w:rsid w:val="00F0115F"/>
    <w:rsid w:val="00F01206"/>
    <w:rsid w:val="00F01283"/>
    <w:rsid w:val="00F01306"/>
    <w:rsid w:val="00F0133B"/>
    <w:rsid w:val="00F013C2"/>
    <w:rsid w:val="00F013E3"/>
    <w:rsid w:val="00F014C7"/>
    <w:rsid w:val="00F0154D"/>
    <w:rsid w:val="00F01656"/>
    <w:rsid w:val="00F01681"/>
    <w:rsid w:val="00F016E1"/>
    <w:rsid w:val="00F01723"/>
    <w:rsid w:val="00F017A7"/>
    <w:rsid w:val="00F018AA"/>
    <w:rsid w:val="00F018CC"/>
    <w:rsid w:val="00F0190E"/>
    <w:rsid w:val="00F01A42"/>
    <w:rsid w:val="00F01B7A"/>
    <w:rsid w:val="00F01CD8"/>
    <w:rsid w:val="00F01F5E"/>
    <w:rsid w:val="00F01FB8"/>
    <w:rsid w:val="00F02048"/>
    <w:rsid w:val="00F0221F"/>
    <w:rsid w:val="00F02944"/>
    <w:rsid w:val="00F02A11"/>
    <w:rsid w:val="00F02B2C"/>
    <w:rsid w:val="00F02B52"/>
    <w:rsid w:val="00F02C8F"/>
    <w:rsid w:val="00F02D06"/>
    <w:rsid w:val="00F02D62"/>
    <w:rsid w:val="00F02DFF"/>
    <w:rsid w:val="00F02F8E"/>
    <w:rsid w:val="00F02FE4"/>
    <w:rsid w:val="00F030A0"/>
    <w:rsid w:val="00F03335"/>
    <w:rsid w:val="00F033A0"/>
    <w:rsid w:val="00F0347A"/>
    <w:rsid w:val="00F03500"/>
    <w:rsid w:val="00F035E8"/>
    <w:rsid w:val="00F03666"/>
    <w:rsid w:val="00F038D5"/>
    <w:rsid w:val="00F03A8D"/>
    <w:rsid w:val="00F03A90"/>
    <w:rsid w:val="00F03C90"/>
    <w:rsid w:val="00F03CBB"/>
    <w:rsid w:val="00F03CF8"/>
    <w:rsid w:val="00F03EF9"/>
    <w:rsid w:val="00F03F0B"/>
    <w:rsid w:val="00F03F28"/>
    <w:rsid w:val="00F04202"/>
    <w:rsid w:val="00F0457F"/>
    <w:rsid w:val="00F0485A"/>
    <w:rsid w:val="00F04B3E"/>
    <w:rsid w:val="00F04BFF"/>
    <w:rsid w:val="00F04C8E"/>
    <w:rsid w:val="00F04E6E"/>
    <w:rsid w:val="00F04E84"/>
    <w:rsid w:val="00F04EE7"/>
    <w:rsid w:val="00F04F00"/>
    <w:rsid w:val="00F04FC0"/>
    <w:rsid w:val="00F05026"/>
    <w:rsid w:val="00F050BF"/>
    <w:rsid w:val="00F053A0"/>
    <w:rsid w:val="00F0548D"/>
    <w:rsid w:val="00F056E1"/>
    <w:rsid w:val="00F058A1"/>
    <w:rsid w:val="00F059D5"/>
    <w:rsid w:val="00F05A2B"/>
    <w:rsid w:val="00F05A62"/>
    <w:rsid w:val="00F05B15"/>
    <w:rsid w:val="00F05C71"/>
    <w:rsid w:val="00F05E08"/>
    <w:rsid w:val="00F05F07"/>
    <w:rsid w:val="00F06166"/>
    <w:rsid w:val="00F06180"/>
    <w:rsid w:val="00F0624B"/>
    <w:rsid w:val="00F063F8"/>
    <w:rsid w:val="00F0662E"/>
    <w:rsid w:val="00F06B01"/>
    <w:rsid w:val="00F06BBB"/>
    <w:rsid w:val="00F06C10"/>
    <w:rsid w:val="00F06C6D"/>
    <w:rsid w:val="00F06CC4"/>
    <w:rsid w:val="00F06DED"/>
    <w:rsid w:val="00F06E92"/>
    <w:rsid w:val="00F06ED4"/>
    <w:rsid w:val="00F0700C"/>
    <w:rsid w:val="00F07023"/>
    <w:rsid w:val="00F07099"/>
    <w:rsid w:val="00F0724F"/>
    <w:rsid w:val="00F0744A"/>
    <w:rsid w:val="00F075F1"/>
    <w:rsid w:val="00F0763B"/>
    <w:rsid w:val="00F0768F"/>
    <w:rsid w:val="00F076A8"/>
    <w:rsid w:val="00F07766"/>
    <w:rsid w:val="00F07883"/>
    <w:rsid w:val="00F07B9F"/>
    <w:rsid w:val="00F07C41"/>
    <w:rsid w:val="00F07DC6"/>
    <w:rsid w:val="00F07DF4"/>
    <w:rsid w:val="00F07EAD"/>
    <w:rsid w:val="00F07FC8"/>
    <w:rsid w:val="00F1015C"/>
    <w:rsid w:val="00F102E6"/>
    <w:rsid w:val="00F102EA"/>
    <w:rsid w:val="00F10318"/>
    <w:rsid w:val="00F104B1"/>
    <w:rsid w:val="00F1052A"/>
    <w:rsid w:val="00F105DD"/>
    <w:rsid w:val="00F10845"/>
    <w:rsid w:val="00F10895"/>
    <w:rsid w:val="00F108B9"/>
    <w:rsid w:val="00F10903"/>
    <w:rsid w:val="00F10A6D"/>
    <w:rsid w:val="00F10AED"/>
    <w:rsid w:val="00F10BC7"/>
    <w:rsid w:val="00F11064"/>
    <w:rsid w:val="00F1123C"/>
    <w:rsid w:val="00F1159C"/>
    <w:rsid w:val="00F115C8"/>
    <w:rsid w:val="00F11694"/>
    <w:rsid w:val="00F116D4"/>
    <w:rsid w:val="00F11707"/>
    <w:rsid w:val="00F117C2"/>
    <w:rsid w:val="00F117FC"/>
    <w:rsid w:val="00F11996"/>
    <w:rsid w:val="00F1199A"/>
    <w:rsid w:val="00F11A0A"/>
    <w:rsid w:val="00F11AC2"/>
    <w:rsid w:val="00F11CBF"/>
    <w:rsid w:val="00F11E56"/>
    <w:rsid w:val="00F11FA1"/>
    <w:rsid w:val="00F1202F"/>
    <w:rsid w:val="00F120EB"/>
    <w:rsid w:val="00F120EE"/>
    <w:rsid w:val="00F12153"/>
    <w:rsid w:val="00F1223F"/>
    <w:rsid w:val="00F12398"/>
    <w:rsid w:val="00F1273E"/>
    <w:rsid w:val="00F127B0"/>
    <w:rsid w:val="00F1289E"/>
    <w:rsid w:val="00F12937"/>
    <w:rsid w:val="00F12AFB"/>
    <w:rsid w:val="00F12C60"/>
    <w:rsid w:val="00F12F09"/>
    <w:rsid w:val="00F12F42"/>
    <w:rsid w:val="00F12F66"/>
    <w:rsid w:val="00F13042"/>
    <w:rsid w:val="00F13153"/>
    <w:rsid w:val="00F13270"/>
    <w:rsid w:val="00F133F4"/>
    <w:rsid w:val="00F13447"/>
    <w:rsid w:val="00F13546"/>
    <w:rsid w:val="00F135A6"/>
    <w:rsid w:val="00F135E6"/>
    <w:rsid w:val="00F13694"/>
    <w:rsid w:val="00F137F3"/>
    <w:rsid w:val="00F13855"/>
    <w:rsid w:val="00F139EB"/>
    <w:rsid w:val="00F13A86"/>
    <w:rsid w:val="00F13BAC"/>
    <w:rsid w:val="00F13C7F"/>
    <w:rsid w:val="00F13D57"/>
    <w:rsid w:val="00F13DBA"/>
    <w:rsid w:val="00F13E73"/>
    <w:rsid w:val="00F13F40"/>
    <w:rsid w:val="00F14096"/>
    <w:rsid w:val="00F140AE"/>
    <w:rsid w:val="00F140E5"/>
    <w:rsid w:val="00F1413E"/>
    <w:rsid w:val="00F1418F"/>
    <w:rsid w:val="00F1438A"/>
    <w:rsid w:val="00F1444B"/>
    <w:rsid w:val="00F1467E"/>
    <w:rsid w:val="00F146B6"/>
    <w:rsid w:val="00F146C9"/>
    <w:rsid w:val="00F147A8"/>
    <w:rsid w:val="00F1492D"/>
    <w:rsid w:val="00F14961"/>
    <w:rsid w:val="00F14A55"/>
    <w:rsid w:val="00F14A57"/>
    <w:rsid w:val="00F14AE3"/>
    <w:rsid w:val="00F14C9E"/>
    <w:rsid w:val="00F14E3A"/>
    <w:rsid w:val="00F14E3E"/>
    <w:rsid w:val="00F1500C"/>
    <w:rsid w:val="00F15015"/>
    <w:rsid w:val="00F15055"/>
    <w:rsid w:val="00F150A8"/>
    <w:rsid w:val="00F1532E"/>
    <w:rsid w:val="00F153C9"/>
    <w:rsid w:val="00F1546E"/>
    <w:rsid w:val="00F154F8"/>
    <w:rsid w:val="00F154FE"/>
    <w:rsid w:val="00F15550"/>
    <w:rsid w:val="00F1555B"/>
    <w:rsid w:val="00F155D2"/>
    <w:rsid w:val="00F155FC"/>
    <w:rsid w:val="00F15619"/>
    <w:rsid w:val="00F15661"/>
    <w:rsid w:val="00F1578E"/>
    <w:rsid w:val="00F1591E"/>
    <w:rsid w:val="00F159CB"/>
    <w:rsid w:val="00F15A2B"/>
    <w:rsid w:val="00F15A66"/>
    <w:rsid w:val="00F15A98"/>
    <w:rsid w:val="00F15AC5"/>
    <w:rsid w:val="00F15ACD"/>
    <w:rsid w:val="00F15C1E"/>
    <w:rsid w:val="00F15CF5"/>
    <w:rsid w:val="00F15E83"/>
    <w:rsid w:val="00F16083"/>
    <w:rsid w:val="00F16125"/>
    <w:rsid w:val="00F16165"/>
    <w:rsid w:val="00F161A8"/>
    <w:rsid w:val="00F1622F"/>
    <w:rsid w:val="00F164F8"/>
    <w:rsid w:val="00F16538"/>
    <w:rsid w:val="00F1653D"/>
    <w:rsid w:val="00F16689"/>
    <w:rsid w:val="00F166D5"/>
    <w:rsid w:val="00F16851"/>
    <w:rsid w:val="00F16885"/>
    <w:rsid w:val="00F168D4"/>
    <w:rsid w:val="00F168F2"/>
    <w:rsid w:val="00F169B3"/>
    <w:rsid w:val="00F16A30"/>
    <w:rsid w:val="00F16A5E"/>
    <w:rsid w:val="00F16B18"/>
    <w:rsid w:val="00F16BD3"/>
    <w:rsid w:val="00F16C71"/>
    <w:rsid w:val="00F16CE5"/>
    <w:rsid w:val="00F16CEF"/>
    <w:rsid w:val="00F16E1D"/>
    <w:rsid w:val="00F16EF3"/>
    <w:rsid w:val="00F16EFF"/>
    <w:rsid w:val="00F16F4C"/>
    <w:rsid w:val="00F171ED"/>
    <w:rsid w:val="00F17264"/>
    <w:rsid w:val="00F1737D"/>
    <w:rsid w:val="00F17588"/>
    <w:rsid w:val="00F1773B"/>
    <w:rsid w:val="00F1775D"/>
    <w:rsid w:val="00F1787D"/>
    <w:rsid w:val="00F17A9C"/>
    <w:rsid w:val="00F17B3B"/>
    <w:rsid w:val="00F17B74"/>
    <w:rsid w:val="00F17B76"/>
    <w:rsid w:val="00F17C02"/>
    <w:rsid w:val="00F17CB7"/>
    <w:rsid w:val="00F17CEA"/>
    <w:rsid w:val="00F17CF0"/>
    <w:rsid w:val="00F17D35"/>
    <w:rsid w:val="00F17DF0"/>
    <w:rsid w:val="00F17F83"/>
    <w:rsid w:val="00F200AD"/>
    <w:rsid w:val="00F20311"/>
    <w:rsid w:val="00F20409"/>
    <w:rsid w:val="00F20430"/>
    <w:rsid w:val="00F2049F"/>
    <w:rsid w:val="00F20615"/>
    <w:rsid w:val="00F2066C"/>
    <w:rsid w:val="00F207F5"/>
    <w:rsid w:val="00F20860"/>
    <w:rsid w:val="00F208C1"/>
    <w:rsid w:val="00F209D9"/>
    <w:rsid w:val="00F20A1D"/>
    <w:rsid w:val="00F20A3E"/>
    <w:rsid w:val="00F20C87"/>
    <w:rsid w:val="00F20D30"/>
    <w:rsid w:val="00F20DAB"/>
    <w:rsid w:val="00F20ED2"/>
    <w:rsid w:val="00F20F61"/>
    <w:rsid w:val="00F20F68"/>
    <w:rsid w:val="00F20F7A"/>
    <w:rsid w:val="00F21046"/>
    <w:rsid w:val="00F2110A"/>
    <w:rsid w:val="00F2122B"/>
    <w:rsid w:val="00F212C3"/>
    <w:rsid w:val="00F216B9"/>
    <w:rsid w:val="00F21833"/>
    <w:rsid w:val="00F219D2"/>
    <w:rsid w:val="00F21A09"/>
    <w:rsid w:val="00F21A8C"/>
    <w:rsid w:val="00F21ABF"/>
    <w:rsid w:val="00F21AD8"/>
    <w:rsid w:val="00F21C9F"/>
    <w:rsid w:val="00F21D3C"/>
    <w:rsid w:val="00F21E96"/>
    <w:rsid w:val="00F21FD6"/>
    <w:rsid w:val="00F22544"/>
    <w:rsid w:val="00F22688"/>
    <w:rsid w:val="00F227B5"/>
    <w:rsid w:val="00F22854"/>
    <w:rsid w:val="00F22927"/>
    <w:rsid w:val="00F2295B"/>
    <w:rsid w:val="00F229C0"/>
    <w:rsid w:val="00F22A82"/>
    <w:rsid w:val="00F22AA6"/>
    <w:rsid w:val="00F22BFE"/>
    <w:rsid w:val="00F22D6B"/>
    <w:rsid w:val="00F22E66"/>
    <w:rsid w:val="00F22F58"/>
    <w:rsid w:val="00F2301F"/>
    <w:rsid w:val="00F23107"/>
    <w:rsid w:val="00F23149"/>
    <w:rsid w:val="00F2321E"/>
    <w:rsid w:val="00F23245"/>
    <w:rsid w:val="00F233A0"/>
    <w:rsid w:val="00F2341F"/>
    <w:rsid w:val="00F2348E"/>
    <w:rsid w:val="00F234A5"/>
    <w:rsid w:val="00F238F8"/>
    <w:rsid w:val="00F23B07"/>
    <w:rsid w:val="00F23EB0"/>
    <w:rsid w:val="00F23EF9"/>
    <w:rsid w:val="00F240F0"/>
    <w:rsid w:val="00F240F8"/>
    <w:rsid w:val="00F24157"/>
    <w:rsid w:val="00F241D3"/>
    <w:rsid w:val="00F24266"/>
    <w:rsid w:val="00F24350"/>
    <w:rsid w:val="00F24390"/>
    <w:rsid w:val="00F243E0"/>
    <w:rsid w:val="00F24407"/>
    <w:rsid w:val="00F246DA"/>
    <w:rsid w:val="00F246E3"/>
    <w:rsid w:val="00F24721"/>
    <w:rsid w:val="00F24751"/>
    <w:rsid w:val="00F24820"/>
    <w:rsid w:val="00F248C0"/>
    <w:rsid w:val="00F2497D"/>
    <w:rsid w:val="00F24B64"/>
    <w:rsid w:val="00F24B7D"/>
    <w:rsid w:val="00F24BCA"/>
    <w:rsid w:val="00F24CD0"/>
    <w:rsid w:val="00F24E42"/>
    <w:rsid w:val="00F24E71"/>
    <w:rsid w:val="00F24E76"/>
    <w:rsid w:val="00F24EC2"/>
    <w:rsid w:val="00F24EDF"/>
    <w:rsid w:val="00F24F4E"/>
    <w:rsid w:val="00F24FB2"/>
    <w:rsid w:val="00F25088"/>
    <w:rsid w:val="00F25116"/>
    <w:rsid w:val="00F25128"/>
    <w:rsid w:val="00F25189"/>
    <w:rsid w:val="00F251D8"/>
    <w:rsid w:val="00F253ED"/>
    <w:rsid w:val="00F253F2"/>
    <w:rsid w:val="00F253FC"/>
    <w:rsid w:val="00F25470"/>
    <w:rsid w:val="00F256BC"/>
    <w:rsid w:val="00F258FF"/>
    <w:rsid w:val="00F2594E"/>
    <w:rsid w:val="00F2596B"/>
    <w:rsid w:val="00F25A2B"/>
    <w:rsid w:val="00F25A54"/>
    <w:rsid w:val="00F25AD7"/>
    <w:rsid w:val="00F25B1D"/>
    <w:rsid w:val="00F25B76"/>
    <w:rsid w:val="00F25DB3"/>
    <w:rsid w:val="00F25DEF"/>
    <w:rsid w:val="00F25E43"/>
    <w:rsid w:val="00F25ECE"/>
    <w:rsid w:val="00F25F01"/>
    <w:rsid w:val="00F25F7F"/>
    <w:rsid w:val="00F25FFC"/>
    <w:rsid w:val="00F2603D"/>
    <w:rsid w:val="00F26086"/>
    <w:rsid w:val="00F2611D"/>
    <w:rsid w:val="00F26189"/>
    <w:rsid w:val="00F2628E"/>
    <w:rsid w:val="00F262CB"/>
    <w:rsid w:val="00F26447"/>
    <w:rsid w:val="00F264E4"/>
    <w:rsid w:val="00F26535"/>
    <w:rsid w:val="00F265C2"/>
    <w:rsid w:val="00F26820"/>
    <w:rsid w:val="00F268A1"/>
    <w:rsid w:val="00F2690E"/>
    <w:rsid w:val="00F26A50"/>
    <w:rsid w:val="00F26AF3"/>
    <w:rsid w:val="00F26C7A"/>
    <w:rsid w:val="00F26CD7"/>
    <w:rsid w:val="00F26D51"/>
    <w:rsid w:val="00F26D69"/>
    <w:rsid w:val="00F26DB8"/>
    <w:rsid w:val="00F26DD5"/>
    <w:rsid w:val="00F26E3D"/>
    <w:rsid w:val="00F26FF9"/>
    <w:rsid w:val="00F27044"/>
    <w:rsid w:val="00F2707F"/>
    <w:rsid w:val="00F270D1"/>
    <w:rsid w:val="00F270E3"/>
    <w:rsid w:val="00F271CC"/>
    <w:rsid w:val="00F271CF"/>
    <w:rsid w:val="00F271DA"/>
    <w:rsid w:val="00F2727B"/>
    <w:rsid w:val="00F27410"/>
    <w:rsid w:val="00F2754C"/>
    <w:rsid w:val="00F275FB"/>
    <w:rsid w:val="00F27800"/>
    <w:rsid w:val="00F27A48"/>
    <w:rsid w:val="00F27A86"/>
    <w:rsid w:val="00F27C56"/>
    <w:rsid w:val="00F27DFE"/>
    <w:rsid w:val="00F2948E"/>
    <w:rsid w:val="00F30221"/>
    <w:rsid w:val="00F30574"/>
    <w:rsid w:val="00F30609"/>
    <w:rsid w:val="00F30691"/>
    <w:rsid w:val="00F306A6"/>
    <w:rsid w:val="00F306B3"/>
    <w:rsid w:val="00F30880"/>
    <w:rsid w:val="00F3092A"/>
    <w:rsid w:val="00F3098D"/>
    <w:rsid w:val="00F30A9D"/>
    <w:rsid w:val="00F30B6C"/>
    <w:rsid w:val="00F30D01"/>
    <w:rsid w:val="00F30D4B"/>
    <w:rsid w:val="00F30ED3"/>
    <w:rsid w:val="00F30F94"/>
    <w:rsid w:val="00F31013"/>
    <w:rsid w:val="00F310A3"/>
    <w:rsid w:val="00F310E5"/>
    <w:rsid w:val="00F31259"/>
    <w:rsid w:val="00F3126E"/>
    <w:rsid w:val="00F312D4"/>
    <w:rsid w:val="00F312DA"/>
    <w:rsid w:val="00F3139F"/>
    <w:rsid w:val="00F313FC"/>
    <w:rsid w:val="00F31401"/>
    <w:rsid w:val="00F3155A"/>
    <w:rsid w:val="00F31575"/>
    <w:rsid w:val="00F315B7"/>
    <w:rsid w:val="00F31926"/>
    <w:rsid w:val="00F31AC9"/>
    <w:rsid w:val="00F31B1A"/>
    <w:rsid w:val="00F31DA5"/>
    <w:rsid w:val="00F3202F"/>
    <w:rsid w:val="00F3209E"/>
    <w:rsid w:val="00F3210F"/>
    <w:rsid w:val="00F321C2"/>
    <w:rsid w:val="00F3228F"/>
    <w:rsid w:val="00F322EA"/>
    <w:rsid w:val="00F32368"/>
    <w:rsid w:val="00F3238A"/>
    <w:rsid w:val="00F32484"/>
    <w:rsid w:val="00F324B8"/>
    <w:rsid w:val="00F32505"/>
    <w:rsid w:val="00F32595"/>
    <w:rsid w:val="00F325CE"/>
    <w:rsid w:val="00F3285E"/>
    <w:rsid w:val="00F3299F"/>
    <w:rsid w:val="00F32A6A"/>
    <w:rsid w:val="00F32AA4"/>
    <w:rsid w:val="00F32BED"/>
    <w:rsid w:val="00F32D97"/>
    <w:rsid w:val="00F32DF5"/>
    <w:rsid w:val="00F330FA"/>
    <w:rsid w:val="00F33349"/>
    <w:rsid w:val="00F33495"/>
    <w:rsid w:val="00F334AB"/>
    <w:rsid w:val="00F33565"/>
    <w:rsid w:val="00F3359B"/>
    <w:rsid w:val="00F3366A"/>
    <w:rsid w:val="00F33987"/>
    <w:rsid w:val="00F339A5"/>
    <w:rsid w:val="00F339D8"/>
    <w:rsid w:val="00F33C94"/>
    <w:rsid w:val="00F33DD5"/>
    <w:rsid w:val="00F33ECC"/>
    <w:rsid w:val="00F33FAB"/>
    <w:rsid w:val="00F341B3"/>
    <w:rsid w:val="00F34253"/>
    <w:rsid w:val="00F3439D"/>
    <w:rsid w:val="00F34548"/>
    <w:rsid w:val="00F345F9"/>
    <w:rsid w:val="00F3462E"/>
    <w:rsid w:val="00F34738"/>
    <w:rsid w:val="00F3478F"/>
    <w:rsid w:val="00F348C4"/>
    <w:rsid w:val="00F34BC5"/>
    <w:rsid w:val="00F34DF5"/>
    <w:rsid w:val="00F34FED"/>
    <w:rsid w:val="00F35000"/>
    <w:rsid w:val="00F35174"/>
    <w:rsid w:val="00F3523C"/>
    <w:rsid w:val="00F352F6"/>
    <w:rsid w:val="00F354C9"/>
    <w:rsid w:val="00F3551F"/>
    <w:rsid w:val="00F355AB"/>
    <w:rsid w:val="00F356CD"/>
    <w:rsid w:val="00F3572E"/>
    <w:rsid w:val="00F358C8"/>
    <w:rsid w:val="00F359A2"/>
    <w:rsid w:val="00F35A6D"/>
    <w:rsid w:val="00F35A79"/>
    <w:rsid w:val="00F35AAA"/>
    <w:rsid w:val="00F35B08"/>
    <w:rsid w:val="00F35B23"/>
    <w:rsid w:val="00F35C0A"/>
    <w:rsid w:val="00F35CCF"/>
    <w:rsid w:val="00F35DFF"/>
    <w:rsid w:val="00F35E42"/>
    <w:rsid w:val="00F35F00"/>
    <w:rsid w:val="00F360B9"/>
    <w:rsid w:val="00F36298"/>
    <w:rsid w:val="00F362A9"/>
    <w:rsid w:val="00F362BF"/>
    <w:rsid w:val="00F363E3"/>
    <w:rsid w:val="00F36484"/>
    <w:rsid w:val="00F36628"/>
    <w:rsid w:val="00F3663F"/>
    <w:rsid w:val="00F36A03"/>
    <w:rsid w:val="00F36A17"/>
    <w:rsid w:val="00F36AA9"/>
    <w:rsid w:val="00F36B85"/>
    <w:rsid w:val="00F36D05"/>
    <w:rsid w:val="00F36E6D"/>
    <w:rsid w:val="00F36EB8"/>
    <w:rsid w:val="00F36EE3"/>
    <w:rsid w:val="00F36FBC"/>
    <w:rsid w:val="00F3724E"/>
    <w:rsid w:val="00F37497"/>
    <w:rsid w:val="00F3755E"/>
    <w:rsid w:val="00F37680"/>
    <w:rsid w:val="00F376DA"/>
    <w:rsid w:val="00F376F7"/>
    <w:rsid w:val="00F37815"/>
    <w:rsid w:val="00F37B08"/>
    <w:rsid w:val="00F37BC9"/>
    <w:rsid w:val="00F37DD7"/>
    <w:rsid w:val="00F37E04"/>
    <w:rsid w:val="00F4010B"/>
    <w:rsid w:val="00F40138"/>
    <w:rsid w:val="00F40237"/>
    <w:rsid w:val="00F40290"/>
    <w:rsid w:val="00F4041F"/>
    <w:rsid w:val="00F40600"/>
    <w:rsid w:val="00F40673"/>
    <w:rsid w:val="00F40A21"/>
    <w:rsid w:val="00F40ACF"/>
    <w:rsid w:val="00F40B33"/>
    <w:rsid w:val="00F40B7F"/>
    <w:rsid w:val="00F40E26"/>
    <w:rsid w:val="00F40E5C"/>
    <w:rsid w:val="00F411C7"/>
    <w:rsid w:val="00F41270"/>
    <w:rsid w:val="00F41398"/>
    <w:rsid w:val="00F4144B"/>
    <w:rsid w:val="00F414C2"/>
    <w:rsid w:val="00F414DF"/>
    <w:rsid w:val="00F416D1"/>
    <w:rsid w:val="00F41903"/>
    <w:rsid w:val="00F41919"/>
    <w:rsid w:val="00F41A2D"/>
    <w:rsid w:val="00F41A3F"/>
    <w:rsid w:val="00F41A68"/>
    <w:rsid w:val="00F41A92"/>
    <w:rsid w:val="00F41B14"/>
    <w:rsid w:val="00F41B29"/>
    <w:rsid w:val="00F41B69"/>
    <w:rsid w:val="00F41D25"/>
    <w:rsid w:val="00F41D26"/>
    <w:rsid w:val="00F41E23"/>
    <w:rsid w:val="00F41E2A"/>
    <w:rsid w:val="00F421D6"/>
    <w:rsid w:val="00F42391"/>
    <w:rsid w:val="00F423C4"/>
    <w:rsid w:val="00F4259E"/>
    <w:rsid w:val="00F42606"/>
    <w:rsid w:val="00F42720"/>
    <w:rsid w:val="00F42729"/>
    <w:rsid w:val="00F42D28"/>
    <w:rsid w:val="00F42EBD"/>
    <w:rsid w:val="00F42FAA"/>
    <w:rsid w:val="00F42FE9"/>
    <w:rsid w:val="00F43083"/>
    <w:rsid w:val="00F430B7"/>
    <w:rsid w:val="00F430D1"/>
    <w:rsid w:val="00F430EE"/>
    <w:rsid w:val="00F43104"/>
    <w:rsid w:val="00F43237"/>
    <w:rsid w:val="00F43255"/>
    <w:rsid w:val="00F432FE"/>
    <w:rsid w:val="00F4332F"/>
    <w:rsid w:val="00F434EA"/>
    <w:rsid w:val="00F4354D"/>
    <w:rsid w:val="00F435D5"/>
    <w:rsid w:val="00F43988"/>
    <w:rsid w:val="00F43D40"/>
    <w:rsid w:val="00F43DB4"/>
    <w:rsid w:val="00F43E58"/>
    <w:rsid w:val="00F43F3A"/>
    <w:rsid w:val="00F44053"/>
    <w:rsid w:val="00F44060"/>
    <w:rsid w:val="00F4425A"/>
    <w:rsid w:val="00F44819"/>
    <w:rsid w:val="00F44B8A"/>
    <w:rsid w:val="00F44BE4"/>
    <w:rsid w:val="00F44C38"/>
    <w:rsid w:val="00F44DCD"/>
    <w:rsid w:val="00F44E4A"/>
    <w:rsid w:val="00F44E8E"/>
    <w:rsid w:val="00F45110"/>
    <w:rsid w:val="00F4517D"/>
    <w:rsid w:val="00F45271"/>
    <w:rsid w:val="00F45483"/>
    <w:rsid w:val="00F4549F"/>
    <w:rsid w:val="00F45505"/>
    <w:rsid w:val="00F45CE3"/>
    <w:rsid w:val="00F45D7E"/>
    <w:rsid w:val="00F45DC4"/>
    <w:rsid w:val="00F45EB6"/>
    <w:rsid w:val="00F45EF8"/>
    <w:rsid w:val="00F45F94"/>
    <w:rsid w:val="00F45FA1"/>
    <w:rsid w:val="00F461A3"/>
    <w:rsid w:val="00F461B8"/>
    <w:rsid w:val="00F463C3"/>
    <w:rsid w:val="00F465A6"/>
    <w:rsid w:val="00F4682E"/>
    <w:rsid w:val="00F46836"/>
    <w:rsid w:val="00F46844"/>
    <w:rsid w:val="00F46888"/>
    <w:rsid w:val="00F469A9"/>
    <w:rsid w:val="00F469BC"/>
    <w:rsid w:val="00F469CF"/>
    <w:rsid w:val="00F46A6F"/>
    <w:rsid w:val="00F46B7C"/>
    <w:rsid w:val="00F46BA0"/>
    <w:rsid w:val="00F46DB8"/>
    <w:rsid w:val="00F46DBD"/>
    <w:rsid w:val="00F46E0F"/>
    <w:rsid w:val="00F46E77"/>
    <w:rsid w:val="00F46F31"/>
    <w:rsid w:val="00F46FAC"/>
    <w:rsid w:val="00F4705C"/>
    <w:rsid w:val="00F47305"/>
    <w:rsid w:val="00F4737F"/>
    <w:rsid w:val="00F4741D"/>
    <w:rsid w:val="00F47537"/>
    <w:rsid w:val="00F4760A"/>
    <w:rsid w:val="00F47649"/>
    <w:rsid w:val="00F47660"/>
    <w:rsid w:val="00F47678"/>
    <w:rsid w:val="00F476F9"/>
    <w:rsid w:val="00F477B0"/>
    <w:rsid w:val="00F47905"/>
    <w:rsid w:val="00F479C8"/>
    <w:rsid w:val="00F47ADC"/>
    <w:rsid w:val="00F47B64"/>
    <w:rsid w:val="00F47B68"/>
    <w:rsid w:val="00F47C1A"/>
    <w:rsid w:val="00F47C87"/>
    <w:rsid w:val="00F47EE4"/>
    <w:rsid w:val="00F47F2E"/>
    <w:rsid w:val="00F50007"/>
    <w:rsid w:val="00F500FA"/>
    <w:rsid w:val="00F50147"/>
    <w:rsid w:val="00F5024C"/>
    <w:rsid w:val="00F502C1"/>
    <w:rsid w:val="00F502FA"/>
    <w:rsid w:val="00F50310"/>
    <w:rsid w:val="00F504F9"/>
    <w:rsid w:val="00F505D7"/>
    <w:rsid w:val="00F50613"/>
    <w:rsid w:val="00F5068B"/>
    <w:rsid w:val="00F50801"/>
    <w:rsid w:val="00F508B8"/>
    <w:rsid w:val="00F50985"/>
    <w:rsid w:val="00F5099F"/>
    <w:rsid w:val="00F50A14"/>
    <w:rsid w:val="00F50A5D"/>
    <w:rsid w:val="00F50AAF"/>
    <w:rsid w:val="00F50B0F"/>
    <w:rsid w:val="00F50B18"/>
    <w:rsid w:val="00F50C3A"/>
    <w:rsid w:val="00F50CED"/>
    <w:rsid w:val="00F50DE5"/>
    <w:rsid w:val="00F50E66"/>
    <w:rsid w:val="00F50EE0"/>
    <w:rsid w:val="00F51036"/>
    <w:rsid w:val="00F51065"/>
    <w:rsid w:val="00F510A6"/>
    <w:rsid w:val="00F5112E"/>
    <w:rsid w:val="00F51142"/>
    <w:rsid w:val="00F51239"/>
    <w:rsid w:val="00F512B2"/>
    <w:rsid w:val="00F512DE"/>
    <w:rsid w:val="00F513F7"/>
    <w:rsid w:val="00F515AB"/>
    <w:rsid w:val="00F51662"/>
    <w:rsid w:val="00F516CF"/>
    <w:rsid w:val="00F51746"/>
    <w:rsid w:val="00F51AE8"/>
    <w:rsid w:val="00F51C00"/>
    <w:rsid w:val="00F51DAE"/>
    <w:rsid w:val="00F51E2B"/>
    <w:rsid w:val="00F51ED8"/>
    <w:rsid w:val="00F51FEA"/>
    <w:rsid w:val="00F520CC"/>
    <w:rsid w:val="00F521C9"/>
    <w:rsid w:val="00F52530"/>
    <w:rsid w:val="00F526BB"/>
    <w:rsid w:val="00F526E6"/>
    <w:rsid w:val="00F52810"/>
    <w:rsid w:val="00F528B7"/>
    <w:rsid w:val="00F52959"/>
    <w:rsid w:val="00F5296C"/>
    <w:rsid w:val="00F52A9B"/>
    <w:rsid w:val="00F52C79"/>
    <w:rsid w:val="00F52CFF"/>
    <w:rsid w:val="00F52E1F"/>
    <w:rsid w:val="00F52E90"/>
    <w:rsid w:val="00F52F0F"/>
    <w:rsid w:val="00F53042"/>
    <w:rsid w:val="00F53094"/>
    <w:rsid w:val="00F530A4"/>
    <w:rsid w:val="00F530E8"/>
    <w:rsid w:val="00F5322B"/>
    <w:rsid w:val="00F533B3"/>
    <w:rsid w:val="00F5341A"/>
    <w:rsid w:val="00F53438"/>
    <w:rsid w:val="00F534C3"/>
    <w:rsid w:val="00F534E6"/>
    <w:rsid w:val="00F53513"/>
    <w:rsid w:val="00F5367D"/>
    <w:rsid w:val="00F53684"/>
    <w:rsid w:val="00F53872"/>
    <w:rsid w:val="00F538D7"/>
    <w:rsid w:val="00F53939"/>
    <w:rsid w:val="00F53975"/>
    <w:rsid w:val="00F53981"/>
    <w:rsid w:val="00F53B2D"/>
    <w:rsid w:val="00F53B5E"/>
    <w:rsid w:val="00F53D21"/>
    <w:rsid w:val="00F53E8F"/>
    <w:rsid w:val="00F53F72"/>
    <w:rsid w:val="00F53FAE"/>
    <w:rsid w:val="00F540D7"/>
    <w:rsid w:val="00F5443C"/>
    <w:rsid w:val="00F544F3"/>
    <w:rsid w:val="00F544FF"/>
    <w:rsid w:val="00F54624"/>
    <w:rsid w:val="00F5468A"/>
    <w:rsid w:val="00F547AE"/>
    <w:rsid w:val="00F54835"/>
    <w:rsid w:val="00F54896"/>
    <w:rsid w:val="00F548F4"/>
    <w:rsid w:val="00F54902"/>
    <w:rsid w:val="00F54A6F"/>
    <w:rsid w:val="00F54D73"/>
    <w:rsid w:val="00F54DDF"/>
    <w:rsid w:val="00F54E47"/>
    <w:rsid w:val="00F54E54"/>
    <w:rsid w:val="00F54F10"/>
    <w:rsid w:val="00F55032"/>
    <w:rsid w:val="00F5522C"/>
    <w:rsid w:val="00F5524E"/>
    <w:rsid w:val="00F55259"/>
    <w:rsid w:val="00F555E3"/>
    <w:rsid w:val="00F558EC"/>
    <w:rsid w:val="00F559A8"/>
    <w:rsid w:val="00F55B8D"/>
    <w:rsid w:val="00F55E07"/>
    <w:rsid w:val="00F55E08"/>
    <w:rsid w:val="00F55EC2"/>
    <w:rsid w:val="00F55F3C"/>
    <w:rsid w:val="00F560E0"/>
    <w:rsid w:val="00F56334"/>
    <w:rsid w:val="00F563AB"/>
    <w:rsid w:val="00F56444"/>
    <w:rsid w:val="00F565B0"/>
    <w:rsid w:val="00F5671D"/>
    <w:rsid w:val="00F5673A"/>
    <w:rsid w:val="00F567F4"/>
    <w:rsid w:val="00F568FA"/>
    <w:rsid w:val="00F56A5A"/>
    <w:rsid w:val="00F56A62"/>
    <w:rsid w:val="00F56B93"/>
    <w:rsid w:val="00F56BFA"/>
    <w:rsid w:val="00F56C32"/>
    <w:rsid w:val="00F56C6B"/>
    <w:rsid w:val="00F56DC3"/>
    <w:rsid w:val="00F572E3"/>
    <w:rsid w:val="00F574C9"/>
    <w:rsid w:val="00F57530"/>
    <w:rsid w:val="00F57580"/>
    <w:rsid w:val="00F57689"/>
    <w:rsid w:val="00F57748"/>
    <w:rsid w:val="00F578F2"/>
    <w:rsid w:val="00F57A70"/>
    <w:rsid w:val="00F57CC8"/>
    <w:rsid w:val="00F57DAA"/>
    <w:rsid w:val="00F57DBF"/>
    <w:rsid w:val="00F57DC1"/>
    <w:rsid w:val="00F57DCB"/>
    <w:rsid w:val="00F57EE8"/>
    <w:rsid w:val="00F57F20"/>
    <w:rsid w:val="00F57FC9"/>
    <w:rsid w:val="00F60035"/>
    <w:rsid w:val="00F600EF"/>
    <w:rsid w:val="00F601CB"/>
    <w:rsid w:val="00F602A3"/>
    <w:rsid w:val="00F603A0"/>
    <w:rsid w:val="00F60433"/>
    <w:rsid w:val="00F6045C"/>
    <w:rsid w:val="00F604B2"/>
    <w:rsid w:val="00F60598"/>
    <w:rsid w:val="00F607A3"/>
    <w:rsid w:val="00F608D1"/>
    <w:rsid w:val="00F60B4E"/>
    <w:rsid w:val="00F60BD1"/>
    <w:rsid w:val="00F6106E"/>
    <w:rsid w:val="00F61195"/>
    <w:rsid w:val="00F611D2"/>
    <w:rsid w:val="00F61351"/>
    <w:rsid w:val="00F6140D"/>
    <w:rsid w:val="00F61578"/>
    <w:rsid w:val="00F615A1"/>
    <w:rsid w:val="00F6188D"/>
    <w:rsid w:val="00F618F0"/>
    <w:rsid w:val="00F61934"/>
    <w:rsid w:val="00F6194D"/>
    <w:rsid w:val="00F61AC2"/>
    <w:rsid w:val="00F61DF8"/>
    <w:rsid w:val="00F61EDE"/>
    <w:rsid w:val="00F625B1"/>
    <w:rsid w:val="00F6261A"/>
    <w:rsid w:val="00F62988"/>
    <w:rsid w:val="00F6299D"/>
    <w:rsid w:val="00F62AE5"/>
    <w:rsid w:val="00F62C54"/>
    <w:rsid w:val="00F62C97"/>
    <w:rsid w:val="00F62CA8"/>
    <w:rsid w:val="00F62CB6"/>
    <w:rsid w:val="00F62CD4"/>
    <w:rsid w:val="00F62CDE"/>
    <w:rsid w:val="00F62E54"/>
    <w:rsid w:val="00F62EC7"/>
    <w:rsid w:val="00F62F4D"/>
    <w:rsid w:val="00F62FE4"/>
    <w:rsid w:val="00F63176"/>
    <w:rsid w:val="00F63183"/>
    <w:rsid w:val="00F631CF"/>
    <w:rsid w:val="00F631DB"/>
    <w:rsid w:val="00F63233"/>
    <w:rsid w:val="00F63360"/>
    <w:rsid w:val="00F63519"/>
    <w:rsid w:val="00F6358D"/>
    <w:rsid w:val="00F6379F"/>
    <w:rsid w:val="00F63827"/>
    <w:rsid w:val="00F639A6"/>
    <w:rsid w:val="00F639FC"/>
    <w:rsid w:val="00F63B4D"/>
    <w:rsid w:val="00F63B51"/>
    <w:rsid w:val="00F63BA1"/>
    <w:rsid w:val="00F63D56"/>
    <w:rsid w:val="00F641B5"/>
    <w:rsid w:val="00F6443E"/>
    <w:rsid w:val="00F64560"/>
    <w:rsid w:val="00F64581"/>
    <w:rsid w:val="00F645BC"/>
    <w:rsid w:val="00F6466A"/>
    <w:rsid w:val="00F647AB"/>
    <w:rsid w:val="00F6499A"/>
    <w:rsid w:val="00F64B11"/>
    <w:rsid w:val="00F64B32"/>
    <w:rsid w:val="00F64D3D"/>
    <w:rsid w:val="00F64E17"/>
    <w:rsid w:val="00F64E3C"/>
    <w:rsid w:val="00F64EC5"/>
    <w:rsid w:val="00F64EC8"/>
    <w:rsid w:val="00F64F1D"/>
    <w:rsid w:val="00F64FB8"/>
    <w:rsid w:val="00F651E0"/>
    <w:rsid w:val="00F6520D"/>
    <w:rsid w:val="00F65420"/>
    <w:rsid w:val="00F65488"/>
    <w:rsid w:val="00F654D7"/>
    <w:rsid w:val="00F65599"/>
    <w:rsid w:val="00F65B08"/>
    <w:rsid w:val="00F65B2C"/>
    <w:rsid w:val="00F65DA1"/>
    <w:rsid w:val="00F65E1E"/>
    <w:rsid w:val="00F65E6C"/>
    <w:rsid w:val="00F66109"/>
    <w:rsid w:val="00F661C2"/>
    <w:rsid w:val="00F6625F"/>
    <w:rsid w:val="00F66360"/>
    <w:rsid w:val="00F663F4"/>
    <w:rsid w:val="00F6660C"/>
    <w:rsid w:val="00F66669"/>
    <w:rsid w:val="00F6683B"/>
    <w:rsid w:val="00F6691B"/>
    <w:rsid w:val="00F66938"/>
    <w:rsid w:val="00F66A16"/>
    <w:rsid w:val="00F66BD4"/>
    <w:rsid w:val="00F66C6A"/>
    <w:rsid w:val="00F66CC0"/>
    <w:rsid w:val="00F66F56"/>
    <w:rsid w:val="00F67083"/>
    <w:rsid w:val="00F67206"/>
    <w:rsid w:val="00F673C3"/>
    <w:rsid w:val="00F6747E"/>
    <w:rsid w:val="00F676DF"/>
    <w:rsid w:val="00F678B8"/>
    <w:rsid w:val="00F679CC"/>
    <w:rsid w:val="00F67AAD"/>
    <w:rsid w:val="00F67B28"/>
    <w:rsid w:val="00F67CDE"/>
    <w:rsid w:val="00F67D69"/>
    <w:rsid w:val="00F67E57"/>
    <w:rsid w:val="00F70129"/>
    <w:rsid w:val="00F70163"/>
    <w:rsid w:val="00F70213"/>
    <w:rsid w:val="00F70277"/>
    <w:rsid w:val="00F702C8"/>
    <w:rsid w:val="00F7043F"/>
    <w:rsid w:val="00F70648"/>
    <w:rsid w:val="00F70712"/>
    <w:rsid w:val="00F707D9"/>
    <w:rsid w:val="00F709BF"/>
    <w:rsid w:val="00F70A60"/>
    <w:rsid w:val="00F70B91"/>
    <w:rsid w:val="00F70D64"/>
    <w:rsid w:val="00F70D65"/>
    <w:rsid w:val="00F70DE9"/>
    <w:rsid w:val="00F70E36"/>
    <w:rsid w:val="00F70EC9"/>
    <w:rsid w:val="00F71192"/>
    <w:rsid w:val="00F7129F"/>
    <w:rsid w:val="00F712AB"/>
    <w:rsid w:val="00F71445"/>
    <w:rsid w:val="00F714A9"/>
    <w:rsid w:val="00F71641"/>
    <w:rsid w:val="00F71702"/>
    <w:rsid w:val="00F7174B"/>
    <w:rsid w:val="00F71767"/>
    <w:rsid w:val="00F71785"/>
    <w:rsid w:val="00F717F9"/>
    <w:rsid w:val="00F7194E"/>
    <w:rsid w:val="00F71979"/>
    <w:rsid w:val="00F71B67"/>
    <w:rsid w:val="00F71C5B"/>
    <w:rsid w:val="00F71DD8"/>
    <w:rsid w:val="00F721F6"/>
    <w:rsid w:val="00F7233C"/>
    <w:rsid w:val="00F723F2"/>
    <w:rsid w:val="00F7250B"/>
    <w:rsid w:val="00F7265E"/>
    <w:rsid w:val="00F728B8"/>
    <w:rsid w:val="00F7294D"/>
    <w:rsid w:val="00F72A76"/>
    <w:rsid w:val="00F72AED"/>
    <w:rsid w:val="00F72B1B"/>
    <w:rsid w:val="00F72C63"/>
    <w:rsid w:val="00F72D1F"/>
    <w:rsid w:val="00F72E4D"/>
    <w:rsid w:val="00F72EA5"/>
    <w:rsid w:val="00F73147"/>
    <w:rsid w:val="00F731A5"/>
    <w:rsid w:val="00F731D5"/>
    <w:rsid w:val="00F731E6"/>
    <w:rsid w:val="00F73235"/>
    <w:rsid w:val="00F73249"/>
    <w:rsid w:val="00F73562"/>
    <w:rsid w:val="00F735AD"/>
    <w:rsid w:val="00F738EB"/>
    <w:rsid w:val="00F73923"/>
    <w:rsid w:val="00F73AD7"/>
    <w:rsid w:val="00F73E32"/>
    <w:rsid w:val="00F740A4"/>
    <w:rsid w:val="00F740AB"/>
    <w:rsid w:val="00F7411A"/>
    <w:rsid w:val="00F7421D"/>
    <w:rsid w:val="00F7430B"/>
    <w:rsid w:val="00F74367"/>
    <w:rsid w:val="00F743B4"/>
    <w:rsid w:val="00F743D3"/>
    <w:rsid w:val="00F745A2"/>
    <w:rsid w:val="00F74627"/>
    <w:rsid w:val="00F746D1"/>
    <w:rsid w:val="00F747DD"/>
    <w:rsid w:val="00F74874"/>
    <w:rsid w:val="00F74928"/>
    <w:rsid w:val="00F74B3A"/>
    <w:rsid w:val="00F74B9C"/>
    <w:rsid w:val="00F74E2C"/>
    <w:rsid w:val="00F74F1C"/>
    <w:rsid w:val="00F750A6"/>
    <w:rsid w:val="00F75145"/>
    <w:rsid w:val="00F75254"/>
    <w:rsid w:val="00F7529F"/>
    <w:rsid w:val="00F752F1"/>
    <w:rsid w:val="00F7531B"/>
    <w:rsid w:val="00F75326"/>
    <w:rsid w:val="00F7559B"/>
    <w:rsid w:val="00F7575C"/>
    <w:rsid w:val="00F75781"/>
    <w:rsid w:val="00F757B7"/>
    <w:rsid w:val="00F757E0"/>
    <w:rsid w:val="00F7584F"/>
    <w:rsid w:val="00F75A4E"/>
    <w:rsid w:val="00F75B41"/>
    <w:rsid w:val="00F75B97"/>
    <w:rsid w:val="00F75BF7"/>
    <w:rsid w:val="00F75D59"/>
    <w:rsid w:val="00F75DA1"/>
    <w:rsid w:val="00F75F01"/>
    <w:rsid w:val="00F75F1B"/>
    <w:rsid w:val="00F761C4"/>
    <w:rsid w:val="00F763AE"/>
    <w:rsid w:val="00F765C5"/>
    <w:rsid w:val="00F76637"/>
    <w:rsid w:val="00F767BE"/>
    <w:rsid w:val="00F767E6"/>
    <w:rsid w:val="00F76811"/>
    <w:rsid w:val="00F7689F"/>
    <w:rsid w:val="00F76A77"/>
    <w:rsid w:val="00F76B7C"/>
    <w:rsid w:val="00F76B83"/>
    <w:rsid w:val="00F76C80"/>
    <w:rsid w:val="00F76C82"/>
    <w:rsid w:val="00F76ECE"/>
    <w:rsid w:val="00F770CB"/>
    <w:rsid w:val="00F771B7"/>
    <w:rsid w:val="00F7742D"/>
    <w:rsid w:val="00F77441"/>
    <w:rsid w:val="00F7750A"/>
    <w:rsid w:val="00F775E7"/>
    <w:rsid w:val="00F77694"/>
    <w:rsid w:val="00F77708"/>
    <w:rsid w:val="00F777B3"/>
    <w:rsid w:val="00F77BC2"/>
    <w:rsid w:val="00F77BD1"/>
    <w:rsid w:val="00F77EEE"/>
    <w:rsid w:val="00F77F00"/>
    <w:rsid w:val="00F80010"/>
    <w:rsid w:val="00F802C2"/>
    <w:rsid w:val="00F805FC"/>
    <w:rsid w:val="00F80681"/>
    <w:rsid w:val="00F8086D"/>
    <w:rsid w:val="00F8087F"/>
    <w:rsid w:val="00F809AF"/>
    <w:rsid w:val="00F80B09"/>
    <w:rsid w:val="00F80B1D"/>
    <w:rsid w:val="00F80B32"/>
    <w:rsid w:val="00F80B72"/>
    <w:rsid w:val="00F80D0F"/>
    <w:rsid w:val="00F80E34"/>
    <w:rsid w:val="00F810CD"/>
    <w:rsid w:val="00F811D3"/>
    <w:rsid w:val="00F81228"/>
    <w:rsid w:val="00F8124B"/>
    <w:rsid w:val="00F812AE"/>
    <w:rsid w:val="00F81629"/>
    <w:rsid w:val="00F81643"/>
    <w:rsid w:val="00F81746"/>
    <w:rsid w:val="00F81755"/>
    <w:rsid w:val="00F8177D"/>
    <w:rsid w:val="00F8187F"/>
    <w:rsid w:val="00F818AE"/>
    <w:rsid w:val="00F81C62"/>
    <w:rsid w:val="00F81D15"/>
    <w:rsid w:val="00F81EA6"/>
    <w:rsid w:val="00F81FA7"/>
    <w:rsid w:val="00F821A2"/>
    <w:rsid w:val="00F82201"/>
    <w:rsid w:val="00F82391"/>
    <w:rsid w:val="00F82536"/>
    <w:rsid w:val="00F82548"/>
    <w:rsid w:val="00F82549"/>
    <w:rsid w:val="00F8266E"/>
    <w:rsid w:val="00F82678"/>
    <w:rsid w:val="00F826CA"/>
    <w:rsid w:val="00F826E6"/>
    <w:rsid w:val="00F82732"/>
    <w:rsid w:val="00F82991"/>
    <w:rsid w:val="00F82B51"/>
    <w:rsid w:val="00F82C7D"/>
    <w:rsid w:val="00F82CB7"/>
    <w:rsid w:val="00F82D03"/>
    <w:rsid w:val="00F82E4F"/>
    <w:rsid w:val="00F82FFA"/>
    <w:rsid w:val="00F83057"/>
    <w:rsid w:val="00F830E8"/>
    <w:rsid w:val="00F8360E"/>
    <w:rsid w:val="00F8372C"/>
    <w:rsid w:val="00F838F5"/>
    <w:rsid w:val="00F83A3A"/>
    <w:rsid w:val="00F83A77"/>
    <w:rsid w:val="00F83B3E"/>
    <w:rsid w:val="00F83D4A"/>
    <w:rsid w:val="00F83D50"/>
    <w:rsid w:val="00F83D52"/>
    <w:rsid w:val="00F83DDD"/>
    <w:rsid w:val="00F84146"/>
    <w:rsid w:val="00F8424A"/>
    <w:rsid w:val="00F8424E"/>
    <w:rsid w:val="00F842B5"/>
    <w:rsid w:val="00F8432E"/>
    <w:rsid w:val="00F846D9"/>
    <w:rsid w:val="00F846E2"/>
    <w:rsid w:val="00F8470C"/>
    <w:rsid w:val="00F84716"/>
    <w:rsid w:val="00F84965"/>
    <w:rsid w:val="00F84AB2"/>
    <w:rsid w:val="00F84B0B"/>
    <w:rsid w:val="00F84C8B"/>
    <w:rsid w:val="00F84DF8"/>
    <w:rsid w:val="00F84E8F"/>
    <w:rsid w:val="00F84EF7"/>
    <w:rsid w:val="00F85031"/>
    <w:rsid w:val="00F851F6"/>
    <w:rsid w:val="00F85326"/>
    <w:rsid w:val="00F853B4"/>
    <w:rsid w:val="00F853FA"/>
    <w:rsid w:val="00F85461"/>
    <w:rsid w:val="00F856A5"/>
    <w:rsid w:val="00F8578C"/>
    <w:rsid w:val="00F8579A"/>
    <w:rsid w:val="00F857C0"/>
    <w:rsid w:val="00F857E1"/>
    <w:rsid w:val="00F85ACE"/>
    <w:rsid w:val="00F85B15"/>
    <w:rsid w:val="00F85B39"/>
    <w:rsid w:val="00F85CAF"/>
    <w:rsid w:val="00F85E44"/>
    <w:rsid w:val="00F85F13"/>
    <w:rsid w:val="00F85FDB"/>
    <w:rsid w:val="00F85FFD"/>
    <w:rsid w:val="00F8600A"/>
    <w:rsid w:val="00F86220"/>
    <w:rsid w:val="00F8635D"/>
    <w:rsid w:val="00F8679C"/>
    <w:rsid w:val="00F868DD"/>
    <w:rsid w:val="00F868E0"/>
    <w:rsid w:val="00F86A75"/>
    <w:rsid w:val="00F86A93"/>
    <w:rsid w:val="00F86B26"/>
    <w:rsid w:val="00F86B42"/>
    <w:rsid w:val="00F86E1A"/>
    <w:rsid w:val="00F87268"/>
    <w:rsid w:val="00F87348"/>
    <w:rsid w:val="00F873EC"/>
    <w:rsid w:val="00F8759E"/>
    <w:rsid w:val="00F875BF"/>
    <w:rsid w:val="00F8770C"/>
    <w:rsid w:val="00F87765"/>
    <w:rsid w:val="00F87902"/>
    <w:rsid w:val="00F87979"/>
    <w:rsid w:val="00F8799A"/>
    <w:rsid w:val="00F879E4"/>
    <w:rsid w:val="00F87B40"/>
    <w:rsid w:val="00F87BCD"/>
    <w:rsid w:val="00F87D0D"/>
    <w:rsid w:val="00F87D75"/>
    <w:rsid w:val="00F87DE7"/>
    <w:rsid w:val="00F9008A"/>
    <w:rsid w:val="00F90360"/>
    <w:rsid w:val="00F90428"/>
    <w:rsid w:val="00F904D1"/>
    <w:rsid w:val="00F907DD"/>
    <w:rsid w:val="00F907EA"/>
    <w:rsid w:val="00F908B4"/>
    <w:rsid w:val="00F90998"/>
    <w:rsid w:val="00F90ACA"/>
    <w:rsid w:val="00F90B8D"/>
    <w:rsid w:val="00F90BE6"/>
    <w:rsid w:val="00F90C66"/>
    <w:rsid w:val="00F90FAB"/>
    <w:rsid w:val="00F91036"/>
    <w:rsid w:val="00F91481"/>
    <w:rsid w:val="00F9153E"/>
    <w:rsid w:val="00F915DD"/>
    <w:rsid w:val="00F9178E"/>
    <w:rsid w:val="00F91879"/>
    <w:rsid w:val="00F918B4"/>
    <w:rsid w:val="00F918DF"/>
    <w:rsid w:val="00F91920"/>
    <w:rsid w:val="00F91B48"/>
    <w:rsid w:val="00F91D4E"/>
    <w:rsid w:val="00F91E7E"/>
    <w:rsid w:val="00F91E9E"/>
    <w:rsid w:val="00F91F6F"/>
    <w:rsid w:val="00F91F8B"/>
    <w:rsid w:val="00F9206A"/>
    <w:rsid w:val="00F921AC"/>
    <w:rsid w:val="00F9227E"/>
    <w:rsid w:val="00F9228C"/>
    <w:rsid w:val="00F922C0"/>
    <w:rsid w:val="00F923D2"/>
    <w:rsid w:val="00F92438"/>
    <w:rsid w:val="00F925FC"/>
    <w:rsid w:val="00F927E6"/>
    <w:rsid w:val="00F92A69"/>
    <w:rsid w:val="00F92A8C"/>
    <w:rsid w:val="00F92AAB"/>
    <w:rsid w:val="00F92B03"/>
    <w:rsid w:val="00F92C63"/>
    <w:rsid w:val="00F92C9F"/>
    <w:rsid w:val="00F92CA7"/>
    <w:rsid w:val="00F92F78"/>
    <w:rsid w:val="00F931EB"/>
    <w:rsid w:val="00F932FF"/>
    <w:rsid w:val="00F93392"/>
    <w:rsid w:val="00F93520"/>
    <w:rsid w:val="00F93610"/>
    <w:rsid w:val="00F936C6"/>
    <w:rsid w:val="00F936DA"/>
    <w:rsid w:val="00F93AE3"/>
    <w:rsid w:val="00F93B3E"/>
    <w:rsid w:val="00F93C6A"/>
    <w:rsid w:val="00F93DBA"/>
    <w:rsid w:val="00F93EE8"/>
    <w:rsid w:val="00F93EE9"/>
    <w:rsid w:val="00F940C7"/>
    <w:rsid w:val="00F94110"/>
    <w:rsid w:val="00F94148"/>
    <w:rsid w:val="00F94204"/>
    <w:rsid w:val="00F942D3"/>
    <w:rsid w:val="00F9430E"/>
    <w:rsid w:val="00F9433D"/>
    <w:rsid w:val="00F94395"/>
    <w:rsid w:val="00F943A4"/>
    <w:rsid w:val="00F943BA"/>
    <w:rsid w:val="00F9441C"/>
    <w:rsid w:val="00F94421"/>
    <w:rsid w:val="00F9463E"/>
    <w:rsid w:val="00F94720"/>
    <w:rsid w:val="00F947CF"/>
    <w:rsid w:val="00F94C0A"/>
    <w:rsid w:val="00F94C7C"/>
    <w:rsid w:val="00F94CDC"/>
    <w:rsid w:val="00F94F15"/>
    <w:rsid w:val="00F94F95"/>
    <w:rsid w:val="00F9507C"/>
    <w:rsid w:val="00F9538E"/>
    <w:rsid w:val="00F953B6"/>
    <w:rsid w:val="00F953C8"/>
    <w:rsid w:val="00F953EF"/>
    <w:rsid w:val="00F954A4"/>
    <w:rsid w:val="00F95519"/>
    <w:rsid w:val="00F95612"/>
    <w:rsid w:val="00F956DB"/>
    <w:rsid w:val="00F9579E"/>
    <w:rsid w:val="00F957D6"/>
    <w:rsid w:val="00F959B4"/>
    <w:rsid w:val="00F959D2"/>
    <w:rsid w:val="00F95A1A"/>
    <w:rsid w:val="00F95AB0"/>
    <w:rsid w:val="00F95AFB"/>
    <w:rsid w:val="00F95BEA"/>
    <w:rsid w:val="00F95CBD"/>
    <w:rsid w:val="00F95FE2"/>
    <w:rsid w:val="00F96037"/>
    <w:rsid w:val="00F96039"/>
    <w:rsid w:val="00F961F6"/>
    <w:rsid w:val="00F96277"/>
    <w:rsid w:val="00F963BA"/>
    <w:rsid w:val="00F96412"/>
    <w:rsid w:val="00F96590"/>
    <w:rsid w:val="00F966CB"/>
    <w:rsid w:val="00F966FE"/>
    <w:rsid w:val="00F967B4"/>
    <w:rsid w:val="00F968A0"/>
    <w:rsid w:val="00F96927"/>
    <w:rsid w:val="00F96B0D"/>
    <w:rsid w:val="00F96BE1"/>
    <w:rsid w:val="00F96C0F"/>
    <w:rsid w:val="00F96C4E"/>
    <w:rsid w:val="00F96C56"/>
    <w:rsid w:val="00F96D2F"/>
    <w:rsid w:val="00F96E98"/>
    <w:rsid w:val="00F96ED4"/>
    <w:rsid w:val="00F97209"/>
    <w:rsid w:val="00F9722D"/>
    <w:rsid w:val="00F97334"/>
    <w:rsid w:val="00F973BC"/>
    <w:rsid w:val="00F975F9"/>
    <w:rsid w:val="00F9773E"/>
    <w:rsid w:val="00F97C00"/>
    <w:rsid w:val="00F97CB9"/>
    <w:rsid w:val="00F97D17"/>
    <w:rsid w:val="00F97DAD"/>
    <w:rsid w:val="00F97E76"/>
    <w:rsid w:val="00FA0010"/>
    <w:rsid w:val="00FA0085"/>
    <w:rsid w:val="00FA0164"/>
    <w:rsid w:val="00FA0236"/>
    <w:rsid w:val="00FA02BF"/>
    <w:rsid w:val="00FA02EB"/>
    <w:rsid w:val="00FA032F"/>
    <w:rsid w:val="00FA0397"/>
    <w:rsid w:val="00FA03AB"/>
    <w:rsid w:val="00FA0404"/>
    <w:rsid w:val="00FA049A"/>
    <w:rsid w:val="00FA04DF"/>
    <w:rsid w:val="00FA0573"/>
    <w:rsid w:val="00FA0575"/>
    <w:rsid w:val="00FA06E0"/>
    <w:rsid w:val="00FA084B"/>
    <w:rsid w:val="00FA0880"/>
    <w:rsid w:val="00FA0B65"/>
    <w:rsid w:val="00FA0E63"/>
    <w:rsid w:val="00FA118D"/>
    <w:rsid w:val="00FA11A5"/>
    <w:rsid w:val="00FA12D8"/>
    <w:rsid w:val="00FA131F"/>
    <w:rsid w:val="00FA1741"/>
    <w:rsid w:val="00FA1812"/>
    <w:rsid w:val="00FA18D2"/>
    <w:rsid w:val="00FA1A75"/>
    <w:rsid w:val="00FA1D53"/>
    <w:rsid w:val="00FA1EA1"/>
    <w:rsid w:val="00FA1EC5"/>
    <w:rsid w:val="00FA1F7A"/>
    <w:rsid w:val="00FA222F"/>
    <w:rsid w:val="00FA225B"/>
    <w:rsid w:val="00FA236A"/>
    <w:rsid w:val="00FA236E"/>
    <w:rsid w:val="00FA2387"/>
    <w:rsid w:val="00FA23B0"/>
    <w:rsid w:val="00FA2407"/>
    <w:rsid w:val="00FA24AD"/>
    <w:rsid w:val="00FA2532"/>
    <w:rsid w:val="00FA2543"/>
    <w:rsid w:val="00FA25BD"/>
    <w:rsid w:val="00FA26F7"/>
    <w:rsid w:val="00FA2810"/>
    <w:rsid w:val="00FA2888"/>
    <w:rsid w:val="00FA2C6B"/>
    <w:rsid w:val="00FA2D36"/>
    <w:rsid w:val="00FA2FBE"/>
    <w:rsid w:val="00FA31C3"/>
    <w:rsid w:val="00FA3219"/>
    <w:rsid w:val="00FA350A"/>
    <w:rsid w:val="00FA3543"/>
    <w:rsid w:val="00FA3709"/>
    <w:rsid w:val="00FA3758"/>
    <w:rsid w:val="00FA3808"/>
    <w:rsid w:val="00FA3832"/>
    <w:rsid w:val="00FA392F"/>
    <w:rsid w:val="00FA3A16"/>
    <w:rsid w:val="00FA3B35"/>
    <w:rsid w:val="00FA3B57"/>
    <w:rsid w:val="00FA3B80"/>
    <w:rsid w:val="00FA3CD1"/>
    <w:rsid w:val="00FA3D18"/>
    <w:rsid w:val="00FA3E88"/>
    <w:rsid w:val="00FA402B"/>
    <w:rsid w:val="00FA415A"/>
    <w:rsid w:val="00FA4177"/>
    <w:rsid w:val="00FA428A"/>
    <w:rsid w:val="00FA4396"/>
    <w:rsid w:val="00FA44F1"/>
    <w:rsid w:val="00FA49C0"/>
    <w:rsid w:val="00FA49F1"/>
    <w:rsid w:val="00FA4AE0"/>
    <w:rsid w:val="00FA4B52"/>
    <w:rsid w:val="00FA4BB9"/>
    <w:rsid w:val="00FA4C51"/>
    <w:rsid w:val="00FA4E25"/>
    <w:rsid w:val="00FA51FF"/>
    <w:rsid w:val="00FA530C"/>
    <w:rsid w:val="00FA5381"/>
    <w:rsid w:val="00FA53BC"/>
    <w:rsid w:val="00FA544E"/>
    <w:rsid w:val="00FA5456"/>
    <w:rsid w:val="00FA561D"/>
    <w:rsid w:val="00FA564E"/>
    <w:rsid w:val="00FA5704"/>
    <w:rsid w:val="00FA584B"/>
    <w:rsid w:val="00FA586D"/>
    <w:rsid w:val="00FA58E6"/>
    <w:rsid w:val="00FA58FE"/>
    <w:rsid w:val="00FA597D"/>
    <w:rsid w:val="00FA59DF"/>
    <w:rsid w:val="00FA5C08"/>
    <w:rsid w:val="00FA5D41"/>
    <w:rsid w:val="00FA5DFE"/>
    <w:rsid w:val="00FA5F6E"/>
    <w:rsid w:val="00FA5FE3"/>
    <w:rsid w:val="00FA60C1"/>
    <w:rsid w:val="00FA61B7"/>
    <w:rsid w:val="00FA61C5"/>
    <w:rsid w:val="00FA61D5"/>
    <w:rsid w:val="00FA62E6"/>
    <w:rsid w:val="00FA6480"/>
    <w:rsid w:val="00FA65C1"/>
    <w:rsid w:val="00FA66C1"/>
    <w:rsid w:val="00FA672A"/>
    <w:rsid w:val="00FA6760"/>
    <w:rsid w:val="00FA676E"/>
    <w:rsid w:val="00FA69E0"/>
    <w:rsid w:val="00FA6A2B"/>
    <w:rsid w:val="00FA6C1E"/>
    <w:rsid w:val="00FA6CD0"/>
    <w:rsid w:val="00FA6CF4"/>
    <w:rsid w:val="00FA6E09"/>
    <w:rsid w:val="00FA6E6F"/>
    <w:rsid w:val="00FA6E9A"/>
    <w:rsid w:val="00FA6EB9"/>
    <w:rsid w:val="00FA7031"/>
    <w:rsid w:val="00FA71AD"/>
    <w:rsid w:val="00FA72B9"/>
    <w:rsid w:val="00FA74B9"/>
    <w:rsid w:val="00FA7589"/>
    <w:rsid w:val="00FA7610"/>
    <w:rsid w:val="00FA7704"/>
    <w:rsid w:val="00FA7757"/>
    <w:rsid w:val="00FA7A18"/>
    <w:rsid w:val="00FA7CD4"/>
    <w:rsid w:val="00FA7D55"/>
    <w:rsid w:val="00FB020F"/>
    <w:rsid w:val="00FB05D8"/>
    <w:rsid w:val="00FB08B0"/>
    <w:rsid w:val="00FB0954"/>
    <w:rsid w:val="00FB0AA7"/>
    <w:rsid w:val="00FB0B31"/>
    <w:rsid w:val="00FB0CF2"/>
    <w:rsid w:val="00FB0DB0"/>
    <w:rsid w:val="00FB0E69"/>
    <w:rsid w:val="00FB0EB0"/>
    <w:rsid w:val="00FB0EF6"/>
    <w:rsid w:val="00FB0F88"/>
    <w:rsid w:val="00FB0FB5"/>
    <w:rsid w:val="00FB0FD0"/>
    <w:rsid w:val="00FB0FED"/>
    <w:rsid w:val="00FB1270"/>
    <w:rsid w:val="00FB1294"/>
    <w:rsid w:val="00FB1441"/>
    <w:rsid w:val="00FB1467"/>
    <w:rsid w:val="00FB1529"/>
    <w:rsid w:val="00FB15C8"/>
    <w:rsid w:val="00FB1677"/>
    <w:rsid w:val="00FB1789"/>
    <w:rsid w:val="00FB1812"/>
    <w:rsid w:val="00FB1A22"/>
    <w:rsid w:val="00FB1B41"/>
    <w:rsid w:val="00FB1BDB"/>
    <w:rsid w:val="00FB1C8B"/>
    <w:rsid w:val="00FB1CB3"/>
    <w:rsid w:val="00FB1CEA"/>
    <w:rsid w:val="00FB1E29"/>
    <w:rsid w:val="00FB1EC5"/>
    <w:rsid w:val="00FB1FA0"/>
    <w:rsid w:val="00FB2082"/>
    <w:rsid w:val="00FB212F"/>
    <w:rsid w:val="00FB21CA"/>
    <w:rsid w:val="00FB22F0"/>
    <w:rsid w:val="00FB2318"/>
    <w:rsid w:val="00FB23CC"/>
    <w:rsid w:val="00FB243A"/>
    <w:rsid w:val="00FB2454"/>
    <w:rsid w:val="00FB245E"/>
    <w:rsid w:val="00FB2493"/>
    <w:rsid w:val="00FB27DD"/>
    <w:rsid w:val="00FB29C2"/>
    <w:rsid w:val="00FB2A33"/>
    <w:rsid w:val="00FB2B37"/>
    <w:rsid w:val="00FB2B6E"/>
    <w:rsid w:val="00FB2BF0"/>
    <w:rsid w:val="00FB2C3C"/>
    <w:rsid w:val="00FB2CAB"/>
    <w:rsid w:val="00FB2D7B"/>
    <w:rsid w:val="00FB2F40"/>
    <w:rsid w:val="00FB303D"/>
    <w:rsid w:val="00FB3084"/>
    <w:rsid w:val="00FB30BC"/>
    <w:rsid w:val="00FB325A"/>
    <w:rsid w:val="00FB32F7"/>
    <w:rsid w:val="00FB34B1"/>
    <w:rsid w:val="00FB366E"/>
    <w:rsid w:val="00FB394D"/>
    <w:rsid w:val="00FB3AE4"/>
    <w:rsid w:val="00FB3B01"/>
    <w:rsid w:val="00FB3B3B"/>
    <w:rsid w:val="00FB3CB3"/>
    <w:rsid w:val="00FB3EB1"/>
    <w:rsid w:val="00FB40E7"/>
    <w:rsid w:val="00FB41F1"/>
    <w:rsid w:val="00FB425E"/>
    <w:rsid w:val="00FB4321"/>
    <w:rsid w:val="00FB4345"/>
    <w:rsid w:val="00FB446A"/>
    <w:rsid w:val="00FB44B7"/>
    <w:rsid w:val="00FB485D"/>
    <w:rsid w:val="00FB486D"/>
    <w:rsid w:val="00FB48BF"/>
    <w:rsid w:val="00FB48CE"/>
    <w:rsid w:val="00FB4B27"/>
    <w:rsid w:val="00FB4CE8"/>
    <w:rsid w:val="00FB4E97"/>
    <w:rsid w:val="00FB4FC3"/>
    <w:rsid w:val="00FB5059"/>
    <w:rsid w:val="00FB50FA"/>
    <w:rsid w:val="00FB5175"/>
    <w:rsid w:val="00FB520E"/>
    <w:rsid w:val="00FB5239"/>
    <w:rsid w:val="00FB5250"/>
    <w:rsid w:val="00FB5274"/>
    <w:rsid w:val="00FB528D"/>
    <w:rsid w:val="00FB54FB"/>
    <w:rsid w:val="00FB560F"/>
    <w:rsid w:val="00FB56E0"/>
    <w:rsid w:val="00FB56F2"/>
    <w:rsid w:val="00FB5B76"/>
    <w:rsid w:val="00FB5EE0"/>
    <w:rsid w:val="00FB5EF2"/>
    <w:rsid w:val="00FB5F14"/>
    <w:rsid w:val="00FB61CB"/>
    <w:rsid w:val="00FB61DA"/>
    <w:rsid w:val="00FB62CE"/>
    <w:rsid w:val="00FB63AD"/>
    <w:rsid w:val="00FB63EF"/>
    <w:rsid w:val="00FB6415"/>
    <w:rsid w:val="00FB641B"/>
    <w:rsid w:val="00FB6437"/>
    <w:rsid w:val="00FB65D1"/>
    <w:rsid w:val="00FB6785"/>
    <w:rsid w:val="00FB684E"/>
    <w:rsid w:val="00FB6AC9"/>
    <w:rsid w:val="00FB6C0D"/>
    <w:rsid w:val="00FB6CDE"/>
    <w:rsid w:val="00FB6CDF"/>
    <w:rsid w:val="00FB6DD8"/>
    <w:rsid w:val="00FB70AF"/>
    <w:rsid w:val="00FB70F3"/>
    <w:rsid w:val="00FB71F6"/>
    <w:rsid w:val="00FB7345"/>
    <w:rsid w:val="00FB73AD"/>
    <w:rsid w:val="00FB74F5"/>
    <w:rsid w:val="00FB75B5"/>
    <w:rsid w:val="00FB7671"/>
    <w:rsid w:val="00FB7681"/>
    <w:rsid w:val="00FB7881"/>
    <w:rsid w:val="00FB78E4"/>
    <w:rsid w:val="00FB7A0D"/>
    <w:rsid w:val="00FB7A32"/>
    <w:rsid w:val="00FB7AA8"/>
    <w:rsid w:val="00FB7BE6"/>
    <w:rsid w:val="00FB7C4E"/>
    <w:rsid w:val="00FB7CB6"/>
    <w:rsid w:val="00FB7D14"/>
    <w:rsid w:val="00FB7E4E"/>
    <w:rsid w:val="00FB7F0D"/>
    <w:rsid w:val="00FB7F15"/>
    <w:rsid w:val="00FB7FF9"/>
    <w:rsid w:val="00FC0114"/>
    <w:rsid w:val="00FC01B7"/>
    <w:rsid w:val="00FC01E2"/>
    <w:rsid w:val="00FC029A"/>
    <w:rsid w:val="00FC0305"/>
    <w:rsid w:val="00FC04C9"/>
    <w:rsid w:val="00FC04D2"/>
    <w:rsid w:val="00FC0510"/>
    <w:rsid w:val="00FC0624"/>
    <w:rsid w:val="00FC0A6B"/>
    <w:rsid w:val="00FC0BDD"/>
    <w:rsid w:val="00FC0C6C"/>
    <w:rsid w:val="00FC0CB1"/>
    <w:rsid w:val="00FC0D19"/>
    <w:rsid w:val="00FC0E14"/>
    <w:rsid w:val="00FC0E65"/>
    <w:rsid w:val="00FC0F07"/>
    <w:rsid w:val="00FC1183"/>
    <w:rsid w:val="00FC11C2"/>
    <w:rsid w:val="00FC1455"/>
    <w:rsid w:val="00FC151C"/>
    <w:rsid w:val="00FC165D"/>
    <w:rsid w:val="00FC16E2"/>
    <w:rsid w:val="00FC1A20"/>
    <w:rsid w:val="00FC1D25"/>
    <w:rsid w:val="00FC1D2A"/>
    <w:rsid w:val="00FC1DBB"/>
    <w:rsid w:val="00FC1EC3"/>
    <w:rsid w:val="00FC2042"/>
    <w:rsid w:val="00FC204B"/>
    <w:rsid w:val="00FC2359"/>
    <w:rsid w:val="00FC24E5"/>
    <w:rsid w:val="00FC2535"/>
    <w:rsid w:val="00FC26E5"/>
    <w:rsid w:val="00FC270D"/>
    <w:rsid w:val="00FC2781"/>
    <w:rsid w:val="00FC27CA"/>
    <w:rsid w:val="00FC2805"/>
    <w:rsid w:val="00FC280F"/>
    <w:rsid w:val="00FC28CB"/>
    <w:rsid w:val="00FC2A05"/>
    <w:rsid w:val="00FC2CDF"/>
    <w:rsid w:val="00FC2D31"/>
    <w:rsid w:val="00FC2E43"/>
    <w:rsid w:val="00FC2E76"/>
    <w:rsid w:val="00FC2F94"/>
    <w:rsid w:val="00FC30FB"/>
    <w:rsid w:val="00FC316E"/>
    <w:rsid w:val="00FC31E4"/>
    <w:rsid w:val="00FC3414"/>
    <w:rsid w:val="00FC360B"/>
    <w:rsid w:val="00FC3698"/>
    <w:rsid w:val="00FC3881"/>
    <w:rsid w:val="00FC389C"/>
    <w:rsid w:val="00FC3928"/>
    <w:rsid w:val="00FC39ED"/>
    <w:rsid w:val="00FC3AAB"/>
    <w:rsid w:val="00FC3DAB"/>
    <w:rsid w:val="00FC3DC5"/>
    <w:rsid w:val="00FC3F2A"/>
    <w:rsid w:val="00FC419D"/>
    <w:rsid w:val="00FC41DA"/>
    <w:rsid w:val="00FC41DB"/>
    <w:rsid w:val="00FC4417"/>
    <w:rsid w:val="00FC4434"/>
    <w:rsid w:val="00FC47B3"/>
    <w:rsid w:val="00FC47EC"/>
    <w:rsid w:val="00FC488E"/>
    <w:rsid w:val="00FC48B7"/>
    <w:rsid w:val="00FC48E0"/>
    <w:rsid w:val="00FC4A51"/>
    <w:rsid w:val="00FC4ADA"/>
    <w:rsid w:val="00FC4B57"/>
    <w:rsid w:val="00FC4CA2"/>
    <w:rsid w:val="00FC4D8B"/>
    <w:rsid w:val="00FC4E2F"/>
    <w:rsid w:val="00FC4E52"/>
    <w:rsid w:val="00FC5085"/>
    <w:rsid w:val="00FC51B5"/>
    <w:rsid w:val="00FC51B7"/>
    <w:rsid w:val="00FC5298"/>
    <w:rsid w:val="00FC52C7"/>
    <w:rsid w:val="00FC541A"/>
    <w:rsid w:val="00FC54F2"/>
    <w:rsid w:val="00FC57E9"/>
    <w:rsid w:val="00FC5A62"/>
    <w:rsid w:val="00FC5B49"/>
    <w:rsid w:val="00FC5B4A"/>
    <w:rsid w:val="00FC5E23"/>
    <w:rsid w:val="00FC5E25"/>
    <w:rsid w:val="00FC5EAE"/>
    <w:rsid w:val="00FC5EEA"/>
    <w:rsid w:val="00FC618B"/>
    <w:rsid w:val="00FC62A4"/>
    <w:rsid w:val="00FC633C"/>
    <w:rsid w:val="00FC6367"/>
    <w:rsid w:val="00FC650B"/>
    <w:rsid w:val="00FC6545"/>
    <w:rsid w:val="00FC663D"/>
    <w:rsid w:val="00FC6689"/>
    <w:rsid w:val="00FC672B"/>
    <w:rsid w:val="00FC6863"/>
    <w:rsid w:val="00FC6929"/>
    <w:rsid w:val="00FC6BB3"/>
    <w:rsid w:val="00FC6BC6"/>
    <w:rsid w:val="00FC6C2A"/>
    <w:rsid w:val="00FC6D81"/>
    <w:rsid w:val="00FC6E6E"/>
    <w:rsid w:val="00FC72BA"/>
    <w:rsid w:val="00FC73AA"/>
    <w:rsid w:val="00FC73C7"/>
    <w:rsid w:val="00FC769F"/>
    <w:rsid w:val="00FC77A5"/>
    <w:rsid w:val="00FC78C1"/>
    <w:rsid w:val="00FC7936"/>
    <w:rsid w:val="00FC7A31"/>
    <w:rsid w:val="00FC7C1D"/>
    <w:rsid w:val="00FC7C97"/>
    <w:rsid w:val="00FC7D04"/>
    <w:rsid w:val="00FC7E4B"/>
    <w:rsid w:val="00FC7F44"/>
    <w:rsid w:val="00FD00AE"/>
    <w:rsid w:val="00FD0162"/>
    <w:rsid w:val="00FD025C"/>
    <w:rsid w:val="00FD02AA"/>
    <w:rsid w:val="00FD032A"/>
    <w:rsid w:val="00FD0478"/>
    <w:rsid w:val="00FD0599"/>
    <w:rsid w:val="00FD0722"/>
    <w:rsid w:val="00FD07E5"/>
    <w:rsid w:val="00FD0A3D"/>
    <w:rsid w:val="00FD0A71"/>
    <w:rsid w:val="00FD0ADE"/>
    <w:rsid w:val="00FD0B35"/>
    <w:rsid w:val="00FD0B4A"/>
    <w:rsid w:val="00FD0C8F"/>
    <w:rsid w:val="00FD101B"/>
    <w:rsid w:val="00FD1043"/>
    <w:rsid w:val="00FD107E"/>
    <w:rsid w:val="00FD10BD"/>
    <w:rsid w:val="00FD1105"/>
    <w:rsid w:val="00FD1126"/>
    <w:rsid w:val="00FD11BC"/>
    <w:rsid w:val="00FD11BF"/>
    <w:rsid w:val="00FD1329"/>
    <w:rsid w:val="00FD158A"/>
    <w:rsid w:val="00FD19FD"/>
    <w:rsid w:val="00FD1A46"/>
    <w:rsid w:val="00FD1A91"/>
    <w:rsid w:val="00FD1AD0"/>
    <w:rsid w:val="00FD1B4E"/>
    <w:rsid w:val="00FD1B68"/>
    <w:rsid w:val="00FD1BC2"/>
    <w:rsid w:val="00FD1CD5"/>
    <w:rsid w:val="00FD2005"/>
    <w:rsid w:val="00FD20AF"/>
    <w:rsid w:val="00FD2337"/>
    <w:rsid w:val="00FD2381"/>
    <w:rsid w:val="00FD258E"/>
    <w:rsid w:val="00FD26A4"/>
    <w:rsid w:val="00FD279A"/>
    <w:rsid w:val="00FD28CC"/>
    <w:rsid w:val="00FD2A03"/>
    <w:rsid w:val="00FD2A08"/>
    <w:rsid w:val="00FD2A34"/>
    <w:rsid w:val="00FD2AE5"/>
    <w:rsid w:val="00FD2B7B"/>
    <w:rsid w:val="00FD2D5D"/>
    <w:rsid w:val="00FD2E1C"/>
    <w:rsid w:val="00FD30C4"/>
    <w:rsid w:val="00FD321A"/>
    <w:rsid w:val="00FD3292"/>
    <w:rsid w:val="00FD338C"/>
    <w:rsid w:val="00FD3555"/>
    <w:rsid w:val="00FD360A"/>
    <w:rsid w:val="00FD3611"/>
    <w:rsid w:val="00FD3847"/>
    <w:rsid w:val="00FD3B4C"/>
    <w:rsid w:val="00FD3BB0"/>
    <w:rsid w:val="00FD3C27"/>
    <w:rsid w:val="00FD3C9D"/>
    <w:rsid w:val="00FD3CE5"/>
    <w:rsid w:val="00FD41D4"/>
    <w:rsid w:val="00FD4219"/>
    <w:rsid w:val="00FD4248"/>
    <w:rsid w:val="00FD44E4"/>
    <w:rsid w:val="00FD452F"/>
    <w:rsid w:val="00FD46D4"/>
    <w:rsid w:val="00FD473F"/>
    <w:rsid w:val="00FD47FF"/>
    <w:rsid w:val="00FD4954"/>
    <w:rsid w:val="00FD49F9"/>
    <w:rsid w:val="00FD4A26"/>
    <w:rsid w:val="00FD4A63"/>
    <w:rsid w:val="00FD4BF2"/>
    <w:rsid w:val="00FD4C20"/>
    <w:rsid w:val="00FD4CBC"/>
    <w:rsid w:val="00FD4D67"/>
    <w:rsid w:val="00FD4E76"/>
    <w:rsid w:val="00FD4FBF"/>
    <w:rsid w:val="00FD505B"/>
    <w:rsid w:val="00FD53C8"/>
    <w:rsid w:val="00FD543F"/>
    <w:rsid w:val="00FD545E"/>
    <w:rsid w:val="00FD54A7"/>
    <w:rsid w:val="00FD56A3"/>
    <w:rsid w:val="00FD56B9"/>
    <w:rsid w:val="00FD5759"/>
    <w:rsid w:val="00FD57CD"/>
    <w:rsid w:val="00FD5A4C"/>
    <w:rsid w:val="00FD5B2D"/>
    <w:rsid w:val="00FD5B65"/>
    <w:rsid w:val="00FD5C51"/>
    <w:rsid w:val="00FD5D3E"/>
    <w:rsid w:val="00FD625E"/>
    <w:rsid w:val="00FD630B"/>
    <w:rsid w:val="00FD631D"/>
    <w:rsid w:val="00FD6375"/>
    <w:rsid w:val="00FD6433"/>
    <w:rsid w:val="00FD6469"/>
    <w:rsid w:val="00FD646F"/>
    <w:rsid w:val="00FD6487"/>
    <w:rsid w:val="00FD65BA"/>
    <w:rsid w:val="00FD66A0"/>
    <w:rsid w:val="00FD66B3"/>
    <w:rsid w:val="00FD67AC"/>
    <w:rsid w:val="00FD6804"/>
    <w:rsid w:val="00FD684E"/>
    <w:rsid w:val="00FD69F9"/>
    <w:rsid w:val="00FD6A0F"/>
    <w:rsid w:val="00FD6AA6"/>
    <w:rsid w:val="00FD6C08"/>
    <w:rsid w:val="00FD6CC7"/>
    <w:rsid w:val="00FD6DEF"/>
    <w:rsid w:val="00FD6E12"/>
    <w:rsid w:val="00FD6FA5"/>
    <w:rsid w:val="00FD73E2"/>
    <w:rsid w:val="00FD73F1"/>
    <w:rsid w:val="00FD7417"/>
    <w:rsid w:val="00FD751C"/>
    <w:rsid w:val="00FD75DD"/>
    <w:rsid w:val="00FD76B1"/>
    <w:rsid w:val="00FD77AF"/>
    <w:rsid w:val="00FD78D9"/>
    <w:rsid w:val="00FD79CF"/>
    <w:rsid w:val="00FD7A2D"/>
    <w:rsid w:val="00FD7A6D"/>
    <w:rsid w:val="00FD7B4F"/>
    <w:rsid w:val="00FD7DFC"/>
    <w:rsid w:val="00FD7E17"/>
    <w:rsid w:val="00FD7FF9"/>
    <w:rsid w:val="00FE0028"/>
    <w:rsid w:val="00FE00A7"/>
    <w:rsid w:val="00FE0100"/>
    <w:rsid w:val="00FE017E"/>
    <w:rsid w:val="00FE01C7"/>
    <w:rsid w:val="00FE0251"/>
    <w:rsid w:val="00FE026F"/>
    <w:rsid w:val="00FE0273"/>
    <w:rsid w:val="00FE0332"/>
    <w:rsid w:val="00FE03A8"/>
    <w:rsid w:val="00FE063D"/>
    <w:rsid w:val="00FE0690"/>
    <w:rsid w:val="00FE0972"/>
    <w:rsid w:val="00FE09C8"/>
    <w:rsid w:val="00FE0A9E"/>
    <w:rsid w:val="00FE0ABE"/>
    <w:rsid w:val="00FE0C31"/>
    <w:rsid w:val="00FE0E29"/>
    <w:rsid w:val="00FE0ED8"/>
    <w:rsid w:val="00FE1194"/>
    <w:rsid w:val="00FE11A9"/>
    <w:rsid w:val="00FE11F7"/>
    <w:rsid w:val="00FE123A"/>
    <w:rsid w:val="00FE126A"/>
    <w:rsid w:val="00FE1371"/>
    <w:rsid w:val="00FE1403"/>
    <w:rsid w:val="00FE157B"/>
    <w:rsid w:val="00FE16C7"/>
    <w:rsid w:val="00FE17B5"/>
    <w:rsid w:val="00FE18D4"/>
    <w:rsid w:val="00FE1927"/>
    <w:rsid w:val="00FE199E"/>
    <w:rsid w:val="00FE1A3B"/>
    <w:rsid w:val="00FE1B42"/>
    <w:rsid w:val="00FE1C9A"/>
    <w:rsid w:val="00FE1CA2"/>
    <w:rsid w:val="00FE1D4D"/>
    <w:rsid w:val="00FE1D8C"/>
    <w:rsid w:val="00FE1DF4"/>
    <w:rsid w:val="00FE1E1F"/>
    <w:rsid w:val="00FE1EA6"/>
    <w:rsid w:val="00FE1EBB"/>
    <w:rsid w:val="00FE1FF1"/>
    <w:rsid w:val="00FE2024"/>
    <w:rsid w:val="00FE2059"/>
    <w:rsid w:val="00FE205D"/>
    <w:rsid w:val="00FE21A9"/>
    <w:rsid w:val="00FE240A"/>
    <w:rsid w:val="00FE2639"/>
    <w:rsid w:val="00FE26D2"/>
    <w:rsid w:val="00FE2736"/>
    <w:rsid w:val="00FE278E"/>
    <w:rsid w:val="00FE2877"/>
    <w:rsid w:val="00FE2969"/>
    <w:rsid w:val="00FE2BBC"/>
    <w:rsid w:val="00FE2C95"/>
    <w:rsid w:val="00FE2D49"/>
    <w:rsid w:val="00FE30FC"/>
    <w:rsid w:val="00FE318D"/>
    <w:rsid w:val="00FE31CC"/>
    <w:rsid w:val="00FE322C"/>
    <w:rsid w:val="00FE3247"/>
    <w:rsid w:val="00FE3717"/>
    <w:rsid w:val="00FE3747"/>
    <w:rsid w:val="00FE382A"/>
    <w:rsid w:val="00FE38B0"/>
    <w:rsid w:val="00FE3B02"/>
    <w:rsid w:val="00FE3B6C"/>
    <w:rsid w:val="00FE3CC3"/>
    <w:rsid w:val="00FE3CFE"/>
    <w:rsid w:val="00FE3DA0"/>
    <w:rsid w:val="00FE3F15"/>
    <w:rsid w:val="00FE40CC"/>
    <w:rsid w:val="00FE4159"/>
    <w:rsid w:val="00FE41A5"/>
    <w:rsid w:val="00FE4414"/>
    <w:rsid w:val="00FE4425"/>
    <w:rsid w:val="00FE44B6"/>
    <w:rsid w:val="00FE451B"/>
    <w:rsid w:val="00FE4693"/>
    <w:rsid w:val="00FE46EB"/>
    <w:rsid w:val="00FE4777"/>
    <w:rsid w:val="00FE48A3"/>
    <w:rsid w:val="00FE4D12"/>
    <w:rsid w:val="00FE4D46"/>
    <w:rsid w:val="00FE51B8"/>
    <w:rsid w:val="00FE5264"/>
    <w:rsid w:val="00FE5368"/>
    <w:rsid w:val="00FE53D6"/>
    <w:rsid w:val="00FE5455"/>
    <w:rsid w:val="00FE5522"/>
    <w:rsid w:val="00FE557D"/>
    <w:rsid w:val="00FE558A"/>
    <w:rsid w:val="00FE5615"/>
    <w:rsid w:val="00FE567F"/>
    <w:rsid w:val="00FE5961"/>
    <w:rsid w:val="00FE59C8"/>
    <w:rsid w:val="00FE5A2D"/>
    <w:rsid w:val="00FE5A6F"/>
    <w:rsid w:val="00FE5A9B"/>
    <w:rsid w:val="00FE5B0A"/>
    <w:rsid w:val="00FE5B1D"/>
    <w:rsid w:val="00FE5BAC"/>
    <w:rsid w:val="00FE5D8E"/>
    <w:rsid w:val="00FE5E7D"/>
    <w:rsid w:val="00FE6097"/>
    <w:rsid w:val="00FE6111"/>
    <w:rsid w:val="00FE6306"/>
    <w:rsid w:val="00FE6339"/>
    <w:rsid w:val="00FE6344"/>
    <w:rsid w:val="00FE6496"/>
    <w:rsid w:val="00FE65E0"/>
    <w:rsid w:val="00FE661E"/>
    <w:rsid w:val="00FE677B"/>
    <w:rsid w:val="00FE6839"/>
    <w:rsid w:val="00FE685C"/>
    <w:rsid w:val="00FE687A"/>
    <w:rsid w:val="00FE697E"/>
    <w:rsid w:val="00FE6AD5"/>
    <w:rsid w:val="00FE6B5C"/>
    <w:rsid w:val="00FE6BD5"/>
    <w:rsid w:val="00FE6C16"/>
    <w:rsid w:val="00FE6C21"/>
    <w:rsid w:val="00FE6CB5"/>
    <w:rsid w:val="00FE6D1B"/>
    <w:rsid w:val="00FE6D61"/>
    <w:rsid w:val="00FE6E35"/>
    <w:rsid w:val="00FE6F9B"/>
    <w:rsid w:val="00FE6FF4"/>
    <w:rsid w:val="00FE710E"/>
    <w:rsid w:val="00FE71AF"/>
    <w:rsid w:val="00FE722F"/>
    <w:rsid w:val="00FE747C"/>
    <w:rsid w:val="00FE7583"/>
    <w:rsid w:val="00FE772D"/>
    <w:rsid w:val="00FE7779"/>
    <w:rsid w:val="00FE77A3"/>
    <w:rsid w:val="00FE79F2"/>
    <w:rsid w:val="00FE7ABB"/>
    <w:rsid w:val="00FE7AE3"/>
    <w:rsid w:val="00FE7CD7"/>
    <w:rsid w:val="00FE7D8D"/>
    <w:rsid w:val="00FE7D98"/>
    <w:rsid w:val="00FF0107"/>
    <w:rsid w:val="00FF018C"/>
    <w:rsid w:val="00FF0227"/>
    <w:rsid w:val="00FF0555"/>
    <w:rsid w:val="00FF06C2"/>
    <w:rsid w:val="00FF07AA"/>
    <w:rsid w:val="00FF081D"/>
    <w:rsid w:val="00FF09A1"/>
    <w:rsid w:val="00FF09C0"/>
    <w:rsid w:val="00FF0A8A"/>
    <w:rsid w:val="00FF0AE2"/>
    <w:rsid w:val="00FF0B51"/>
    <w:rsid w:val="00FF0C2F"/>
    <w:rsid w:val="00FF0E29"/>
    <w:rsid w:val="00FF0ECA"/>
    <w:rsid w:val="00FF0F35"/>
    <w:rsid w:val="00FF118B"/>
    <w:rsid w:val="00FF12C1"/>
    <w:rsid w:val="00FF14C6"/>
    <w:rsid w:val="00FF14FA"/>
    <w:rsid w:val="00FF15A2"/>
    <w:rsid w:val="00FF16E6"/>
    <w:rsid w:val="00FF16F5"/>
    <w:rsid w:val="00FF17F5"/>
    <w:rsid w:val="00FF197E"/>
    <w:rsid w:val="00FF1B3F"/>
    <w:rsid w:val="00FF1CC6"/>
    <w:rsid w:val="00FF1E11"/>
    <w:rsid w:val="00FF1E8B"/>
    <w:rsid w:val="00FF1ED7"/>
    <w:rsid w:val="00FF207C"/>
    <w:rsid w:val="00FF232B"/>
    <w:rsid w:val="00FF23B6"/>
    <w:rsid w:val="00FF2405"/>
    <w:rsid w:val="00FF25CF"/>
    <w:rsid w:val="00FF2656"/>
    <w:rsid w:val="00FF2727"/>
    <w:rsid w:val="00FF2827"/>
    <w:rsid w:val="00FF2828"/>
    <w:rsid w:val="00FF2897"/>
    <w:rsid w:val="00FF28BC"/>
    <w:rsid w:val="00FF2AB6"/>
    <w:rsid w:val="00FF2AFC"/>
    <w:rsid w:val="00FF2BCC"/>
    <w:rsid w:val="00FF2C28"/>
    <w:rsid w:val="00FF2DC7"/>
    <w:rsid w:val="00FF2F34"/>
    <w:rsid w:val="00FF2FAD"/>
    <w:rsid w:val="00FF300E"/>
    <w:rsid w:val="00FF3066"/>
    <w:rsid w:val="00FF32D2"/>
    <w:rsid w:val="00FF32F2"/>
    <w:rsid w:val="00FF36EB"/>
    <w:rsid w:val="00FF38EE"/>
    <w:rsid w:val="00FF3A5F"/>
    <w:rsid w:val="00FF3B8D"/>
    <w:rsid w:val="00FF3C76"/>
    <w:rsid w:val="00FF3D3C"/>
    <w:rsid w:val="00FF3D86"/>
    <w:rsid w:val="00FF3EAC"/>
    <w:rsid w:val="00FF4030"/>
    <w:rsid w:val="00FF4038"/>
    <w:rsid w:val="00FF40E2"/>
    <w:rsid w:val="00FF421B"/>
    <w:rsid w:val="00FF4425"/>
    <w:rsid w:val="00FF444F"/>
    <w:rsid w:val="00FF44AE"/>
    <w:rsid w:val="00FF44EA"/>
    <w:rsid w:val="00FF44F3"/>
    <w:rsid w:val="00FF45CD"/>
    <w:rsid w:val="00FF471D"/>
    <w:rsid w:val="00FF4A8D"/>
    <w:rsid w:val="00FF4B5B"/>
    <w:rsid w:val="00FF4C59"/>
    <w:rsid w:val="00FF4E8C"/>
    <w:rsid w:val="00FF4F08"/>
    <w:rsid w:val="00FF517C"/>
    <w:rsid w:val="00FF519A"/>
    <w:rsid w:val="00FF51E2"/>
    <w:rsid w:val="00FF52D9"/>
    <w:rsid w:val="00FF54B1"/>
    <w:rsid w:val="00FF55FC"/>
    <w:rsid w:val="00FF568B"/>
    <w:rsid w:val="00FF5698"/>
    <w:rsid w:val="00FF56CC"/>
    <w:rsid w:val="00FF56E3"/>
    <w:rsid w:val="00FF58DA"/>
    <w:rsid w:val="00FF59EE"/>
    <w:rsid w:val="00FF5B3F"/>
    <w:rsid w:val="00FF5BA4"/>
    <w:rsid w:val="00FF5CAC"/>
    <w:rsid w:val="00FF5CDF"/>
    <w:rsid w:val="00FF5D18"/>
    <w:rsid w:val="00FF5D4F"/>
    <w:rsid w:val="00FF5DC5"/>
    <w:rsid w:val="00FF5E14"/>
    <w:rsid w:val="00FF5EA7"/>
    <w:rsid w:val="00FF5F3C"/>
    <w:rsid w:val="00FF5F4B"/>
    <w:rsid w:val="00FF6018"/>
    <w:rsid w:val="00FF605A"/>
    <w:rsid w:val="00FF60B4"/>
    <w:rsid w:val="00FF60CB"/>
    <w:rsid w:val="00FF626A"/>
    <w:rsid w:val="00FF62A1"/>
    <w:rsid w:val="00FF63FC"/>
    <w:rsid w:val="00FF64D0"/>
    <w:rsid w:val="00FF65B8"/>
    <w:rsid w:val="00FF66E0"/>
    <w:rsid w:val="00FF6779"/>
    <w:rsid w:val="00FF68CB"/>
    <w:rsid w:val="00FF695F"/>
    <w:rsid w:val="00FF69AA"/>
    <w:rsid w:val="00FF6A7B"/>
    <w:rsid w:val="00FF6C64"/>
    <w:rsid w:val="00FF6CE9"/>
    <w:rsid w:val="00FF6FA0"/>
    <w:rsid w:val="00FF700B"/>
    <w:rsid w:val="00FF717D"/>
    <w:rsid w:val="00FF71BA"/>
    <w:rsid w:val="00FF71D7"/>
    <w:rsid w:val="00FF7323"/>
    <w:rsid w:val="00FF762F"/>
    <w:rsid w:val="00FF7717"/>
    <w:rsid w:val="00FF783D"/>
    <w:rsid w:val="00FF7924"/>
    <w:rsid w:val="00FF7D0A"/>
    <w:rsid w:val="00FF7D18"/>
    <w:rsid w:val="00FF7DCD"/>
    <w:rsid w:val="00FF7DDA"/>
    <w:rsid w:val="00FF7E35"/>
    <w:rsid w:val="00FF7F65"/>
    <w:rsid w:val="010968EF"/>
    <w:rsid w:val="0119ED9C"/>
    <w:rsid w:val="013EDB75"/>
    <w:rsid w:val="01947988"/>
    <w:rsid w:val="01A5FFF6"/>
    <w:rsid w:val="01B2FEBA"/>
    <w:rsid w:val="01C4E0C7"/>
    <w:rsid w:val="0269F64D"/>
    <w:rsid w:val="02896B6B"/>
    <w:rsid w:val="0435F556"/>
    <w:rsid w:val="044D9A43"/>
    <w:rsid w:val="0450BAC8"/>
    <w:rsid w:val="046E3A94"/>
    <w:rsid w:val="04737857"/>
    <w:rsid w:val="0476E4A3"/>
    <w:rsid w:val="04821587"/>
    <w:rsid w:val="04EFE7B3"/>
    <w:rsid w:val="050A8574"/>
    <w:rsid w:val="054C5E94"/>
    <w:rsid w:val="0564B349"/>
    <w:rsid w:val="057B7DC6"/>
    <w:rsid w:val="05CD404B"/>
    <w:rsid w:val="05D79C9B"/>
    <w:rsid w:val="05FBFD7A"/>
    <w:rsid w:val="0602B27C"/>
    <w:rsid w:val="063BD4B3"/>
    <w:rsid w:val="069D825B"/>
    <w:rsid w:val="06C78EE5"/>
    <w:rsid w:val="07D37CBE"/>
    <w:rsid w:val="084A66E9"/>
    <w:rsid w:val="08713EBD"/>
    <w:rsid w:val="08A1E1BB"/>
    <w:rsid w:val="08C2E398"/>
    <w:rsid w:val="08E5165C"/>
    <w:rsid w:val="09970ADD"/>
    <w:rsid w:val="09AC3416"/>
    <w:rsid w:val="09D66653"/>
    <w:rsid w:val="09E5828C"/>
    <w:rsid w:val="0A43C327"/>
    <w:rsid w:val="0A6C0180"/>
    <w:rsid w:val="0BDA5E73"/>
    <w:rsid w:val="0C240CE4"/>
    <w:rsid w:val="0C5456F6"/>
    <w:rsid w:val="0C6B2C0B"/>
    <w:rsid w:val="0C73B00E"/>
    <w:rsid w:val="0CC84E3D"/>
    <w:rsid w:val="0CD1291D"/>
    <w:rsid w:val="0D139F1B"/>
    <w:rsid w:val="0D9BEAF6"/>
    <w:rsid w:val="0DAC371F"/>
    <w:rsid w:val="0E2CDB2A"/>
    <w:rsid w:val="0EC53769"/>
    <w:rsid w:val="0F0E5816"/>
    <w:rsid w:val="0F210042"/>
    <w:rsid w:val="0F7505FD"/>
    <w:rsid w:val="0F764A1D"/>
    <w:rsid w:val="0FCB40B2"/>
    <w:rsid w:val="0FEB1DBB"/>
    <w:rsid w:val="100120A2"/>
    <w:rsid w:val="11211516"/>
    <w:rsid w:val="11412952"/>
    <w:rsid w:val="118FC686"/>
    <w:rsid w:val="11A98F2A"/>
    <w:rsid w:val="12AE92B8"/>
    <w:rsid w:val="12F0091C"/>
    <w:rsid w:val="12F05D80"/>
    <w:rsid w:val="12FAB929"/>
    <w:rsid w:val="130DCAF8"/>
    <w:rsid w:val="14416C35"/>
    <w:rsid w:val="14B0C054"/>
    <w:rsid w:val="15667085"/>
    <w:rsid w:val="15AE605A"/>
    <w:rsid w:val="15D26427"/>
    <w:rsid w:val="15D83EB7"/>
    <w:rsid w:val="1640035A"/>
    <w:rsid w:val="16A7AFA6"/>
    <w:rsid w:val="16C86C62"/>
    <w:rsid w:val="17420583"/>
    <w:rsid w:val="17611871"/>
    <w:rsid w:val="176C6B23"/>
    <w:rsid w:val="176DE27C"/>
    <w:rsid w:val="17B3D2FF"/>
    <w:rsid w:val="17F53DC4"/>
    <w:rsid w:val="17F8DAE9"/>
    <w:rsid w:val="188910C0"/>
    <w:rsid w:val="189B78A4"/>
    <w:rsid w:val="199435A8"/>
    <w:rsid w:val="19F10223"/>
    <w:rsid w:val="1A7573E0"/>
    <w:rsid w:val="1AD804DB"/>
    <w:rsid w:val="1B14EBAC"/>
    <w:rsid w:val="1B1562F2"/>
    <w:rsid w:val="1B40567D"/>
    <w:rsid w:val="1B5501A7"/>
    <w:rsid w:val="1B62280D"/>
    <w:rsid w:val="1BEF16B2"/>
    <w:rsid w:val="1C111AE8"/>
    <w:rsid w:val="1C33703C"/>
    <w:rsid w:val="1CA9D81C"/>
    <w:rsid w:val="1CF5021D"/>
    <w:rsid w:val="1E3740F5"/>
    <w:rsid w:val="1E3DD097"/>
    <w:rsid w:val="1EB3D5C9"/>
    <w:rsid w:val="1ECFD256"/>
    <w:rsid w:val="1FBD7247"/>
    <w:rsid w:val="1FE7C002"/>
    <w:rsid w:val="1FF34971"/>
    <w:rsid w:val="200D5CF0"/>
    <w:rsid w:val="202708DA"/>
    <w:rsid w:val="20313E3F"/>
    <w:rsid w:val="207A5933"/>
    <w:rsid w:val="2093501D"/>
    <w:rsid w:val="20B6B8CE"/>
    <w:rsid w:val="210E2ED6"/>
    <w:rsid w:val="211EEB28"/>
    <w:rsid w:val="2120D30A"/>
    <w:rsid w:val="21AF36CE"/>
    <w:rsid w:val="220AF83A"/>
    <w:rsid w:val="2242BA28"/>
    <w:rsid w:val="22536B9B"/>
    <w:rsid w:val="22775488"/>
    <w:rsid w:val="22B1F459"/>
    <w:rsid w:val="22B3B786"/>
    <w:rsid w:val="22E11CEA"/>
    <w:rsid w:val="239F102A"/>
    <w:rsid w:val="241D3EAF"/>
    <w:rsid w:val="24C06C99"/>
    <w:rsid w:val="24E4F6D8"/>
    <w:rsid w:val="24FCD58C"/>
    <w:rsid w:val="2560B43B"/>
    <w:rsid w:val="25A4D20E"/>
    <w:rsid w:val="25AB8ED9"/>
    <w:rsid w:val="25CDD270"/>
    <w:rsid w:val="264430F6"/>
    <w:rsid w:val="267F3A11"/>
    <w:rsid w:val="26CE6B08"/>
    <w:rsid w:val="270671BD"/>
    <w:rsid w:val="2748F37F"/>
    <w:rsid w:val="2832A5D5"/>
    <w:rsid w:val="284E569E"/>
    <w:rsid w:val="2860EE6D"/>
    <w:rsid w:val="286F1D5B"/>
    <w:rsid w:val="28D8916D"/>
    <w:rsid w:val="290EA6F5"/>
    <w:rsid w:val="2916CE11"/>
    <w:rsid w:val="29396120"/>
    <w:rsid w:val="2955316F"/>
    <w:rsid w:val="29711565"/>
    <w:rsid w:val="298285F4"/>
    <w:rsid w:val="29839D58"/>
    <w:rsid w:val="2A8C1CC1"/>
    <w:rsid w:val="2AC0D67A"/>
    <w:rsid w:val="2B7718CC"/>
    <w:rsid w:val="2C42A22A"/>
    <w:rsid w:val="2CEA2864"/>
    <w:rsid w:val="2D1E077E"/>
    <w:rsid w:val="2D494605"/>
    <w:rsid w:val="2ED66E32"/>
    <w:rsid w:val="2F22C4C5"/>
    <w:rsid w:val="2F39779E"/>
    <w:rsid w:val="2F915D08"/>
    <w:rsid w:val="2FB904C3"/>
    <w:rsid w:val="2FE66A49"/>
    <w:rsid w:val="30309844"/>
    <w:rsid w:val="3037E526"/>
    <w:rsid w:val="306E0D1B"/>
    <w:rsid w:val="30CA8B00"/>
    <w:rsid w:val="30CDD910"/>
    <w:rsid w:val="30FE8A5D"/>
    <w:rsid w:val="31054730"/>
    <w:rsid w:val="3113F053"/>
    <w:rsid w:val="3115C9DB"/>
    <w:rsid w:val="3128815A"/>
    <w:rsid w:val="31FFC4CE"/>
    <w:rsid w:val="320E8203"/>
    <w:rsid w:val="330E81D6"/>
    <w:rsid w:val="33170996"/>
    <w:rsid w:val="33B4C4F8"/>
    <w:rsid w:val="349E433C"/>
    <w:rsid w:val="35269BA2"/>
    <w:rsid w:val="35C26D97"/>
    <w:rsid w:val="35CC2F9E"/>
    <w:rsid w:val="363126B6"/>
    <w:rsid w:val="365A7D37"/>
    <w:rsid w:val="374B8702"/>
    <w:rsid w:val="376C0EEC"/>
    <w:rsid w:val="379B5CF0"/>
    <w:rsid w:val="38318BB9"/>
    <w:rsid w:val="387C862F"/>
    <w:rsid w:val="38B874C9"/>
    <w:rsid w:val="39108108"/>
    <w:rsid w:val="39218B49"/>
    <w:rsid w:val="3983C0C4"/>
    <w:rsid w:val="39D35824"/>
    <w:rsid w:val="39F03D45"/>
    <w:rsid w:val="3A7AA813"/>
    <w:rsid w:val="3A8742AD"/>
    <w:rsid w:val="3AAABF12"/>
    <w:rsid w:val="3ACC5603"/>
    <w:rsid w:val="3B06E0BC"/>
    <w:rsid w:val="3B3019FE"/>
    <w:rsid w:val="3BB7DC38"/>
    <w:rsid w:val="3BD58437"/>
    <w:rsid w:val="3BFD36BB"/>
    <w:rsid w:val="3C0310AE"/>
    <w:rsid w:val="3C4B45EB"/>
    <w:rsid w:val="3C6EC525"/>
    <w:rsid w:val="3C700F4E"/>
    <w:rsid w:val="3D24B6D9"/>
    <w:rsid w:val="3D99409C"/>
    <w:rsid w:val="3DB685B5"/>
    <w:rsid w:val="3DE1F4D1"/>
    <w:rsid w:val="3E174C4B"/>
    <w:rsid w:val="3EABB4FB"/>
    <w:rsid w:val="3EB7FF3D"/>
    <w:rsid w:val="3ED751B7"/>
    <w:rsid w:val="3F021988"/>
    <w:rsid w:val="3F462B17"/>
    <w:rsid w:val="3F6AC261"/>
    <w:rsid w:val="403EE4B3"/>
    <w:rsid w:val="4055018D"/>
    <w:rsid w:val="4060A0AB"/>
    <w:rsid w:val="40F22832"/>
    <w:rsid w:val="41040E30"/>
    <w:rsid w:val="4105C7EA"/>
    <w:rsid w:val="411B12E0"/>
    <w:rsid w:val="4197A133"/>
    <w:rsid w:val="41A0EE93"/>
    <w:rsid w:val="41C83522"/>
    <w:rsid w:val="41DDB35A"/>
    <w:rsid w:val="420A5345"/>
    <w:rsid w:val="4210EAB7"/>
    <w:rsid w:val="427E857E"/>
    <w:rsid w:val="4294C56E"/>
    <w:rsid w:val="4318E871"/>
    <w:rsid w:val="431BFB47"/>
    <w:rsid w:val="435E8C08"/>
    <w:rsid w:val="4368F479"/>
    <w:rsid w:val="43995532"/>
    <w:rsid w:val="439C9863"/>
    <w:rsid w:val="4425870E"/>
    <w:rsid w:val="44B637AA"/>
    <w:rsid w:val="44B90E68"/>
    <w:rsid w:val="44CABCE1"/>
    <w:rsid w:val="44CF3A88"/>
    <w:rsid w:val="451AFAE1"/>
    <w:rsid w:val="45310BCF"/>
    <w:rsid w:val="454F2D69"/>
    <w:rsid w:val="4563CBD4"/>
    <w:rsid w:val="45F1F94F"/>
    <w:rsid w:val="4634C688"/>
    <w:rsid w:val="465D9476"/>
    <w:rsid w:val="469620D2"/>
    <w:rsid w:val="46FA36C7"/>
    <w:rsid w:val="4761FF98"/>
    <w:rsid w:val="477E3248"/>
    <w:rsid w:val="4867CE27"/>
    <w:rsid w:val="4875A4B9"/>
    <w:rsid w:val="48896F5A"/>
    <w:rsid w:val="48A23D42"/>
    <w:rsid w:val="491ECEDF"/>
    <w:rsid w:val="497A90A0"/>
    <w:rsid w:val="4985D574"/>
    <w:rsid w:val="49BAA98B"/>
    <w:rsid w:val="49FD2367"/>
    <w:rsid w:val="4A27940D"/>
    <w:rsid w:val="4AC126B0"/>
    <w:rsid w:val="4AEDAE88"/>
    <w:rsid w:val="4B0947C1"/>
    <w:rsid w:val="4B8E3412"/>
    <w:rsid w:val="4BBC6084"/>
    <w:rsid w:val="4CA21D09"/>
    <w:rsid w:val="4CB66EDE"/>
    <w:rsid w:val="4D173BBA"/>
    <w:rsid w:val="4D31F94F"/>
    <w:rsid w:val="4DB22CBF"/>
    <w:rsid w:val="4DD98BBB"/>
    <w:rsid w:val="4DFFF224"/>
    <w:rsid w:val="4E3B01BB"/>
    <w:rsid w:val="4E636AFD"/>
    <w:rsid w:val="4EFC5345"/>
    <w:rsid w:val="4F4E93C2"/>
    <w:rsid w:val="4F8808CB"/>
    <w:rsid w:val="4FAE233B"/>
    <w:rsid w:val="503CB205"/>
    <w:rsid w:val="50A8F495"/>
    <w:rsid w:val="50F263F7"/>
    <w:rsid w:val="512708E5"/>
    <w:rsid w:val="517F864E"/>
    <w:rsid w:val="527A42B4"/>
    <w:rsid w:val="535288A0"/>
    <w:rsid w:val="53BAEEF9"/>
    <w:rsid w:val="5434A83B"/>
    <w:rsid w:val="549BB68F"/>
    <w:rsid w:val="54D67181"/>
    <w:rsid w:val="54EA8FC3"/>
    <w:rsid w:val="5522490F"/>
    <w:rsid w:val="5572CD64"/>
    <w:rsid w:val="55D447D3"/>
    <w:rsid w:val="55D5AF59"/>
    <w:rsid w:val="56114485"/>
    <w:rsid w:val="56231A38"/>
    <w:rsid w:val="564E8B99"/>
    <w:rsid w:val="565030F7"/>
    <w:rsid w:val="5668D507"/>
    <w:rsid w:val="56A126B0"/>
    <w:rsid w:val="56A4DF26"/>
    <w:rsid w:val="58379A3C"/>
    <w:rsid w:val="58840E3E"/>
    <w:rsid w:val="58DD7C9B"/>
    <w:rsid w:val="591D82AF"/>
    <w:rsid w:val="59579068"/>
    <w:rsid w:val="59FA7A90"/>
    <w:rsid w:val="5A12D90F"/>
    <w:rsid w:val="5ACB5CA6"/>
    <w:rsid w:val="5AD6ECDD"/>
    <w:rsid w:val="5ADAE08F"/>
    <w:rsid w:val="5AE38A34"/>
    <w:rsid w:val="5AFA1003"/>
    <w:rsid w:val="5B13F464"/>
    <w:rsid w:val="5B3AE90E"/>
    <w:rsid w:val="5C231BFC"/>
    <w:rsid w:val="5C912968"/>
    <w:rsid w:val="5CBDF514"/>
    <w:rsid w:val="5CC5AFC9"/>
    <w:rsid w:val="5D126072"/>
    <w:rsid w:val="5DEBF13F"/>
    <w:rsid w:val="5E41CCA4"/>
    <w:rsid w:val="5E49314B"/>
    <w:rsid w:val="5E4DE12A"/>
    <w:rsid w:val="5E6769A0"/>
    <w:rsid w:val="5E989629"/>
    <w:rsid w:val="5EB2C14C"/>
    <w:rsid w:val="5EEF10F3"/>
    <w:rsid w:val="5F3B08AA"/>
    <w:rsid w:val="5F5E7597"/>
    <w:rsid w:val="5F6B4351"/>
    <w:rsid w:val="5F707A12"/>
    <w:rsid w:val="5FB886AD"/>
    <w:rsid w:val="607B132B"/>
    <w:rsid w:val="6134A8AC"/>
    <w:rsid w:val="6178A394"/>
    <w:rsid w:val="61998D33"/>
    <w:rsid w:val="61A85AC9"/>
    <w:rsid w:val="61F450F4"/>
    <w:rsid w:val="620969AB"/>
    <w:rsid w:val="627E0066"/>
    <w:rsid w:val="6295D6B8"/>
    <w:rsid w:val="631CFCE2"/>
    <w:rsid w:val="635214BE"/>
    <w:rsid w:val="63B6A34F"/>
    <w:rsid w:val="63CAE626"/>
    <w:rsid w:val="63DC9A14"/>
    <w:rsid w:val="6437C408"/>
    <w:rsid w:val="6476E109"/>
    <w:rsid w:val="64BF97B8"/>
    <w:rsid w:val="64F2BACF"/>
    <w:rsid w:val="651DB7CC"/>
    <w:rsid w:val="652BD18B"/>
    <w:rsid w:val="652F347B"/>
    <w:rsid w:val="655587FF"/>
    <w:rsid w:val="657C3631"/>
    <w:rsid w:val="65975AAF"/>
    <w:rsid w:val="65C4DD77"/>
    <w:rsid w:val="65E07922"/>
    <w:rsid w:val="66173C7B"/>
    <w:rsid w:val="6632DBDF"/>
    <w:rsid w:val="664F3587"/>
    <w:rsid w:val="66A7E022"/>
    <w:rsid w:val="66B66B73"/>
    <w:rsid w:val="66E15A94"/>
    <w:rsid w:val="6769D56F"/>
    <w:rsid w:val="67DD589B"/>
    <w:rsid w:val="67FC8F49"/>
    <w:rsid w:val="6800DA8C"/>
    <w:rsid w:val="6856628C"/>
    <w:rsid w:val="6865FA4A"/>
    <w:rsid w:val="68E01314"/>
    <w:rsid w:val="68EAE991"/>
    <w:rsid w:val="690F4479"/>
    <w:rsid w:val="69B9F4FB"/>
    <w:rsid w:val="69DA2096"/>
    <w:rsid w:val="6A384A01"/>
    <w:rsid w:val="6A623455"/>
    <w:rsid w:val="6A85265B"/>
    <w:rsid w:val="6A92F6C0"/>
    <w:rsid w:val="6ABD3999"/>
    <w:rsid w:val="6ADF9684"/>
    <w:rsid w:val="6AE27B5E"/>
    <w:rsid w:val="6B36726F"/>
    <w:rsid w:val="6B461843"/>
    <w:rsid w:val="6B6CB13D"/>
    <w:rsid w:val="6BA3687D"/>
    <w:rsid w:val="6BC18EED"/>
    <w:rsid w:val="6BC84FFE"/>
    <w:rsid w:val="6BFB3405"/>
    <w:rsid w:val="6C4C2B38"/>
    <w:rsid w:val="6C67774E"/>
    <w:rsid w:val="6D63AB92"/>
    <w:rsid w:val="6D952FCF"/>
    <w:rsid w:val="6DA953E9"/>
    <w:rsid w:val="6E24C3C7"/>
    <w:rsid w:val="6E4659B3"/>
    <w:rsid w:val="6E4D6D0F"/>
    <w:rsid w:val="6EA4D34C"/>
    <w:rsid w:val="6EB21DA7"/>
    <w:rsid w:val="6EBB4701"/>
    <w:rsid w:val="6FF26455"/>
    <w:rsid w:val="702B7480"/>
    <w:rsid w:val="703F17B6"/>
    <w:rsid w:val="704F0306"/>
    <w:rsid w:val="70508E68"/>
    <w:rsid w:val="70A1CC48"/>
    <w:rsid w:val="70A74B1D"/>
    <w:rsid w:val="70DA8772"/>
    <w:rsid w:val="70EC0DA7"/>
    <w:rsid w:val="71C1634F"/>
    <w:rsid w:val="7235AED1"/>
    <w:rsid w:val="7269A869"/>
    <w:rsid w:val="72D79A56"/>
    <w:rsid w:val="733C7473"/>
    <w:rsid w:val="73ED7A82"/>
    <w:rsid w:val="745B6403"/>
    <w:rsid w:val="749C249A"/>
    <w:rsid w:val="74D4DDCA"/>
    <w:rsid w:val="74F107BB"/>
    <w:rsid w:val="75701F38"/>
    <w:rsid w:val="7575C853"/>
    <w:rsid w:val="757775F1"/>
    <w:rsid w:val="759B1FD4"/>
    <w:rsid w:val="762BA61D"/>
    <w:rsid w:val="7660CF3B"/>
    <w:rsid w:val="76EAA819"/>
    <w:rsid w:val="772C2F37"/>
    <w:rsid w:val="77CA25E5"/>
    <w:rsid w:val="78326EAF"/>
    <w:rsid w:val="783422EE"/>
    <w:rsid w:val="78FE8704"/>
    <w:rsid w:val="796C38CF"/>
    <w:rsid w:val="79E0B70D"/>
    <w:rsid w:val="7AD89C0B"/>
    <w:rsid w:val="7B368905"/>
    <w:rsid w:val="7B5C4D1F"/>
    <w:rsid w:val="7B7815D4"/>
    <w:rsid w:val="7BB34DDE"/>
    <w:rsid w:val="7CC845B0"/>
    <w:rsid w:val="7D63F27C"/>
    <w:rsid w:val="7DC51804"/>
    <w:rsid w:val="7E0904DF"/>
    <w:rsid w:val="7F5AAE9F"/>
    <w:rsid w:val="7F7E01E0"/>
    <w:rsid w:val="7FCF86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F7E0D9A1-6694-4D06-9232-EBF17491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numPr>
        <w:numId w:val="2"/>
      </w:numPr>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numPr>
        <w:ilvl w:val="1"/>
        <w:numId w:val="2"/>
      </w:numPr>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numPr>
        <w:ilvl w:val="2"/>
        <w:numId w:val="2"/>
      </w:numPr>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numPr>
        <w:ilvl w:val="3"/>
        <w:numId w:val="2"/>
      </w:numPr>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numPr>
        <w:ilvl w:val="4"/>
        <w:numId w:val="2"/>
      </w:numPr>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A842A1"/>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9"/>
    <w:semiHidden/>
    <w:unhideWhenUsed/>
    <w:qFormat/>
    <w:rsid w:val="00A842A1"/>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8A6DC8"/>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9"/>
    <w:semiHidden/>
    <w:unhideWhenUsed/>
    <w:qFormat/>
    <w:rsid w:val="00A842A1"/>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295C04"/>
    <w:pPr>
      <w:tabs>
        <w:tab w:val="right" w:leader="dot" w:pos="9582"/>
      </w:tabs>
      <w:spacing w:before="240" w:after="60" w:line="240" w:lineRule="atLeast"/>
      <w:ind w:left="284" w:right="851" w:hanging="284"/>
    </w:pPr>
    <w:rPr>
      <w:rFonts w:eastAsia="Times New Roman" w:cs="Arial"/>
      <w:b/>
      <w:noProof/>
      <w:color w:val="0172CE" w:themeColor="text2"/>
      <w:kern w:val="0"/>
      <w:sz w:val="22"/>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E353B5"/>
    <w:pPr>
      <w:spacing w:before="60" w:after="120" w:line="288" w:lineRule="auto"/>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C679E2"/>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rsid w:val="00C679E2"/>
    <w:rPr>
      <w:rFonts w:eastAsia="Times New Roman" w:cs="Times New Roman"/>
      <w:kern w:val="0"/>
      <w:sz w:val="20"/>
      <w:szCs w:val="20"/>
      <w14:ligatures w14:val="none"/>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1"/>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1"/>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1"/>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C76D32"/>
    <w:pPr>
      <w:numPr>
        <w:numId w:val="139"/>
      </w:numPr>
    </w:pPr>
  </w:style>
  <w:style w:type="paragraph" w:styleId="FootnoteText">
    <w:name w:val="footnote text"/>
    <w:basedOn w:val="Normal"/>
    <w:link w:val="FootnoteTextChar"/>
    <w:uiPriority w:val="99"/>
    <w:unhideWhenUsed/>
    <w:rsid w:val="00D34B02"/>
    <w:pPr>
      <w:spacing w:after="0" w:line="240" w:lineRule="auto"/>
    </w:pPr>
    <w:rPr>
      <w:szCs w:val="20"/>
    </w:rPr>
  </w:style>
  <w:style w:type="character" w:customStyle="1" w:styleId="AppH1Char">
    <w:name w:val="App H1 Char"/>
    <w:basedOn w:val="Heading1Char"/>
    <w:link w:val="AppH1"/>
    <w:rsid w:val="00C76D32"/>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basedOn w:val="DefaultParagraphFont"/>
    <w:link w:val="FootnoteText"/>
    <w:uiPriority w:val="99"/>
    <w:rsid w:val="00D34B02"/>
    <w:rPr>
      <w:sz w:val="20"/>
      <w:szCs w:val="20"/>
    </w:rPr>
  </w:style>
  <w:style w:type="character" w:styleId="FootnoteReference">
    <w:name w:val="footnote reference"/>
    <w:basedOn w:val="DefaultParagraphFont"/>
    <w:uiPriority w:val="99"/>
    <w:semiHidden/>
    <w:unhideWhenUsed/>
    <w:rsid w:val="00D34B02"/>
    <w:rPr>
      <w:vertAlign w:val="superscript"/>
    </w:rPr>
  </w:style>
  <w:style w:type="paragraph" w:customStyle="1" w:styleId="AppH2">
    <w:name w:val="App H2"/>
    <w:basedOn w:val="Heading2"/>
    <w:link w:val="AppH2Char"/>
    <w:qFormat/>
    <w:rsid w:val="00C76D32"/>
    <w:pPr>
      <w:numPr>
        <w:numId w:val="139"/>
      </w:numPr>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basedOn w:val="Normal"/>
    <w:next w:val="Normal"/>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6"/>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10"/>
      </w:numPr>
      <w:contextualSpacing/>
    </w:pPr>
  </w:style>
  <w:style w:type="paragraph" w:customStyle="1" w:styleId="Bullet1">
    <w:name w:val="Bullet 1"/>
    <w:basedOn w:val="ListNumber3"/>
    <w:link w:val="Bullet1Char"/>
    <w:qFormat/>
    <w:rsid w:val="00C37324"/>
    <w:pPr>
      <w:numPr>
        <w:numId w:val="11"/>
      </w:numPr>
      <w:spacing w:after="120" w:line="240" w:lineRule="exact"/>
      <w:ind w:left="357" w:hanging="357"/>
      <w:contextualSpacing w:val="0"/>
    </w:pPr>
  </w:style>
  <w:style w:type="paragraph" w:customStyle="1" w:styleId="Bullet2">
    <w:name w:val="Bullet 2"/>
    <w:basedOn w:val="Bullet1"/>
    <w:link w:val="Bullet2Char"/>
    <w:qFormat/>
    <w:rsid w:val="00551DCE"/>
    <w:pPr>
      <w:numPr>
        <w:numId w:val="12"/>
      </w:numPr>
    </w:pPr>
  </w:style>
  <w:style w:type="character" w:customStyle="1" w:styleId="Bullet1Char">
    <w:name w:val="Bullet 1 Char"/>
    <w:basedOn w:val="BodyTextChar"/>
    <w:link w:val="Bullet1"/>
    <w:rsid w:val="00CE0C9A"/>
    <w:rPr>
      <w:rFonts w:eastAsia="Times New Roman" w:cs="Times New Roman"/>
      <w:kern w:val="0"/>
      <w:sz w:val="20"/>
      <w:szCs w:val="20"/>
      <w14:ligatures w14:val="none"/>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rFonts w:eastAsia="Times New Roman" w:cs="Times New Roman"/>
      <w:kern w:val="0"/>
      <w:sz w:val="20"/>
      <w:szCs w:val="20"/>
      <w14:ligatures w14:val="none"/>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0B2548"/>
    <w:pPr>
      <w:numPr>
        <w:numId w:val="139"/>
      </w:numPr>
    </w:pPr>
  </w:style>
  <w:style w:type="character" w:customStyle="1" w:styleId="AppH3Char">
    <w:name w:val="App H3 Char"/>
    <w:basedOn w:val="Heading3Char"/>
    <w:link w:val="AppH3"/>
    <w:rsid w:val="00C76D32"/>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numPr>
        <w:numId w:val="5"/>
      </w:numPr>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numPr>
        <w:numId w:val="13"/>
      </w:numPr>
      <w:spacing w:before="60" w:after="60" w:line="240" w:lineRule="auto"/>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134CE0"/>
    <w:pPr>
      <w:spacing w:before="60" w:after="120" w:line="240" w:lineRule="auto"/>
    </w:pPr>
    <w:rPr>
      <w:rFonts w:ascii="Aptos" w:eastAsiaTheme="minorEastAsia" w:hAnsi="Aptos" w:cs="Arial"/>
      <w:b/>
      <w:color w:val="FFFFFF" w:themeColor="background1"/>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130"/>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131"/>
      </w:numPr>
    </w:pPr>
  </w:style>
  <w:style w:type="paragraph" w:customStyle="1" w:styleId="TableCaption">
    <w:name w:val="Table Caption"/>
    <w:basedOn w:val="Caption"/>
    <w:next w:val="BodyText"/>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33"/>
      </w:numPr>
    </w:pPr>
  </w:style>
  <w:style w:type="numbering" w:styleId="1ai">
    <w:name w:val="Outline List 1"/>
    <w:basedOn w:val="NoList"/>
    <w:uiPriority w:val="99"/>
    <w:semiHidden/>
    <w:unhideWhenUsed/>
    <w:rsid w:val="005F0A7A"/>
    <w:pPr>
      <w:numPr>
        <w:numId w:val="132"/>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BodyText"/>
    <w:uiPriority w:val="2"/>
    <w:qFormat/>
    <w:rsid w:val="00C648B8"/>
    <w:pPr>
      <w:numPr>
        <w:numId w:val="20"/>
      </w:numPr>
      <w:jc w:val="both"/>
    </w:pPr>
    <w:rPr>
      <w:rFonts w:ascii="Aptos" w:hAnsi="Aptos"/>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13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character" w:styleId="Strong">
    <w:name w:val="Strong"/>
    <w:basedOn w:val="DefaultParagraphFont"/>
    <w:uiPriority w:val="22"/>
    <w:qFormat/>
    <w:rsid w:val="00CE31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31237152">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585114378">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12785136">
      <w:bodyDiv w:val="1"/>
      <w:marLeft w:val="0"/>
      <w:marRight w:val="0"/>
      <w:marTop w:val="0"/>
      <w:marBottom w:val="0"/>
      <w:divBdr>
        <w:top w:val="none" w:sz="0" w:space="0" w:color="auto"/>
        <w:left w:val="none" w:sz="0" w:space="0" w:color="auto"/>
        <w:bottom w:val="none" w:sz="0" w:space="0" w:color="auto"/>
        <w:right w:val="none" w:sz="0" w:space="0" w:color="auto"/>
      </w:divBdr>
    </w:div>
    <w:div w:id="619532876">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969277">
      <w:bodyDiv w:val="1"/>
      <w:marLeft w:val="0"/>
      <w:marRight w:val="0"/>
      <w:marTop w:val="0"/>
      <w:marBottom w:val="0"/>
      <w:divBdr>
        <w:top w:val="none" w:sz="0" w:space="0" w:color="auto"/>
        <w:left w:val="none" w:sz="0" w:space="0" w:color="auto"/>
        <w:bottom w:val="none" w:sz="0" w:space="0" w:color="auto"/>
        <w:right w:val="none" w:sz="0" w:space="0" w:color="auto"/>
      </w:divBdr>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1919015">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94968814">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1029526005">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44277">
      <w:bodyDiv w:val="1"/>
      <w:marLeft w:val="0"/>
      <w:marRight w:val="0"/>
      <w:marTop w:val="0"/>
      <w:marBottom w:val="0"/>
      <w:divBdr>
        <w:top w:val="none" w:sz="0" w:space="0" w:color="auto"/>
        <w:left w:val="none" w:sz="0" w:space="0" w:color="auto"/>
        <w:bottom w:val="none" w:sz="0" w:space="0" w:color="auto"/>
        <w:right w:val="none" w:sz="0" w:space="0" w:color="auto"/>
      </w:divBdr>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98088462">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529298403">
      <w:bodyDiv w:val="1"/>
      <w:marLeft w:val="0"/>
      <w:marRight w:val="0"/>
      <w:marTop w:val="0"/>
      <w:marBottom w:val="0"/>
      <w:divBdr>
        <w:top w:val="none" w:sz="0" w:space="0" w:color="auto"/>
        <w:left w:val="none" w:sz="0" w:space="0" w:color="auto"/>
        <w:bottom w:val="none" w:sz="0" w:space="0" w:color="auto"/>
        <w:right w:val="none" w:sz="0" w:space="0" w:color="auto"/>
      </w:divBdr>
    </w:div>
    <w:div w:id="1538082097">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80545780">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784690080">
      <w:bodyDiv w:val="1"/>
      <w:marLeft w:val="0"/>
      <w:marRight w:val="0"/>
      <w:marTop w:val="0"/>
      <w:marBottom w:val="0"/>
      <w:divBdr>
        <w:top w:val="none" w:sz="0" w:space="0" w:color="auto"/>
        <w:left w:val="none" w:sz="0" w:space="0" w:color="auto"/>
        <w:bottom w:val="none" w:sz="0" w:space="0" w:color="auto"/>
        <w:right w:val="none" w:sz="0" w:space="0" w:color="auto"/>
      </w:divBdr>
      <w:divsChild>
        <w:div w:id="6056506">
          <w:marLeft w:val="0"/>
          <w:marRight w:val="0"/>
          <w:marTop w:val="0"/>
          <w:marBottom w:val="0"/>
          <w:divBdr>
            <w:top w:val="none" w:sz="0" w:space="0" w:color="auto"/>
            <w:left w:val="none" w:sz="0" w:space="0" w:color="auto"/>
            <w:bottom w:val="none" w:sz="0" w:space="0" w:color="auto"/>
            <w:right w:val="none" w:sz="0" w:space="0" w:color="auto"/>
          </w:divBdr>
          <w:divsChild>
            <w:div w:id="1971200422">
              <w:marLeft w:val="0"/>
              <w:marRight w:val="0"/>
              <w:marTop w:val="0"/>
              <w:marBottom w:val="0"/>
              <w:divBdr>
                <w:top w:val="none" w:sz="0" w:space="0" w:color="auto"/>
                <w:left w:val="none" w:sz="0" w:space="0" w:color="auto"/>
                <w:bottom w:val="none" w:sz="0" w:space="0" w:color="auto"/>
                <w:right w:val="none" w:sz="0" w:space="0" w:color="auto"/>
              </w:divBdr>
            </w:div>
          </w:divsChild>
        </w:div>
        <w:div w:id="66265220">
          <w:marLeft w:val="0"/>
          <w:marRight w:val="0"/>
          <w:marTop w:val="0"/>
          <w:marBottom w:val="0"/>
          <w:divBdr>
            <w:top w:val="none" w:sz="0" w:space="0" w:color="auto"/>
            <w:left w:val="none" w:sz="0" w:space="0" w:color="auto"/>
            <w:bottom w:val="none" w:sz="0" w:space="0" w:color="auto"/>
            <w:right w:val="none" w:sz="0" w:space="0" w:color="auto"/>
          </w:divBdr>
          <w:divsChild>
            <w:div w:id="912545531">
              <w:marLeft w:val="0"/>
              <w:marRight w:val="0"/>
              <w:marTop w:val="0"/>
              <w:marBottom w:val="0"/>
              <w:divBdr>
                <w:top w:val="none" w:sz="0" w:space="0" w:color="auto"/>
                <w:left w:val="none" w:sz="0" w:space="0" w:color="auto"/>
                <w:bottom w:val="none" w:sz="0" w:space="0" w:color="auto"/>
                <w:right w:val="none" w:sz="0" w:space="0" w:color="auto"/>
              </w:divBdr>
            </w:div>
          </w:divsChild>
        </w:div>
        <w:div w:id="82460063">
          <w:marLeft w:val="0"/>
          <w:marRight w:val="0"/>
          <w:marTop w:val="0"/>
          <w:marBottom w:val="0"/>
          <w:divBdr>
            <w:top w:val="none" w:sz="0" w:space="0" w:color="auto"/>
            <w:left w:val="none" w:sz="0" w:space="0" w:color="auto"/>
            <w:bottom w:val="none" w:sz="0" w:space="0" w:color="auto"/>
            <w:right w:val="none" w:sz="0" w:space="0" w:color="auto"/>
          </w:divBdr>
          <w:divsChild>
            <w:div w:id="266929726">
              <w:marLeft w:val="0"/>
              <w:marRight w:val="0"/>
              <w:marTop w:val="0"/>
              <w:marBottom w:val="0"/>
              <w:divBdr>
                <w:top w:val="none" w:sz="0" w:space="0" w:color="auto"/>
                <w:left w:val="none" w:sz="0" w:space="0" w:color="auto"/>
                <w:bottom w:val="none" w:sz="0" w:space="0" w:color="auto"/>
                <w:right w:val="none" w:sz="0" w:space="0" w:color="auto"/>
              </w:divBdr>
            </w:div>
          </w:divsChild>
        </w:div>
        <w:div w:id="88281148">
          <w:marLeft w:val="0"/>
          <w:marRight w:val="0"/>
          <w:marTop w:val="0"/>
          <w:marBottom w:val="0"/>
          <w:divBdr>
            <w:top w:val="none" w:sz="0" w:space="0" w:color="auto"/>
            <w:left w:val="none" w:sz="0" w:space="0" w:color="auto"/>
            <w:bottom w:val="none" w:sz="0" w:space="0" w:color="auto"/>
            <w:right w:val="none" w:sz="0" w:space="0" w:color="auto"/>
          </w:divBdr>
          <w:divsChild>
            <w:div w:id="1568803984">
              <w:marLeft w:val="0"/>
              <w:marRight w:val="0"/>
              <w:marTop w:val="0"/>
              <w:marBottom w:val="0"/>
              <w:divBdr>
                <w:top w:val="none" w:sz="0" w:space="0" w:color="auto"/>
                <w:left w:val="none" w:sz="0" w:space="0" w:color="auto"/>
                <w:bottom w:val="none" w:sz="0" w:space="0" w:color="auto"/>
                <w:right w:val="none" w:sz="0" w:space="0" w:color="auto"/>
              </w:divBdr>
            </w:div>
          </w:divsChild>
        </w:div>
        <w:div w:id="105199836">
          <w:marLeft w:val="0"/>
          <w:marRight w:val="0"/>
          <w:marTop w:val="0"/>
          <w:marBottom w:val="0"/>
          <w:divBdr>
            <w:top w:val="none" w:sz="0" w:space="0" w:color="auto"/>
            <w:left w:val="none" w:sz="0" w:space="0" w:color="auto"/>
            <w:bottom w:val="none" w:sz="0" w:space="0" w:color="auto"/>
            <w:right w:val="none" w:sz="0" w:space="0" w:color="auto"/>
          </w:divBdr>
          <w:divsChild>
            <w:div w:id="92867678">
              <w:marLeft w:val="0"/>
              <w:marRight w:val="0"/>
              <w:marTop w:val="0"/>
              <w:marBottom w:val="0"/>
              <w:divBdr>
                <w:top w:val="none" w:sz="0" w:space="0" w:color="auto"/>
                <w:left w:val="none" w:sz="0" w:space="0" w:color="auto"/>
                <w:bottom w:val="none" w:sz="0" w:space="0" w:color="auto"/>
                <w:right w:val="none" w:sz="0" w:space="0" w:color="auto"/>
              </w:divBdr>
            </w:div>
          </w:divsChild>
        </w:div>
        <w:div w:id="129710889">
          <w:marLeft w:val="0"/>
          <w:marRight w:val="0"/>
          <w:marTop w:val="0"/>
          <w:marBottom w:val="0"/>
          <w:divBdr>
            <w:top w:val="none" w:sz="0" w:space="0" w:color="auto"/>
            <w:left w:val="none" w:sz="0" w:space="0" w:color="auto"/>
            <w:bottom w:val="none" w:sz="0" w:space="0" w:color="auto"/>
            <w:right w:val="none" w:sz="0" w:space="0" w:color="auto"/>
          </w:divBdr>
          <w:divsChild>
            <w:div w:id="1310746645">
              <w:marLeft w:val="0"/>
              <w:marRight w:val="0"/>
              <w:marTop w:val="0"/>
              <w:marBottom w:val="0"/>
              <w:divBdr>
                <w:top w:val="none" w:sz="0" w:space="0" w:color="auto"/>
                <w:left w:val="none" w:sz="0" w:space="0" w:color="auto"/>
                <w:bottom w:val="none" w:sz="0" w:space="0" w:color="auto"/>
                <w:right w:val="none" w:sz="0" w:space="0" w:color="auto"/>
              </w:divBdr>
            </w:div>
          </w:divsChild>
        </w:div>
        <w:div w:id="187841597">
          <w:marLeft w:val="0"/>
          <w:marRight w:val="0"/>
          <w:marTop w:val="0"/>
          <w:marBottom w:val="0"/>
          <w:divBdr>
            <w:top w:val="none" w:sz="0" w:space="0" w:color="auto"/>
            <w:left w:val="none" w:sz="0" w:space="0" w:color="auto"/>
            <w:bottom w:val="none" w:sz="0" w:space="0" w:color="auto"/>
            <w:right w:val="none" w:sz="0" w:space="0" w:color="auto"/>
          </w:divBdr>
          <w:divsChild>
            <w:div w:id="895435267">
              <w:marLeft w:val="0"/>
              <w:marRight w:val="0"/>
              <w:marTop w:val="0"/>
              <w:marBottom w:val="0"/>
              <w:divBdr>
                <w:top w:val="none" w:sz="0" w:space="0" w:color="auto"/>
                <w:left w:val="none" w:sz="0" w:space="0" w:color="auto"/>
                <w:bottom w:val="none" w:sz="0" w:space="0" w:color="auto"/>
                <w:right w:val="none" w:sz="0" w:space="0" w:color="auto"/>
              </w:divBdr>
            </w:div>
          </w:divsChild>
        </w:div>
        <w:div w:id="199974680">
          <w:marLeft w:val="0"/>
          <w:marRight w:val="0"/>
          <w:marTop w:val="0"/>
          <w:marBottom w:val="0"/>
          <w:divBdr>
            <w:top w:val="none" w:sz="0" w:space="0" w:color="auto"/>
            <w:left w:val="none" w:sz="0" w:space="0" w:color="auto"/>
            <w:bottom w:val="none" w:sz="0" w:space="0" w:color="auto"/>
            <w:right w:val="none" w:sz="0" w:space="0" w:color="auto"/>
          </w:divBdr>
          <w:divsChild>
            <w:div w:id="2007903138">
              <w:marLeft w:val="0"/>
              <w:marRight w:val="0"/>
              <w:marTop w:val="0"/>
              <w:marBottom w:val="0"/>
              <w:divBdr>
                <w:top w:val="none" w:sz="0" w:space="0" w:color="auto"/>
                <w:left w:val="none" w:sz="0" w:space="0" w:color="auto"/>
                <w:bottom w:val="none" w:sz="0" w:space="0" w:color="auto"/>
                <w:right w:val="none" w:sz="0" w:space="0" w:color="auto"/>
              </w:divBdr>
            </w:div>
          </w:divsChild>
        </w:div>
        <w:div w:id="253325722">
          <w:marLeft w:val="0"/>
          <w:marRight w:val="0"/>
          <w:marTop w:val="0"/>
          <w:marBottom w:val="0"/>
          <w:divBdr>
            <w:top w:val="none" w:sz="0" w:space="0" w:color="auto"/>
            <w:left w:val="none" w:sz="0" w:space="0" w:color="auto"/>
            <w:bottom w:val="none" w:sz="0" w:space="0" w:color="auto"/>
            <w:right w:val="none" w:sz="0" w:space="0" w:color="auto"/>
          </w:divBdr>
          <w:divsChild>
            <w:div w:id="894315960">
              <w:marLeft w:val="0"/>
              <w:marRight w:val="0"/>
              <w:marTop w:val="0"/>
              <w:marBottom w:val="0"/>
              <w:divBdr>
                <w:top w:val="none" w:sz="0" w:space="0" w:color="auto"/>
                <w:left w:val="none" w:sz="0" w:space="0" w:color="auto"/>
                <w:bottom w:val="none" w:sz="0" w:space="0" w:color="auto"/>
                <w:right w:val="none" w:sz="0" w:space="0" w:color="auto"/>
              </w:divBdr>
            </w:div>
          </w:divsChild>
        </w:div>
        <w:div w:id="285237863">
          <w:marLeft w:val="0"/>
          <w:marRight w:val="0"/>
          <w:marTop w:val="0"/>
          <w:marBottom w:val="0"/>
          <w:divBdr>
            <w:top w:val="none" w:sz="0" w:space="0" w:color="auto"/>
            <w:left w:val="none" w:sz="0" w:space="0" w:color="auto"/>
            <w:bottom w:val="none" w:sz="0" w:space="0" w:color="auto"/>
            <w:right w:val="none" w:sz="0" w:space="0" w:color="auto"/>
          </w:divBdr>
          <w:divsChild>
            <w:div w:id="864907599">
              <w:marLeft w:val="0"/>
              <w:marRight w:val="0"/>
              <w:marTop w:val="0"/>
              <w:marBottom w:val="0"/>
              <w:divBdr>
                <w:top w:val="none" w:sz="0" w:space="0" w:color="auto"/>
                <w:left w:val="none" w:sz="0" w:space="0" w:color="auto"/>
                <w:bottom w:val="none" w:sz="0" w:space="0" w:color="auto"/>
                <w:right w:val="none" w:sz="0" w:space="0" w:color="auto"/>
              </w:divBdr>
            </w:div>
          </w:divsChild>
        </w:div>
        <w:div w:id="307436532">
          <w:marLeft w:val="0"/>
          <w:marRight w:val="0"/>
          <w:marTop w:val="0"/>
          <w:marBottom w:val="0"/>
          <w:divBdr>
            <w:top w:val="none" w:sz="0" w:space="0" w:color="auto"/>
            <w:left w:val="none" w:sz="0" w:space="0" w:color="auto"/>
            <w:bottom w:val="none" w:sz="0" w:space="0" w:color="auto"/>
            <w:right w:val="none" w:sz="0" w:space="0" w:color="auto"/>
          </w:divBdr>
          <w:divsChild>
            <w:div w:id="1091465838">
              <w:marLeft w:val="0"/>
              <w:marRight w:val="0"/>
              <w:marTop w:val="0"/>
              <w:marBottom w:val="0"/>
              <w:divBdr>
                <w:top w:val="none" w:sz="0" w:space="0" w:color="auto"/>
                <w:left w:val="none" w:sz="0" w:space="0" w:color="auto"/>
                <w:bottom w:val="none" w:sz="0" w:space="0" w:color="auto"/>
                <w:right w:val="none" w:sz="0" w:space="0" w:color="auto"/>
              </w:divBdr>
            </w:div>
          </w:divsChild>
        </w:div>
        <w:div w:id="317999838">
          <w:marLeft w:val="0"/>
          <w:marRight w:val="0"/>
          <w:marTop w:val="0"/>
          <w:marBottom w:val="0"/>
          <w:divBdr>
            <w:top w:val="none" w:sz="0" w:space="0" w:color="auto"/>
            <w:left w:val="none" w:sz="0" w:space="0" w:color="auto"/>
            <w:bottom w:val="none" w:sz="0" w:space="0" w:color="auto"/>
            <w:right w:val="none" w:sz="0" w:space="0" w:color="auto"/>
          </w:divBdr>
          <w:divsChild>
            <w:div w:id="572737324">
              <w:marLeft w:val="0"/>
              <w:marRight w:val="0"/>
              <w:marTop w:val="0"/>
              <w:marBottom w:val="0"/>
              <w:divBdr>
                <w:top w:val="none" w:sz="0" w:space="0" w:color="auto"/>
                <w:left w:val="none" w:sz="0" w:space="0" w:color="auto"/>
                <w:bottom w:val="none" w:sz="0" w:space="0" w:color="auto"/>
                <w:right w:val="none" w:sz="0" w:space="0" w:color="auto"/>
              </w:divBdr>
            </w:div>
          </w:divsChild>
        </w:div>
        <w:div w:id="328214559">
          <w:marLeft w:val="0"/>
          <w:marRight w:val="0"/>
          <w:marTop w:val="0"/>
          <w:marBottom w:val="0"/>
          <w:divBdr>
            <w:top w:val="none" w:sz="0" w:space="0" w:color="auto"/>
            <w:left w:val="none" w:sz="0" w:space="0" w:color="auto"/>
            <w:bottom w:val="none" w:sz="0" w:space="0" w:color="auto"/>
            <w:right w:val="none" w:sz="0" w:space="0" w:color="auto"/>
          </w:divBdr>
          <w:divsChild>
            <w:div w:id="126436067">
              <w:marLeft w:val="0"/>
              <w:marRight w:val="0"/>
              <w:marTop w:val="0"/>
              <w:marBottom w:val="0"/>
              <w:divBdr>
                <w:top w:val="none" w:sz="0" w:space="0" w:color="auto"/>
                <w:left w:val="none" w:sz="0" w:space="0" w:color="auto"/>
                <w:bottom w:val="none" w:sz="0" w:space="0" w:color="auto"/>
                <w:right w:val="none" w:sz="0" w:space="0" w:color="auto"/>
              </w:divBdr>
            </w:div>
          </w:divsChild>
        </w:div>
        <w:div w:id="338117147">
          <w:marLeft w:val="0"/>
          <w:marRight w:val="0"/>
          <w:marTop w:val="0"/>
          <w:marBottom w:val="0"/>
          <w:divBdr>
            <w:top w:val="none" w:sz="0" w:space="0" w:color="auto"/>
            <w:left w:val="none" w:sz="0" w:space="0" w:color="auto"/>
            <w:bottom w:val="none" w:sz="0" w:space="0" w:color="auto"/>
            <w:right w:val="none" w:sz="0" w:space="0" w:color="auto"/>
          </w:divBdr>
          <w:divsChild>
            <w:div w:id="1871337562">
              <w:marLeft w:val="0"/>
              <w:marRight w:val="0"/>
              <w:marTop w:val="0"/>
              <w:marBottom w:val="0"/>
              <w:divBdr>
                <w:top w:val="none" w:sz="0" w:space="0" w:color="auto"/>
                <w:left w:val="none" w:sz="0" w:space="0" w:color="auto"/>
                <w:bottom w:val="none" w:sz="0" w:space="0" w:color="auto"/>
                <w:right w:val="none" w:sz="0" w:space="0" w:color="auto"/>
              </w:divBdr>
            </w:div>
          </w:divsChild>
        </w:div>
        <w:div w:id="348916328">
          <w:marLeft w:val="0"/>
          <w:marRight w:val="0"/>
          <w:marTop w:val="0"/>
          <w:marBottom w:val="0"/>
          <w:divBdr>
            <w:top w:val="none" w:sz="0" w:space="0" w:color="auto"/>
            <w:left w:val="none" w:sz="0" w:space="0" w:color="auto"/>
            <w:bottom w:val="none" w:sz="0" w:space="0" w:color="auto"/>
            <w:right w:val="none" w:sz="0" w:space="0" w:color="auto"/>
          </w:divBdr>
          <w:divsChild>
            <w:div w:id="1034578201">
              <w:marLeft w:val="0"/>
              <w:marRight w:val="0"/>
              <w:marTop w:val="0"/>
              <w:marBottom w:val="0"/>
              <w:divBdr>
                <w:top w:val="none" w:sz="0" w:space="0" w:color="auto"/>
                <w:left w:val="none" w:sz="0" w:space="0" w:color="auto"/>
                <w:bottom w:val="none" w:sz="0" w:space="0" w:color="auto"/>
                <w:right w:val="none" w:sz="0" w:space="0" w:color="auto"/>
              </w:divBdr>
            </w:div>
          </w:divsChild>
        </w:div>
        <w:div w:id="352609627">
          <w:marLeft w:val="0"/>
          <w:marRight w:val="0"/>
          <w:marTop w:val="0"/>
          <w:marBottom w:val="0"/>
          <w:divBdr>
            <w:top w:val="none" w:sz="0" w:space="0" w:color="auto"/>
            <w:left w:val="none" w:sz="0" w:space="0" w:color="auto"/>
            <w:bottom w:val="none" w:sz="0" w:space="0" w:color="auto"/>
            <w:right w:val="none" w:sz="0" w:space="0" w:color="auto"/>
          </w:divBdr>
          <w:divsChild>
            <w:div w:id="637994679">
              <w:marLeft w:val="0"/>
              <w:marRight w:val="0"/>
              <w:marTop w:val="0"/>
              <w:marBottom w:val="0"/>
              <w:divBdr>
                <w:top w:val="none" w:sz="0" w:space="0" w:color="auto"/>
                <w:left w:val="none" w:sz="0" w:space="0" w:color="auto"/>
                <w:bottom w:val="none" w:sz="0" w:space="0" w:color="auto"/>
                <w:right w:val="none" w:sz="0" w:space="0" w:color="auto"/>
              </w:divBdr>
            </w:div>
          </w:divsChild>
        </w:div>
        <w:div w:id="368461346">
          <w:marLeft w:val="0"/>
          <w:marRight w:val="0"/>
          <w:marTop w:val="0"/>
          <w:marBottom w:val="0"/>
          <w:divBdr>
            <w:top w:val="none" w:sz="0" w:space="0" w:color="auto"/>
            <w:left w:val="none" w:sz="0" w:space="0" w:color="auto"/>
            <w:bottom w:val="none" w:sz="0" w:space="0" w:color="auto"/>
            <w:right w:val="none" w:sz="0" w:space="0" w:color="auto"/>
          </w:divBdr>
          <w:divsChild>
            <w:div w:id="1827553111">
              <w:marLeft w:val="0"/>
              <w:marRight w:val="0"/>
              <w:marTop w:val="0"/>
              <w:marBottom w:val="0"/>
              <w:divBdr>
                <w:top w:val="none" w:sz="0" w:space="0" w:color="auto"/>
                <w:left w:val="none" w:sz="0" w:space="0" w:color="auto"/>
                <w:bottom w:val="none" w:sz="0" w:space="0" w:color="auto"/>
                <w:right w:val="none" w:sz="0" w:space="0" w:color="auto"/>
              </w:divBdr>
            </w:div>
          </w:divsChild>
        </w:div>
        <w:div w:id="448354566">
          <w:marLeft w:val="0"/>
          <w:marRight w:val="0"/>
          <w:marTop w:val="0"/>
          <w:marBottom w:val="0"/>
          <w:divBdr>
            <w:top w:val="none" w:sz="0" w:space="0" w:color="auto"/>
            <w:left w:val="none" w:sz="0" w:space="0" w:color="auto"/>
            <w:bottom w:val="none" w:sz="0" w:space="0" w:color="auto"/>
            <w:right w:val="none" w:sz="0" w:space="0" w:color="auto"/>
          </w:divBdr>
          <w:divsChild>
            <w:div w:id="1623068991">
              <w:marLeft w:val="0"/>
              <w:marRight w:val="0"/>
              <w:marTop w:val="0"/>
              <w:marBottom w:val="0"/>
              <w:divBdr>
                <w:top w:val="none" w:sz="0" w:space="0" w:color="auto"/>
                <w:left w:val="none" w:sz="0" w:space="0" w:color="auto"/>
                <w:bottom w:val="none" w:sz="0" w:space="0" w:color="auto"/>
                <w:right w:val="none" w:sz="0" w:space="0" w:color="auto"/>
              </w:divBdr>
            </w:div>
          </w:divsChild>
        </w:div>
        <w:div w:id="454298271">
          <w:marLeft w:val="0"/>
          <w:marRight w:val="0"/>
          <w:marTop w:val="0"/>
          <w:marBottom w:val="0"/>
          <w:divBdr>
            <w:top w:val="none" w:sz="0" w:space="0" w:color="auto"/>
            <w:left w:val="none" w:sz="0" w:space="0" w:color="auto"/>
            <w:bottom w:val="none" w:sz="0" w:space="0" w:color="auto"/>
            <w:right w:val="none" w:sz="0" w:space="0" w:color="auto"/>
          </w:divBdr>
          <w:divsChild>
            <w:div w:id="1327712652">
              <w:marLeft w:val="0"/>
              <w:marRight w:val="0"/>
              <w:marTop w:val="0"/>
              <w:marBottom w:val="0"/>
              <w:divBdr>
                <w:top w:val="none" w:sz="0" w:space="0" w:color="auto"/>
                <w:left w:val="none" w:sz="0" w:space="0" w:color="auto"/>
                <w:bottom w:val="none" w:sz="0" w:space="0" w:color="auto"/>
                <w:right w:val="none" w:sz="0" w:space="0" w:color="auto"/>
              </w:divBdr>
            </w:div>
          </w:divsChild>
        </w:div>
        <w:div w:id="490490857">
          <w:marLeft w:val="0"/>
          <w:marRight w:val="0"/>
          <w:marTop w:val="0"/>
          <w:marBottom w:val="0"/>
          <w:divBdr>
            <w:top w:val="none" w:sz="0" w:space="0" w:color="auto"/>
            <w:left w:val="none" w:sz="0" w:space="0" w:color="auto"/>
            <w:bottom w:val="none" w:sz="0" w:space="0" w:color="auto"/>
            <w:right w:val="none" w:sz="0" w:space="0" w:color="auto"/>
          </w:divBdr>
          <w:divsChild>
            <w:div w:id="1030494938">
              <w:marLeft w:val="0"/>
              <w:marRight w:val="0"/>
              <w:marTop w:val="0"/>
              <w:marBottom w:val="0"/>
              <w:divBdr>
                <w:top w:val="none" w:sz="0" w:space="0" w:color="auto"/>
                <w:left w:val="none" w:sz="0" w:space="0" w:color="auto"/>
                <w:bottom w:val="none" w:sz="0" w:space="0" w:color="auto"/>
                <w:right w:val="none" w:sz="0" w:space="0" w:color="auto"/>
              </w:divBdr>
            </w:div>
          </w:divsChild>
        </w:div>
        <w:div w:id="548686412">
          <w:marLeft w:val="0"/>
          <w:marRight w:val="0"/>
          <w:marTop w:val="0"/>
          <w:marBottom w:val="0"/>
          <w:divBdr>
            <w:top w:val="none" w:sz="0" w:space="0" w:color="auto"/>
            <w:left w:val="none" w:sz="0" w:space="0" w:color="auto"/>
            <w:bottom w:val="none" w:sz="0" w:space="0" w:color="auto"/>
            <w:right w:val="none" w:sz="0" w:space="0" w:color="auto"/>
          </w:divBdr>
          <w:divsChild>
            <w:div w:id="956911976">
              <w:marLeft w:val="0"/>
              <w:marRight w:val="0"/>
              <w:marTop w:val="0"/>
              <w:marBottom w:val="0"/>
              <w:divBdr>
                <w:top w:val="none" w:sz="0" w:space="0" w:color="auto"/>
                <w:left w:val="none" w:sz="0" w:space="0" w:color="auto"/>
                <w:bottom w:val="none" w:sz="0" w:space="0" w:color="auto"/>
                <w:right w:val="none" w:sz="0" w:space="0" w:color="auto"/>
              </w:divBdr>
            </w:div>
          </w:divsChild>
        </w:div>
        <w:div w:id="571355116">
          <w:marLeft w:val="0"/>
          <w:marRight w:val="0"/>
          <w:marTop w:val="0"/>
          <w:marBottom w:val="0"/>
          <w:divBdr>
            <w:top w:val="none" w:sz="0" w:space="0" w:color="auto"/>
            <w:left w:val="none" w:sz="0" w:space="0" w:color="auto"/>
            <w:bottom w:val="none" w:sz="0" w:space="0" w:color="auto"/>
            <w:right w:val="none" w:sz="0" w:space="0" w:color="auto"/>
          </w:divBdr>
          <w:divsChild>
            <w:div w:id="1712225199">
              <w:marLeft w:val="0"/>
              <w:marRight w:val="0"/>
              <w:marTop w:val="0"/>
              <w:marBottom w:val="0"/>
              <w:divBdr>
                <w:top w:val="none" w:sz="0" w:space="0" w:color="auto"/>
                <w:left w:val="none" w:sz="0" w:space="0" w:color="auto"/>
                <w:bottom w:val="none" w:sz="0" w:space="0" w:color="auto"/>
                <w:right w:val="none" w:sz="0" w:space="0" w:color="auto"/>
              </w:divBdr>
            </w:div>
          </w:divsChild>
        </w:div>
        <w:div w:id="593824112">
          <w:marLeft w:val="0"/>
          <w:marRight w:val="0"/>
          <w:marTop w:val="0"/>
          <w:marBottom w:val="0"/>
          <w:divBdr>
            <w:top w:val="none" w:sz="0" w:space="0" w:color="auto"/>
            <w:left w:val="none" w:sz="0" w:space="0" w:color="auto"/>
            <w:bottom w:val="none" w:sz="0" w:space="0" w:color="auto"/>
            <w:right w:val="none" w:sz="0" w:space="0" w:color="auto"/>
          </w:divBdr>
          <w:divsChild>
            <w:div w:id="2069724473">
              <w:marLeft w:val="0"/>
              <w:marRight w:val="0"/>
              <w:marTop w:val="0"/>
              <w:marBottom w:val="0"/>
              <w:divBdr>
                <w:top w:val="none" w:sz="0" w:space="0" w:color="auto"/>
                <w:left w:val="none" w:sz="0" w:space="0" w:color="auto"/>
                <w:bottom w:val="none" w:sz="0" w:space="0" w:color="auto"/>
                <w:right w:val="none" w:sz="0" w:space="0" w:color="auto"/>
              </w:divBdr>
            </w:div>
          </w:divsChild>
        </w:div>
        <w:div w:id="605693666">
          <w:marLeft w:val="0"/>
          <w:marRight w:val="0"/>
          <w:marTop w:val="0"/>
          <w:marBottom w:val="0"/>
          <w:divBdr>
            <w:top w:val="none" w:sz="0" w:space="0" w:color="auto"/>
            <w:left w:val="none" w:sz="0" w:space="0" w:color="auto"/>
            <w:bottom w:val="none" w:sz="0" w:space="0" w:color="auto"/>
            <w:right w:val="none" w:sz="0" w:space="0" w:color="auto"/>
          </w:divBdr>
          <w:divsChild>
            <w:div w:id="1883205941">
              <w:marLeft w:val="0"/>
              <w:marRight w:val="0"/>
              <w:marTop w:val="0"/>
              <w:marBottom w:val="0"/>
              <w:divBdr>
                <w:top w:val="none" w:sz="0" w:space="0" w:color="auto"/>
                <w:left w:val="none" w:sz="0" w:space="0" w:color="auto"/>
                <w:bottom w:val="none" w:sz="0" w:space="0" w:color="auto"/>
                <w:right w:val="none" w:sz="0" w:space="0" w:color="auto"/>
              </w:divBdr>
            </w:div>
          </w:divsChild>
        </w:div>
        <w:div w:id="660888294">
          <w:marLeft w:val="0"/>
          <w:marRight w:val="0"/>
          <w:marTop w:val="0"/>
          <w:marBottom w:val="0"/>
          <w:divBdr>
            <w:top w:val="none" w:sz="0" w:space="0" w:color="auto"/>
            <w:left w:val="none" w:sz="0" w:space="0" w:color="auto"/>
            <w:bottom w:val="none" w:sz="0" w:space="0" w:color="auto"/>
            <w:right w:val="none" w:sz="0" w:space="0" w:color="auto"/>
          </w:divBdr>
          <w:divsChild>
            <w:div w:id="264922347">
              <w:marLeft w:val="0"/>
              <w:marRight w:val="0"/>
              <w:marTop w:val="0"/>
              <w:marBottom w:val="0"/>
              <w:divBdr>
                <w:top w:val="none" w:sz="0" w:space="0" w:color="auto"/>
                <w:left w:val="none" w:sz="0" w:space="0" w:color="auto"/>
                <w:bottom w:val="none" w:sz="0" w:space="0" w:color="auto"/>
                <w:right w:val="none" w:sz="0" w:space="0" w:color="auto"/>
              </w:divBdr>
            </w:div>
          </w:divsChild>
        </w:div>
        <w:div w:id="739862847">
          <w:marLeft w:val="0"/>
          <w:marRight w:val="0"/>
          <w:marTop w:val="0"/>
          <w:marBottom w:val="0"/>
          <w:divBdr>
            <w:top w:val="none" w:sz="0" w:space="0" w:color="auto"/>
            <w:left w:val="none" w:sz="0" w:space="0" w:color="auto"/>
            <w:bottom w:val="none" w:sz="0" w:space="0" w:color="auto"/>
            <w:right w:val="none" w:sz="0" w:space="0" w:color="auto"/>
          </w:divBdr>
          <w:divsChild>
            <w:div w:id="970016884">
              <w:marLeft w:val="0"/>
              <w:marRight w:val="0"/>
              <w:marTop w:val="0"/>
              <w:marBottom w:val="0"/>
              <w:divBdr>
                <w:top w:val="none" w:sz="0" w:space="0" w:color="auto"/>
                <w:left w:val="none" w:sz="0" w:space="0" w:color="auto"/>
                <w:bottom w:val="none" w:sz="0" w:space="0" w:color="auto"/>
                <w:right w:val="none" w:sz="0" w:space="0" w:color="auto"/>
              </w:divBdr>
            </w:div>
          </w:divsChild>
        </w:div>
        <w:div w:id="762148866">
          <w:marLeft w:val="0"/>
          <w:marRight w:val="0"/>
          <w:marTop w:val="0"/>
          <w:marBottom w:val="0"/>
          <w:divBdr>
            <w:top w:val="none" w:sz="0" w:space="0" w:color="auto"/>
            <w:left w:val="none" w:sz="0" w:space="0" w:color="auto"/>
            <w:bottom w:val="none" w:sz="0" w:space="0" w:color="auto"/>
            <w:right w:val="none" w:sz="0" w:space="0" w:color="auto"/>
          </w:divBdr>
          <w:divsChild>
            <w:div w:id="838076398">
              <w:marLeft w:val="0"/>
              <w:marRight w:val="0"/>
              <w:marTop w:val="0"/>
              <w:marBottom w:val="0"/>
              <w:divBdr>
                <w:top w:val="none" w:sz="0" w:space="0" w:color="auto"/>
                <w:left w:val="none" w:sz="0" w:space="0" w:color="auto"/>
                <w:bottom w:val="none" w:sz="0" w:space="0" w:color="auto"/>
                <w:right w:val="none" w:sz="0" w:space="0" w:color="auto"/>
              </w:divBdr>
            </w:div>
          </w:divsChild>
        </w:div>
        <w:div w:id="770079324">
          <w:marLeft w:val="0"/>
          <w:marRight w:val="0"/>
          <w:marTop w:val="0"/>
          <w:marBottom w:val="0"/>
          <w:divBdr>
            <w:top w:val="none" w:sz="0" w:space="0" w:color="auto"/>
            <w:left w:val="none" w:sz="0" w:space="0" w:color="auto"/>
            <w:bottom w:val="none" w:sz="0" w:space="0" w:color="auto"/>
            <w:right w:val="none" w:sz="0" w:space="0" w:color="auto"/>
          </w:divBdr>
          <w:divsChild>
            <w:div w:id="1756054707">
              <w:marLeft w:val="0"/>
              <w:marRight w:val="0"/>
              <w:marTop w:val="0"/>
              <w:marBottom w:val="0"/>
              <w:divBdr>
                <w:top w:val="none" w:sz="0" w:space="0" w:color="auto"/>
                <w:left w:val="none" w:sz="0" w:space="0" w:color="auto"/>
                <w:bottom w:val="none" w:sz="0" w:space="0" w:color="auto"/>
                <w:right w:val="none" w:sz="0" w:space="0" w:color="auto"/>
              </w:divBdr>
            </w:div>
          </w:divsChild>
        </w:div>
        <w:div w:id="826745846">
          <w:marLeft w:val="0"/>
          <w:marRight w:val="0"/>
          <w:marTop w:val="0"/>
          <w:marBottom w:val="0"/>
          <w:divBdr>
            <w:top w:val="none" w:sz="0" w:space="0" w:color="auto"/>
            <w:left w:val="none" w:sz="0" w:space="0" w:color="auto"/>
            <w:bottom w:val="none" w:sz="0" w:space="0" w:color="auto"/>
            <w:right w:val="none" w:sz="0" w:space="0" w:color="auto"/>
          </w:divBdr>
          <w:divsChild>
            <w:div w:id="1868059038">
              <w:marLeft w:val="0"/>
              <w:marRight w:val="0"/>
              <w:marTop w:val="0"/>
              <w:marBottom w:val="0"/>
              <w:divBdr>
                <w:top w:val="none" w:sz="0" w:space="0" w:color="auto"/>
                <w:left w:val="none" w:sz="0" w:space="0" w:color="auto"/>
                <w:bottom w:val="none" w:sz="0" w:space="0" w:color="auto"/>
                <w:right w:val="none" w:sz="0" w:space="0" w:color="auto"/>
              </w:divBdr>
            </w:div>
          </w:divsChild>
        </w:div>
        <w:div w:id="881789366">
          <w:marLeft w:val="0"/>
          <w:marRight w:val="0"/>
          <w:marTop w:val="0"/>
          <w:marBottom w:val="0"/>
          <w:divBdr>
            <w:top w:val="none" w:sz="0" w:space="0" w:color="auto"/>
            <w:left w:val="none" w:sz="0" w:space="0" w:color="auto"/>
            <w:bottom w:val="none" w:sz="0" w:space="0" w:color="auto"/>
            <w:right w:val="none" w:sz="0" w:space="0" w:color="auto"/>
          </w:divBdr>
          <w:divsChild>
            <w:div w:id="358436504">
              <w:marLeft w:val="0"/>
              <w:marRight w:val="0"/>
              <w:marTop w:val="0"/>
              <w:marBottom w:val="0"/>
              <w:divBdr>
                <w:top w:val="none" w:sz="0" w:space="0" w:color="auto"/>
                <w:left w:val="none" w:sz="0" w:space="0" w:color="auto"/>
                <w:bottom w:val="none" w:sz="0" w:space="0" w:color="auto"/>
                <w:right w:val="none" w:sz="0" w:space="0" w:color="auto"/>
              </w:divBdr>
            </w:div>
          </w:divsChild>
        </w:div>
        <w:div w:id="1087923333">
          <w:marLeft w:val="0"/>
          <w:marRight w:val="0"/>
          <w:marTop w:val="0"/>
          <w:marBottom w:val="0"/>
          <w:divBdr>
            <w:top w:val="none" w:sz="0" w:space="0" w:color="auto"/>
            <w:left w:val="none" w:sz="0" w:space="0" w:color="auto"/>
            <w:bottom w:val="none" w:sz="0" w:space="0" w:color="auto"/>
            <w:right w:val="none" w:sz="0" w:space="0" w:color="auto"/>
          </w:divBdr>
          <w:divsChild>
            <w:div w:id="797844047">
              <w:marLeft w:val="0"/>
              <w:marRight w:val="0"/>
              <w:marTop w:val="0"/>
              <w:marBottom w:val="0"/>
              <w:divBdr>
                <w:top w:val="none" w:sz="0" w:space="0" w:color="auto"/>
                <w:left w:val="none" w:sz="0" w:space="0" w:color="auto"/>
                <w:bottom w:val="none" w:sz="0" w:space="0" w:color="auto"/>
                <w:right w:val="none" w:sz="0" w:space="0" w:color="auto"/>
              </w:divBdr>
            </w:div>
          </w:divsChild>
        </w:div>
        <w:div w:id="1117140787">
          <w:marLeft w:val="0"/>
          <w:marRight w:val="0"/>
          <w:marTop w:val="0"/>
          <w:marBottom w:val="0"/>
          <w:divBdr>
            <w:top w:val="none" w:sz="0" w:space="0" w:color="auto"/>
            <w:left w:val="none" w:sz="0" w:space="0" w:color="auto"/>
            <w:bottom w:val="none" w:sz="0" w:space="0" w:color="auto"/>
            <w:right w:val="none" w:sz="0" w:space="0" w:color="auto"/>
          </w:divBdr>
          <w:divsChild>
            <w:div w:id="1361667364">
              <w:marLeft w:val="0"/>
              <w:marRight w:val="0"/>
              <w:marTop w:val="0"/>
              <w:marBottom w:val="0"/>
              <w:divBdr>
                <w:top w:val="none" w:sz="0" w:space="0" w:color="auto"/>
                <w:left w:val="none" w:sz="0" w:space="0" w:color="auto"/>
                <w:bottom w:val="none" w:sz="0" w:space="0" w:color="auto"/>
                <w:right w:val="none" w:sz="0" w:space="0" w:color="auto"/>
              </w:divBdr>
            </w:div>
          </w:divsChild>
        </w:div>
        <w:div w:id="1123771510">
          <w:marLeft w:val="0"/>
          <w:marRight w:val="0"/>
          <w:marTop w:val="0"/>
          <w:marBottom w:val="0"/>
          <w:divBdr>
            <w:top w:val="none" w:sz="0" w:space="0" w:color="auto"/>
            <w:left w:val="none" w:sz="0" w:space="0" w:color="auto"/>
            <w:bottom w:val="none" w:sz="0" w:space="0" w:color="auto"/>
            <w:right w:val="none" w:sz="0" w:space="0" w:color="auto"/>
          </w:divBdr>
          <w:divsChild>
            <w:div w:id="521822013">
              <w:marLeft w:val="0"/>
              <w:marRight w:val="0"/>
              <w:marTop w:val="0"/>
              <w:marBottom w:val="0"/>
              <w:divBdr>
                <w:top w:val="none" w:sz="0" w:space="0" w:color="auto"/>
                <w:left w:val="none" w:sz="0" w:space="0" w:color="auto"/>
                <w:bottom w:val="none" w:sz="0" w:space="0" w:color="auto"/>
                <w:right w:val="none" w:sz="0" w:space="0" w:color="auto"/>
              </w:divBdr>
            </w:div>
          </w:divsChild>
        </w:div>
        <w:div w:id="1124621187">
          <w:marLeft w:val="0"/>
          <w:marRight w:val="0"/>
          <w:marTop w:val="0"/>
          <w:marBottom w:val="0"/>
          <w:divBdr>
            <w:top w:val="none" w:sz="0" w:space="0" w:color="auto"/>
            <w:left w:val="none" w:sz="0" w:space="0" w:color="auto"/>
            <w:bottom w:val="none" w:sz="0" w:space="0" w:color="auto"/>
            <w:right w:val="none" w:sz="0" w:space="0" w:color="auto"/>
          </w:divBdr>
          <w:divsChild>
            <w:div w:id="1100875708">
              <w:marLeft w:val="0"/>
              <w:marRight w:val="0"/>
              <w:marTop w:val="0"/>
              <w:marBottom w:val="0"/>
              <w:divBdr>
                <w:top w:val="none" w:sz="0" w:space="0" w:color="auto"/>
                <w:left w:val="none" w:sz="0" w:space="0" w:color="auto"/>
                <w:bottom w:val="none" w:sz="0" w:space="0" w:color="auto"/>
                <w:right w:val="none" w:sz="0" w:space="0" w:color="auto"/>
              </w:divBdr>
            </w:div>
          </w:divsChild>
        </w:div>
        <w:div w:id="1163204401">
          <w:marLeft w:val="0"/>
          <w:marRight w:val="0"/>
          <w:marTop w:val="0"/>
          <w:marBottom w:val="0"/>
          <w:divBdr>
            <w:top w:val="none" w:sz="0" w:space="0" w:color="auto"/>
            <w:left w:val="none" w:sz="0" w:space="0" w:color="auto"/>
            <w:bottom w:val="none" w:sz="0" w:space="0" w:color="auto"/>
            <w:right w:val="none" w:sz="0" w:space="0" w:color="auto"/>
          </w:divBdr>
          <w:divsChild>
            <w:div w:id="268974269">
              <w:marLeft w:val="0"/>
              <w:marRight w:val="0"/>
              <w:marTop w:val="0"/>
              <w:marBottom w:val="0"/>
              <w:divBdr>
                <w:top w:val="none" w:sz="0" w:space="0" w:color="auto"/>
                <w:left w:val="none" w:sz="0" w:space="0" w:color="auto"/>
                <w:bottom w:val="none" w:sz="0" w:space="0" w:color="auto"/>
                <w:right w:val="none" w:sz="0" w:space="0" w:color="auto"/>
              </w:divBdr>
            </w:div>
          </w:divsChild>
        </w:div>
        <w:div w:id="1174488640">
          <w:marLeft w:val="0"/>
          <w:marRight w:val="0"/>
          <w:marTop w:val="0"/>
          <w:marBottom w:val="0"/>
          <w:divBdr>
            <w:top w:val="none" w:sz="0" w:space="0" w:color="auto"/>
            <w:left w:val="none" w:sz="0" w:space="0" w:color="auto"/>
            <w:bottom w:val="none" w:sz="0" w:space="0" w:color="auto"/>
            <w:right w:val="none" w:sz="0" w:space="0" w:color="auto"/>
          </w:divBdr>
          <w:divsChild>
            <w:div w:id="336003824">
              <w:marLeft w:val="0"/>
              <w:marRight w:val="0"/>
              <w:marTop w:val="0"/>
              <w:marBottom w:val="0"/>
              <w:divBdr>
                <w:top w:val="none" w:sz="0" w:space="0" w:color="auto"/>
                <w:left w:val="none" w:sz="0" w:space="0" w:color="auto"/>
                <w:bottom w:val="none" w:sz="0" w:space="0" w:color="auto"/>
                <w:right w:val="none" w:sz="0" w:space="0" w:color="auto"/>
              </w:divBdr>
            </w:div>
          </w:divsChild>
        </w:div>
        <w:div w:id="1200243239">
          <w:marLeft w:val="0"/>
          <w:marRight w:val="0"/>
          <w:marTop w:val="0"/>
          <w:marBottom w:val="0"/>
          <w:divBdr>
            <w:top w:val="none" w:sz="0" w:space="0" w:color="auto"/>
            <w:left w:val="none" w:sz="0" w:space="0" w:color="auto"/>
            <w:bottom w:val="none" w:sz="0" w:space="0" w:color="auto"/>
            <w:right w:val="none" w:sz="0" w:space="0" w:color="auto"/>
          </w:divBdr>
          <w:divsChild>
            <w:div w:id="1879007361">
              <w:marLeft w:val="0"/>
              <w:marRight w:val="0"/>
              <w:marTop w:val="0"/>
              <w:marBottom w:val="0"/>
              <w:divBdr>
                <w:top w:val="none" w:sz="0" w:space="0" w:color="auto"/>
                <w:left w:val="none" w:sz="0" w:space="0" w:color="auto"/>
                <w:bottom w:val="none" w:sz="0" w:space="0" w:color="auto"/>
                <w:right w:val="none" w:sz="0" w:space="0" w:color="auto"/>
              </w:divBdr>
            </w:div>
          </w:divsChild>
        </w:div>
        <w:div w:id="1219243943">
          <w:marLeft w:val="0"/>
          <w:marRight w:val="0"/>
          <w:marTop w:val="0"/>
          <w:marBottom w:val="0"/>
          <w:divBdr>
            <w:top w:val="none" w:sz="0" w:space="0" w:color="auto"/>
            <w:left w:val="none" w:sz="0" w:space="0" w:color="auto"/>
            <w:bottom w:val="none" w:sz="0" w:space="0" w:color="auto"/>
            <w:right w:val="none" w:sz="0" w:space="0" w:color="auto"/>
          </w:divBdr>
          <w:divsChild>
            <w:div w:id="1782186206">
              <w:marLeft w:val="0"/>
              <w:marRight w:val="0"/>
              <w:marTop w:val="0"/>
              <w:marBottom w:val="0"/>
              <w:divBdr>
                <w:top w:val="none" w:sz="0" w:space="0" w:color="auto"/>
                <w:left w:val="none" w:sz="0" w:space="0" w:color="auto"/>
                <w:bottom w:val="none" w:sz="0" w:space="0" w:color="auto"/>
                <w:right w:val="none" w:sz="0" w:space="0" w:color="auto"/>
              </w:divBdr>
            </w:div>
          </w:divsChild>
        </w:div>
        <w:div w:id="1233731398">
          <w:marLeft w:val="0"/>
          <w:marRight w:val="0"/>
          <w:marTop w:val="0"/>
          <w:marBottom w:val="0"/>
          <w:divBdr>
            <w:top w:val="none" w:sz="0" w:space="0" w:color="auto"/>
            <w:left w:val="none" w:sz="0" w:space="0" w:color="auto"/>
            <w:bottom w:val="none" w:sz="0" w:space="0" w:color="auto"/>
            <w:right w:val="none" w:sz="0" w:space="0" w:color="auto"/>
          </w:divBdr>
          <w:divsChild>
            <w:div w:id="2061972452">
              <w:marLeft w:val="0"/>
              <w:marRight w:val="0"/>
              <w:marTop w:val="0"/>
              <w:marBottom w:val="0"/>
              <w:divBdr>
                <w:top w:val="none" w:sz="0" w:space="0" w:color="auto"/>
                <w:left w:val="none" w:sz="0" w:space="0" w:color="auto"/>
                <w:bottom w:val="none" w:sz="0" w:space="0" w:color="auto"/>
                <w:right w:val="none" w:sz="0" w:space="0" w:color="auto"/>
              </w:divBdr>
            </w:div>
          </w:divsChild>
        </w:div>
        <w:div w:id="1268998778">
          <w:marLeft w:val="0"/>
          <w:marRight w:val="0"/>
          <w:marTop w:val="0"/>
          <w:marBottom w:val="0"/>
          <w:divBdr>
            <w:top w:val="none" w:sz="0" w:space="0" w:color="auto"/>
            <w:left w:val="none" w:sz="0" w:space="0" w:color="auto"/>
            <w:bottom w:val="none" w:sz="0" w:space="0" w:color="auto"/>
            <w:right w:val="none" w:sz="0" w:space="0" w:color="auto"/>
          </w:divBdr>
          <w:divsChild>
            <w:div w:id="432362821">
              <w:marLeft w:val="0"/>
              <w:marRight w:val="0"/>
              <w:marTop w:val="0"/>
              <w:marBottom w:val="0"/>
              <w:divBdr>
                <w:top w:val="none" w:sz="0" w:space="0" w:color="auto"/>
                <w:left w:val="none" w:sz="0" w:space="0" w:color="auto"/>
                <w:bottom w:val="none" w:sz="0" w:space="0" w:color="auto"/>
                <w:right w:val="none" w:sz="0" w:space="0" w:color="auto"/>
              </w:divBdr>
            </w:div>
          </w:divsChild>
        </w:div>
        <w:div w:id="1276790451">
          <w:marLeft w:val="0"/>
          <w:marRight w:val="0"/>
          <w:marTop w:val="0"/>
          <w:marBottom w:val="0"/>
          <w:divBdr>
            <w:top w:val="none" w:sz="0" w:space="0" w:color="auto"/>
            <w:left w:val="none" w:sz="0" w:space="0" w:color="auto"/>
            <w:bottom w:val="none" w:sz="0" w:space="0" w:color="auto"/>
            <w:right w:val="none" w:sz="0" w:space="0" w:color="auto"/>
          </w:divBdr>
          <w:divsChild>
            <w:div w:id="581063708">
              <w:marLeft w:val="0"/>
              <w:marRight w:val="0"/>
              <w:marTop w:val="0"/>
              <w:marBottom w:val="0"/>
              <w:divBdr>
                <w:top w:val="none" w:sz="0" w:space="0" w:color="auto"/>
                <w:left w:val="none" w:sz="0" w:space="0" w:color="auto"/>
                <w:bottom w:val="none" w:sz="0" w:space="0" w:color="auto"/>
                <w:right w:val="none" w:sz="0" w:space="0" w:color="auto"/>
              </w:divBdr>
            </w:div>
          </w:divsChild>
        </w:div>
        <w:div w:id="1338269892">
          <w:marLeft w:val="0"/>
          <w:marRight w:val="0"/>
          <w:marTop w:val="0"/>
          <w:marBottom w:val="0"/>
          <w:divBdr>
            <w:top w:val="none" w:sz="0" w:space="0" w:color="auto"/>
            <w:left w:val="none" w:sz="0" w:space="0" w:color="auto"/>
            <w:bottom w:val="none" w:sz="0" w:space="0" w:color="auto"/>
            <w:right w:val="none" w:sz="0" w:space="0" w:color="auto"/>
          </w:divBdr>
          <w:divsChild>
            <w:div w:id="637734178">
              <w:marLeft w:val="0"/>
              <w:marRight w:val="0"/>
              <w:marTop w:val="0"/>
              <w:marBottom w:val="0"/>
              <w:divBdr>
                <w:top w:val="none" w:sz="0" w:space="0" w:color="auto"/>
                <w:left w:val="none" w:sz="0" w:space="0" w:color="auto"/>
                <w:bottom w:val="none" w:sz="0" w:space="0" w:color="auto"/>
                <w:right w:val="none" w:sz="0" w:space="0" w:color="auto"/>
              </w:divBdr>
            </w:div>
          </w:divsChild>
        </w:div>
        <w:div w:id="1344818898">
          <w:marLeft w:val="0"/>
          <w:marRight w:val="0"/>
          <w:marTop w:val="0"/>
          <w:marBottom w:val="0"/>
          <w:divBdr>
            <w:top w:val="none" w:sz="0" w:space="0" w:color="auto"/>
            <w:left w:val="none" w:sz="0" w:space="0" w:color="auto"/>
            <w:bottom w:val="none" w:sz="0" w:space="0" w:color="auto"/>
            <w:right w:val="none" w:sz="0" w:space="0" w:color="auto"/>
          </w:divBdr>
          <w:divsChild>
            <w:div w:id="651064257">
              <w:marLeft w:val="0"/>
              <w:marRight w:val="0"/>
              <w:marTop w:val="0"/>
              <w:marBottom w:val="0"/>
              <w:divBdr>
                <w:top w:val="none" w:sz="0" w:space="0" w:color="auto"/>
                <w:left w:val="none" w:sz="0" w:space="0" w:color="auto"/>
                <w:bottom w:val="none" w:sz="0" w:space="0" w:color="auto"/>
                <w:right w:val="none" w:sz="0" w:space="0" w:color="auto"/>
              </w:divBdr>
            </w:div>
          </w:divsChild>
        </w:div>
        <w:div w:id="1349598152">
          <w:marLeft w:val="0"/>
          <w:marRight w:val="0"/>
          <w:marTop w:val="0"/>
          <w:marBottom w:val="0"/>
          <w:divBdr>
            <w:top w:val="none" w:sz="0" w:space="0" w:color="auto"/>
            <w:left w:val="none" w:sz="0" w:space="0" w:color="auto"/>
            <w:bottom w:val="none" w:sz="0" w:space="0" w:color="auto"/>
            <w:right w:val="none" w:sz="0" w:space="0" w:color="auto"/>
          </w:divBdr>
          <w:divsChild>
            <w:div w:id="1496990109">
              <w:marLeft w:val="0"/>
              <w:marRight w:val="0"/>
              <w:marTop w:val="0"/>
              <w:marBottom w:val="0"/>
              <w:divBdr>
                <w:top w:val="none" w:sz="0" w:space="0" w:color="auto"/>
                <w:left w:val="none" w:sz="0" w:space="0" w:color="auto"/>
                <w:bottom w:val="none" w:sz="0" w:space="0" w:color="auto"/>
                <w:right w:val="none" w:sz="0" w:space="0" w:color="auto"/>
              </w:divBdr>
            </w:div>
          </w:divsChild>
        </w:div>
        <w:div w:id="1384938402">
          <w:marLeft w:val="0"/>
          <w:marRight w:val="0"/>
          <w:marTop w:val="0"/>
          <w:marBottom w:val="0"/>
          <w:divBdr>
            <w:top w:val="none" w:sz="0" w:space="0" w:color="auto"/>
            <w:left w:val="none" w:sz="0" w:space="0" w:color="auto"/>
            <w:bottom w:val="none" w:sz="0" w:space="0" w:color="auto"/>
            <w:right w:val="none" w:sz="0" w:space="0" w:color="auto"/>
          </w:divBdr>
          <w:divsChild>
            <w:div w:id="1098332393">
              <w:marLeft w:val="0"/>
              <w:marRight w:val="0"/>
              <w:marTop w:val="0"/>
              <w:marBottom w:val="0"/>
              <w:divBdr>
                <w:top w:val="none" w:sz="0" w:space="0" w:color="auto"/>
                <w:left w:val="none" w:sz="0" w:space="0" w:color="auto"/>
                <w:bottom w:val="none" w:sz="0" w:space="0" w:color="auto"/>
                <w:right w:val="none" w:sz="0" w:space="0" w:color="auto"/>
              </w:divBdr>
            </w:div>
          </w:divsChild>
        </w:div>
        <w:div w:id="1415472363">
          <w:marLeft w:val="0"/>
          <w:marRight w:val="0"/>
          <w:marTop w:val="0"/>
          <w:marBottom w:val="0"/>
          <w:divBdr>
            <w:top w:val="none" w:sz="0" w:space="0" w:color="auto"/>
            <w:left w:val="none" w:sz="0" w:space="0" w:color="auto"/>
            <w:bottom w:val="none" w:sz="0" w:space="0" w:color="auto"/>
            <w:right w:val="none" w:sz="0" w:space="0" w:color="auto"/>
          </w:divBdr>
          <w:divsChild>
            <w:div w:id="1586499857">
              <w:marLeft w:val="0"/>
              <w:marRight w:val="0"/>
              <w:marTop w:val="0"/>
              <w:marBottom w:val="0"/>
              <w:divBdr>
                <w:top w:val="none" w:sz="0" w:space="0" w:color="auto"/>
                <w:left w:val="none" w:sz="0" w:space="0" w:color="auto"/>
                <w:bottom w:val="none" w:sz="0" w:space="0" w:color="auto"/>
                <w:right w:val="none" w:sz="0" w:space="0" w:color="auto"/>
              </w:divBdr>
            </w:div>
          </w:divsChild>
        </w:div>
        <w:div w:id="1441220669">
          <w:marLeft w:val="0"/>
          <w:marRight w:val="0"/>
          <w:marTop w:val="0"/>
          <w:marBottom w:val="0"/>
          <w:divBdr>
            <w:top w:val="none" w:sz="0" w:space="0" w:color="auto"/>
            <w:left w:val="none" w:sz="0" w:space="0" w:color="auto"/>
            <w:bottom w:val="none" w:sz="0" w:space="0" w:color="auto"/>
            <w:right w:val="none" w:sz="0" w:space="0" w:color="auto"/>
          </w:divBdr>
          <w:divsChild>
            <w:div w:id="116530510">
              <w:marLeft w:val="0"/>
              <w:marRight w:val="0"/>
              <w:marTop w:val="0"/>
              <w:marBottom w:val="0"/>
              <w:divBdr>
                <w:top w:val="none" w:sz="0" w:space="0" w:color="auto"/>
                <w:left w:val="none" w:sz="0" w:space="0" w:color="auto"/>
                <w:bottom w:val="none" w:sz="0" w:space="0" w:color="auto"/>
                <w:right w:val="none" w:sz="0" w:space="0" w:color="auto"/>
              </w:divBdr>
            </w:div>
          </w:divsChild>
        </w:div>
        <w:div w:id="1586919204">
          <w:marLeft w:val="0"/>
          <w:marRight w:val="0"/>
          <w:marTop w:val="0"/>
          <w:marBottom w:val="0"/>
          <w:divBdr>
            <w:top w:val="none" w:sz="0" w:space="0" w:color="auto"/>
            <w:left w:val="none" w:sz="0" w:space="0" w:color="auto"/>
            <w:bottom w:val="none" w:sz="0" w:space="0" w:color="auto"/>
            <w:right w:val="none" w:sz="0" w:space="0" w:color="auto"/>
          </w:divBdr>
          <w:divsChild>
            <w:div w:id="1041713680">
              <w:marLeft w:val="0"/>
              <w:marRight w:val="0"/>
              <w:marTop w:val="0"/>
              <w:marBottom w:val="0"/>
              <w:divBdr>
                <w:top w:val="none" w:sz="0" w:space="0" w:color="auto"/>
                <w:left w:val="none" w:sz="0" w:space="0" w:color="auto"/>
                <w:bottom w:val="none" w:sz="0" w:space="0" w:color="auto"/>
                <w:right w:val="none" w:sz="0" w:space="0" w:color="auto"/>
              </w:divBdr>
            </w:div>
          </w:divsChild>
        </w:div>
        <w:div w:id="1666007028">
          <w:marLeft w:val="0"/>
          <w:marRight w:val="0"/>
          <w:marTop w:val="0"/>
          <w:marBottom w:val="0"/>
          <w:divBdr>
            <w:top w:val="none" w:sz="0" w:space="0" w:color="auto"/>
            <w:left w:val="none" w:sz="0" w:space="0" w:color="auto"/>
            <w:bottom w:val="none" w:sz="0" w:space="0" w:color="auto"/>
            <w:right w:val="none" w:sz="0" w:space="0" w:color="auto"/>
          </w:divBdr>
          <w:divsChild>
            <w:div w:id="1556039387">
              <w:marLeft w:val="0"/>
              <w:marRight w:val="0"/>
              <w:marTop w:val="0"/>
              <w:marBottom w:val="0"/>
              <w:divBdr>
                <w:top w:val="none" w:sz="0" w:space="0" w:color="auto"/>
                <w:left w:val="none" w:sz="0" w:space="0" w:color="auto"/>
                <w:bottom w:val="none" w:sz="0" w:space="0" w:color="auto"/>
                <w:right w:val="none" w:sz="0" w:space="0" w:color="auto"/>
              </w:divBdr>
            </w:div>
          </w:divsChild>
        </w:div>
        <w:div w:id="1692995946">
          <w:marLeft w:val="0"/>
          <w:marRight w:val="0"/>
          <w:marTop w:val="0"/>
          <w:marBottom w:val="0"/>
          <w:divBdr>
            <w:top w:val="none" w:sz="0" w:space="0" w:color="auto"/>
            <w:left w:val="none" w:sz="0" w:space="0" w:color="auto"/>
            <w:bottom w:val="none" w:sz="0" w:space="0" w:color="auto"/>
            <w:right w:val="none" w:sz="0" w:space="0" w:color="auto"/>
          </w:divBdr>
          <w:divsChild>
            <w:div w:id="1138375253">
              <w:marLeft w:val="0"/>
              <w:marRight w:val="0"/>
              <w:marTop w:val="0"/>
              <w:marBottom w:val="0"/>
              <w:divBdr>
                <w:top w:val="none" w:sz="0" w:space="0" w:color="auto"/>
                <w:left w:val="none" w:sz="0" w:space="0" w:color="auto"/>
                <w:bottom w:val="none" w:sz="0" w:space="0" w:color="auto"/>
                <w:right w:val="none" w:sz="0" w:space="0" w:color="auto"/>
              </w:divBdr>
            </w:div>
          </w:divsChild>
        </w:div>
        <w:div w:id="1708872983">
          <w:marLeft w:val="0"/>
          <w:marRight w:val="0"/>
          <w:marTop w:val="0"/>
          <w:marBottom w:val="0"/>
          <w:divBdr>
            <w:top w:val="none" w:sz="0" w:space="0" w:color="auto"/>
            <w:left w:val="none" w:sz="0" w:space="0" w:color="auto"/>
            <w:bottom w:val="none" w:sz="0" w:space="0" w:color="auto"/>
            <w:right w:val="none" w:sz="0" w:space="0" w:color="auto"/>
          </w:divBdr>
          <w:divsChild>
            <w:div w:id="403532246">
              <w:marLeft w:val="0"/>
              <w:marRight w:val="0"/>
              <w:marTop w:val="0"/>
              <w:marBottom w:val="0"/>
              <w:divBdr>
                <w:top w:val="none" w:sz="0" w:space="0" w:color="auto"/>
                <w:left w:val="none" w:sz="0" w:space="0" w:color="auto"/>
                <w:bottom w:val="none" w:sz="0" w:space="0" w:color="auto"/>
                <w:right w:val="none" w:sz="0" w:space="0" w:color="auto"/>
              </w:divBdr>
            </w:div>
          </w:divsChild>
        </w:div>
        <w:div w:id="1716419453">
          <w:marLeft w:val="0"/>
          <w:marRight w:val="0"/>
          <w:marTop w:val="0"/>
          <w:marBottom w:val="0"/>
          <w:divBdr>
            <w:top w:val="none" w:sz="0" w:space="0" w:color="auto"/>
            <w:left w:val="none" w:sz="0" w:space="0" w:color="auto"/>
            <w:bottom w:val="none" w:sz="0" w:space="0" w:color="auto"/>
            <w:right w:val="none" w:sz="0" w:space="0" w:color="auto"/>
          </w:divBdr>
          <w:divsChild>
            <w:div w:id="889877982">
              <w:marLeft w:val="0"/>
              <w:marRight w:val="0"/>
              <w:marTop w:val="0"/>
              <w:marBottom w:val="0"/>
              <w:divBdr>
                <w:top w:val="none" w:sz="0" w:space="0" w:color="auto"/>
                <w:left w:val="none" w:sz="0" w:space="0" w:color="auto"/>
                <w:bottom w:val="none" w:sz="0" w:space="0" w:color="auto"/>
                <w:right w:val="none" w:sz="0" w:space="0" w:color="auto"/>
              </w:divBdr>
            </w:div>
          </w:divsChild>
        </w:div>
        <w:div w:id="1791632488">
          <w:marLeft w:val="0"/>
          <w:marRight w:val="0"/>
          <w:marTop w:val="0"/>
          <w:marBottom w:val="0"/>
          <w:divBdr>
            <w:top w:val="none" w:sz="0" w:space="0" w:color="auto"/>
            <w:left w:val="none" w:sz="0" w:space="0" w:color="auto"/>
            <w:bottom w:val="none" w:sz="0" w:space="0" w:color="auto"/>
            <w:right w:val="none" w:sz="0" w:space="0" w:color="auto"/>
          </w:divBdr>
          <w:divsChild>
            <w:div w:id="1292173555">
              <w:marLeft w:val="0"/>
              <w:marRight w:val="0"/>
              <w:marTop w:val="0"/>
              <w:marBottom w:val="0"/>
              <w:divBdr>
                <w:top w:val="none" w:sz="0" w:space="0" w:color="auto"/>
                <w:left w:val="none" w:sz="0" w:space="0" w:color="auto"/>
                <w:bottom w:val="none" w:sz="0" w:space="0" w:color="auto"/>
                <w:right w:val="none" w:sz="0" w:space="0" w:color="auto"/>
              </w:divBdr>
            </w:div>
          </w:divsChild>
        </w:div>
        <w:div w:id="1808400436">
          <w:marLeft w:val="0"/>
          <w:marRight w:val="0"/>
          <w:marTop w:val="0"/>
          <w:marBottom w:val="0"/>
          <w:divBdr>
            <w:top w:val="none" w:sz="0" w:space="0" w:color="auto"/>
            <w:left w:val="none" w:sz="0" w:space="0" w:color="auto"/>
            <w:bottom w:val="none" w:sz="0" w:space="0" w:color="auto"/>
            <w:right w:val="none" w:sz="0" w:space="0" w:color="auto"/>
          </w:divBdr>
          <w:divsChild>
            <w:div w:id="1960797414">
              <w:marLeft w:val="0"/>
              <w:marRight w:val="0"/>
              <w:marTop w:val="0"/>
              <w:marBottom w:val="0"/>
              <w:divBdr>
                <w:top w:val="none" w:sz="0" w:space="0" w:color="auto"/>
                <w:left w:val="none" w:sz="0" w:space="0" w:color="auto"/>
                <w:bottom w:val="none" w:sz="0" w:space="0" w:color="auto"/>
                <w:right w:val="none" w:sz="0" w:space="0" w:color="auto"/>
              </w:divBdr>
            </w:div>
          </w:divsChild>
        </w:div>
        <w:div w:id="1825469165">
          <w:marLeft w:val="0"/>
          <w:marRight w:val="0"/>
          <w:marTop w:val="0"/>
          <w:marBottom w:val="0"/>
          <w:divBdr>
            <w:top w:val="none" w:sz="0" w:space="0" w:color="auto"/>
            <w:left w:val="none" w:sz="0" w:space="0" w:color="auto"/>
            <w:bottom w:val="none" w:sz="0" w:space="0" w:color="auto"/>
            <w:right w:val="none" w:sz="0" w:space="0" w:color="auto"/>
          </w:divBdr>
          <w:divsChild>
            <w:div w:id="109202503">
              <w:marLeft w:val="0"/>
              <w:marRight w:val="0"/>
              <w:marTop w:val="0"/>
              <w:marBottom w:val="0"/>
              <w:divBdr>
                <w:top w:val="none" w:sz="0" w:space="0" w:color="auto"/>
                <w:left w:val="none" w:sz="0" w:space="0" w:color="auto"/>
                <w:bottom w:val="none" w:sz="0" w:space="0" w:color="auto"/>
                <w:right w:val="none" w:sz="0" w:space="0" w:color="auto"/>
              </w:divBdr>
            </w:div>
          </w:divsChild>
        </w:div>
        <w:div w:id="1862431221">
          <w:marLeft w:val="0"/>
          <w:marRight w:val="0"/>
          <w:marTop w:val="0"/>
          <w:marBottom w:val="0"/>
          <w:divBdr>
            <w:top w:val="none" w:sz="0" w:space="0" w:color="auto"/>
            <w:left w:val="none" w:sz="0" w:space="0" w:color="auto"/>
            <w:bottom w:val="none" w:sz="0" w:space="0" w:color="auto"/>
            <w:right w:val="none" w:sz="0" w:space="0" w:color="auto"/>
          </w:divBdr>
          <w:divsChild>
            <w:div w:id="1287934371">
              <w:marLeft w:val="0"/>
              <w:marRight w:val="0"/>
              <w:marTop w:val="0"/>
              <w:marBottom w:val="0"/>
              <w:divBdr>
                <w:top w:val="none" w:sz="0" w:space="0" w:color="auto"/>
                <w:left w:val="none" w:sz="0" w:space="0" w:color="auto"/>
                <w:bottom w:val="none" w:sz="0" w:space="0" w:color="auto"/>
                <w:right w:val="none" w:sz="0" w:space="0" w:color="auto"/>
              </w:divBdr>
            </w:div>
          </w:divsChild>
        </w:div>
        <w:div w:id="1887060422">
          <w:marLeft w:val="0"/>
          <w:marRight w:val="0"/>
          <w:marTop w:val="0"/>
          <w:marBottom w:val="0"/>
          <w:divBdr>
            <w:top w:val="none" w:sz="0" w:space="0" w:color="auto"/>
            <w:left w:val="none" w:sz="0" w:space="0" w:color="auto"/>
            <w:bottom w:val="none" w:sz="0" w:space="0" w:color="auto"/>
            <w:right w:val="none" w:sz="0" w:space="0" w:color="auto"/>
          </w:divBdr>
          <w:divsChild>
            <w:div w:id="725227141">
              <w:marLeft w:val="0"/>
              <w:marRight w:val="0"/>
              <w:marTop w:val="0"/>
              <w:marBottom w:val="0"/>
              <w:divBdr>
                <w:top w:val="none" w:sz="0" w:space="0" w:color="auto"/>
                <w:left w:val="none" w:sz="0" w:space="0" w:color="auto"/>
                <w:bottom w:val="none" w:sz="0" w:space="0" w:color="auto"/>
                <w:right w:val="none" w:sz="0" w:space="0" w:color="auto"/>
              </w:divBdr>
            </w:div>
          </w:divsChild>
        </w:div>
        <w:div w:id="1895268018">
          <w:marLeft w:val="0"/>
          <w:marRight w:val="0"/>
          <w:marTop w:val="0"/>
          <w:marBottom w:val="0"/>
          <w:divBdr>
            <w:top w:val="none" w:sz="0" w:space="0" w:color="auto"/>
            <w:left w:val="none" w:sz="0" w:space="0" w:color="auto"/>
            <w:bottom w:val="none" w:sz="0" w:space="0" w:color="auto"/>
            <w:right w:val="none" w:sz="0" w:space="0" w:color="auto"/>
          </w:divBdr>
          <w:divsChild>
            <w:div w:id="126172290">
              <w:marLeft w:val="0"/>
              <w:marRight w:val="0"/>
              <w:marTop w:val="0"/>
              <w:marBottom w:val="0"/>
              <w:divBdr>
                <w:top w:val="none" w:sz="0" w:space="0" w:color="auto"/>
                <w:left w:val="none" w:sz="0" w:space="0" w:color="auto"/>
                <w:bottom w:val="none" w:sz="0" w:space="0" w:color="auto"/>
                <w:right w:val="none" w:sz="0" w:space="0" w:color="auto"/>
              </w:divBdr>
            </w:div>
          </w:divsChild>
        </w:div>
        <w:div w:id="1899122805">
          <w:marLeft w:val="0"/>
          <w:marRight w:val="0"/>
          <w:marTop w:val="0"/>
          <w:marBottom w:val="0"/>
          <w:divBdr>
            <w:top w:val="none" w:sz="0" w:space="0" w:color="auto"/>
            <w:left w:val="none" w:sz="0" w:space="0" w:color="auto"/>
            <w:bottom w:val="none" w:sz="0" w:space="0" w:color="auto"/>
            <w:right w:val="none" w:sz="0" w:space="0" w:color="auto"/>
          </w:divBdr>
          <w:divsChild>
            <w:div w:id="398677177">
              <w:marLeft w:val="0"/>
              <w:marRight w:val="0"/>
              <w:marTop w:val="0"/>
              <w:marBottom w:val="0"/>
              <w:divBdr>
                <w:top w:val="none" w:sz="0" w:space="0" w:color="auto"/>
                <w:left w:val="none" w:sz="0" w:space="0" w:color="auto"/>
                <w:bottom w:val="none" w:sz="0" w:space="0" w:color="auto"/>
                <w:right w:val="none" w:sz="0" w:space="0" w:color="auto"/>
              </w:divBdr>
            </w:div>
          </w:divsChild>
        </w:div>
        <w:div w:id="1910848731">
          <w:marLeft w:val="0"/>
          <w:marRight w:val="0"/>
          <w:marTop w:val="0"/>
          <w:marBottom w:val="0"/>
          <w:divBdr>
            <w:top w:val="none" w:sz="0" w:space="0" w:color="auto"/>
            <w:left w:val="none" w:sz="0" w:space="0" w:color="auto"/>
            <w:bottom w:val="none" w:sz="0" w:space="0" w:color="auto"/>
            <w:right w:val="none" w:sz="0" w:space="0" w:color="auto"/>
          </w:divBdr>
          <w:divsChild>
            <w:div w:id="769547257">
              <w:marLeft w:val="0"/>
              <w:marRight w:val="0"/>
              <w:marTop w:val="0"/>
              <w:marBottom w:val="0"/>
              <w:divBdr>
                <w:top w:val="none" w:sz="0" w:space="0" w:color="auto"/>
                <w:left w:val="none" w:sz="0" w:space="0" w:color="auto"/>
                <w:bottom w:val="none" w:sz="0" w:space="0" w:color="auto"/>
                <w:right w:val="none" w:sz="0" w:space="0" w:color="auto"/>
              </w:divBdr>
            </w:div>
          </w:divsChild>
        </w:div>
        <w:div w:id="1912349348">
          <w:marLeft w:val="0"/>
          <w:marRight w:val="0"/>
          <w:marTop w:val="0"/>
          <w:marBottom w:val="0"/>
          <w:divBdr>
            <w:top w:val="none" w:sz="0" w:space="0" w:color="auto"/>
            <w:left w:val="none" w:sz="0" w:space="0" w:color="auto"/>
            <w:bottom w:val="none" w:sz="0" w:space="0" w:color="auto"/>
            <w:right w:val="none" w:sz="0" w:space="0" w:color="auto"/>
          </w:divBdr>
          <w:divsChild>
            <w:div w:id="282540529">
              <w:marLeft w:val="0"/>
              <w:marRight w:val="0"/>
              <w:marTop w:val="0"/>
              <w:marBottom w:val="0"/>
              <w:divBdr>
                <w:top w:val="none" w:sz="0" w:space="0" w:color="auto"/>
                <w:left w:val="none" w:sz="0" w:space="0" w:color="auto"/>
                <w:bottom w:val="none" w:sz="0" w:space="0" w:color="auto"/>
                <w:right w:val="none" w:sz="0" w:space="0" w:color="auto"/>
              </w:divBdr>
            </w:div>
          </w:divsChild>
        </w:div>
        <w:div w:id="1981763290">
          <w:marLeft w:val="0"/>
          <w:marRight w:val="0"/>
          <w:marTop w:val="0"/>
          <w:marBottom w:val="0"/>
          <w:divBdr>
            <w:top w:val="none" w:sz="0" w:space="0" w:color="auto"/>
            <w:left w:val="none" w:sz="0" w:space="0" w:color="auto"/>
            <w:bottom w:val="none" w:sz="0" w:space="0" w:color="auto"/>
            <w:right w:val="none" w:sz="0" w:space="0" w:color="auto"/>
          </w:divBdr>
          <w:divsChild>
            <w:div w:id="468938926">
              <w:marLeft w:val="0"/>
              <w:marRight w:val="0"/>
              <w:marTop w:val="0"/>
              <w:marBottom w:val="0"/>
              <w:divBdr>
                <w:top w:val="none" w:sz="0" w:space="0" w:color="auto"/>
                <w:left w:val="none" w:sz="0" w:space="0" w:color="auto"/>
                <w:bottom w:val="none" w:sz="0" w:space="0" w:color="auto"/>
                <w:right w:val="none" w:sz="0" w:space="0" w:color="auto"/>
              </w:divBdr>
            </w:div>
          </w:divsChild>
        </w:div>
        <w:div w:id="2002419397">
          <w:marLeft w:val="0"/>
          <w:marRight w:val="0"/>
          <w:marTop w:val="0"/>
          <w:marBottom w:val="0"/>
          <w:divBdr>
            <w:top w:val="none" w:sz="0" w:space="0" w:color="auto"/>
            <w:left w:val="none" w:sz="0" w:space="0" w:color="auto"/>
            <w:bottom w:val="none" w:sz="0" w:space="0" w:color="auto"/>
            <w:right w:val="none" w:sz="0" w:space="0" w:color="auto"/>
          </w:divBdr>
          <w:divsChild>
            <w:div w:id="1576623050">
              <w:marLeft w:val="0"/>
              <w:marRight w:val="0"/>
              <w:marTop w:val="0"/>
              <w:marBottom w:val="0"/>
              <w:divBdr>
                <w:top w:val="none" w:sz="0" w:space="0" w:color="auto"/>
                <w:left w:val="none" w:sz="0" w:space="0" w:color="auto"/>
                <w:bottom w:val="none" w:sz="0" w:space="0" w:color="auto"/>
                <w:right w:val="none" w:sz="0" w:space="0" w:color="auto"/>
              </w:divBdr>
            </w:div>
          </w:divsChild>
        </w:div>
        <w:div w:id="2012365659">
          <w:marLeft w:val="0"/>
          <w:marRight w:val="0"/>
          <w:marTop w:val="0"/>
          <w:marBottom w:val="0"/>
          <w:divBdr>
            <w:top w:val="none" w:sz="0" w:space="0" w:color="auto"/>
            <w:left w:val="none" w:sz="0" w:space="0" w:color="auto"/>
            <w:bottom w:val="none" w:sz="0" w:space="0" w:color="auto"/>
            <w:right w:val="none" w:sz="0" w:space="0" w:color="auto"/>
          </w:divBdr>
          <w:divsChild>
            <w:div w:id="1907565136">
              <w:marLeft w:val="0"/>
              <w:marRight w:val="0"/>
              <w:marTop w:val="0"/>
              <w:marBottom w:val="0"/>
              <w:divBdr>
                <w:top w:val="none" w:sz="0" w:space="0" w:color="auto"/>
                <w:left w:val="none" w:sz="0" w:space="0" w:color="auto"/>
                <w:bottom w:val="none" w:sz="0" w:space="0" w:color="auto"/>
                <w:right w:val="none" w:sz="0" w:space="0" w:color="auto"/>
              </w:divBdr>
            </w:div>
          </w:divsChild>
        </w:div>
        <w:div w:id="2052418946">
          <w:marLeft w:val="0"/>
          <w:marRight w:val="0"/>
          <w:marTop w:val="0"/>
          <w:marBottom w:val="0"/>
          <w:divBdr>
            <w:top w:val="none" w:sz="0" w:space="0" w:color="auto"/>
            <w:left w:val="none" w:sz="0" w:space="0" w:color="auto"/>
            <w:bottom w:val="none" w:sz="0" w:space="0" w:color="auto"/>
            <w:right w:val="none" w:sz="0" w:space="0" w:color="auto"/>
          </w:divBdr>
          <w:divsChild>
            <w:div w:id="1561207210">
              <w:marLeft w:val="0"/>
              <w:marRight w:val="0"/>
              <w:marTop w:val="0"/>
              <w:marBottom w:val="0"/>
              <w:divBdr>
                <w:top w:val="none" w:sz="0" w:space="0" w:color="auto"/>
                <w:left w:val="none" w:sz="0" w:space="0" w:color="auto"/>
                <w:bottom w:val="none" w:sz="0" w:space="0" w:color="auto"/>
                <w:right w:val="none" w:sz="0" w:space="0" w:color="auto"/>
              </w:divBdr>
            </w:div>
          </w:divsChild>
        </w:div>
        <w:div w:id="2096239584">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2000427969">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 w:id="214319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6.xml"/><Relationship Id="rId20" Type="http://schemas.openxmlformats.org/officeDocument/2006/relationships/footer" Target="footer3.xml"/><Relationship Id="rId16" Type="http://schemas.openxmlformats.org/officeDocument/2006/relationships/chart" Target="charts/chart1.xml"/><Relationship Id="rId24" Type="http://schemas.openxmlformats.org/officeDocument/2006/relationships/footer" Target="footer5.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rldefense.com/v3/__http:/vicgrid.vic.gov.au__;!!E1R1dd1bLLODlQ4!CIE16OFd8UhelnxzDyOy5q4mX9NFBzCNqz55FOlbTasW6-xOVx6ZBXmq1ZYU3Gp5iMb4UnqveY_Lgv__zl_kgzPX6i5JQg3uPjU1$"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aemo.com.au/energy-systems/electricity/national-electricity-market-nem/nem-forecasting-and-planning/forecasting-and-planning-data/electricity-forecasting-data-portal" TargetMode="External"/><Relationship Id="rId1" Type="http://schemas.openxmlformats.org/officeDocument/2006/relationships/hyperlink" Target="https://aemo.com.au/energy-systems/electricity/national-electricity-market-nem/nem-forecasting-and-planning/forecasting-and-planning-data/electricity-forecasting-data-port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oke\OneDrive%20-%20KPMG\Desktop\JC%20work\447002%20-%20VicGrid%20CAFAS\7.0%20KPMG%20Workstreams\VTP%20Guidelines\1.%20Deliverables\VTP%20Guidelines%20-%20Bronze%20Draft%20v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pmgaust.sharepoint.com/sites/AU-VicGridCAFAS/Shared%20Documents/General/3.0%20KPMG%20Workstreams/3.0%20VTP/IASSD/Chart/Update%20operational%20(Sent%20Ou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451068616423"/>
          <c:y val="0.15212491052254834"/>
          <c:w val="0.70557502812148476"/>
          <c:h val="0.59227916964924843"/>
        </c:manualLayout>
      </c:layout>
      <c:lineChart>
        <c:grouping val="standard"/>
        <c:varyColors val="0"/>
        <c:ser>
          <c:idx val="0"/>
          <c:order val="0"/>
          <c:tx>
            <c:strRef>
              <c:f>'Graph '!$E$6</c:f>
              <c:strCache>
                <c:ptCount val="1"/>
                <c:pt idx="0">
                  <c:v>Scenario 1 and 3</c:v>
                </c:pt>
              </c:strCache>
            </c:strRef>
          </c:tx>
          <c:spPr>
            <a:ln w="12700" cap="rnd">
              <a:solidFill>
                <a:srgbClr val="000080"/>
              </a:solidFill>
              <a:prstDash val="solid"/>
              <a:round/>
            </a:ln>
            <a:effectLst/>
          </c:spPr>
          <c:marker>
            <c:symbol val="diamond"/>
            <c:size val="3"/>
            <c:spPr>
              <a:solidFill>
                <a:srgbClr val="000080"/>
              </a:solidFill>
              <a:ln w="9525">
                <a:solidFill>
                  <a:srgbClr val="000080"/>
                </a:solidFill>
                <a:prstDash val="solid"/>
              </a:ln>
              <a:effectLst/>
            </c:spPr>
          </c:marker>
          <c:cat>
            <c:numRef>
              <c:f>'Graph '!$D$7:$D$33</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'Graph '!$E$7:$E$33</c:f>
              <c:numCache>
                <c:formatCode>General</c:formatCode>
                <c:ptCount val="27"/>
                <c:pt idx="0">
                  <c:v>40.026800000000001</c:v>
                </c:pt>
                <c:pt idx="1">
                  <c:v>39.911000000000001</c:v>
                </c:pt>
                <c:pt idx="2">
                  <c:v>40.322899999999997</c:v>
                </c:pt>
                <c:pt idx="3">
                  <c:v>41.166999999999994</c:v>
                </c:pt>
                <c:pt idx="4">
                  <c:v>41.928699999999999</c:v>
                </c:pt>
                <c:pt idx="5">
                  <c:v>43.153499999999994</c:v>
                </c:pt>
                <c:pt idx="6">
                  <c:v>44.454100000000004</c:v>
                </c:pt>
                <c:pt idx="7">
                  <c:v>45.967399999999998</c:v>
                </c:pt>
                <c:pt idx="8">
                  <c:v>49.107999999999997</c:v>
                </c:pt>
                <c:pt idx="9">
                  <c:v>53.664100000000005</c:v>
                </c:pt>
                <c:pt idx="10">
                  <c:v>55.896000000000001</c:v>
                </c:pt>
                <c:pt idx="11">
                  <c:v>57.994499999999995</c:v>
                </c:pt>
                <c:pt idx="12">
                  <c:v>59.780099999999997</c:v>
                </c:pt>
                <c:pt idx="13">
                  <c:v>61.486700000000006</c:v>
                </c:pt>
                <c:pt idx="14">
                  <c:v>63.026799999999994</c:v>
                </c:pt>
                <c:pt idx="15">
                  <c:v>64.393200000000007</c:v>
                </c:pt>
                <c:pt idx="16">
                  <c:v>65.395900000000012</c:v>
                </c:pt>
                <c:pt idx="17">
                  <c:v>66.277900000000002</c:v>
                </c:pt>
                <c:pt idx="18">
                  <c:v>67.57419999999999</c:v>
                </c:pt>
                <c:pt idx="19">
                  <c:v>68.685199999999995</c:v>
                </c:pt>
                <c:pt idx="20">
                  <c:v>69.932400000000001</c:v>
                </c:pt>
                <c:pt idx="21">
                  <c:v>71.423500000000004</c:v>
                </c:pt>
                <c:pt idx="22">
                  <c:v>71.942000000000007</c:v>
                </c:pt>
                <c:pt idx="23">
                  <c:v>72.035600000000017</c:v>
                </c:pt>
                <c:pt idx="24">
                  <c:v>72.636499999999998</c:v>
                </c:pt>
                <c:pt idx="25">
                  <c:v>73.237400000000008</c:v>
                </c:pt>
                <c:pt idx="26">
                  <c:v>73.763499999999993</c:v>
                </c:pt>
              </c:numCache>
            </c:numRef>
          </c:val>
          <c:smooth val="0"/>
          <c:extLst>
            <c:ext xmlns:c16="http://schemas.microsoft.com/office/drawing/2014/chart" uri="{C3380CC4-5D6E-409C-BE32-E72D297353CC}">
              <c16:uniqueId val="{00000000-CE05-4945-A46F-6132A032786D}"/>
            </c:ext>
          </c:extLst>
        </c:ser>
        <c:ser>
          <c:idx val="1"/>
          <c:order val="1"/>
          <c:tx>
            <c:strRef>
              <c:f>'Graph '!$F$6</c:f>
              <c:strCache>
                <c:ptCount val="1"/>
                <c:pt idx="0">
                  <c:v>Scenario 2</c:v>
                </c:pt>
              </c:strCache>
            </c:strRef>
          </c:tx>
          <c:spPr>
            <a:ln w="12700" cap="rnd">
              <a:solidFill>
                <a:srgbClr val="FF00FF"/>
              </a:solidFill>
              <a:prstDash val="solid"/>
              <a:round/>
            </a:ln>
            <a:effectLst/>
          </c:spPr>
          <c:marker>
            <c:symbol val="square"/>
            <c:size val="3"/>
            <c:spPr>
              <a:solidFill>
                <a:srgbClr val="FF00FF"/>
              </a:solidFill>
              <a:ln w="9525">
                <a:solidFill>
                  <a:srgbClr val="FF00FF"/>
                </a:solidFill>
                <a:prstDash val="solid"/>
              </a:ln>
              <a:effectLst/>
            </c:spPr>
          </c:marker>
          <c:cat>
            <c:numRef>
              <c:f>'Graph '!$D$7:$D$33</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'Graph '!$F$7:$F$33</c:f>
              <c:numCache>
                <c:formatCode>General</c:formatCode>
                <c:ptCount val="27"/>
                <c:pt idx="0">
                  <c:v>41.395700000000005</c:v>
                </c:pt>
                <c:pt idx="1">
                  <c:v>42.020499999999998</c:v>
                </c:pt>
                <c:pt idx="2">
                  <c:v>43.642600000000002</c:v>
                </c:pt>
                <c:pt idx="3">
                  <c:v>46.290800000000004</c:v>
                </c:pt>
                <c:pt idx="4">
                  <c:v>51.655900000000003</c:v>
                </c:pt>
                <c:pt idx="5">
                  <c:v>56.031099999999995</c:v>
                </c:pt>
                <c:pt idx="6">
                  <c:v>59.862499999999997</c:v>
                </c:pt>
                <c:pt idx="7">
                  <c:v>64.625600000000006</c:v>
                </c:pt>
                <c:pt idx="8">
                  <c:v>72.672299999999993</c:v>
                </c:pt>
                <c:pt idx="9">
                  <c:v>76.885400000000004</c:v>
                </c:pt>
                <c:pt idx="10">
                  <c:v>79.963999999999999</c:v>
                </c:pt>
                <c:pt idx="11">
                  <c:v>82.630800000000008</c:v>
                </c:pt>
                <c:pt idx="12">
                  <c:v>86.060500000000005</c:v>
                </c:pt>
                <c:pt idx="13">
                  <c:v>88.889399999999995</c:v>
                </c:pt>
                <c:pt idx="14">
                  <c:v>97.575999999999993</c:v>
                </c:pt>
                <c:pt idx="15">
                  <c:v>101.0656</c:v>
                </c:pt>
                <c:pt idx="16">
                  <c:v>101.7877</c:v>
                </c:pt>
                <c:pt idx="17">
                  <c:v>103.47070000000001</c:v>
                </c:pt>
                <c:pt idx="18">
                  <c:v>103.68070000000002</c:v>
                </c:pt>
                <c:pt idx="19">
                  <c:v>106.37139999999999</c:v>
                </c:pt>
                <c:pt idx="20">
                  <c:v>105.46549999999999</c:v>
                </c:pt>
                <c:pt idx="21">
                  <c:v>113.0706</c:v>
                </c:pt>
                <c:pt idx="22">
                  <c:v>113.4862</c:v>
                </c:pt>
                <c:pt idx="23">
                  <c:v>111.16650000000001</c:v>
                </c:pt>
                <c:pt idx="24">
                  <c:v>111.8276</c:v>
                </c:pt>
                <c:pt idx="25">
                  <c:v>111.5608</c:v>
                </c:pt>
                <c:pt idx="26">
                  <c:v>110.29459999999999</c:v>
                </c:pt>
              </c:numCache>
            </c:numRef>
          </c:val>
          <c:smooth val="0"/>
          <c:extLst>
            <c:ext xmlns:c16="http://schemas.microsoft.com/office/drawing/2014/chart" uri="{C3380CC4-5D6E-409C-BE32-E72D297353CC}">
              <c16:uniqueId val="{00000001-CE05-4945-A46F-6132A032786D}"/>
            </c:ext>
          </c:extLst>
        </c:ser>
        <c:dLbls>
          <c:showLegendKey val="0"/>
          <c:showVal val="0"/>
          <c:showCatName val="0"/>
          <c:showSerName val="0"/>
          <c:showPercent val="0"/>
          <c:showBubbleSize val="0"/>
        </c:dLbls>
        <c:marker val="1"/>
        <c:smooth val="0"/>
        <c:axId val="81295759"/>
        <c:axId val="1849381936"/>
      </c:lineChart>
      <c:catAx>
        <c:axId val="81295759"/>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Year </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849381936"/>
        <c:crosses val="autoZero"/>
        <c:auto val="1"/>
        <c:lblAlgn val="ctr"/>
        <c:lblOffset val="100"/>
        <c:noMultiLvlLbl val="0"/>
      </c:catAx>
      <c:valAx>
        <c:axId val="1849381936"/>
        <c:scaling>
          <c:orientation val="minMax"/>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Operational demand (TWh)</a:t>
                </a:r>
              </a:p>
            </c:rich>
          </c:tx>
          <c:layout>
            <c:manualLayout>
              <c:xMode val="edge"/>
              <c:yMode val="edge"/>
              <c:x val="2.5714285714285714E-2"/>
              <c:y val="0.1521249105225483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81295759"/>
        <c:crosses val="autoZero"/>
        <c:crossBetween val="midCat"/>
      </c:valAx>
      <c:spPr>
        <a:noFill/>
        <a:ln w="25400">
          <a:noFill/>
        </a:ln>
        <a:effectLst/>
      </c:spPr>
    </c:plotArea>
    <c:legend>
      <c:legendPos val="b"/>
      <c:layout>
        <c:manualLayout>
          <c:xMode val="edge"/>
          <c:yMode val="edge"/>
          <c:x val="0.10008998875140609"/>
          <c:y val="0.88181818181818183"/>
          <c:w val="0.72267716535433069"/>
          <c:h val="6.7479957050823186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33C5EFD8D38499E9BA38D63FECE8E" ma:contentTypeVersion="19" ma:contentTypeDescription="Create a new document." ma:contentTypeScope="" ma:versionID="2d3e2d46ee831d353e6772589d197557">
  <xsd:schema xmlns:xsd="http://www.w3.org/2001/XMLSchema" xmlns:xs="http://www.w3.org/2001/XMLSchema" xmlns:p="http://schemas.microsoft.com/office/2006/metadata/properties" xmlns:ns2="a5f32de4-e402-4188-b034-e71ca7d22e54" xmlns:ns3="e8e811fb-353d-4371-9fca-580070d681f3" xmlns:ns4="3e573a5d-b604-410e-b27f-32cf8b408546" targetNamespace="http://schemas.microsoft.com/office/2006/metadata/properties" ma:root="true" ma:fieldsID="f37c127124056a96746551c49a5bc76c" ns2:_="" ns3:_="" ns4:_="">
    <xsd:import namespace="a5f32de4-e402-4188-b034-e71ca7d22e54"/>
    <xsd:import namespace="e8e811fb-353d-4371-9fca-580070d681f3"/>
    <xsd:import namespace="3e573a5d-b604-410e-b27f-32cf8b4085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e811fb-353d-4371-9fca-580070d681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573a5d-b604-410e-b27f-32cf8b4085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e8d088-4efc-4de2-aaed-9e713c629cf6}" ma:internalName="TaxCatchAll" ma:showField="CatchAllData" ma:web="3e573a5d-b604-410e-b27f-32cf8b408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Colbourne, Felicity</DisplayName>
        <AccountId>18</AccountId>
        <AccountType/>
      </UserInfo>
      <UserInfo>
        <DisplayName>SharingLinks.6e24d316-847b-4003-86f5-d9303b945b4a.Flexible.5f6f30f8-4635-47d0-9ba9-9caf35702644</DisplayName>
        <AccountId>32</AccountId>
        <AccountType/>
      </UserInfo>
      <UserInfo>
        <DisplayName>Catherine Gip (DEECA)</DisplayName>
        <AccountId>26</AccountId>
        <AccountType/>
      </UserInfo>
      <UserInfo>
        <DisplayName>Jess Hunt (DEECA)</DisplayName>
        <AccountId>55</AccountId>
        <AccountType/>
      </UserInfo>
      <UserInfo>
        <DisplayName>Ilsa M Colson (DEECA)</DisplayName>
        <AccountId>63</AccountId>
        <AccountType/>
      </UserInfo>
      <UserInfo>
        <DisplayName>Alistair J Parker (DEECA)</DisplayName>
        <AccountId>84</AccountId>
        <AccountType/>
      </UserInfo>
      <UserInfo>
        <DisplayName>Ben W Ferguson (DEECA)</DisplayName>
        <AccountId>17</AccountId>
        <AccountType/>
      </UserInfo>
      <UserInfo>
        <DisplayName>Mitch X Watson (DEECA)</DisplayName>
        <AccountId>21</AccountId>
        <AccountType/>
      </UserInfo>
      <UserInfo>
        <DisplayName>Deepak Sharma (DEECA)</DisplayName>
        <AccountId>29</AccountId>
        <AccountType/>
      </UserInfo>
      <UserInfo>
        <DisplayName>Danny D Benjamin (DEECA)</DisplayName>
        <AccountId>131</AccountId>
        <AccountType/>
      </UserInfo>
      <UserInfo>
        <DisplayName>Moira Fogarty (DEECA)</DisplayName>
        <AccountId>136</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Props1.xml><?xml version="1.0" encoding="utf-8"?>
<ds:datastoreItem xmlns:ds="http://schemas.openxmlformats.org/officeDocument/2006/customXml" ds:itemID="{E0DB9713-42AF-453C-A3F0-6181DE04E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e8e811fb-353d-4371-9fca-580070d681f3"/>
    <ds:schemaRef ds:uri="3e573a5d-b604-410e-b27f-32cf8b408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EB4104-5A9B-4CBD-A007-20E0B487E157}">
  <ds:schemaRefs>
    <ds:schemaRef ds:uri="Microsoft.SharePoint.Taxonomy.ContentTypeSync"/>
  </ds:schemaRefs>
</ds:datastoreItem>
</file>

<file path=customXml/itemProps3.xml><?xml version="1.0" encoding="utf-8"?>
<ds:datastoreItem xmlns:ds="http://schemas.openxmlformats.org/officeDocument/2006/customXml" ds:itemID="{A43AF508-8F98-4DFB-B6AF-E83E76E22DD4}"/>
</file>

<file path=customXml/itemProps4.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5.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6.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3e573a5d-b604-410e-b27f-32cf8b408546"/>
    <ds:schemaRef ds:uri="e8e811fb-353d-4371-9fca-580070d681f3"/>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VTP Guidelines - Bronze Draft v0.1</Template>
  <TotalTime>40</TotalTime>
  <Pages>17</Pages>
  <Words>4550</Words>
  <Characters>25939</Characters>
  <Application>Microsoft Office Word</Application>
  <DocSecurity>0</DocSecurity>
  <Lines>216</Lines>
  <Paragraphs>60</Paragraphs>
  <ScaleCrop>false</ScaleCrop>
  <Company/>
  <LinksUpToDate>false</LinksUpToDate>
  <CharactersWithSpaces>30429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Nguyen, Minh Khue</cp:lastModifiedBy>
  <cp:revision>138</cp:revision>
  <cp:lastPrinted>2024-07-25T13:31:00Z</cp:lastPrinted>
  <dcterms:created xsi:type="dcterms:W3CDTF">2024-07-11T03:44:00Z</dcterms:created>
  <dcterms:modified xsi:type="dcterms:W3CDTF">2024-09-24T08:02:00Z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471edce5,107843f8,defe77f,28e95e25,57c42a5b,3005e516</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2024-07-24T03:30:51Z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59155e8c-7c42-4214-bbd0-517aefc4e8c6</vt:lpwstr>
  </property>
  <property fmtid="{D5CDD505-2E9C-101B-9397-08002B2CF9AE}" pid="20" name="MSIP_Label_4257e2ab-f512-40e2-9c9a-c64247360765_ContentBits">
    <vt:lpwstr>2</vt:lpwstr>
  </property>
</Properties>
</file>